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left="0" w:leftChars="0" w:firstLine="0" w:firstLineChars="0"/>
        <w:jc w:val="left"/>
        <w:rPr>
          <w:rFonts w:ascii="黑体" w:hAnsi="黑体" w:eastAsia="黑体"/>
          <w:snapToGrid w:val="0"/>
          <w:color w:val="auto"/>
          <w:kern w:val="0"/>
          <w:szCs w:val="32"/>
        </w:rPr>
      </w:pPr>
      <w:r>
        <w:rPr>
          <w:rFonts w:hint="eastAsia" w:ascii="黑体" w:hAnsi="黑体" w:eastAsia="黑体"/>
          <w:snapToGrid w:val="0"/>
          <w:color w:val="auto"/>
          <w:kern w:val="0"/>
          <w:szCs w:val="32"/>
        </w:rPr>
        <w:t>附件1</w:t>
      </w:r>
      <w:r>
        <w:rPr>
          <w:rFonts w:hint="eastAsia" w:ascii="黑体" w:hAnsi="黑体" w:eastAsia="黑体"/>
          <w:snapToGrid w:val="0"/>
          <w:color w:val="auto"/>
          <w:kern w:val="0"/>
          <w:szCs w:val="32"/>
          <w:lang w:val="en-US" w:eastAsia="zh-CN"/>
        </w:rPr>
        <w:t>6</w:t>
      </w:r>
    </w:p>
    <w:p>
      <w:pPr>
        <w:spacing w:before="579" w:beforeLines="100" w:line="570" w:lineRule="exact"/>
        <w:jc w:val="center"/>
        <w:rPr>
          <w:rFonts w:ascii="宋体" w:hAnsi="宋体" w:eastAsia="方正小标宋简体"/>
          <w:snapToGrid w:val="0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/>
          <w:snapToGrid w:val="0"/>
          <w:color w:val="auto"/>
          <w:kern w:val="0"/>
          <w:sz w:val="44"/>
          <w:szCs w:val="44"/>
        </w:rPr>
        <w:t>普通高校招生考试图像采集规范及信息标准</w:t>
      </w:r>
    </w:p>
    <w:bookmarkEnd w:id="0"/>
    <w:p>
      <w:pPr>
        <w:rPr>
          <w:rFonts w:ascii="宋体" w:hAnsi="宋体" w:eastAsia="仿宋_GB2312"/>
          <w:b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黑体"/>
          <w:bCs/>
          <w:snapToGrid w:val="0"/>
          <w:color w:val="auto"/>
          <w:kern w:val="0"/>
          <w:szCs w:val="32"/>
        </w:rPr>
      </w:pPr>
      <w:r>
        <w:rPr>
          <w:rFonts w:hint="eastAsia" w:ascii="宋体" w:hAnsi="宋体" w:eastAsia="黑体"/>
          <w:bCs/>
          <w:snapToGrid w:val="0"/>
          <w:color w:val="auto"/>
          <w:kern w:val="0"/>
          <w:szCs w:val="32"/>
        </w:rPr>
        <w:t>一、基本要求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（一）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报名图像应使用报名考生本人近期（一般为报名年度内）正面免冠彩色头像的数字化图像文件。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（二）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图像应真实表达考生本人相貌。禁止对图像整体或局部进行镜像、旋转等变换操作。不得对人像特征（如伤疤、痣、发型等）进行技术处理。不得化妆、不得使用修图软件、美颜功能、不得使用翻拍照片等。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（三）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图像应对焦准确、层次清晰、色彩真实、无明显畸变。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（四）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除头像外，不得添加边框、文字、图案等其他内容。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黑体"/>
          <w:bCs/>
          <w:snapToGrid w:val="0"/>
          <w:color w:val="auto"/>
          <w:kern w:val="0"/>
          <w:szCs w:val="32"/>
        </w:rPr>
      </w:pPr>
      <w:r>
        <w:rPr>
          <w:rFonts w:hint="eastAsia" w:ascii="宋体" w:hAnsi="宋体" w:eastAsia="黑体"/>
          <w:bCs/>
          <w:snapToGrid w:val="0"/>
          <w:color w:val="auto"/>
          <w:kern w:val="0"/>
          <w:szCs w:val="32"/>
        </w:rPr>
        <w:t>二、拍照要求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（一）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背景：应均匀无渐变，不得有阴影、其他人或物体。可选用浅蓝色（参考值RGB＜100，197，255＞）、白色（参考值RGB＜255，255，255＞）或浅灰色（参考值RGB＜240，240，240＞）。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（二）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人物姿态与表情：坐姿端正，表情自然，双眼自然睁开并平视，耳朵对称，左右肩膀平衡，嘴唇自然闭合。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（三）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眼镜：常戴眼镜者应佩戴眼镜，但不得戴有色（含隐形）眼镜，镜框不得遮挡眼睛，眼镜不能有反光。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（四）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佩饰及遮挡物：不得使用头部覆盖物（宗教、医疗和文化需要时，不得遮挡脸部或造成阴影）。不得佩戴耳环、项链等饰品。头发不得遮挡眉毛、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眼睛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和耳朵。不宜化妆。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（五）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衣着：应与背景色区分明显。避免复杂图案、条纹。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黑体"/>
          <w:bCs/>
          <w:snapToGrid w:val="0"/>
          <w:color w:val="auto"/>
          <w:kern w:val="0"/>
          <w:szCs w:val="32"/>
        </w:rPr>
      </w:pPr>
      <w:r>
        <w:rPr>
          <w:rFonts w:hint="eastAsia" w:ascii="宋体" w:hAnsi="宋体" w:eastAsia="黑体"/>
          <w:bCs/>
          <w:snapToGrid w:val="0"/>
          <w:color w:val="auto"/>
          <w:kern w:val="0"/>
          <w:szCs w:val="32"/>
        </w:rPr>
        <w:t>三、照明光线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（一）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照明光线均匀，脸部曝光均匀，无明显可见或不对称的高光、光斑，无红眼。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（二）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建议配置光源两只（色温5500K-5600K），摆设高度与被拍摄人肩部同高，角度为左右各45度，朝向对准被拍摄人头部，距离被拍摄人1.5米-2米。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黑体"/>
          <w:snapToGrid w:val="0"/>
          <w:color w:val="auto"/>
          <w:kern w:val="0"/>
          <w:szCs w:val="32"/>
        </w:rPr>
      </w:pPr>
      <w:r>
        <w:rPr>
          <w:rFonts w:hint="eastAsia" w:ascii="宋体" w:hAnsi="宋体" w:eastAsia="黑体"/>
          <w:snapToGrid w:val="0"/>
          <w:color w:val="auto"/>
          <w:kern w:val="0"/>
          <w:szCs w:val="32"/>
        </w:rPr>
        <w:t>四、数字化图像文件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（一）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数字化图像文件规格为宽480像素＊高640像素，分辨率300dpi，24位真彩色。应符合JPEG标准，压缩品质系数不低于60，压缩后文件大小一般在20KB至40KB。文件扩展名应为JPG。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（二）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人像在图像矩形框内水平居中，左右对称。头顶发际距上边沿50像素至110像素；眼睛所在位置距上边沿200像素至300像素；脸部宽度（两脸颊之间）180像素至300像素。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000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9E1834"/>
    <w:rsid w:val="2EFE3989"/>
    <w:rsid w:val="73FF4A19"/>
    <w:rsid w:val="7EA05284"/>
    <w:rsid w:val="F75DE197"/>
    <w:rsid w:val="FF9E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2024-10-13T00:00:00Z</dcterms:created>
  <dc:creator>杨金娇</dc:creator>
  <cp:lastModifiedBy>zj1368098739</cp:lastModifiedBy>
  <dcterms:modified xsi:type="dcterms:W3CDTF">2024-12-13T12:13:57Z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