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防城港市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三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季度企业用工奖补资金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入库企业名单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W w:w="9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020"/>
        <w:gridCol w:w="1335"/>
        <w:gridCol w:w="1275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所属县区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届大中专高校毕业生就业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广西惠禹粮油工业有限公司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大海粮油工业（防城港）有限公司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嘉里粮油（防城港）有限公司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防城港澳加粮油工业有限公司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中电广西防城港电力有限公司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广西金川有色金属有限公司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广西钢铁集团有限公司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防城港中科绿色能源有限公司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益海嘉里(防城港)生物科技有限公司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防城港市防城区嘉泰水泥制品有限公司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广西上上糖业有限公司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广西糖业集团昌菱制糖有限公司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华润水泥（上思）有限公司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广西福珍食品有限公司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企业扩产增效新增招聘职工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广西盛隆冶金有限公司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广西惠禹粮油工业有限公司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大海粮油工业（防城港）有限公司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嘉里粮油（防城港）有限公司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防城港澳加粮油工业有限公司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中电广西防城港电力有限公司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广西中油能源有限公司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广西华昇新材料有限公司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广西金川有色金属有限公司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广西钢铁集团有限公司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防城港天地和金属制品有限公司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广西川金诺化工有限公司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防城港市榕鼎金属制品有限公司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广西上上糖业有限公司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广西糖业集团昌菱制糖有限公司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华润水泥（上思）有限公司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上思县鑫鸿祥木业有限责任公司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sectPr>
      <w:footerReference r:id="rId3" w:type="default"/>
      <w:pgSz w:w="11906" w:h="16838"/>
      <w:pgMar w:top="2098" w:right="1417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79vvi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ODZiM2QzMmExN2NiNDQ2YjcxYjY3MjYwYTc4OTgifQ=="/>
  </w:docVars>
  <w:rsids>
    <w:rsidRoot w:val="370336F1"/>
    <w:rsid w:val="11693EE6"/>
    <w:rsid w:val="215B008D"/>
    <w:rsid w:val="24862AA4"/>
    <w:rsid w:val="2CC53D38"/>
    <w:rsid w:val="2D5E455B"/>
    <w:rsid w:val="370336F1"/>
    <w:rsid w:val="3D6B2666"/>
    <w:rsid w:val="42EF4FB7"/>
    <w:rsid w:val="54435C25"/>
    <w:rsid w:val="5510186D"/>
    <w:rsid w:val="57267AF3"/>
    <w:rsid w:val="5DC12578"/>
    <w:rsid w:val="6B535110"/>
    <w:rsid w:val="6D7E763E"/>
    <w:rsid w:val="712D7343"/>
    <w:rsid w:val="77C63217"/>
    <w:rsid w:val="7BDA0E31"/>
    <w:rsid w:val="7DD84372"/>
    <w:rsid w:val="7F4B1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  <w:rPr>
      <w:rFonts w:ascii="Calibri" w:hAnsi="Calibri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6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41"/>
    <w:basedOn w:val="8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7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1126</Characters>
  <Lines>0</Lines>
  <Paragraphs>0</Paragraphs>
  <TotalTime>17</TotalTime>
  <ScaleCrop>false</ScaleCrop>
  <LinksUpToDate>false</LinksUpToDate>
  <CharactersWithSpaces>1160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2021-04-30T08:19:00Z</dcterms:created>
  <dc:creator>Administrator</dc:creator>
  <cp:lastModifiedBy>鸿夕鸿兮</cp:lastModifiedBy>
  <cp:lastPrinted>2022-10-21T02:10:00Z</cp:lastPrinted>
  <dcterms:modified xsi:type="dcterms:W3CDTF">2022-10-24T10:04:57Z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A2AEEE2F96C44B0696519F09BF5ED154</vt:lpwstr>
  </property>
  <property fmtid="{D5CDD505-2E9C-101B-9397-08002B2CF9AE}" pid="4" name="commondata">
    <vt:lpwstr>eyJoZGlkIjoiZTllYjEyZWMzOGM2MzU0NWMzYWU4ODcxOTgwYzQ1MmQifQ==</vt:lpwstr>
  </property>
</Properties>
</file>