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276" w:rsidRDefault="00A94276" w:rsidP="00A94276">
      <w:pPr>
        <w:spacing w:line="400" w:lineRule="exact"/>
        <w:rPr>
          <w:rFonts w:ascii="方正黑体_GBK" w:eastAsia="方正黑体_GBK" w:hAnsi="方正黑体_GBK" w:cs="方正黑体_GBK" w:hint="eastAsia"/>
          <w:snapToGrid w:val="0"/>
          <w:kern w:val="0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4452620</wp:posOffset>
                </wp:positionH>
                <wp:positionV relativeFrom="paragraph">
                  <wp:posOffset>-213995</wp:posOffset>
                </wp:positionV>
                <wp:extent cx="5431790" cy="508635"/>
                <wp:effectExtent l="11430" t="12065" r="5080" b="12700"/>
                <wp:wrapNone/>
                <wp:docPr id="223" name="文本框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1790" cy="5086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 type="arrow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94276" w:rsidRDefault="00A94276" w:rsidP="00A94276">
                            <w:pPr>
                              <w:jc w:val="center"/>
                              <w:rPr>
                                <w:rFonts w:ascii="方正小标宋_GBK" w:eastAsia="方正小标宋_GBK" w:hAnsi="方正小标宋_GBK" w:cs="方正小标宋_GBK" w:hint="eastAsia"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方正小标宋_GBK" w:eastAsia="方正小标宋_GBK" w:hAnsi="方正小标宋_GBK" w:cs="方正小标宋_GBK" w:hint="eastAsia"/>
                                <w:bCs/>
                                <w:sz w:val="44"/>
                                <w:szCs w:val="44"/>
                              </w:rPr>
                              <w:t>广西民政系统依法依规信访“路线图”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23" o:spid="_x0000_s1026" type="#_x0000_t202" style="position:absolute;left:0;text-align:left;margin-left:350.6pt;margin-top:-16.85pt;width:427.7pt;height:40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" filled="f" strokecolor="white">
                <v:stroke endarrow="open" endarrowwidth="wide"/>
                <v:textbox>
                  <w:txbxContent>
                    <w:p w:rsidR="00A94276" w:rsidRDefault="00A94276" w:rsidP="00A94276">
                      <w:pPr>
                        <w:jc w:val="center"/>
                        <w:rPr>
                          <w:rFonts w:ascii="方正小标宋_GBK" w:eastAsia="方正小标宋_GBK" w:hAnsi="方正小标宋_GBK" w:cs="方正小标宋_GBK" w:hint="eastAsia"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方正小标宋_GBK" w:eastAsia="方正小标宋_GBK" w:hAnsi="方正小标宋_GBK" w:cs="方正小标宋_GBK" w:hint="eastAsia"/>
                          <w:bCs/>
                          <w:sz w:val="44"/>
                          <w:szCs w:val="44"/>
                        </w:rPr>
                        <w:t>广西民政系统依法依规信访“路线图”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方正黑体_GBK" w:eastAsia="方正黑体_GBK" w:hAnsi="方正黑体_GBK" w:cs="方正黑体_GBK" w:hint="eastAsia"/>
          <w:snapToGrid w:val="0"/>
          <w:kern w:val="0"/>
          <w:sz w:val="32"/>
          <w:szCs w:val="32"/>
        </w:rPr>
        <w:t>附件1</w:t>
      </w:r>
    </w:p>
    <w:p w:rsidR="00A94276" w:rsidRDefault="00A94276" w:rsidP="00A94276">
      <w:pPr>
        <w:spacing w:line="400" w:lineRule="exact"/>
        <w:rPr>
          <w:snapToGrid w:val="0"/>
          <w:kern w:val="0"/>
        </w:rPr>
      </w:pPr>
      <w:r>
        <w:rPr>
          <w:noProof/>
          <w:kern w:val="0"/>
          <w:sz w:val="21"/>
        </w:rPr>
        <mc:AlternateContent>
          <mc:Choice Requires="wpc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-252095</wp:posOffset>
                </wp:positionH>
                <wp:positionV relativeFrom="paragraph">
                  <wp:posOffset>113030</wp:posOffset>
                </wp:positionV>
                <wp:extent cx="14556740" cy="9084310"/>
                <wp:effectExtent l="21590" t="97790" r="23495" b="28575"/>
                <wp:wrapNone/>
                <wp:docPr id="222" name="画布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19050" cap="flat" cmpd="sng" algn="ctr">
                          <a:solidFill>
                            <a:srgbClr val="0D0D0D"/>
                          </a:solidFill>
                          <a:prstDash val="dash"/>
                          <a:miter lim="800000"/>
                          <a:headEnd type="none" w="med" len="med"/>
                          <a:tailEnd type="none" w="med" len="med"/>
                        </a:ln>
                      </wpc:whole>
                      <wps:wsp>
                        <wps:cNvPr id="112" name="圆角矩形 1"/>
                        <wps:cNvSpPr>
                          <a:spLocks noChangeArrowheads="1"/>
                        </wps:cNvSpPr>
                        <wps:spPr bwMode="auto">
                          <a:xfrm>
                            <a:off x="349885" y="741045"/>
                            <a:ext cx="3641725" cy="13716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94276" w:rsidRDefault="00A94276" w:rsidP="00A94276">
                              <w:pPr>
                                <w:spacing w:line="200" w:lineRule="exact"/>
                                <w:jc w:val="center"/>
                                <w:rPr>
                                  <w:rFonts w:ascii="方正黑体_GBK" w:eastAsia="方正黑体_GBK" w:hAnsi="方正黑体_GBK" w:cs="方正黑体_GBK" w:hint="eastAsia"/>
                                  <w:b/>
                                  <w:bCs/>
                                  <w:color w:val="000000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方正黑体_GBK" w:eastAsia="方正黑体_GBK" w:hAnsi="方正黑体_GBK" w:cs="方正黑体_GBK" w:hint="eastAsia"/>
                                  <w:b/>
                                  <w:bCs/>
                                  <w:color w:val="000000"/>
                                  <w:sz w:val="15"/>
                                  <w:szCs w:val="15"/>
                                </w:rPr>
                                <w:t>信访人提出</w:t>
                              </w:r>
                            </w:p>
                            <w:p w:rsidR="00A94276" w:rsidRDefault="00A94276" w:rsidP="00A94276">
                              <w:pPr>
                                <w:spacing w:line="200" w:lineRule="exact"/>
                                <w:jc w:val="center"/>
                                <w:rPr>
                                  <w:rFonts w:ascii="方正黑体_GBK" w:eastAsia="方正黑体_GBK" w:hAnsi="方正黑体_GBK" w:cs="方正黑体_GBK" w:hint="eastAsia"/>
                                  <w:b/>
                                  <w:bCs/>
                                  <w:color w:val="000000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方正黑体_GBK" w:eastAsia="方正黑体_GBK" w:hAnsi="方正黑体_GBK" w:cs="方正黑体_GBK" w:hint="eastAsia"/>
                                  <w:b/>
                                  <w:bCs/>
                                  <w:color w:val="000000"/>
                                  <w:sz w:val="15"/>
                                  <w:szCs w:val="15"/>
                                </w:rPr>
                                <w:t>信访事项</w:t>
                              </w:r>
                            </w:p>
                            <w:p w:rsidR="00A94276" w:rsidRDefault="00A94276" w:rsidP="00A94276">
                              <w:pPr>
                                <w:spacing w:beforeLines="50" w:before="190" w:line="200" w:lineRule="exact"/>
                                <w:rPr>
                                  <w:rFonts w:ascii="方正黑体_GBK" w:eastAsia="方正黑体_GBK" w:hAnsi="方正黑体_GBK" w:cs="方正黑体_GBK" w:hint="eastAsia"/>
                                  <w:color w:val="000000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方正黑体_GBK" w:eastAsia="方正黑体_GBK" w:hAnsi="方正黑体_GBK" w:cs="方正黑体_GBK" w:hint="eastAsia"/>
                                  <w:color w:val="000000"/>
                                  <w:sz w:val="15"/>
                                  <w:szCs w:val="15"/>
                                </w:rPr>
                                <w:t>·可以采用信息网络、书信、电话、传真、走访等形式提出信访事项。</w:t>
                              </w:r>
                            </w:p>
                            <w:p w:rsidR="00A94276" w:rsidRDefault="00A94276" w:rsidP="00A94276">
                              <w:pPr>
                                <w:spacing w:beforeLines="50" w:before="190" w:line="200" w:lineRule="exact"/>
                                <w:rPr>
                                  <w:rFonts w:ascii="方正黑体_GBK" w:eastAsia="方正黑体_GBK" w:hAnsi="方正黑体_GBK" w:cs="方正黑体_GBK" w:hint="eastAsia"/>
                                  <w:color w:val="000000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方正黑体_GBK" w:eastAsia="方正黑体_GBK" w:hAnsi="方正黑体_GBK" w:cs="方正黑体_GBK" w:hint="eastAsia"/>
                                  <w:color w:val="000000"/>
                                  <w:sz w:val="15"/>
                                  <w:szCs w:val="15"/>
                                </w:rPr>
                                <w:t>·提出信访事项应当如实提供信访人姓名（名称)、住址和请求、事实、理由。</w:t>
                              </w:r>
                            </w:p>
                            <w:p w:rsidR="00A94276" w:rsidRDefault="00A94276" w:rsidP="00A94276">
                              <w:pPr>
                                <w:spacing w:beforeLines="50" w:before="190" w:line="200" w:lineRule="exact"/>
                                <w:rPr>
                                  <w:rFonts w:ascii="方正黑体_GBK" w:eastAsia="方正黑体_GBK" w:hAnsi="方正黑体_GBK" w:cs="方正黑体_GBK" w:hint="eastAsia"/>
                                  <w:color w:val="000000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方正黑体_GBK" w:eastAsia="方正黑体_GBK" w:hAnsi="方正黑体_GBK" w:cs="方正黑体_GBK" w:hint="eastAsia"/>
                                  <w:color w:val="000000"/>
                                  <w:sz w:val="15"/>
                                  <w:szCs w:val="15"/>
                                </w:rPr>
                                <w:t>·走访应当到有权处理的本级或上一级机关、单位设立或指定的接待场所提出。多人走访提出共同信访事项的，应当推选不超过5人的代表。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3" name="矩形 2"/>
                        <wps:cNvSpPr>
                          <a:spLocks noChangeArrowheads="1"/>
                        </wps:cNvSpPr>
                        <wps:spPr bwMode="auto">
                          <a:xfrm>
                            <a:off x="59690" y="2571115"/>
                            <a:ext cx="1718310" cy="3548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94276" w:rsidRDefault="00A94276" w:rsidP="00A94276">
                              <w:pPr>
                                <w:spacing w:line="200" w:lineRule="exact"/>
                                <w:jc w:val="center"/>
                                <w:rPr>
                                  <w:rFonts w:ascii="方正黑体_GBK" w:eastAsia="方正黑体_GBK" w:hAnsi="方正黑体_GBK" w:cs="方正黑体_GBK" w:hint="eastAsia"/>
                                  <w:b/>
                                  <w:bCs/>
                                  <w:color w:val="000000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方正黑体_GBK" w:eastAsia="方正黑体_GBK" w:hAnsi="方正黑体_GBK" w:cs="方正黑体_GBK" w:hint="eastAsia"/>
                                  <w:b/>
                                  <w:bCs/>
                                  <w:color w:val="000000"/>
                                  <w:sz w:val="15"/>
                                  <w:szCs w:val="15"/>
                                </w:rPr>
                                <w:t>党委和政府信访部门</w:t>
                              </w:r>
                            </w:p>
                            <w:p w:rsidR="00A94276" w:rsidRDefault="00A94276" w:rsidP="00A94276">
                              <w:pPr>
                                <w:spacing w:beforeLines="50" w:before="190" w:line="200" w:lineRule="exact"/>
                                <w:rPr>
                                  <w:rFonts w:ascii="方正黑体_GBK" w:eastAsia="方正黑体_GBK" w:hAnsi="方正黑体_GBK" w:cs="方正黑体_GBK" w:hint="eastAsia"/>
                                  <w:color w:val="000000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方正黑体_GBK" w:eastAsia="方正黑体_GBK" w:hAnsi="方正黑体_GBK" w:cs="方正黑体_GBK" w:hint="eastAsia"/>
                                  <w:color w:val="000000"/>
                                  <w:sz w:val="15"/>
                                  <w:szCs w:val="15"/>
                                </w:rPr>
                                <w:t>·属于本级机关、单位或其工作部门处理决定的，或涉及下级机关、单位或其工作人员的，自收到之日起15日内，向有权处理机关、单位发放</w:t>
                              </w:r>
                              <w:r>
                                <w:rPr>
                                  <w:rFonts w:ascii="方正黑体_GBK" w:eastAsia="方正黑体_GBK" w:hAnsi="方正黑体_GBK" w:cs="方正黑体_GBK" w:hint="eastAsia"/>
                                  <w:color w:val="FF0000"/>
                                  <w:sz w:val="15"/>
                                  <w:szCs w:val="15"/>
                                </w:rPr>
                                <w:t>转送、交办单，</w:t>
                              </w:r>
                              <w:r>
                                <w:rPr>
                                  <w:rFonts w:ascii="方正黑体_GBK" w:eastAsia="方正黑体_GBK" w:hAnsi="方正黑体_GBK" w:cs="方正黑体_GBK" w:hint="eastAsia"/>
                                  <w:color w:val="000000"/>
                                  <w:sz w:val="15"/>
                                  <w:szCs w:val="15"/>
                                </w:rPr>
                                <w:t>同时向信访人发放</w:t>
                              </w:r>
                              <w:r>
                                <w:rPr>
                                  <w:rFonts w:ascii="方正黑体_GBK" w:eastAsia="方正黑体_GBK" w:hAnsi="方正黑体_GBK" w:cs="方正黑体_GBK" w:hint="eastAsia"/>
                                  <w:color w:val="FF0000"/>
                                  <w:sz w:val="15"/>
                                  <w:szCs w:val="15"/>
                                </w:rPr>
                                <w:t>转送、交办告知单。</w:t>
                              </w:r>
                              <w:r>
                                <w:rPr>
                                  <w:rFonts w:ascii="方正黑体_GBK" w:eastAsia="方正黑体_GBK" w:hAnsi="方正黑体_GBK" w:cs="方正黑体_GBK" w:hint="eastAsia"/>
                                  <w:color w:val="000000"/>
                                  <w:sz w:val="15"/>
                                  <w:szCs w:val="15"/>
                                </w:rPr>
                                <w:t>法规政策另有规定的从其规定。</w:t>
                              </w:r>
                            </w:p>
                            <w:p w:rsidR="00A94276" w:rsidRDefault="00A94276" w:rsidP="00A94276">
                              <w:pPr>
                                <w:spacing w:beforeLines="50" w:before="190" w:line="200" w:lineRule="exact"/>
                                <w:rPr>
                                  <w:rFonts w:ascii="方正黑体_GBK" w:eastAsia="方正黑体_GBK" w:hAnsi="方正黑体_GBK" w:cs="方正黑体_GBK" w:hint="eastAsia"/>
                                  <w:color w:val="000000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方正黑体_GBK" w:eastAsia="方正黑体_GBK" w:hAnsi="方正黑体_GBK" w:cs="方正黑体_GBK" w:hint="eastAsia"/>
                                  <w:color w:val="000000"/>
                                  <w:sz w:val="15"/>
                                  <w:szCs w:val="15"/>
                                </w:rPr>
                                <w:t>·已经受理或正在办理的；跨越本级和上一级机关、单位走访提出的；已经复核，仍然以同一事实和理由提出投诉请求的；涉法涉诉信访事项已经依法终结的，不转送、交办，并</w:t>
                              </w:r>
                              <w:r>
                                <w:rPr>
                                  <w:rFonts w:ascii="方正黑体_GBK" w:eastAsia="方正黑体_GBK" w:hAnsi="方正黑体_GBK" w:cs="方正黑体_GBK" w:hint="eastAsia"/>
                                  <w:color w:val="FF0000"/>
                                  <w:sz w:val="15"/>
                                  <w:szCs w:val="15"/>
                                </w:rPr>
                                <w:t>书面告知信访人。</w:t>
                              </w:r>
                              <w:r>
                                <w:rPr>
                                  <w:rFonts w:ascii="方正黑体_GBK" w:eastAsia="方正黑体_GBK" w:hAnsi="方正黑体_GBK" w:cs="方正黑体_GBK" w:hint="eastAsia"/>
                                  <w:color w:val="000000"/>
                                  <w:sz w:val="15"/>
                                  <w:szCs w:val="15"/>
                                </w:rPr>
                                <w:t>法规政策另有规定的从其规定。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4" name="矩形 3"/>
                        <wps:cNvSpPr>
                          <a:spLocks noChangeArrowheads="1"/>
                        </wps:cNvSpPr>
                        <wps:spPr bwMode="auto">
                          <a:xfrm>
                            <a:off x="2303145" y="2571750"/>
                            <a:ext cx="1753870" cy="3543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94276" w:rsidRDefault="00A94276" w:rsidP="00A94276">
                              <w:pPr>
                                <w:spacing w:line="200" w:lineRule="exact"/>
                                <w:jc w:val="center"/>
                                <w:rPr>
                                  <w:rFonts w:ascii="方正黑体_GBK" w:eastAsia="方正黑体_GBK" w:hAnsi="方正黑体_GBK" w:cs="方正黑体_GBK" w:hint="eastAsia"/>
                                  <w:b/>
                                  <w:bCs/>
                                  <w:color w:val="000000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方正黑体_GBK" w:eastAsia="方正黑体_GBK" w:hAnsi="方正黑体_GBK" w:cs="方正黑体_GBK" w:hint="eastAsia"/>
                                  <w:b/>
                                  <w:bCs/>
                                  <w:color w:val="000000"/>
                                  <w:sz w:val="15"/>
                                  <w:szCs w:val="15"/>
                                </w:rPr>
                                <w:t>有权处理机关、单位</w:t>
                              </w:r>
                            </w:p>
                            <w:p w:rsidR="00A94276" w:rsidRDefault="00A94276" w:rsidP="00A94276">
                              <w:pPr>
                                <w:spacing w:beforeLines="50" w:before="190" w:line="200" w:lineRule="exact"/>
                                <w:rPr>
                                  <w:rFonts w:ascii="方正黑体_GBK" w:eastAsia="方正黑体_GBK" w:hAnsi="方正黑体_GBK" w:cs="方正黑体_GBK" w:hint="eastAsia"/>
                                  <w:color w:val="000000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方正黑体_GBK" w:eastAsia="方正黑体_GBK" w:hAnsi="方正黑体_GBK" w:cs="方正黑体_GBK" w:hint="eastAsia"/>
                                  <w:color w:val="000000"/>
                                  <w:sz w:val="15"/>
                                  <w:szCs w:val="15"/>
                                </w:rPr>
                                <w:t>·属于本机关、单位职权范围的，自收到之日起15日内发放</w:t>
                              </w:r>
                              <w:r>
                                <w:rPr>
                                  <w:rFonts w:ascii="方正黑体_GBK" w:eastAsia="方正黑体_GBK" w:hAnsi="方正黑体_GBK" w:cs="方正黑体_GBK" w:hint="eastAsia"/>
                                  <w:color w:val="FF0000"/>
                                  <w:sz w:val="15"/>
                                  <w:szCs w:val="15"/>
                                </w:rPr>
                                <w:t>受理告知单，</w:t>
                              </w:r>
                              <w:r>
                                <w:rPr>
                                  <w:rFonts w:ascii="方正黑体_GBK" w:eastAsia="方正黑体_GBK" w:hAnsi="方正黑体_GBK" w:cs="方正黑体_GBK" w:hint="eastAsia"/>
                                  <w:color w:val="000000"/>
                                  <w:sz w:val="15"/>
                                  <w:szCs w:val="15"/>
                                </w:rPr>
                                <w:t>告知接收情况以及处理途径和程序。属于本系统下级机关、单位职权范围的，依法转送、交办，并</w:t>
                              </w:r>
                              <w:r>
                                <w:rPr>
                                  <w:rFonts w:ascii="方正黑体_GBK" w:eastAsia="方正黑体_GBK" w:hAnsi="方正黑体_GBK" w:cs="方正黑体_GBK" w:hint="eastAsia"/>
                                  <w:color w:val="FF0000"/>
                                  <w:sz w:val="15"/>
                                  <w:szCs w:val="15"/>
                                </w:rPr>
                                <w:t>书面告知信访人。</w:t>
                              </w:r>
                            </w:p>
                            <w:p w:rsidR="00A94276" w:rsidRDefault="00A94276" w:rsidP="00A94276">
                              <w:pPr>
                                <w:spacing w:beforeLines="50" w:before="190" w:line="200" w:lineRule="exact"/>
                                <w:rPr>
                                  <w:rFonts w:ascii="方正黑体_GBK" w:eastAsia="方正黑体_GBK" w:hAnsi="方正黑体_GBK" w:cs="方正黑体_GBK" w:hint="eastAsia"/>
                                  <w:color w:val="000000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方正黑体_GBK" w:eastAsia="方正黑体_GBK" w:hAnsi="方正黑体_GBK" w:cs="方正黑体_GBK" w:hint="eastAsia"/>
                                  <w:color w:val="000000"/>
                                  <w:sz w:val="15"/>
                                  <w:szCs w:val="15"/>
                                </w:rPr>
                                <w:t>·不属于本系统职权范围的，自收到之日起15日内</w:t>
                              </w:r>
                              <w:r>
                                <w:rPr>
                                  <w:rFonts w:ascii="方正黑体_GBK" w:eastAsia="方正黑体_GBK" w:hAnsi="方正黑体_GBK" w:cs="方正黑体_GBK" w:hint="eastAsia"/>
                                  <w:color w:val="FF0000"/>
                                  <w:sz w:val="15"/>
                                  <w:szCs w:val="15"/>
                                </w:rPr>
                                <w:t>书面告知信访人</w:t>
                              </w:r>
                              <w:r>
                                <w:rPr>
                                  <w:rFonts w:ascii="方正黑体_GBK" w:eastAsia="方正黑体_GBK" w:hAnsi="方正黑体_GBK" w:cs="方正黑体_GBK" w:hint="eastAsia"/>
                                  <w:color w:val="000000"/>
                                  <w:sz w:val="15"/>
                                  <w:szCs w:val="15"/>
                                </w:rPr>
                                <w:t>向有权处理的机关、单位提出。</w:t>
                              </w:r>
                            </w:p>
                            <w:p w:rsidR="00A94276" w:rsidRDefault="00A94276" w:rsidP="00A94276">
                              <w:pPr>
                                <w:spacing w:beforeLines="50" w:before="190" w:line="200" w:lineRule="exact"/>
                                <w:rPr>
                                  <w:rFonts w:ascii="方正黑体_GBK" w:eastAsia="方正黑体_GBK" w:hAnsi="方正黑体_GBK" w:cs="方正黑体_GBK" w:hint="eastAsia"/>
                                  <w:color w:val="FF0000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方正黑体_GBK" w:eastAsia="方正黑体_GBK" w:hAnsi="方正黑体_GBK" w:cs="方正黑体_GBK" w:hint="eastAsia"/>
                                  <w:color w:val="000000"/>
                                  <w:sz w:val="15"/>
                                  <w:szCs w:val="15"/>
                                </w:rPr>
                                <w:t>·已经受理或正在办理的；跨越本级和上一级机关、单位走访提出的；已经复核，仍然以同一事实和理由提出投诉请求的；涉法涉诉信访事项已经依法终结的，不受理，并</w:t>
                              </w:r>
                              <w:r>
                                <w:rPr>
                                  <w:rFonts w:ascii="方正黑体_GBK" w:eastAsia="方正黑体_GBK" w:hAnsi="方正黑体_GBK" w:cs="方正黑体_GBK" w:hint="eastAsia"/>
                                  <w:color w:val="FF0000"/>
                                  <w:sz w:val="15"/>
                                  <w:szCs w:val="15"/>
                                </w:rPr>
                                <w:t>书面告知信访人。</w:t>
                              </w:r>
                            </w:p>
                            <w:p w:rsidR="00A94276" w:rsidRDefault="00A94276" w:rsidP="00A94276">
                              <w:pPr>
                                <w:spacing w:beforeLines="50" w:before="190" w:line="200" w:lineRule="exact"/>
                                <w:rPr>
                                  <w:rFonts w:ascii="方正黑体_GBK" w:eastAsia="方正黑体_GBK" w:hAnsi="方正黑体_GBK" w:cs="方正黑体_GBK" w:hint="eastAsia"/>
                                  <w:color w:val="000000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方正黑体_GBK" w:eastAsia="方正黑体_GBK" w:hAnsi="方正黑体_GBK" w:cs="方正黑体_GBK" w:hint="eastAsia"/>
                                  <w:color w:val="000000"/>
                                  <w:sz w:val="15"/>
                                  <w:szCs w:val="15"/>
                                </w:rPr>
                                <w:t>·政法部门处理涉及诉讼权利救济事项、纪检监察机关处理检举控告事项的告知按照有关规定执行。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5" name="直接箭头连接符 4"/>
                        <wps:cNvCnPr/>
                        <wps:spPr bwMode="auto">
                          <a:xfrm flipH="1">
                            <a:off x="918845" y="2112645"/>
                            <a:ext cx="1252220" cy="4584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6" name="直接箭头连接符 5"/>
                        <wps:cNvCnPr/>
                        <wps:spPr bwMode="auto">
                          <a:xfrm>
                            <a:off x="2171065" y="2112645"/>
                            <a:ext cx="1009015" cy="45910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7" name="直接箭头连接符 6"/>
                        <wps:cNvCnPr/>
                        <wps:spPr bwMode="auto">
                          <a:xfrm flipV="1">
                            <a:off x="1778000" y="4343400"/>
                            <a:ext cx="525145" cy="190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8" name="矩形 7"/>
                        <wps:cNvSpPr>
                          <a:spLocks noChangeArrowheads="1"/>
                        </wps:cNvSpPr>
                        <wps:spPr bwMode="auto">
                          <a:xfrm>
                            <a:off x="4789170" y="4923791"/>
                            <a:ext cx="334645" cy="556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94276" w:rsidRDefault="00A94276" w:rsidP="00A94276">
                              <w:pPr>
                                <w:spacing w:line="200" w:lineRule="exact"/>
                                <w:rPr>
                                  <w:rFonts w:ascii="方正黑体_GBK" w:eastAsia="方正黑体_GBK" w:hAnsi="方正黑体_GBK" w:cs="方正黑体_GBK" w:hint="eastAsia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方正黑体_GBK" w:eastAsia="方正黑体_GBK" w:hAnsi="方正黑体_GBK" w:cs="方正黑体_GBK" w:hint="eastAsia"/>
                                  <w:sz w:val="15"/>
                                  <w:szCs w:val="15"/>
                                </w:rPr>
                                <w:t>申诉求决类</w:t>
                              </w:r>
                            </w:p>
                          </w:txbxContent>
                        </wps:txbx>
                        <wps:bodyPr rot="0" vert="horz" wrap="square" lIns="54000" tIns="54000" rIns="54000" bIns="54000" anchor="ctr" anchorCtr="0" upright="1">
                          <a:noAutofit/>
                        </wps:bodyPr>
                      </wps:wsp>
                      <wps:wsp>
                        <wps:cNvPr id="119" name="矩形 8"/>
                        <wps:cNvSpPr>
                          <a:spLocks noChangeArrowheads="1"/>
                        </wps:cNvSpPr>
                        <wps:spPr bwMode="auto">
                          <a:xfrm>
                            <a:off x="4789170" y="698500"/>
                            <a:ext cx="330200" cy="575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94276" w:rsidRDefault="00A94276" w:rsidP="00A94276">
                              <w:pPr>
                                <w:spacing w:line="200" w:lineRule="exact"/>
                                <w:rPr>
                                  <w:rFonts w:ascii="方正黑体_GBK" w:eastAsia="方正黑体_GBK" w:hAnsi="方正黑体_GBK" w:cs="方正黑体_GBK" w:hint="eastAsia"/>
                                  <w:color w:val="000000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方正黑体_GBK" w:eastAsia="方正黑体_GBK" w:hAnsi="方正黑体_GBK" w:cs="方正黑体_GBK" w:hint="eastAsia"/>
                                  <w:color w:val="000000"/>
                                  <w:sz w:val="15"/>
                                  <w:szCs w:val="15"/>
                                </w:rPr>
                                <w:t>检举控告类</w:t>
                              </w:r>
                            </w:p>
                          </w:txbxContent>
                        </wps:txbx>
                        <wps:bodyPr rot="0" vert="horz" wrap="square" lIns="54000" tIns="54000" rIns="54000" bIns="54000" anchor="ctr" anchorCtr="0" upright="1">
                          <a:noAutofit/>
                        </wps:bodyPr>
                      </wps:wsp>
                      <wps:wsp>
                        <wps:cNvPr id="120" name="矩形 9"/>
                        <wps:cNvSpPr>
                          <a:spLocks noChangeArrowheads="1"/>
                        </wps:cNvSpPr>
                        <wps:spPr bwMode="auto">
                          <a:xfrm>
                            <a:off x="4789170" y="69850"/>
                            <a:ext cx="3302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94276" w:rsidRDefault="00A94276" w:rsidP="00A94276">
                              <w:pPr>
                                <w:spacing w:line="200" w:lineRule="exact"/>
                                <w:rPr>
                                  <w:rFonts w:ascii="方正黑体_GBK" w:eastAsia="方正黑体_GBK" w:hAnsi="方正黑体_GBK" w:cs="方正黑体_GBK" w:hint="eastAsia"/>
                                  <w:color w:val="000000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方正黑体_GBK" w:eastAsia="方正黑体_GBK" w:hAnsi="方正黑体_GBK" w:cs="方正黑体_GBK" w:hint="eastAsia"/>
                                  <w:color w:val="000000"/>
                                  <w:sz w:val="15"/>
                                  <w:szCs w:val="15"/>
                                </w:rPr>
                                <w:t>建议意见类</w:t>
                              </w:r>
                            </w:p>
                          </w:txbxContent>
                        </wps:txbx>
                        <wps:bodyPr rot="0" vert="horz" wrap="square" lIns="54000" tIns="54000" rIns="54000" bIns="54000" anchor="ctr" anchorCtr="0" upright="1">
                          <a:noAutofit/>
                        </wps:bodyPr>
                      </wps:wsp>
                      <wps:wsp>
                        <wps:cNvPr id="121" name="矩形 10"/>
                        <wps:cNvSpPr>
                          <a:spLocks noChangeArrowheads="1"/>
                        </wps:cNvSpPr>
                        <wps:spPr bwMode="auto">
                          <a:xfrm>
                            <a:off x="5766435" y="1283335"/>
                            <a:ext cx="960120" cy="1627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94276" w:rsidRDefault="00A94276" w:rsidP="00A94276">
                              <w:pPr>
                                <w:spacing w:line="200" w:lineRule="exact"/>
                                <w:rPr>
                                  <w:rFonts w:ascii="方正黑体_GBK" w:eastAsia="方正黑体_GBK" w:hAnsi="方正黑体_GBK" w:cs="方正黑体_GBK" w:hint="eastAsia"/>
                                  <w:color w:val="000000"/>
                                  <w:sz w:val="15"/>
                                  <w:szCs w:val="15"/>
                                </w:rPr>
                              </w:pPr>
                            </w:p>
                            <w:p w:rsidR="00A94276" w:rsidRDefault="00A94276" w:rsidP="00A94276">
                              <w:pPr>
                                <w:spacing w:line="200" w:lineRule="exact"/>
                                <w:rPr>
                                  <w:rFonts w:ascii="方正黑体_GBK" w:eastAsia="方正黑体_GBK" w:hAnsi="方正黑体_GBK" w:cs="方正黑体_GBK" w:hint="eastAsia"/>
                                  <w:color w:val="000000"/>
                                  <w:sz w:val="15"/>
                                  <w:szCs w:val="15"/>
                                </w:rPr>
                              </w:pPr>
                            </w:p>
                            <w:p w:rsidR="00A94276" w:rsidRDefault="00A94276" w:rsidP="00A94276">
                              <w:pPr>
                                <w:spacing w:line="200" w:lineRule="exact"/>
                                <w:rPr>
                                  <w:rFonts w:ascii="方正黑体_GBK" w:eastAsia="方正黑体_GBK" w:hAnsi="方正黑体_GBK" w:cs="方正黑体_GBK" w:hint="eastAsia"/>
                                  <w:color w:val="000000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方正黑体_GBK" w:eastAsia="方正黑体_GBK" w:hAnsi="方正黑体_GBK" w:cs="方正黑体_GBK" w:hint="eastAsia"/>
                                  <w:color w:val="000000"/>
                                  <w:sz w:val="15"/>
                                  <w:szCs w:val="15"/>
                                </w:rPr>
                                <w:t>应当通过审判机关诉讼程序或复议程序、检察机关刑事立案程序或法律监督程序、公安机关法律程序处理的涉法涉诉信访事项未依法终结的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2" name="矩形 11"/>
                        <wps:cNvSpPr>
                          <a:spLocks noChangeArrowheads="1"/>
                        </wps:cNvSpPr>
                        <wps:spPr bwMode="auto">
                          <a:xfrm>
                            <a:off x="5766435" y="3178810"/>
                            <a:ext cx="952500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94276" w:rsidRDefault="00A94276" w:rsidP="00A94276">
                              <w:pPr>
                                <w:spacing w:beforeLines="20" w:before="76" w:line="200" w:lineRule="exact"/>
                                <w:rPr>
                                  <w:rFonts w:ascii="方正黑体_GBK" w:eastAsia="方正黑体_GBK" w:hAnsi="方正黑体_GBK" w:cs="方正黑体_GBK" w:hint="eastAsia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方正黑体_GBK" w:eastAsia="方正黑体_GBK" w:hAnsi="方正黑体_GBK" w:cs="方正黑体_GBK" w:hint="eastAsia"/>
                                  <w:sz w:val="15"/>
                                  <w:szCs w:val="15"/>
                                </w:rPr>
                                <w:t>可以通过行政复议、行政裁决、行政确认、行政许可、行政处罚等行政程序解决的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3" name="矩形 12"/>
                        <wps:cNvSpPr>
                          <a:spLocks noChangeArrowheads="1"/>
                        </wps:cNvSpPr>
                        <wps:spPr bwMode="auto">
                          <a:xfrm>
                            <a:off x="5766435" y="4211320"/>
                            <a:ext cx="952500" cy="586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94276" w:rsidRDefault="00A94276" w:rsidP="00A94276">
                              <w:pPr>
                                <w:spacing w:line="180" w:lineRule="exact"/>
                                <w:rPr>
                                  <w:rFonts w:ascii="方正黑体_GBK" w:eastAsia="方正黑体_GBK" w:hAnsi="方正黑体_GBK" w:cs="方正黑体_GBK" w:hint="eastAsia"/>
                                  <w:spacing w:val="-6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方正黑体_GBK" w:eastAsia="方正黑体_GBK" w:hAnsi="方正黑体_GBK" w:cs="方正黑体_GBK" w:hint="eastAsia"/>
                                  <w:spacing w:val="-6"/>
                                  <w:sz w:val="15"/>
                                  <w:szCs w:val="15"/>
                                </w:rPr>
                                <w:t>申请查处违法行为、履行保护人身权或财产权等合法权益法定职责的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4" name="矩形 13"/>
                        <wps:cNvSpPr>
                          <a:spLocks noChangeArrowheads="1"/>
                        </wps:cNvSpPr>
                        <wps:spPr bwMode="auto">
                          <a:xfrm>
                            <a:off x="5766435" y="4845685"/>
                            <a:ext cx="952500" cy="735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94276" w:rsidRDefault="00A94276" w:rsidP="00A94276">
                              <w:pPr>
                                <w:spacing w:line="200" w:lineRule="exact"/>
                                <w:rPr>
                                  <w:rFonts w:ascii="方正黑体_GBK" w:eastAsia="方正黑体_GBK" w:hAnsi="方正黑体_GBK" w:cs="方正黑体_GBK" w:hint="eastAsia"/>
                                  <w:spacing w:val="-6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方正黑体_GBK" w:eastAsia="方正黑体_GBK" w:hAnsi="方正黑体_GBK" w:cs="方正黑体_GBK" w:hint="eastAsia"/>
                                  <w:spacing w:val="-6"/>
                                  <w:sz w:val="15"/>
                                  <w:szCs w:val="15"/>
                                </w:rPr>
                                <w:t>应当通过仲裁解决的（民商事纠纷、劳动人事争议、农村土地承包经营纠纷、体育纠纷等）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5" name="矩形 14"/>
                        <wps:cNvSpPr>
                          <a:spLocks noChangeArrowheads="1"/>
                        </wps:cNvSpPr>
                        <wps:spPr bwMode="auto">
                          <a:xfrm>
                            <a:off x="5766435" y="5661026"/>
                            <a:ext cx="952500" cy="540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94276" w:rsidRDefault="00A94276" w:rsidP="00A94276">
                              <w:pPr>
                                <w:spacing w:line="200" w:lineRule="exact"/>
                                <w:rPr>
                                  <w:rFonts w:ascii="方正黑体_GBK" w:eastAsia="方正黑体_GBK" w:hAnsi="方正黑体_GBK" w:cs="方正黑体_GBK" w:hint="eastAsia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方正黑体_GBK" w:eastAsia="方正黑体_GBK" w:hAnsi="方正黑体_GBK" w:cs="方正黑体_GBK" w:hint="eastAsia"/>
                                  <w:sz w:val="15"/>
                                  <w:szCs w:val="15"/>
                                </w:rPr>
                                <w:t>可以通过党员申诉、申请复审等解决的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6" name="矩形 15"/>
                        <wps:cNvSpPr>
                          <a:spLocks noChangeArrowheads="1"/>
                        </wps:cNvSpPr>
                        <wps:spPr bwMode="auto">
                          <a:xfrm>
                            <a:off x="5766435" y="6283961"/>
                            <a:ext cx="952500" cy="697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94276" w:rsidRDefault="00A94276" w:rsidP="00A94276">
                              <w:pPr>
                                <w:spacing w:line="200" w:lineRule="exact"/>
                                <w:rPr>
                                  <w:rFonts w:ascii="方正黑体_GBK" w:eastAsia="方正黑体_GBK" w:hAnsi="方正黑体_GBK" w:cs="方正黑体_GBK" w:hint="eastAsia"/>
                                  <w:sz w:val="15"/>
                                  <w:szCs w:val="15"/>
                                </w:rPr>
                              </w:pPr>
                            </w:p>
                            <w:p w:rsidR="00A94276" w:rsidRDefault="00A94276" w:rsidP="00A94276">
                              <w:pPr>
                                <w:spacing w:line="200" w:lineRule="exact"/>
                                <w:rPr>
                                  <w:rFonts w:ascii="方正黑体_GBK" w:eastAsia="方正黑体_GBK" w:hAnsi="方正黑体_GBK" w:cs="方正黑体_GBK" w:hint="eastAsia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方正黑体_GBK" w:eastAsia="方正黑体_GBK" w:hAnsi="方正黑体_GBK" w:cs="方正黑体_GBK" w:hint="eastAsia"/>
                                  <w:sz w:val="15"/>
                                  <w:szCs w:val="15"/>
                                </w:rPr>
                                <w:t>其他申诉求决类信访事项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7" name="矩形 16"/>
                        <wps:cNvSpPr>
                          <a:spLocks noChangeArrowheads="1"/>
                        </wps:cNvSpPr>
                        <wps:spPr bwMode="auto">
                          <a:xfrm>
                            <a:off x="7269480" y="157480"/>
                            <a:ext cx="4382771" cy="412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94276" w:rsidRDefault="00A94276" w:rsidP="00A94276">
                              <w:pPr>
                                <w:spacing w:beforeLines="10" w:before="38" w:line="200" w:lineRule="exact"/>
                                <w:rPr>
                                  <w:rFonts w:ascii="方正黑体_GBK" w:eastAsia="方正黑体_GBK" w:hAnsi="方正黑体_GBK" w:cs="方正黑体_GBK" w:hint="eastAsia"/>
                                  <w:color w:val="000000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方正黑体_GBK" w:eastAsia="方正黑体_GBK" w:hAnsi="方正黑体_GBK" w:cs="方正黑体_GBK" w:hint="eastAsia"/>
                                  <w:color w:val="000000"/>
                                  <w:sz w:val="15"/>
                                  <w:szCs w:val="15"/>
                                </w:rPr>
                                <w:t>认真研究论证，对科学合理、具有现实可行性的，应当采纳或部分采纳，并予以回复。符合有关规定的给予奖励。</w:t>
                              </w:r>
                            </w:p>
                            <w:p w:rsidR="00A94276" w:rsidRDefault="00A94276" w:rsidP="00A94276">
                              <w:pPr>
                                <w:spacing w:beforeLines="50" w:before="190" w:line="200" w:lineRule="exact"/>
                                <w:rPr>
                                  <w:rFonts w:ascii="方正黑体_GBK" w:eastAsia="方正黑体_GBK" w:hAnsi="方正黑体_GBK" w:cs="方正黑体_GBK" w:hint="eastAsia"/>
                                  <w:color w:val="000000"/>
                                  <w:sz w:val="15"/>
                                  <w:szCs w:val="15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8" name="矩形 17"/>
                        <wps:cNvSpPr>
                          <a:spLocks noChangeArrowheads="1"/>
                        </wps:cNvSpPr>
                        <wps:spPr bwMode="auto">
                          <a:xfrm>
                            <a:off x="7269480" y="832485"/>
                            <a:ext cx="4381501" cy="307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94276" w:rsidRDefault="00A94276" w:rsidP="00A94276">
                              <w:pPr>
                                <w:spacing w:beforeLines="10" w:before="38" w:line="200" w:lineRule="exact"/>
                                <w:rPr>
                                  <w:rFonts w:ascii="方正黑体_GBK" w:eastAsia="方正黑体_GBK" w:hAnsi="方正黑体_GBK" w:cs="方正黑体_GBK" w:hint="eastAsia"/>
                                  <w:color w:val="000000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方正黑体_GBK" w:eastAsia="方正黑体_GBK" w:hAnsi="方正黑体_GBK" w:cs="方正黑体_GBK" w:hint="eastAsia"/>
                                  <w:color w:val="000000"/>
                                  <w:sz w:val="15"/>
                                  <w:szCs w:val="15"/>
                                </w:rPr>
                                <w:t>纪检监察机关等依规依纪依法办理。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9" name="矩形 18"/>
                        <wps:cNvSpPr>
                          <a:spLocks noChangeArrowheads="1"/>
                        </wps:cNvSpPr>
                        <wps:spPr bwMode="auto">
                          <a:xfrm>
                            <a:off x="8137525" y="1284605"/>
                            <a:ext cx="3513455" cy="3644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94276" w:rsidRDefault="00A94276" w:rsidP="00A94276">
                              <w:pPr>
                                <w:spacing w:line="200" w:lineRule="exact"/>
                                <w:rPr>
                                  <w:rFonts w:ascii="方正黑体_GBK" w:eastAsia="方正黑体_GBK" w:hAnsi="方正黑体_GBK" w:cs="方正黑体_GBK" w:hint="eastAsia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方正黑体_GBK" w:eastAsia="方正黑体_GBK" w:hAnsi="方正黑体_GBK" w:cs="方正黑体_GBK" w:hint="eastAsia"/>
                                  <w:sz w:val="15"/>
                                  <w:szCs w:val="15"/>
                                </w:rPr>
                                <w:t>按照刑事处理有关法律法规办理，并</w:t>
                              </w:r>
                              <w:r>
                                <w:rPr>
                                  <w:rFonts w:ascii="方正黑体_GBK" w:eastAsia="方正黑体_GBK" w:hAnsi="方正黑体_GBK" w:cs="方正黑体_GBK" w:hint="eastAsia"/>
                                  <w:color w:val="FF0000"/>
                                  <w:sz w:val="15"/>
                                  <w:szCs w:val="15"/>
                                </w:rPr>
                                <w:t>书面告知信访人</w:t>
                              </w:r>
                              <w:r>
                                <w:rPr>
                                  <w:rFonts w:ascii="方正黑体_GBK" w:eastAsia="方正黑体_GBK" w:hAnsi="方正黑体_GBK" w:cs="方正黑体_GBK" w:hint="eastAsia"/>
                                  <w:sz w:val="15"/>
                                  <w:szCs w:val="15"/>
                                </w:rPr>
                                <w:t>办理结果、救济途径等。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0" name="矩形 19"/>
                        <wps:cNvSpPr>
                          <a:spLocks noChangeArrowheads="1"/>
                        </wps:cNvSpPr>
                        <wps:spPr bwMode="auto">
                          <a:xfrm>
                            <a:off x="8137525" y="1919605"/>
                            <a:ext cx="3505200" cy="355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94276" w:rsidRDefault="00A94276" w:rsidP="00A94276">
                              <w:pPr>
                                <w:spacing w:line="200" w:lineRule="exact"/>
                                <w:rPr>
                                  <w:rFonts w:ascii="方正黑体_GBK" w:eastAsia="方正黑体_GBK" w:hAnsi="方正黑体_GBK" w:cs="方正黑体_GBK" w:hint="eastAsia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方正黑体_GBK" w:eastAsia="方正黑体_GBK" w:hAnsi="方正黑体_GBK" w:cs="方正黑体_GBK" w:hint="eastAsia"/>
                                  <w:sz w:val="15"/>
                                  <w:szCs w:val="15"/>
                                </w:rPr>
                                <w:t>按照刑事立案或法律监督有关法律法规办理，并</w:t>
                              </w:r>
                              <w:r>
                                <w:rPr>
                                  <w:rFonts w:ascii="方正黑体_GBK" w:eastAsia="方正黑体_GBK" w:hAnsi="方正黑体_GBK" w:cs="方正黑体_GBK" w:hint="eastAsia"/>
                                  <w:color w:val="FF0000"/>
                                  <w:sz w:val="15"/>
                                  <w:szCs w:val="15"/>
                                </w:rPr>
                                <w:t>书面告知信访人</w:t>
                              </w:r>
                              <w:r>
                                <w:rPr>
                                  <w:rFonts w:ascii="方正黑体_GBK" w:eastAsia="方正黑体_GBK" w:hAnsi="方正黑体_GBK" w:cs="方正黑体_GBK" w:hint="eastAsia"/>
                                  <w:sz w:val="15"/>
                                  <w:szCs w:val="15"/>
                                </w:rPr>
                                <w:t>办理结果、救济途径等。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矩形 20"/>
                        <wps:cNvSpPr>
                          <a:spLocks noChangeArrowheads="1"/>
                        </wps:cNvSpPr>
                        <wps:spPr bwMode="auto">
                          <a:xfrm>
                            <a:off x="7264400" y="1285240"/>
                            <a:ext cx="727710" cy="355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94276" w:rsidRDefault="00A94276" w:rsidP="00A94276">
                              <w:pPr>
                                <w:spacing w:beforeLines="20" w:before="76" w:line="200" w:lineRule="exact"/>
                                <w:jc w:val="center"/>
                                <w:rPr>
                                  <w:rFonts w:ascii="方正黑体_GBK" w:eastAsia="方正黑体_GBK" w:hAnsi="方正黑体_GBK" w:cs="方正黑体_GBK" w:hint="eastAsia"/>
                                  <w:color w:val="000000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方正黑体_GBK" w:eastAsia="方正黑体_GBK" w:hAnsi="方正黑体_GBK" w:cs="方正黑体_GBK" w:hint="eastAsia"/>
                                  <w:color w:val="000000"/>
                                  <w:sz w:val="15"/>
                                  <w:szCs w:val="15"/>
                                </w:rPr>
                                <w:t>公安机关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2" name="矩形 21"/>
                        <wps:cNvSpPr>
                          <a:spLocks noChangeArrowheads="1"/>
                        </wps:cNvSpPr>
                        <wps:spPr bwMode="auto">
                          <a:xfrm>
                            <a:off x="7264400" y="1919605"/>
                            <a:ext cx="727710" cy="355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94276" w:rsidRDefault="00A94276" w:rsidP="00A94276">
                              <w:pPr>
                                <w:spacing w:beforeLines="20" w:before="76" w:line="200" w:lineRule="exact"/>
                                <w:jc w:val="center"/>
                                <w:rPr>
                                  <w:rFonts w:ascii="方正黑体_GBK" w:eastAsia="方正黑体_GBK" w:hAnsi="方正黑体_GBK" w:cs="方正黑体_GBK" w:hint="eastAsia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方正黑体_GBK" w:eastAsia="方正黑体_GBK" w:hAnsi="方正黑体_GBK" w:cs="方正黑体_GBK" w:hint="eastAsia"/>
                                  <w:sz w:val="15"/>
                                  <w:szCs w:val="15"/>
                                </w:rPr>
                                <w:t>检察机关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3" name="右箭头 22"/>
                        <wps:cNvSpPr>
                          <a:spLocks noChangeArrowheads="1"/>
                        </wps:cNvSpPr>
                        <wps:spPr bwMode="auto">
                          <a:xfrm>
                            <a:off x="7275830" y="2399665"/>
                            <a:ext cx="4852671" cy="440055"/>
                          </a:xfrm>
                          <a:prstGeom prst="rightArrow">
                            <a:avLst>
                              <a:gd name="adj1" fmla="val 60435"/>
                              <a:gd name="adj2" fmla="val 6820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94276" w:rsidRDefault="00A94276" w:rsidP="00A94276">
                              <w:pPr>
                                <w:spacing w:beforeLines="20" w:before="76" w:line="200" w:lineRule="exact"/>
                                <w:ind w:firstLineChars="1900" w:firstLine="2850"/>
                                <w:rPr>
                                  <w:rFonts w:ascii="方正黑体_GBK" w:eastAsia="方正黑体_GBK" w:hAnsi="方正黑体_GBK" w:cs="方正黑体_GBK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方正黑体_GBK" w:eastAsia="方正黑体_GBK" w:hAnsi="方正黑体_GBK" w:cs="方正黑体_GBK" w:hint="eastAsia"/>
                                  <w:sz w:val="15"/>
                                  <w:szCs w:val="15"/>
                                </w:rPr>
                                <w:t>依法启动诉讼程序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矩形 23"/>
                        <wps:cNvSpPr>
                          <a:spLocks noChangeArrowheads="1"/>
                        </wps:cNvSpPr>
                        <wps:spPr bwMode="auto">
                          <a:xfrm>
                            <a:off x="7264400" y="3168650"/>
                            <a:ext cx="2871470" cy="355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94276" w:rsidRDefault="00A94276" w:rsidP="00A94276">
                              <w:pPr>
                                <w:spacing w:beforeLines="30" w:before="114" w:line="200" w:lineRule="exact"/>
                                <w:rPr>
                                  <w:rFonts w:ascii="黑体" w:eastAsia="黑体" w:hAnsi="黑体" w:cs="黑体" w:hint="eastAsia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sz w:val="15"/>
                                  <w:szCs w:val="15"/>
                                </w:rPr>
                                <w:t>行政复议机关在法定时限内作出行政复议决定。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5" name="矩形 24"/>
                        <wps:cNvSpPr>
                          <a:spLocks noChangeArrowheads="1"/>
                        </wps:cNvSpPr>
                        <wps:spPr bwMode="auto">
                          <a:xfrm>
                            <a:off x="7264400" y="3719830"/>
                            <a:ext cx="2870200" cy="355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94276" w:rsidRDefault="00A94276" w:rsidP="00A94276">
                              <w:pPr>
                                <w:spacing w:line="200" w:lineRule="exact"/>
                                <w:rPr>
                                  <w:rFonts w:ascii="黑体" w:eastAsia="黑体" w:hAnsi="黑体" w:cs="黑体" w:hint="eastAsia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sz w:val="15"/>
                                  <w:szCs w:val="15"/>
                                </w:rPr>
                                <w:t>其他法律法规规定的机关、单位和组织在法定时限内作出行政决定。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6" name="矩形 25"/>
                        <wps:cNvSpPr>
                          <a:spLocks noChangeArrowheads="1"/>
                        </wps:cNvSpPr>
                        <wps:spPr bwMode="auto">
                          <a:xfrm>
                            <a:off x="7264400" y="4297045"/>
                            <a:ext cx="2870200" cy="414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94276" w:rsidRDefault="00A94276" w:rsidP="00A94276">
                              <w:pPr>
                                <w:spacing w:beforeLines="30" w:before="114" w:line="200" w:lineRule="exact"/>
                                <w:rPr>
                                  <w:rFonts w:ascii="黑体" w:eastAsia="黑体" w:hAnsi="黑体" w:cs="黑体" w:hint="eastAsia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sz w:val="15"/>
                                  <w:szCs w:val="15"/>
                                </w:rPr>
                                <w:t>法律法规规定的机关、单位和组织在法定时限内依法履行或答复。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7" name="矩形 26"/>
                        <wps:cNvSpPr>
                          <a:spLocks noChangeArrowheads="1"/>
                        </wps:cNvSpPr>
                        <wps:spPr bwMode="auto">
                          <a:xfrm>
                            <a:off x="7264400" y="4935856"/>
                            <a:ext cx="2870200" cy="555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94276" w:rsidRDefault="00A94276" w:rsidP="00A94276">
                              <w:pPr>
                                <w:spacing w:beforeLines="10" w:before="38" w:line="200" w:lineRule="exact"/>
                                <w:rPr>
                                  <w:rFonts w:ascii="黑体" w:eastAsia="黑体" w:hAnsi="黑体" w:cs="黑体" w:hint="eastAsia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sz w:val="15"/>
                                  <w:szCs w:val="15"/>
                                </w:rPr>
                                <w:t>直辖市、省会城市或设区的市仲裁委员会、劳动人事争议仲裁委员会、农村土地承包仲裁委员会、体育仲裁委员会等在法定时限内作出仲裁裁决。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8" name="矩形 27"/>
                        <wps:cNvSpPr>
                          <a:spLocks noChangeArrowheads="1"/>
                        </wps:cNvSpPr>
                        <wps:spPr bwMode="auto">
                          <a:xfrm>
                            <a:off x="7264400" y="5656581"/>
                            <a:ext cx="2870200" cy="546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94276" w:rsidRDefault="00A94276" w:rsidP="00A94276">
                              <w:pPr>
                                <w:spacing w:beforeLines="40" w:before="152" w:line="200" w:lineRule="exact"/>
                                <w:rPr>
                                  <w:rFonts w:ascii="黑体" w:eastAsia="黑体" w:hAnsi="黑体" w:cs="黑体" w:hint="eastAsia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sz w:val="15"/>
                                  <w:szCs w:val="15"/>
                                </w:rPr>
                                <w:t>有关党委（党组）、纪检监察机关，或公务员主管部门等，依规依纪依法作出相关处理决定或最终决定。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9" name="矩形 28"/>
                        <wps:cNvSpPr>
                          <a:spLocks noChangeArrowheads="1"/>
                        </wps:cNvSpPr>
                        <wps:spPr bwMode="auto">
                          <a:xfrm>
                            <a:off x="7249795" y="6289676"/>
                            <a:ext cx="83312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94276" w:rsidRDefault="00A94276" w:rsidP="00A94276">
                              <w:pPr>
                                <w:spacing w:beforeLines="10" w:before="38" w:line="160" w:lineRule="exact"/>
                                <w:rPr>
                                  <w:rFonts w:ascii="黑体" w:eastAsia="黑体" w:hAnsi="黑体" w:cs="黑体" w:hint="eastAsia"/>
                                  <w:snapToGrid w:val="0"/>
                                  <w:kern w:val="0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snapToGrid w:val="0"/>
                                  <w:kern w:val="0"/>
                                  <w:sz w:val="15"/>
                                  <w:szCs w:val="15"/>
                                </w:rPr>
                                <w:t>听取信访人陈述事实和理由，并调查核实。对重大、复杂、疑难的信访事项，可以举行听证。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  <wps:wsp>
                        <wps:cNvPr id="140" name="矩形 29"/>
                        <wps:cNvSpPr>
                          <a:spLocks noChangeArrowheads="1"/>
                        </wps:cNvSpPr>
                        <wps:spPr bwMode="auto">
                          <a:xfrm>
                            <a:off x="8291830" y="6289676"/>
                            <a:ext cx="10033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94276" w:rsidRDefault="00A94276" w:rsidP="00A94276">
                              <w:pPr>
                                <w:spacing w:beforeLines="30" w:before="114" w:line="160" w:lineRule="exact"/>
                                <w:rPr>
                                  <w:rFonts w:ascii="黑体" w:eastAsia="黑体" w:hAnsi="黑体" w:cs="黑体" w:hint="eastAsia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sz w:val="15"/>
                                  <w:szCs w:val="15"/>
                                </w:rPr>
                                <w:t>自受理之日起60日内办结，出具信访处理意见书</w:t>
                              </w:r>
                              <w:r>
                                <w:rPr>
                                  <w:rFonts w:ascii="黑体" w:eastAsia="黑体" w:hAnsi="黑体" w:cs="黑体" w:hint="eastAsia"/>
                                  <w:color w:val="000000"/>
                                  <w:sz w:val="15"/>
                                  <w:szCs w:val="15"/>
                                </w:rPr>
                                <w:t>（</w:t>
                              </w:r>
                              <w:r>
                                <w:rPr>
                                  <w:rFonts w:ascii="黑体" w:eastAsia="黑体" w:hAnsi="黑体" w:cs="黑体" w:hint="eastAsia"/>
                                  <w:color w:val="FF0000"/>
                                  <w:sz w:val="15"/>
                                  <w:szCs w:val="15"/>
                                </w:rPr>
                                <w:t>办理结果</w:t>
                              </w:r>
                              <w:r>
                                <w:rPr>
                                  <w:rFonts w:ascii="黑体" w:eastAsia="黑体" w:hAnsi="黑体" w:cs="黑体" w:hint="eastAsia"/>
                                  <w:color w:val="FF0000"/>
                                  <w:spacing w:val="-6"/>
                                  <w:sz w:val="15"/>
                                  <w:szCs w:val="15"/>
                                </w:rPr>
                                <w:t>告知单</w:t>
                              </w:r>
                              <w:r>
                                <w:rPr>
                                  <w:rFonts w:ascii="黑体" w:eastAsia="黑体" w:hAnsi="黑体" w:cs="黑体" w:hint="eastAsia"/>
                                  <w:color w:val="000000"/>
                                  <w:sz w:val="15"/>
                                  <w:szCs w:val="15"/>
                                </w:rPr>
                                <w:t>）</w:t>
                              </w:r>
                              <w:r>
                                <w:rPr>
                                  <w:rFonts w:ascii="黑体" w:eastAsia="黑体" w:hAnsi="黑体" w:cs="黑体" w:hint="eastAsia"/>
                                  <w:spacing w:val="-6"/>
                                  <w:sz w:val="15"/>
                                  <w:szCs w:val="15"/>
                                </w:rPr>
                                <w:t>。经依法批准，最长可延长30日。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  <wps:wsp>
                        <wps:cNvPr id="141" name="矩形 30"/>
                        <wps:cNvSpPr>
                          <a:spLocks noChangeArrowheads="1"/>
                        </wps:cNvSpPr>
                        <wps:spPr bwMode="auto">
                          <a:xfrm>
                            <a:off x="9676130" y="6289676"/>
                            <a:ext cx="147447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94276" w:rsidRDefault="00A94276" w:rsidP="00A94276">
                              <w:pPr>
                                <w:spacing w:beforeLines="10" w:before="38" w:line="160" w:lineRule="exact"/>
                                <w:rPr>
                                  <w:rFonts w:ascii="黑体" w:eastAsia="黑体" w:hAnsi="黑体" w:cs="黑体" w:hint="eastAsia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sz w:val="15"/>
                                  <w:szCs w:val="15"/>
                                </w:rPr>
                                <w:t>可以自收到书面答复之日起30日内请求原办理机关、单位的上一级机关复查。收到复查请求的机关、单位应当自收到复查请求之日起30日内提出复查意见</w:t>
                              </w:r>
                              <w:r>
                                <w:rPr>
                                  <w:rFonts w:ascii="黑体" w:eastAsia="黑体" w:hAnsi="黑体" w:cs="黑体" w:hint="eastAsia"/>
                                  <w:color w:val="000000"/>
                                  <w:sz w:val="15"/>
                                  <w:szCs w:val="15"/>
                                </w:rPr>
                                <w:t>（</w:t>
                              </w:r>
                              <w:r>
                                <w:rPr>
                                  <w:rFonts w:ascii="黑体" w:eastAsia="黑体" w:hAnsi="黑体" w:cs="黑体" w:hint="eastAsia"/>
                                  <w:color w:val="FF0000"/>
                                  <w:sz w:val="15"/>
                                  <w:szCs w:val="15"/>
                                </w:rPr>
                                <w:t>复查告知单</w:t>
                              </w:r>
                              <w:r>
                                <w:rPr>
                                  <w:rFonts w:ascii="黑体" w:eastAsia="黑体" w:hAnsi="黑体" w:cs="黑体" w:hint="eastAsia"/>
                                  <w:color w:val="000000"/>
                                  <w:sz w:val="15"/>
                                  <w:szCs w:val="15"/>
                                </w:rPr>
                                <w:t>）</w:t>
                              </w:r>
                              <w:r>
                                <w:rPr>
                                  <w:rFonts w:ascii="黑体" w:eastAsia="黑体" w:hAnsi="黑体" w:cs="黑体" w:hint="eastAsia"/>
                                  <w:sz w:val="15"/>
                                  <w:szCs w:val="15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  <wps:wsp>
                        <wps:cNvPr id="142" name="矩形 31"/>
                        <wps:cNvSpPr>
                          <a:spLocks noChangeArrowheads="1"/>
                        </wps:cNvSpPr>
                        <wps:spPr bwMode="auto">
                          <a:xfrm>
                            <a:off x="11636376" y="6289676"/>
                            <a:ext cx="2272029" cy="685800"/>
                          </a:xfrm>
                          <a:prstGeom prst="rect">
                            <a:avLst/>
                          </a:prstGeom>
                          <a:solidFill>
                            <a:srgbClr val="BFD1E7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94276" w:rsidRDefault="00A94276" w:rsidP="00A94276">
                              <w:pPr>
                                <w:spacing w:beforeLines="10" w:before="38" w:line="160" w:lineRule="exact"/>
                                <w:rPr>
                                  <w:rFonts w:ascii="黑体" w:eastAsia="黑体" w:hAnsi="黑体" w:cs="黑体" w:hint="eastAsia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sz w:val="15"/>
                                  <w:szCs w:val="15"/>
                                </w:rPr>
                                <w:t>可以自收到书面答复之日起30日内向复查机关、单位的上一级机关、单位申请复核。收到复核请求的机关、单位应当自收到复核请求之日起30日内提出复核意见</w:t>
                              </w:r>
                              <w:r>
                                <w:rPr>
                                  <w:rFonts w:ascii="黑体" w:eastAsia="黑体" w:hAnsi="黑体" w:cs="黑体" w:hint="eastAsia"/>
                                  <w:color w:val="000000"/>
                                  <w:sz w:val="15"/>
                                  <w:szCs w:val="15"/>
                                </w:rPr>
                                <w:t>（</w:t>
                              </w:r>
                              <w:r>
                                <w:rPr>
                                  <w:rFonts w:ascii="黑体" w:eastAsia="黑体" w:hAnsi="黑体" w:cs="黑体" w:hint="eastAsia"/>
                                  <w:color w:val="FF0000"/>
                                  <w:sz w:val="15"/>
                                  <w:szCs w:val="15"/>
                                </w:rPr>
                                <w:t>复核告知单</w:t>
                              </w:r>
                              <w:r>
                                <w:rPr>
                                  <w:rFonts w:ascii="黑体" w:eastAsia="黑体" w:hAnsi="黑体" w:cs="黑体" w:hint="eastAsia"/>
                                  <w:color w:val="000000"/>
                                  <w:sz w:val="15"/>
                                  <w:szCs w:val="15"/>
                                </w:rPr>
                                <w:t>）</w:t>
                              </w:r>
                              <w:r>
                                <w:rPr>
                                  <w:rFonts w:ascii="黑体" w:eastAsia="黑体" w:hAnsi="黑体" w:cs="黑体" w:hint="eastAsia"/>
                                  <w:sz w:val="15"/>
                                  <w:szCs w:val="15"/>
                                </w:rPr>
                                <w:t>。对重大、复杂、疑难的信访事项，可以举行听证（听证时间不计入复核办理时间）。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  <wps:wsp>
                        <wps:cNvPr id="143" name="流程图: 可选过程 32"/>
                        <wps:cNvSpPr>
                          <a:spLocks noChangeArrowheads="1"/>
                        </wps:cNvSpPr>
                        <wps:spPr bwMode="auto">
                          <a:xfrm>
                            <a:off x="473710" y="7091046"/>
                            <a:ext cx="13025755" cy="322580"/>
                          </a:xfrm>
                          <a:prstGeom prst="flowChartAlternateProcess">
                            <a:avLst/>
                          </a:prstGeom>
                          <a:solidFill>
                            <a:srgbClr val="E8C0B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94276" w:rsidRDefault="00A94276" w:rsidP="00A94276">
                              <w:pPr>
                                <w:spacing w:beforeLines="10" w:before="38" w:line="200" w:lineRule="exact"/>
                                <w:jc w:val="center"/>
                                <w:rPr>
                                  <w:rFonts w:ascii="黑体" w:eastAsia="黑体" w:hAnsi="黑体" w:cs="黑体" w:hint="eastAsia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sz w:val="15"/>
                                  <w:szCs w:val="15"/>
                                </w:rPr>
                                <w:t>信访事项受理后，坚持调解优先，将调解贯穿依法办理全过程。在不违反法律法规强制性规定的情况下，经双方当事人同意进行调解，引导当事人自愿和解。经调解、和解达成一致意见的，应当制作调解、和解协议书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4" name="流程图: 可选过程 33"/>
                        <wps:cNvSpPr>
                          <a:spLocks noChangeArrowheads="1"/>
                        </wps:cNvSpPr>
                        <wps:spPr bwMode="auto">
                          <a:xfrm>
                            <a:off x="474345" y="7494271"/>
                            <a:ext cx="13017500" cy="317500"/>
                          </a:xfrm>
                          <a:prstGeom prst="flowChartAlternateProcess">
                            <a:avLst/>
                          </a:prstGeom>
                          <a:solidFill>
                            <a:srgbClr val="E8C0B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94276" w:rsidRDefault="00A94276" w:rsidP="00A94276">
                              <w:pPr>
                                <w:spacing w:line="200" w:lineRule="exact"/>
                                <w:jc w:val="center"/>
                                <w:rPr>
                                  <w:rFonts w:ascii="黑体" w:eastAsia="黑体" w:hAnsi="黑体" w:cs="黑体" w:hint="eastAsia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sz w:val="15"/>
                                  <w:szCs w:val="15"/>
                                </w:rPr>
                                <w:t>信访人在信访过程中应当遵守法律、法规，不得损害国家、社会、集体的利益和其他公民的合法权利，自觉维护社会公共秩序和信访秩序。</w:t>
                              </w:r>
                            </w:p>
                            <w:p w:rsidR="00A94276" w:rsidRDefault="00A94276" w:rsidP="00A94276">
                              <w:pPr>
                                <w:spacing w:line="200" w:lineRule="exact"/>
                                <w:jc w:val="center"/>
                                <w:rPr>
                                  <w:rFonts w:ascii="黑体" w:eastAsia="黑体" w:hAnsi="黑体" w:cs="黑体" w:hint="eastAsia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sz w:val="15"/>
                                  <w:szCs w:val="15"/>
                                </w:rPr>
                                <w:t>各级政法机关会同党委和政府信访部门等单位，依法维护秩序，依法查处滋事扰序、缠访闹访，捏造歪曲事实、诬告陷害他人等行为，构成违反治安管理行为的，依法给予治安管理处罚；构成犯罪的，依法追究刑事责任。</w:t>
                              </w:r>
                            </w:p>
                            <w:p w:rsidR="00A94276" w:rsidRDefault="00A94276" w:rsidP="00A94276">
                              <w:pPr>
                                <w:spacing w:line="200" w:lineRule="exact"/>
                                <w:jc w:val="center"/>
                                <w:rPr>
                                  <w:rFonts w:ascii="黑体" w:eastAsia="黑体" w:hAnsi="黑体" w:cs="黑体" w:hint="eastAsia"/>
                                  <w:sz w:val="15"/>
                                  <w:szCs w:val="15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  <wps:wsp>
                        <wps:cNvPr id="145" name="流程图: 可选过程 34"/>
                        <wps:cNvSpPr>
                          <a:spLocks noChangeArrowheads="1"/>
                        </wps:cNvSpPr>
                        <wps:spPr bwMode="auto">
                          <a:xfrm>
                            <a:off x="474978" y="7897495"/>
                            <a:ext cx="13004801" cy="317500"/>
                          </a:xfrm>
                          <a:prstGeom prst="flowChartAlternateProcess">
                            <a:avLst/>
                          </a:prstGeom>
                          <a:solidFill>
                            <a:srgbClr val="E8C0B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94276" w:rsidRDefault="00A94276" w:rsidP="00A94276">
                              <w:pPr>
                                <w:spacing w:line="200" w:lineRule="exact"/>
                                <w:jc w:val="center"/>
                                <w:rPr>
                                  <w:rFonts w:ascii="黑体" w:eastAsia="黑体" w:hAnsi="黑体" w:cs="黑体" w:hint="eastAsia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sz w:val="15"/>
                                  <w:szCs w:val="15"/>
                                </w:rPr>
                                <w:t>各级纪检监察机关和其他有权处理机关、单位，对滥用职权、玩忽职守的公职人员，依规依纪依法严肃处理；构成犯罪的，依法追究刑事责任。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6" name="流程图: 可选过程 35"/>
                        <wps:cNvSpPr>
                          <a:spLocks noChangeArrowheads="1"/>
                        </wps:cNvSpPr>
                        <wps:spPr bwMode="auto">
                          <a:xfrm>
                            <a:off x="475615" y="8270241"/>
                            <a:ext cx="12992100" cy="317500"/>
                          </a:xfrm>
                          <a:prstGeom prst="flowChartAlternateProcess">
                            <a:avLst/>
                          </a:prstGeom>
                          <a:solidFill>
                            <a:srgbClr val="E8C0B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94276" w:rsidRDefault="00A94276" w:rsidP="00A94276">
                              <w:pPr>
                                <w:spacing w:line="200" w:lineRule="exact"/>
                                <w:jc w:val="center"/>
                                <w:rPr>
                                  <w:rFonts w:ascii="黑体" w:eastAsia="黑体" w:hAnsi="黑体" w:cs="黑体" w:hint="eastAsia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sz w:val="15"/>
                                  <w:szCs w:val="15"/>
                                </w:rPr>
                                <w:t>党委和政府及其督查部门、信访工作联席会议及其办公室、信访部门根据信访工作条例规定履行监督职责。</w:t>
                              </w:r>
                            </w:p>
                            <w:p w:rsidR="00A94276" w:rsidRDefault="00A94276" w:rsidP="00A94276">
                              <w:pPr>
                                <w:spacing w:line="200" w:lineRule="exact"/>
                                <w:jc w:val="center"/>
                                <w:rPr>
                                  <w:rFonts w:ascii="黑体" w:eastAsia="黑体" w:hAnsi="黑体" w:cs="黑体" w:hint="eastAsia"/>
                                  <w:sz w:val="15"/>
                                  <w:szCs w:val="15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7" name="流程图: 可选过程 36"/>
                        <wps:cNvSpPr>
                          <a:spLocks noChangeArrowheads="1"/>
                        </wps:cNvSpPr>
                        <wps:spPr bwMode="auto">
                          <a:xfrm>
                            <a:off x="476250" y="8684261"/>
                            <a:ext cx="12979400" cy="317500"/>
                          </a:xfrm>
                          <a:prstGeom prst="flowChartAlternateProcess">
                            <a:avLst/>
                          </a:prstGeom>
                          <a:solidFill>
                            <a:srgbClr val="E8C0B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94276" w:rsidRDefault="00A94276" w:rsidP="00A94276">
                              <w:pPr>
                                <w:spacing w:line="200" w:lineRule="exact"/>
                                <w:jc w:val="center"/>
                                <w:rPr>
                                  <w:rFonts w:ascii="黑体" w:eastAsia="黑体" w:hAnsi="黑体" w:cs="黑体" w:hint="eastAsia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sz w:val="15"/>
                                  <w:szCs w:val="15"/>
                                </w:rPr>
                                <w:t>信访人不服有关机关处理、复查、复核意见、人民法院两审终审裁定或判决、人民检察院法律监督意见的，可以向人大常委会有关部门反映。人大常委会有关部门对信访人反映的普遍性问题，可以向司法机关、行政机关提出意见，但不直接受理、处理个案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8" name="直接箭头连接符 37"/>
                        <wps:cNvCnPr/>
                        <wps:spPr bwMode="auto">
                          <a:xfrm>
                            <a:off x="4057015" y="4343400"/>
                            <a:ext cx="56007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9" name="直接连接符 38"/>
                        <wps:cNvCnPr/>
                        <wps:spPr bwMode="auto">
                          <a:xfrm>
                            <a:off x="4613275" y="349885"/>
                            <a:ext cx="635" cy="48647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none" w="lg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0" name="矩形 39"/>
                        <wps:cNvSpPr>
                          <a:spLocks noChangeArrowheads="1"/>
                        </wps:cNvSpPr>
                        <wps:spPr bwMode="auto">
                          <a:xfrm flipV="1">
                            <a:off x="5080" y="-90171"/>
                            <a:ext cx="0" cy="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arrow" w="lg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直接连接符 40"/>
                        <wps:cNvCnPr/>
                        <wps:spPr bwMode="auto">
                          <a:xfrm>
                            <a:off x="4610735" y="354965"/>
                            <a:ext cx="178435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2" name="直接连接符 41"/>
                        <wps:cNvCnPr/>
                        <wps:spPr bwMode="auto">
                          <a:xfrm>
                            <a:off x="4610735" y="985520"/>
                            <a:ext cx="1778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3" name="直接连接符 42"/>
                        <wps:cNvCnPr/>
                        <wps:spPr bwMode="auto">
                          <a:xfrm>
                            <a:off x="4610735" y="5207001"/>
                            <a:ext cx="1778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4" name="直接箭头连接符 43"/>
                        <wps:cNvCnPr/>
                        <wps:spPr bwMode="auto">
                          <a:xfrm flipV="1">
                            <a:off x="5119370" y="986155"/>
                            <a:ext cx="2150110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5" name="直接箭头连接符 44"/>
                        <wps:cNvCnPr/>
                        <wps:spPr bwMode="auto">
                          <a:xfrm>
                            <a:off x="5119370" y="355600"/>
                            <a:ext cx="213804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6" name="直接箭头连接符 45"/>
                        <wps:cNvCnPr/>
                        <wps:spPr bwMode="auto">
                          <a:xfrm flipV="1">
                            <a:off x="6726555" y="1463040"/>
                            <a:ext cx="537845" cy="63436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7" name="直接箭头连接符 46"/>
                        <wps:cNvCnPr/>
                        <wps:spPr bwMode="auto">
                          <a:xfrm>
                            <a:off x="6726555" y="2097405"/>
                            <a:ext cx="549275" cy="52260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8" name="直接箭头连接符 47"/>
                        <wps:cNvCnPr/>
                        <wps:spPr bwMode="auto">
                          <a:xfrm>
                            <a:off x="6726555" y="2097405"/>
                            <a:ext cx="53784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9" name="直接箭头连接符 48"/>
                        <wps:cNvCnPr/>
                        <wps:spPr bwMode="auto">
                          <a:xfrm>
                            <a:off x="7992110" y="2097405"/>
                            <a:ext cx="14541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lg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0" name="直接箭头连接符 49"/>
                        <wps:cNvCnPr/>
                        <wps:spPr bwMode="auto">
                          <a:xfrm flipV="1">
                            <a:off x="6718935" y="3346450"/>
                            <a:ext cx="545465" cy="26606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1" name="直接箭头连接符 50"/>
                        <wps:cNvCnPr/>
                        <wps:spPr bwMode="auto">
                          <a:xfrm>
                            <a:off x="6718935" y="3612515"/>
                            <a:ext cx="545465" cy="28511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2" name="直接箭头连接符 51"/>
                        <wps:cNvCnPr/>
                        <wps:spPr bwMode="auto">
                          <a:xfrm>
                            <a:off x="6718935" y="4504690"/>
                            <a:ext cx="54546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3" name="直接箭头连接符 52"/>
                        <wps:cNvCnPr/>
                        <wps:spPr bwMode="auto">
                          <a:xfrm>
                            <a:off x="6718935" y="5213351"/>
                            <a:ext cx="545465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4" name="直接箭头连接符 53"/>
                        <wps:cNvCnPr/>
                        <wps:spPr bwMode="auto">
                          <a:xfrm flipV="1">
                            <a:off x="6718935" y="5929631"/>
                            <a:ext cx="545465" cy="190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5" name="直接箭头连接符 54"/>
                        <wps:cNvCnPr/>
                        <wps:spPr bwMode="auto">
                          <a:xfrm flipV="1">
                            <a:off x="6718935" y="6632576"/>
                            <a:ext cx="530860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6" name="直接箭头连接符 55"/>
                        <wps:cNvCnPr/>
                        <wps:spPr bwMode="auto">
                          <a:xfrm>
                            <a:off x="8082915" y="6632576"/>
                            <a:ext cx="20891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7" name="直接箭头连接符 56"/>
                        <wps:cNvCnPr/>
                        <wps:spPr bwMode="auto">
                          <a:xfrm>
                            <a:off x="9295130" y="6632576"/>
                            <a:ext cx="3810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arrow" w="med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8" name="直接箭头连接符 57"/>
                        <wps:cNvCnPr/>
                        <wps:spPr bwMode="auto">
                          <a:xfrm>
                            <a:off x="11150601" y="6632576"/>
                            <a:ext cx="48577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arrow" w="med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9" name="矩形 58"/>
                        <wps:cNvSpPr>
                          <a:spLocks noChangeArrowheads="1"/>
                        </wps:cNvSpPr>
                        <wps:spPr bwMode="auto">
                          <a:xfrm>
                            <a:off x="13533120" y="2291715"/>
                            <a:ext cx="955675" cy="2352675"/>
                          </a:xfrm>
                          <a:prstGeom prst="rect">
                            <a:avLst/>
                          </a:prstGeom>
                          <a:solidFill>
                            <a:srgbClr val="BFD1E7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94276" w:rsidRDefault="00A94276" w:rsidP="00A94276">
                              <w:pPr>
                                <w:spacing w:line="200" w:lineRule="exact"/>
                                <w:rPr>
                                  <w:rFonts w:ascii="黑体" w:eastAsia="黑体" w:hAnsi="黑体" w:cs="黑体" w:hint="eastAsia"/>
                                  <w:sz w:val="15"/>
                                  <w:szCs w:val="15"/>
                                </w:rPr>
                              </w:pPr>
                            </w:p>
                            <w:p w:rsidR="00A94276" w:rsidRDefault="00A94276" w:rsidP="00A94276">
                              <w:pPr>
                                <w:spacing w:line="200" w:lineRule="exact"/>
                                <w:rPr>
                                  <w:rFonts w:ascii="黑体" w:eastAsia="黑体" w:hAnsi="黑体" w:cs="黑体" w:hint="eastAsia"/>
                                  <w:sz w:val="15"/>
                                  <w:szCs w:val="15"/>
                                </w:rPr>
                              </w:pPr>
                            </w:p>
                            <w:p w:rsidR="00A94276" w:rsidRDefault="00A94276" w:rsidP="00A94276">
                              <w:pPr>
                                <w:spacing w:line="200" w:lineRule="exact"/>
                                <w:rPr>
                                  <w:rFonts w:ascii="黑体" w:eastAsia="黑体" w:hAnsi="黑体" w:cs="黑体" w:hint="eastAsia"/>
                                  <w:sz w:val="15"/>
                                  <w:szCs w:val="15"/>
                                </w:rPr>
                              </w:pPr>
                            </w:p>
                            <w:p w:rsidR="00A94276" w:rsidRDefault="00A94276" w:rsidP="00A94276">
                              <w:pPr>
                                <w:spacing w:line="200" w:lineRule="exact"/>
                                <w:rPr>
                                  <w:rFonts w:ascii="黑体" w:eastAsia="黑体" w:hAnsi="黑体" w:cs="黑体" w:hint="eastAsia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sz w:val="15"/>
                                  <w:szCs w:val="15"/>
                                </w:rPr>
                                <w:t>信访事项已经复核或涉法涉诉信访事项已经依法终结的，信访人不得再以同一事实和理由提出信访事项。</w:t>
                              </w:r>
                            </w:p>
                            <w:p w:rsidR="00A94276" w:rsidRDefault="00A94276" w:rsidP="00A94276">
                              <w:pPr>
                                <w:spacing w:line="200" w:lineRule="exact"/>
                                <w:rPr>
                                  <w:rFonts w:ascii="黑体" w:eastAsia="黑体" w:hAnsi="黑体" w:cs="黑体" w:hint="eastAsia"/>
                                  <w:sz w:val="15"/>
                                  <w:szCs w:val="15"/>
                                </w:rPr>
                              </w:pPr>
                            </w:p>
                            <w:p w:rsidR="00A94276" w:rsidRDefault="00A94276" w:rsidP="00A94276">
                              <w:pPr>
                                <w:spacing w:line="200" w:lineRule="exact"/>
                                <w:rPr>
                                  <w:rFonts w:ascii="黑体" w:eastAsia="黑体" w:hAnsi="黑体" w:cs="黑体" w:hint="eastAsia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sz w:val="15"/>
                                  <w:szCs w:val="15"/>
                                </w:rPr>
                                <w:t>地方党委和政府以及基层党组织和基层单位应当做好疏导教育、矛盾化解、帮扶救助等工作。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0" name="矩形 59"/>
                        <wps:cNvSpPr>
                          <a:spLocks noChangeArrowheads="1"/>
                        </wps:cNvSpPr>
                        <wps:spPr bwMode="auto">
                          <a:xfrm>
                            <a:off x="12129771" y="1369695"/>
                            <a:ext cx="966469" cy="4209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矩形 60"/>
                        <wps:cNvSpPr>
                          <a:spLocks noChangeArrowheads="1"/>
                        </wps:cNvSpPr>
                        <wps:spPr bwMode="auto">
                          <a:xfrm>
                            <a:off x="12239626" y="1724025"/>
                            <a:ext cx="767715" cy="309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94276" w:rsidRDefault="00A94276" w:rsidP="00A94276">
                              <w:pPr>
                                <w:spacing w:beforeLines="10" w:before="38" w:line="200" w:lineRule="exact"/>
                                <w:jc w:val="center"/>
                                <w:rPr>
                                  <w:rFonts w:ascii="黑体" w:eastAsia="黑体" w:hAnsi="黑体" w:cs="黑体" w:hint="eastAsia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sz w:val="15"/>
                                  <w:szCs w:val="15"/>
                                </w:rPr>
                                <w:t>提交起诉书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2" name="矩形 61"/>
                        <wps:cNvSpPr>
                          <a:spLocks noChangeArrowheads="1"/>
                        </wps:cNvSpPr>
                        <wps:spPr bwMode="auto">
                          <a:xfrm>
                            <a:off x="12240261" y="2213610"/>
                            <a:ext cx="7620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94276" w:rsidRDefault="00A94276" w:rsidP="00A94276">
                              <w:pPr>
                                <w:spacing w:beforeLines="10" w:before="38" w:line="200" w:lineRule="exact"/>
                                <w:jc w:val="center"/>
                                <w:rPr>
                                  <w:rFonts w:ascii="黑体" w:eastAsia="黑体" w:hAnsi="黑体" w:cs="黑体" w:hint="eastAsia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sz w:val="15"/>
                                  <w:szCs w:val="15"/>
                                </w:rPr>
                                <w:t>诉前调解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3" name="矩形 62"/>
                        <wps:cNvSpPr>
                          <a:spLocks noChangeArrowheads="1"/>
                        </wps:cNvSpPr>
                        <wps:spPr bwMode="auto">
                          <a:xfrm>
                            <a:off x="12240261" y="2698750"/>
                            <a:ext cx="7620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94276" w:rsidRDefault="00A94276" w:rsidP="00A94276">
                              <w:pPr>
                                <w:spacing w:beforeLines="10" w:before="38" w:line="200" w:lineRule="exact"/>
                                <w:jc w:val="center"/>
                                <w:rPr>
                                  <w:rFonts w:ascii="黑体" w:eastAsia="黑体" w:hAnsi="黑体" w:cs="黑体" w:hint="eastAsia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sz w:val="15"/>
                                  <w:szCs w:val="15"/>
                                </w:rPr>
                                <w:t>立案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4" name="矩形 63"/>
                        <wps:cNvSpPr>
                          <a:spLocks noChangeArrowheads="1"/>
                        </wps:cNvSpPr>
                        <wps:spPr bwMode="auto">
                          <a:xfrm>
                            <a:off x="12240261" y="3183890"/>
                            <a:ext cx="7620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94276" w:rsidRDefault="00A94276" w:rsidP="00A94276">
                              <w:pPr>
                                <w:spacing w:beforeLines="10" w:before="38" w:line="200" w:lineRule="exact"/>
                                <w:jc w:val="center"/>
                                <w:rPr>
                                  <w:rFonts w:ascii="黑体" w:eastAsia="黑体" w:hAnsi="黑体" w:cs="黑体" w:hint="eastAsia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sz w:val="15"/>
                                  <w:szCs w:val="15"/>
                                </w:rPr>
                                <w:t>一审裁判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5" name="肘形连接符 64"/>
                        <wps:cNvCnPr/>
                        <wps:spPr bwMode="auto">
                          <a:xfrm flipV="1">
                            <a:off x="13908405" y="4644391"/>
                            <a:ext cx="102235" cy="1988185"/>
                          </a:xfrm>
                          <a:prstGeom prst="bentConnector2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arrow" w="med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6" name="直接连接符 65"/>
                        <wps:cNvCnPr/>
                        <wps:spPr bwMode="auto">
                          <a:xfrm>
                            <a:off x="5365115" y="2079625"/>
                            <a:ext cx="635" cy="4580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none" w="lg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7" name="直接连接符 66"/>
                        <wps:cNvCnPr/>
                        <wps:spPr bwMode="auto">
                          <a:xfrm>
                            <a:off x="5359400" y="2079625"/>
                            <a:ext cx="40259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8" name="直接连接符 67"/>
                        <wps:cNvCnPr/>
                        <wps:spPr bwMode="auto">
                          <a:xfrm>
                            <a:off x="5359400" y="3615055"/>
                            <a:ext cx="3937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9" name="直接连接符 68"/>
                        <wps:cNvCnPr/>
                        <wps:spPr bwMode="auto">
                          <a:xfrm>
                            <a:off x="5359400" y="4535171"/>
                            <a:ext cx="3937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80" name="直接连接符 69"/>
                        <wps:cNvCnPr/>
                        <wps:spPr bwMode="auto">
                          <a:xfrm>
                            <a:off x="5359400" y="5930901"/>
                            <a:ext cx="3937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81" name="直接连接符 70"/>
                        <wps:cNvCnPr/>
                        <wps:spPr bwMode="auto">
                          <a:xfrm>
                            <a:off x="5359400" y="6654166"/>
                            <a:ext cx="3937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82" name="直接连接符 71"/>
                        <wps:cNvCnPr/>
                        <wps:spPr bwMode="auto">
                          <a:xfrm>
                            <a:off x="5126355" y="5212716"/>
                            <a:ext cx="626745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83" name="直接箭头连接符 72"/>
                        <wps:cNvCnPr/>
                        <wps:spPr bwMode="auto">
                          <a:xfrm>
                            <a:off x="10134600" y="5213986"/>
                            <a:ext cx="195643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prstDash val="dash"/>
                            <a:round/>
                            <a:headEnd/>
                            <a:tailEnd type="arrow" w="med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84" name="直接箭头连接符 73"/>
                        <wps:cNvCnPr/>
                        <wps:spPr bwMode="auto">
                          <a:xfrm>
                            <a:off x="11372851" y="4507865"/>
                            <a:ext cx="73723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984807"/>
                            </a:solidFill>
                            <a:prstDash val="dash"/>
                            <a:round/>
                            <a:headEnd/>
                            <a:tailEnd type="arrow" w="med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85" name="直接箭头连接符 74"/>
                        <wps:cNvCnPr/>
                        <wps:spPr bwMode="auto">
                          <a:xfrm>
                            <a:off x="10134600" y="4504690"/>
                            <a:ext cx="130365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none" w="lg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86" name="直接箭头连接符 75"/>
                        <wps:cNvCnPr/>
                        <wps:spPr bwMode="auto">
                          <a:xfrm flipV="1">
                            <a:off x="11422381" y="3648075"/>
                            <a:ext cx="0" cy="8610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376092"/>
                            </a:solidFill>
                            <a:prstDash val="dash"/>
                            <a:round/>
                            <a:headEnd/>
                            <a:tailEnd type="arrow" w="med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87" name="直接箭头连接符 76"/>
                        <wps:cNvCnPr/>
                        <wps:spPr bwMode="auto">
                          <a:xfrm>
                            <a:off x="10782300" y="3897630"/>
                            <a:ext cx="133413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C00000"/>
                            </a:solidFill>
                            <a:prstDash val="dash"/>
                            <a:round/>
                            <a:headEnd/>
                            <a:tailEnd type="arrow" w="med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88" name="直接箭头连接符 77"/>
                        <wps:cNvCnPr/>
                        <wps:spPr bwMode="auto">
                          <a:xfrm>
                            <a:off x="10135235" y="3897630"/>
                            <a:ext cx="6832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none" w="lg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89" name="直接箭头连接符 78"/>
                        <wps:cNvCnPr/>
                        <wps:spPr bwMode="auto">
                          <a:xfrm flipV="1">
                            <a:off x="10819130" y="3648710"/>
                            <a:ext cx="0" cy="2438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376092"/>
                            </a:solidFill>
                            <a:prstDash val="dash"/>
                            <a:round/>
                            <a:headEnd/>
                            <a:tailEnd type="arrow" w="med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90" name="肘形连接符 79"/>
                        <wps:cNvCnPr/>
                        <wps:spPr bwMode="auto">
                          <a:xfrm rot="5400000" flipV="1">
                            <a:off x="9999962" y="2223752"/>
                            <a:ext cx="113665" cy="2713355"/>
                          </a:xfrm>
                          <a:prstGeom prst="bentConnector2">
                            <a:avLst/>
                          </a:prstGeom>
                          <a:noFill/>
                          <a:ln w="9525">
                            <a:solidFill>
                              <a:srgbClr val="376092"/>
                            </a:solidFill>
                            <a:prstDash val="dash"/>
                            <a:miter lim="800000"/>
                            <a:headEnd type="arrow" w="med" len="sm"/>
                            <a:tailEnd type="none" w="lg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91" name="直接箭头连接符 80"/>
                        <wps:cNvCnPr/>
                        <wps:spPr bwMode="auto">
                          <a:xfrm flipV="1">
                            <a:off x="10135870" y="3336925"/>
                            <a:ext cx="1980565" cy="952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C00000"/>
                            </a:solidFill>
                            <a:prstDash val="dash"/>
                            <a:round/>
                            <a:headEnd/>
                            <a:tailEnd type="arrow" w="med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92" name="直接箭头连接符 81"/>
                        <wps:cNvCnPr/>
                        <wps:spPr bwMode="auto">
                          <a:xfrm>
                            <a:off x="7992110" y="1466850"/>
                            <a:ext cx="1397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93" name="文本框 82"/>
                        <wps:cNvSpPr txBox="1">
                          <a:spLocks noChangeArrowheads="1"/>
                        </wps:cNvSpPr>
                        <wps:spPr bwMode="auto">
                          <a:xfrm>
                            <a:off x="1832610" y="4187190"/>
                            <a:ext cx="390525" cy="20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94276" w:rsidRDefault="00A94276" w:rsidP="00A94276">
                              <w:pPr>
                                <w:rPr>
                                  <w:rFonts w:ascii="黑体" w:eastAsia="黑体" w:hAnsi="黑体" w:cs="黑体" w:hint="eastAsia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sz w:val="13"/>
                                  <w:szCs w:val="13"/>
                                </w:rPr>
                                <w:t>转送、交办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4" name="文本框 83"/>
                        <wps:cNvSpPr txBox="1">
                          <a:spLocks noChangeArrowheads="1"/>
                        </wps:cNvSpPr>
                        <wps:spPr bwMode="auto">
                          <a:xfrm>
                            <a:off x="4141470" y="4237355"/>
                            <a:ext cx="3556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94276" w:rsidRDefault="00A94276" w:rsidP="00A94276">
                              <w:pPr>
                                <w:spacing w:line="160" w:lineRule="exact"/>
                                <w:jc w:val="left"/>
                                <w:rPr>
                                  <w:rFonts w:ascii="黑体" w:eastAsia="黑体" w:hAnsi="黑体" w:cs="黑体" w:hint="eastAsia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sz w:val="13"/>
                                  <w:szCs w:val="13"/>
                                </w:rPr>
                                <w:t>导入法定程序办理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5" name="文本框 84"/>
                        <wps:cNvSpPr txBox="1">
                          <a:spLocks noChangeArrowheads="1"/>
                        </wps:cNvSpPr>
                        <wps:spPr bwMode="auto">
                          <a:xfrm>
                            <a:off x="8822055" y="1746250"/>
                            <a:ext cx="26479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94276" w:rsidRDefault="00A94276" w:rsidP="00A94276">
                              <w:pPr>
                                <w:spacing w:line="160" w:lineRule="exact"/>
                                <w:jc w:val="left"/>
                                <w:rPr>
                                  <w:rFonts w:ascii="黑体" w:eastAsia="黑体" w:hAnsi="黑体" w:cs="黑体" w:hint="eastAsia"/>
                                  <w:spacing w:val="28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spacing w:val="28"/>
                                  <w:sz w:val="13"/>
                                  <w:szCs w:val="13"/>
                                </w:rPr>
                                <w:t>监督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6" name="直接箭头连接符 85"/>
                        <wps:cNvCnPr/>
                        <wps:spPr bwMode="auto">
                          <a:xfrm flipV="1">
                            <a:off x="8920480" y="1651635"/>
                            <a:ext cx="0" cy="26162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97" name="文本框 86"/>
                        <wps:cNvSpPr txBox="1">
                          <a:spLocks noChangeArrowheads="1"/>
                        </wps:cNvSpPr>
                        <wps:spPr bwMode="auto">
                          <a:xfrm>
                            <a:off x="8819515" y="2313305"/>
                            <a:ext cx="276860" cy="1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94276" w:rsidRDefault="00A94276" w:rsidP="00A94276">
                              <w:pPr>
                                <w:spacing w:line="160" w:lineRule="exact"/>
                                <w:jc w:val="left"/>
                                <w:rPr>
                                  <w:rFonts w:ascii="黑体" w:eastAsia="黑体" w:hAnsi="黑体" w:cs="黑体" w:hint="eastAsia"/>
                                  <w:spacing w:val="28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spacing w:val="28"/>
                                  <w:sz w:val="13"/>
                                  <w:szCs w:val="13"/>
                                </w:rPr>
                                <w:t>监督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8" name="直接箭头连接符 87"/>
                        <wps:cNvCnPr/>
                        <wps:spPr bwMode="auto">
                          <a:xfrm>
                            <a:off x="8921115" y="2272030"/>
                            <a:ext cx="0" cy="2209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99" name="文本框 88"/>
                        <wps:cNvSpPr txBox="1">
                          <a:spLocks noChangeArrowheads="1"/>
                        </wps:cNvSpPr>
                        <wps:spPr bwMode="auto">
                          <a:xfrm>
                            <a:off x="10866755" y="3241675"/>
                            <a:ext cx="3556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94276" w:rsidRDefault="00A94276" w:rsidP="00A94276">
                              <w:pPr>
                                <w:spacing w:line="160" w:lineRule="exact"/>
                                <w:jc w:val="left"/>
                                <w:rPr>
                                  <w:rFonts w:ascii="黑体" w:eastAsia="黑体" w:hAnsi="黑体" w:cs="黑体" w:hint="eastAsia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sz w:val="13"/>
                                  <w:szCs w:val="13"/>
                                </w:rPr>
                                <w:t>不服行政复议决定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0" name="文本框 89"/>
                        <wps:cNvSpPr txBox="1">
                          <a:spLocks noChangeArrowheads="1"/>
                        </wps:cNvSpPr>
                        <wps:spPr bwMode="auto">
                          <a:xfrm>
                            <a:off x="10234295" y="3794760"/>
                            <a:ext cx="41592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94276" w:rsidRDefault="00A94276" w:rsidP="00A94276">
                              <w:pPr>
                                <w:spacing w:line="160" w:lineRule="exact"/>
                                <w:jc w:val="center"/>
                                <w:rPr>
                                  <w:rFonts w:ascii="黑体" w:eastAsia="黑体" w:hAnsi="黑体" w:cs="黑体" w:hint="eastAsia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sz w:val="13"/>
                                  <w:szCs w:val="13"/>
                                </w:rPr>
                                <w:t>不服</w:t>
                              </w:r>
                            </w:p>
                            <w:p w:rsidR="00A94276" w:rsidRDefault="00A94276" w:rsidP="00A94276">
                              <w:pPr>
                                <w:spacing w:line="160" w:lineRule="exact"/>
                                <w:jc w:val="center"/>
                                <w:rPr>
                                  <w:rFonts w:ascii="黑体" w:eastAsia="黑体" w:hAnsi="黑体" w:cs="黑体" w:hint="eastAsia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sz w:val="13"/>
                                  <w:szCs w:val="13"/>
                                </w:rPr>
                                <w:t>行政决定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1" name="文本框 90"/>
                        <wps:cNvSpPr txBox="1">
                          <a:spLocks noChangeArrowheads="1"/>
                        </wps:cNvSpPr>
                        <wps:spPr bwMode="auto">
                          <a:xfrm>
                            <a:off x="10479405" y="4403090"/>
                            <a:ext cx="53086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94276" w:rsidRDefault="00A94276" w:rsidP="00A94276">
                              <w:pPr>
                                <w:spacing w:line="160" w:lineRule="exact"/>
                                <w:jc w:val="center"/>
                                <w:rPr>
                                  <w:rFonts w:ascii="黑体" w:eastAsia="黑体" w:hAnsi="黑体" w:cs="黑体" w:hint="eastAsia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sz w:val="13"/>
                                  <w:szCs w:val="13"/>
                                </w:rPr>
                                <w:t>对履行或</w:t>
                              </w:r>
                            </w:p>
                            <w:p w:rsidR="00A94276" w:rsidRDefault="00A94276" w:rsidP="00A94276">
                              <w:pPr>
                                <w:spacing w:line="160" w:lineRule="exact"/>
                                <w:jc w:val="center"/>
                                <w:rPr>
                                  <w:rFonts w:ascii="黑体" w:eastAsia="黑体" w:hAnsi="黑体" w:cs="黑体" w:hint="eastAsia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sz w:val="13"/>
                                  <w:szCs w:val="13"/>
                                </w:rPr>
                                <w:t>答复不满意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2" name="文本框 91"/>
                        <wps:cNvSpPr txBox="1">
                          <a:spLocks noChangeArrowheads="1"/>
                        </wps:cNvSpPr>
                        <wps:spPr bwMode="auto">
                          <a:xfrm>
                            <a:off x="10480040" y="5010785"/>
                            <a:ext cx="742950" cy="435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94276" w:rsidRDefault="00A94276" w:rsidP="00A94276">
                              <w:pPr>
                                <w:spacing w:line="160" w:lineRule="exact"/>
                                <w:jc w:val="center"/>
                                <w:rPr>
                                  <w:rFonts w:ascii="黑体" w:eastAsia="黑体" w:hAnsi="黑体" w:cs="黑体" w:hint="eastAsia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sz w:val="13"/>
                                  <w:szCs w:val="13"/>
                                </w:rPr>
                                <w:t>不服裁决，符合法定条件的，可以向人民法院起诉，或申请撤销或不予执行。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3" name="文本框 92"/>
                        <wps:cNvSpPr txBox="1">
                          <a:spLocks noChangeArrowheads="1"/>
                        </wps:cNvSpPr>
                        <wps:spPr bwMode="auto">
                          <a:xfrm>
                            <a:off x="9356090" y="6527800"/>
                            <a:ext cx="22733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94276" w:rsidRDefault="00A94276" w:rsidP="00A94276">
                              <w:pPr>
                                <w:spacing w:line="160" w:lineRule="exact"/>
                                <w:jc w:val="center"/>
                                <w:rPr>
                                  <w:rFonts w:ascii="黑体" w:eastAsia="黑体" w:hAnsi="黑体" w:cs="黑体" w:hint="eastAsia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sz w:val="13"/>
                                  <w:szCs w:val="13"/>
                                </w:rPr>
                                <w:t>不服决定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4" name="文本框 93"/>
                        <wps:cNvSpPr txBox="1">
                          <a:spLocks noChangeArrowheads="1"/>
                        </wps:cNvSpPr>
                        <wps:spPr bwMode="auto">
                          <a:xfrm>
                            <a:off x="11210290" y="6527800"/>
                            <a:ext cx="347345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94276" w:rsidRDefault="00A94276" w:rsidP="00A94276">
                              <w:pPr>
                                <w:spacing w:line="160" w:lineRule="exact"/>
                                <w:jc w:val="center"/>
                                <w:rPr>
                                  <w:rFonts w:ascii="黑体" w:eastAsia="黑体" w:hAnsi="黑体" w:cs="黑体" w:hint="eastAsia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sz w:val="13"/>
                                  <w:szCs w:val="13"/>
                                </w:rPr>
                                <w:t>不服</w:t>
                              </w:r>
                            </w:p>
                            <w:p w:rsidR="00A94276" w:rsidRDefault="00A94276" w:rsidP="00A94276">
                              <w:pPr>
                                <w:spacing w:line="160" w:lineRule="exact"/>
                                <w:jc w:val="center"/>
                                <w:rPr>
                                  <w:rFonts w:ascii="黑体" w:eastAsia="黑体" w:hAnsi="黑体" w:cs="黑体" w:hint="eastAsia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sz w:val="13"/>
                                  <w:szCs w:val="13"/>
                                </w:rPr>
                                <w:t>复查决定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5" name="矩形 94"/>
                        <wps:cNvSpPr>
                          <a:spLocks noChangeArrowheads="1"/>
                        </wps:cNvSpPr>
                        <wps:spPr bwMode="auto">
                          <a:xfrm>
                            <a:off x="12240260" y="3669030"/>
                            <a:ext cx="762000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94276" w:rsidRDefault="00A94276" w:rsidP="00A94276">
                              <w:pPr>
                                <w:spacing w:beforeLines="10" w:before="38" w:line="200" w:lineRule="exact"/>
                                <w:jc w:val="center"/>
                                <w:rPr>
                                  <w:rFonts w:ascii="黑体" w:eastAsia="黑体" w:hAnsi="黑体" w:cs="黑体" w:hint="eastAsia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sz w:val="15"/>
                                  <w:szCs w:val="15"/>
                                </w:rPr>
                                <w:t>提交上诉状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06" name="矩形 95"/>
                        <wps:cNvSpPr>
                          <a:spLocks noChangeArrowheads="1"/>
                        </wps:cNvSpPr>
                        <wps:spPr bwMode="auto">
                          <a:xfrm>
                            <a:off x="12240260" y="4163695"/>
                            <a:ext cx="7620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94276" w:rsidRDefault="00A94276" w:rsidP="00A94276">
                              <w:pPr>
                                <w:spacing w:beforeLines="10" w:before="38" w:line="200" w:lineRule="exact"/>
                                <w:jc w:val="center"/>
                                <w:rPr>
                                  <w:rFonts w:ascii="黑体" w:eastAsia="黑体" w:hAnsi="黑体" w:cs="黑体" w:hint="eastAsia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sz w:val="15"/>
                                  <w:szCs w:val="15"/>
                                </w:rPr>
                                <w:t>二审裁判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07" name="矩形 96"/>
                        <wps:cNvSpPr>
                          <a:spLocks noChangeArrowheads="1"/>
                        </wps:cNvSpPr>
                        <wps:spPr bwMode="auto">
                          <a:xfrm>
                            <a:off x="12240260" y="4648836"/>
                            <a:ext cx="7620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94276" w:rsidRDefault="00A94276" w:rsidP="00A94276">
                              <w:pPr>
                                <w:spacing w:beforeLines="10" w:before="38" w:line="200" w:lineRule="exact"/>
                                <w:jc w:val="center"/>
                                <w:rPr>
                                  <w:rFonts w:ascii="黑体" w:eastAsia="黑体" w:hAnsi="黑体" w:cs="黑体" w:hint="eastAsia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sz w:val="15"/>
                                  <w:szCs w:val="15"/>
                                </w:rPr>
                                <w:t>审判监督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08" name="矩形 97"/>
                        <wps:cNvSpPr>
                          <a:spLocks noChangeArrowheads="1"/>
                        </wps:cNvSpPr>
                        <wps:spPr bwMode="auto">
                          <a:xfrm>
                            <a:off x="12240260" y="5133976"/>
                            <a:ext cx="7620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94276" w:rsidRDefault="00A94276" w:rsidP="00A94276">
                              <w:pPr>
                                <w:spacing w:beforeLines="10" w:before="38" w:line="200" w:lineRule="exact"/>
                                <w:jc w:val="center"/>
                                <w:rPr>
                                  <w:rFonts w:ascii="黑体" w:eastAsia="黑体" w:hAnsi="黑体" w:cs="黑体" w:hint="eastAsia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sz w:val="15"/>
                                  <w:szCs w:val="15"/>
                                </w:rPr>
                                <w:t>再审裁判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09" name="直接箭头连接符 98"/>
                        <wps:cNvCnPr/>
                        <wps:spPr bwMode="auto">
                          <a:xfrm flipV="1">
                            <a:off x="13096240" y="3468370"/>
                            <a:ext cx="436880" cy="63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lg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10" name="矩形 99"/>
                        <wps:cNvSpPr>
                          <a:spLocks noChangeArrowheads="1"/>
                        </wps:cNvSpPr>
                        <wps:spPr bwMode="auto">
                          <a:xfrm>
                            <a:off x="12240260" y="1363345"/>
                            <a:ext cx="762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94276" w:rsidRDefault="00A94276" w:rsidP="00A94276">
                              <w:pPr>
                                <w:spacing w:line="200" w:lineRule="exact"/>
                                <w:jc w:val="center"/>
                                <w:rPr>
                                  <w:rFonts w:ascii="黑体" w:eastAsia="黑体" w:hAnsi="黑体" w:cs="黑体" w:hint="eastAsia"/>
                                  <w:b/>
                                  <w:bCs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b/>
                                  <w:bCs/>
                                  <w:sz w:val="15"/>
                                  <w:szCs w:val="15"/>
                                </w:rPr>
                                <w:t>诉讼程序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11" name="直接箭头连接符 100"/>
                        <wps:cNvCnPr/>
                        <wps:spPr bwMode="auto">
                          <a:xfrm flipH="1">
                            <a:off x="12621260" y="2033270"/>
                            <a:ext cx="2540" cy="180340"/>
                          </a:xfrm>
                          <a:prstGeom prst="straightConnector1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12" name="直接箭头连接符 101"/>
                        <wps:cNvCnPr/>
                        <wps:spPr bwMode="auto">
                          <a:xfrm>
                            <a:off x="12621260" y="2518410"/>
                            <a:ext cx="0" cy="1803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13" name="直接箭头连接符 102"/>
                        <wps:cNvCnPr/>
                        <wps:spPr bwMode="auto">
                          <a:xfrm>
                            <a:off x="12621260" y="3003550"/>
                            <a:ext cx="0" cy="1803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14" name="直接箭头连接符 103"/>
                        <wps:cNvCnPr/>
                        <wps:spPr bwMode="auto">
                          <a:xfrm>
                            <a:off x="12621260" y="3488690"/>
                            <a:ext cx="0" cy="1803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15" name="直接箭头连接符 104"/>
                        <wps:cNvCnPr/>
                        <wps:spPr bwMode="auto">
                          <a:xfrm>
                            <a:off x="12621260" y="3983355"/>
                            <a:ext cx="0" cy="1803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16" name="直接箭头连接符 105"/>
                        <wps:cNvCnPr/>
                        <wps:spPr bwMode="auto">
                          <a:xfrm>
                            <a:off x="12621260" y="4468495"/>
                            <a:ext cx="0" cy="18033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17" name="直接箭头连接符 106"/>
                        <wps:cNvCnPr/>
                        <wps:spPr bwMode="auto">
                          <a:xfrm>
                            <a:off x="12621260" y="4953634"/>
                            <a:ext cx="0" cy="1803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18" name="文本框 107"/>
                        <wps:cNvSpPr txBox="1">
                          <a:spLocks noChangeArrowheads="1"/>
                        </wps:cNvSpPr>
                        <wps:spPr bwMode="auto">
                          <a:xfrm>
                            <a:off x="12190095" y="2545715"/>
                            <a:ext cx="977265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94276" w:rsidRDefault="00A94276" w:rsidP="00A94276">
                              <w:pPr>
                                <w:spacing w:line="160" w:lineRule="exact"/>
                                <w:jc w:val="center"/>
                                <w:rPr>
                                  <w:rFonts w:ascii="黑体" w:eastAsia="黑体" w:hAnsi="黑体" w:cs="黑体" w:hint="eastAsia"/>
                                  <w:spacing w:val="11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spacing w:val="11"/>
                                  <w:sz w:val="13"/>
                                  <w:szCs w:val="13"/>
                                </w:rPr>
                                <w:t>未达</w:t>
                              </w:r>
                              <w:bookmarkStart w:id="0" w:name="_GoBack"/>
                              <w:r>
                                <w:rPr>
                                  <w:rFonts w:ascii="黑体" w:eastAsia="黑体" w:hAnsi="黑体" w:cs="黑体" w:hint="eastAsia"/>
                                  <w:spacing w:val="11"/>
                                  <w:sz w:val="13"/>
                                  <w:szCs w:val="13"/>
                                </w:rPr>
                                <w:t>成一致意见</w:t>
                              </w:r>
                              <w:bookmarkEnd w:id="0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9" name="文本框 108"/>
                        <wps:cNvSpPr txBox="1">
                          <a:spLocks noChangeArrowheads="1"/>
                        </wps:cNvSpPr>
                        <wps:spPr bwMode="auto">
                          <a:xfrm>
                            <a:off x="12146915" y="3513455"/>
                            <a:ext cx="9652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94276" w:rsidRDefault="00A94276" w:rsidP="00A94276">
                              <w:pPr>
                                <w:spacing w:line="160" w:lineRule="exact"/>
                                <w:jc w:val="center"/>
                                <w:rPr>
                                  <w:rFonts w:ascii="黑体" w:eastAsia="黑体" w:hAnsi="黑体" w:cs="黑体" w:hint="eastAsia"/>
                                  <w:spacing w:val="11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spacing w:val="11"/>
                                  <w:sz w:val="13"/>
                                  <w:szCs w:val="13"/>
                                </w:rPr>
                                <w:t>不服裁判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0" name="文本框 110"/>
                        <wps:cNvSpPr txBox="1">
                          <a:spLocks noChangeArrowheads="1"/>
                        </wps:cNvSpPr>
                        <wps:spPr bwMode="auto">
                          <a:xfrm>
                            <a:off x="12146915" y="4484370"/>
                            <a:ext cx="9652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94276" w:rsidRDefault="00A94276" w:rsidP="00A94276">
                              <w:pPr>
                                <w:spacing w:line="160" w:lineRule="exact"/>
                                <w:jc w:val="center"/>
                                <w:rPr>
                                  <w:rFonts w:ascii="黑体" w:eastAsia="黑体" w:hAnsi="黑体" w:cs="黑体" w:hint="eastAsia"/>
                                  <w:spacing w:val="11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spacing w:val="11"/>
                                  <w:sz w:val="13"/>
                                  <w:szCs w:val="13"/>
                                </w:rPr>
                                <w:t>不服裁判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1" name="文本框 111"/>
                        <wps:cNvSpPr txBox="1">
                          <a:spLocks noChangeArrowheads="1"/>
                        </wps:cNvSpPr>
                        <wps:spPr bwMode="auto">
                          <a:xfrm>
                            <a:off x="7381875" y="2527300"/>
                            <a:ext cx="250190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94276" w:rsidRDefault="00A94276" w:rsidP="00A94276">
                              <w:pPr>
                                <w:spacing w:line="160" w:lineRule="exact"/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ascii="方正黑体_GBK" w:eastAsia="方正黑体_GBK" w:hAnsi="方正黑体_GBK" w:cs="方正黑体_GBK"/>
                                  <w:sz w:val="15"/>
                                  <w:szCs w:val="15"/>
                                </w:rPr>
                                <w:t>审判机关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画布 222" o:spid="_x0000_s1027" editas="canvas" style="position:absolute;left:0;text-align:left;margin-left:-19.85pt;margin-top:8.9pt;width:1146.2pt;height:715.3pt;z-index:-251657216" coordsize="145567,908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145567;height:90843;visibility:visible;mso-wrap-style:square" stroked="t" strokecolor="#0d0d0d" strokeweight="1.5pt">
                  <v:fill o:detectmouseclick="t"/>
                  <v:stroke dashstyle="dash"/>
                  <v:path o:connecttype="none"/>
                </v:shape>
                <v:roundrect id="圆角矩形 1" o:spid="_x0000_s1029" style="position:absolute;left:3498;top:7410;width:36418;height:1371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W0usEA&#10;AADcAAAADwAAAGRycy9kb3ducmV2LnhtbERPyWrDMBC9F/IPYgq5NbJ9CMW1YkqhaWPIoUnoebCm&#10;tqk1MpK85O+jQKG3ebx1inIxvZjI+c6ygnSTgCCure64UXA5vz89g/ABWWNvmRRcyUO5Wz0UmGs7&#10;8xdNp9CIGMI+RwVtCEMupa9bMug3diCO3I91BkOErpHa4RzDTS+zJNlKgx3HhhYHemup/j2NRsFQ&#10;VzZcU42THffu+5BVH+OxUmr9uLy+gAi0hH/xn/tTx/lpBvdn4gVyd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cVtLrBAAAA3AAAAA8AAAAAAAAAAAAAAAAAmAIAAGRycy9kb3du&#10;cmV2LnhtbFBLBQYAAAAABAAEAPUAAACGAwAAAAA=&#10;" filled="f">
                  <v:textbox>
                    <w:txbxContent>
                      <w:p w:rsidR="00A94276" w:rsidRDefault="00A94276" w:rsidP="00A94276">
                        <w:pPr>
                          <w:spacing w:line="200" w:lineRule="exact"/>
                          <w:jc w:val="center"/>
                          <w:rPr>
                            <w:rFonts w:ascii="方正黑体_GBK" w:eastAsia="方正黑体_GBK" w:hAnsi="方正黑体_GBK" w:cs="方正黑体_GBK" w:hint="eastAsia"/>
                            <w:b/>
                            <w:bCs/>
                            <w:color w:val="000000"/>
                            <w:sz w:val="15"/>
                            <w:szCs w:val="15"/>
                          </w:rPr>
                        </w:pPr>
                        <w:r>
                          <w:rPr>
                            <w:rFonts w:ascii="方正黑体_GBK" w:eastAsia="方正黑体_GBK" w:hAnsi="方正黑体_GBK" w:cs="方正黑体_GBK" w:hint="eastAsia"/>
                            <w:b/>
                            <w:bCs/>
                            <w:color w:val="000000"/>
                            <w:sz w:val="15"/>
                            <w:szCs w:val="15"/>
                          </w:rPr>
                          <w:t>信访人提出</w:t>
                        </w:r>
                      </w:p>
                      <w:p w:rsidR="00A94276" w:rsidRDefault="00A94276" w:rsidP="00A94276">
                        <w:pPr>
                          <w:spacing w:line="200" w:lineRule="exact"/>
                          <w:jc w:val="center"/>
                          <w:rPr>
                            <w:rFonts w:ascii="方正黑体_GBK" w:eastAsia="方正黑体_GBK" w:hAnsi="方正黑体_GBK" w:cs="方正黑体_GBK" w:hint="eastAsia"/>
                            <w:b/>
                            <w:bCs/>
                            <w:color w:val="000000"/>
                            <w:sz w:val="15"/>
                            <w:szCs w:val="15"/>
                          </w:rPr>
                        </w:pPr>
                        <w:r>
                          <w:rPr>
                            <w:rFonts w:ascii="方正黑体_GBK" w:eastAsia="方正黑体_GBK" w:hAnsi="方正黑体_GBK" w:cs="方正黑体_GBK" w:hint="eastAsia"/>
                            <w:b/>
                            <w:bCs/>
                            <w:color w:val="000000"/>
                            <w:sz w:val="15"/>
                            <w:szCs w:val="15"/>
                          </w:rPr>
                          <w:t>信访事项</w:t>
                        </w:r>
                      </w:p>
                      <w:p w:rsidR="00A94276" w:rsidRDefault="00A94276" w:rsidP="00A94276">
                        <w:pPr>
                          <w:spacing w:beforeLines="50" w:before="190" w:line="200" w:lineRule="exact"/>
                          <w:rPr>
                            <w:rFonts w:ascii="方正黑体_GBK" w:eastAsia="方正黑体_GBK" w:hAnsi="方正黑体_GBK" w:cs="方正黑体_GBK" w:hint="eastAsia"/>
                            <w:color w:val="000000"/>
                            <w:sz w:val="15"/>
                            <w:szCs w:val="15"/>
                          </w:rPr>
                        </w:pPr>
                        <w:r>
                          <w:rPr>
                            <w:rFonts w:ascii="方正黑体_GBK" w:eastAsia="方正黑体_GBK" w:hAnsi="方正黑体_GBK" w:cs="方正黑体_GBK" w:hint="eastAsia"/>
                            <w:color w:val="000000"/>
                            <w:sz w:val="15"/>
                            <w:szCs w:val="15"/>
                          </w:rPr>
                          <w:t>·可以采用信息网络、书信、电话、传真、走访等形式提出信访事项。</w:t>
                        </w:r>
                      </w:p>
                      <w:p w:rsidR="00A94276" w:rsidRDefault="00A94276" w:rsidP="00A94276">
                        <w:pPr>
                          <w:spacing w:beforeLines="50" w:before="190" w:line="200" w:lineRule="exact"/>
                          <w:rPr>
                            <w:rFonts w:ascii="方正黑体_GBK" w:eastAsia="方正黑体_GBK" w:hAnsi="方正黑体_GBK" w:cs="方正黑体_GBK" w:hint="eastAsia"/>
                            <w:color w:val="000000"/>
                            <w:sz w:val="15"/>
                            <w:szCs w:val="15"/>
                          </w:rPr>
                        </w:pPr>
                        <w:r>
                          <w:rPr>
                            <w:rFonts w:ascii="方正黑体_GBK" w:eastAsia="方正黑体_GBK" w:hAnsi="方正黑体_GBK" w:cs="方正黑体_GBK" w:hint="eastAsia"/>
                            <w:color w:val="000000"/>
                            <w:sz w:val="15"/>
                            <w:szCs w:val="15"/>
                          </w:rPr>
                          <w:t>·提出信访事项应当如实提供信访人姓名（名称)、住址和请求、事实、理由。</w:t>
                        </w:r>
                      </w:p>
                      <w:p w:rsidR="00A94276" w:rsidRDefault="00A94276" w:rsidP="00A94276">
                        <w:pPr>
                          <w:spacing w:beforeLines="50" w:before="190" w:line="200" w:lineRule="exact"/>
                          <w:rPr>
                            <w:rFonts w:ascii="方正黑体_GBK" w:eastAsia="方正黑体_GBK" w:hAnsi="方正黑体_GBK" w:cs="方正黑体_GBK" w:hint="eastAsia"/>
                            <w:color w:val="000000"/>
                            <w:sz w:val="15"/>
                            <w:szCs w:val="15"/>
                          </w:rPr>
                        </w:pPr>
                        <w:r>
                          <w:rPr>
                            <w:rFonts w:ascii="方正黑体_GBK" w:eastAsia="方正黑体_GBK" w:hAnsi="方正黑体_GBK" w:cs="方正黑体_GBK" w:hint="eastAsia"/>
                            <w:color w:val="000000"/>
                            <w:sz w:val="15"/>
                            <w:szCs w:val="15"/>
                          </w:rPr>
                          <w:t>·走访应当到有权处理的本级或上一级机关、单位设立或指定的接待场所提出。多人走访提出共同信访事项的，应当推选不超过5人的代表。</w:t>
                        </w:r>
                      </w:p>
                    </w:txbxContent>
                  </v:textbox>
                </v:roundrect>
                <v:rect id="矩形 2" o:spid="_x0000_s1030" style="position:absolute;left:596;top:25711;width:17184;height:354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ykn8QA&#10;AADcAAAADwAAAGRycy9kb3ducmV2LnhtbERPS2vCQBC+F/wPywje6kZDtaRuggQKQnuoDyy9Ddkx&#10;CWZn0+xWk3/fFQRv8/E9Z5X1phEX6lxtWcFsGoEgLqyuuVRw2L8/v4JwHlljY5kUDOQgS0dPK0y0&#10;vfKWLjtfihDCLkEFlfdtIqUrKjLoprYlDtzJdgZ9gF0pdYfXEG4aOY+ihTRYc2iosKW8ouK8+zMK&#10;6iH++vnMv5f5x+8xdnY4uvjFKDUZ9+s3EJ56/xDf3Rsd5s9iuD0TLpDp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MpJ/EAAAA3AAAAA8AAAAAAAAAAAAAAAAAmAIAAGRycy9k&#10;b3ducmV2LnhtbFBLBQYAAAAABAAEAPUAAACJAwAAAAA=&#10;" filled="f">
                  <v:textbox>
                    <w:txbxContent>
                      <w:p w:rsidR="00A94276" w:rsidRDefault="00A94276" w:rsidP="00A94276">
                        <w:pPr>
                          <w:spacing w:line="200" w:lineRule="exact"/>
                          <w:jc w:val="center"/>
                          <w:rPr>
                            <w:rFonts w:ascii="方正黑体_GBK" w:eastAsia="方正黑体_GBK" w:hAnsi="方正黑体_GBK" w:cs="方正黑体_GBK" w:hint="eastAsia"/>
                            <w:b/>
                            <w:bCs/>
                            <w:color w:val="000000"/>
                            <w:sz w:val="15"/>
                            <w:szCs w:val="15"/>
                          </w:rPr>
                        </w:pPr>
                        <w:r>
                          <w:rPr>
                            <w:rFonts w:ascii="方正黑体_GBK" w:eastAsia="方正黑体_GBK" w:hAnsi="方正黑体_GBK" w:cs="方正黑体_GBK" w:hint="eastAsia"/>
                            <w:b/>
                            <w:bCs/>
                            <w:color w:val="000000"/>
                            <w:sz w:val="15"/>
                            <w:szCs w:val="15"/>
                          </w:rPr>
                          <w:t>党委和政府信访部门</w:t>
                        </w:r>
                      </w:p>
                      <w:p w:rsidR="00A94276" w:rsidRDefault="00A94276" w:rsidP="00A94276">
                        <w:pPr>
                          <w:spacing w:beforeLines="50" w:before="190" w:line="200" w:lineRule="exact"/>
                          <w:rPr>
                            <w:rFonts w:ascii="方正黑体_GBK" w:eastAsia="方正黑体_GBK" w:hAnsi="方正黑体_GBK" w:cs="方正黑体_GBK" w:hint="eastAsia"/>
                            <w:color w:val="000000"/>
                            <w:sz w:val="15"/>
                            <w:szCs w:val="15"/>
                          </w:rPr>
                        </w:pPr>
                        <w:r>
                          <w:rPr>
                            <w:rFonts w:ascii="方正黑体_GBK" w:eastAsia="方正黑体_GBK" w:hAnsi="方正黑体_GBK" w:cs="方正黑体_GBK" w:hint="eastAsia"/>
                            <w:color w:val="000000"/>
                            <w:sz w:val="15"/>
                            <w:szCs w:val="15"/>
                          </w:rPr>
                          <w:t>·属于本级机关、单位或其工作部门处理决定的，或涉及下级机关、单位或其工作人员的，自收到之日起15日内，向有权处理机关、单位发放</w:t>
                        </w:r>
                        <w:r>
                          <w:rPr>
                            <w:rFonts w:ascii="方正黑体_GBK" w:eastAsia="方正黑体_GBK" w:hAnsi="方正黑体_GBK" w:cs="方正黑体_GBK" w:hint="eastAsia"/>
                            <w:color w:val="FF0000"/>
                            <w:sz w:val="15"/>
                            <w:szCs w:val="15"/>
                          </w:rPr>
                          <w:t>转送、交办单，</w:t>
                        </w:r>
                        <w:r>
                          <w:rPr>
                            <w:rFonts w:ascii="方正黑体_GBK" w:eastAsia="方正黑体_GBK" w:hAnsi="方正黑体_GBK" w:cs="方正黑体_GBK" w:hint="eastAsia"/>
                            <w:color w:val="000000"/>
                            <w:sz w:val="15"/>
                            <w:szCs w:val="15"/>
                          </w:rPr>
                          <w:t>同时向信访人发放</w:t>
                        </w:r>
                        <w:r>
                          <w:rPr>
                            <w:rFonts w:ascii="方正黑体_GBK" w:eastAsia="方正黑体_GBK" w:hAnsi="方正黑体_GBK" w:cs="方正黑体_GBK" w:hint="eastAsia"/>
                            <w:color w:val="FF0000"/>
                            <w:sz w:val="15"/>
                            <w:szCs w:val="15"/>
                          </w:rPr>
                          <w:t>转送、交办告知单。</w:t>
                        </w:r>
                        <w:r>
                          <w:rPr>
                            <w:rFonts w:ascii="方正黑体_GBK" w:eastAsia="方正黑体_GBK" w:hAnsi="方正黑体_GBK" w:cs="方正黑体_GBK" w:hint="eastAsia"/>
                            <w:color w:val="000000"/>
                            <w:sz w:val="15"/>
                            <w:szCs w:val="15"/>
                          </w:rPr>
                          <w:t>法规政策另有规定的从其规定。</w:t>
                        </w:r>
                      </w:p>
                      <w:p w:rsidR="00A94276" w:rsidRDefault="00A94276" w:rsidP="00A94276">
                        <w:pPr>
                          <w:spacing w:beforeLines="50" w:before="190" w:line="200" w:lineRule="exact"/>
                          <w:rPr>
                            <w:rFonts w:ascii="方正黑体_GBK" w:eastAsia="方正黑体_GBK" w:hAnsi="方正黑体_GBK" w:cs="方正黑体_GBK" w:hint="eastAsia"/>
                            <w:color w:val="000000"/>
                            <w:sz w:val="15"/>
                            <w:szCs w:val="15"/>
                          </w:rPr>
                        </w:pPr>
                        <w:r>
                          <w:rPr>
                            <w:rFonts w:ascii="方正黑体_GBK" w:eastAsia="方正黑体_GBK" w:hAnsi="方正黑体_GBK" w:cs="方正黑体_GBK" w:hint="eastAsia"/>
                            <w:color w:val="000000"/>
                            <w:sz w:val="15"/>
                            <w:szCs w:val="15"/>
                          </w:rPr>
                          <w:t>·已经受理或正在办理的；跨越本级和上一级机关、单位走访提出的；已经复核，仍然以同一事实和理由提出投诉请求的；涉法涉诉信访事项已经依法终结的，不转送、交办，并</w:t>
                        </w:r>
                        <w:r>
                          <w:rPr>
                            <w:rFonts w:ascii="方正黑体_GBK" w:eastAsia="方正黑体_GBK" w:hAnsi="方正黑体_GBK" w:cs="方正黑体_GBK" w:hint="eastAsia"/>
                            <w:color w:val="FF0000"/>
                            <w:sz w:val="15"/>
                            <w:szCs w:val="15"/>
                          </w:rPr>
                          <w:t>书面告知信访人。</w:t>
                        </w:r>
                        <w:r>
                          <w:rPr>
                            <w:rFonts w:ascii="方正黑体_GBK" w:eastAsia="方正黑体_GBK" w:hAnsi="方正黑体_GBK" w:cs="方正黑体_GBK" w:hint="eastAsia"/>
                            <w:color w:val="000000"/>
                            <w:sz w:val="15"/>
                            <w:szCs w:val="15"/>
                          </w:rPr>
                          <w:t>法规政策另有规定的从其规定。</w:t>
                        </w:r>
                      </w:p>
                    </w:txbxContent>
                  </v:textbox>
                </v:rect>
                <v:rect id="矩形 3" o:spid="_x0000_s1031" style="position:absolute;left:23031;top:25717;width:17539;height:354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U868QA&#10;AADcAAAADwAAAGRycy9kb3ducmV2LnhtbERPS2vCQBC+F/oflil4qxsbrZJmIyUgFOzBF4q3ITtN&#10;QrOzaXaryb/vCkJv8/E9J132phEX6lxtWcFkHIEgLqyuuVRw2K+eFyCcR9bYWCYFAzlYZo8PKSba&#10;XnlLl50vRQhhl6CCyvs2kdIVFRl0Y9sSB+7LdgZ9gF0pdYfXEG4a+RJFr9JgzaGhwpbyiorv3a9R&#10;UA/x5vyZn+b5+ucYOzscXTwzSo2e+vc3EJ56/y++uz90mD+Zwu2ZcIHM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lPOvEAAAA3AAAAA8AAAAAAAAAAAAAAAAAmAIAAGRycy9k&#10;b3ducmV2LnhtbFBLBQYAAAAABAAEAPUAAACJAwAAAAA=&#10;" filled="f">
                  <v:textbox>
                    <w:txbxContent>
                      <w:p w:rsidR="00A94276" w:rsidRDefault="00A94276" w:rsidP="00A94276">
                        <w:pPr>
                          <w:spacing w:line="200" w:lineRule="exact"/>
                          <w:jc w:val="center"/>
                          <w:rPr>
                            <w:rFonts w:ascii="方正黑体_GBK" w:eastAsia="方正黑体_GBK" w:hAnsi="方正黑体_GBK" w:cs="方正黑体_GBK" w:hint="eastAsia"/>
                            <w:b/>
                            <w:bCs/>
                            <w:color w:val="000000"/>
                            <w:sz w:val="15"/>
                            <w:szCs w:val="15"/>
                          </w:rPr>
                        </w:pPr>
                        <w:r>
                          <w:rPr>
                            <w:rFonts w:ascii="方正黑体_GBK" w:eastAsia="方正黑体_GBK" w:hAnsi="方正黑体_GBK" w:cs="方正黑体_GBK" w:hint="eastAsia"/>
                            <w:b/>
                            <w:bCs/>
                            <w:color w:val="000000"/>
                            <w:sz w:val="15"/>
                            <w:szCs w:val="15"/>
                          </w:rPr>
                          <w:t>有权处理机关、单位</w:t>
                        </w:r>
                      </w:p>
                      <w:p w:rsidR="00A94276" w:rsidRDefault="00A94276" w:rsidP="00A94276">
                        <w:pPr>
                          <w:spacing w:beforeLines="50" w:before="190" w:line="200" w:lineRule="exact"/>
                          <w:rPr>
                            <w:rFonts w:ascii="方正黑体_GBK" w:eastAsia="方正黑体_GBK" w:hAnsi="方正黑体_GBK" w:cs="方正黑体_GBK" w:hint="eastAsia"/>
                            <w:color w:val="000000"/>
                            <w:sz w:val="15"/>
                            <w:szCs w:val="15"/>
                          </w:rPr>
                        </w:pPr>
                        <w:r>
                          <w:rPr>
                            <w:rFonts w:ascii="方正黑体_GBK" w:eastAsia="方正黑体_GBK" w:hAnsi="方正黑体_GBK" w:cs="方正黑体_GBK" w:hint="eastAsia"/>
                            <w:color w:val="000000"/>
                            <w:sz w:val="15"/>
                            <w:szCs w:val="15"/>
                          </w:rPr>
                          <w:t>·属于本机关、单位职权范围的，自收到之日起15日内发放</w:t>
                        </w:r>
                        <w:r>
                          <w:rPr>
                            <w:rFonts w:ascii="方正黑体_GBK" w:eastAsia="方正黑体_GBK" w:hAnsi="方正黑体_GBK" w:cs="方正黑体_GBK" w:hint="eastAsia"/>
                            <w:color w:val="FF0000"/>
                            <w:sz w:val="15"/>
                            <w:szCs w:val="15"/>
                          </w:rPr>
                          <w:t>受理告知单，</w:t>
                        </w:r>
                        <w:r>
                          <w:rPr>
                            <w:rFonts w:ascii="方正黑体_GBK" w:eastAsia="方正黑体_GBK" w:hAnsi="方正黑体_GBK" w:cs="方正黑体_GBK" w:hint="eastAsia"/>
                            <w:color w:val="000000"/>
                            <w:sz w:val="15"/>
                            <w:szCs w:val="15"/>
                          </w:rPr>
                          <w:t>告知接收情况以及处理途径和程序。属于本系统下级机关、单位职权范围的，依法转送、交办，并</w:t>
                        </w:r>
                        <w:r>
                          <w:rPr>
                            <w:rFonts w:ascii="方正黑体_GBK" w:eastAsia="方正黑体_GBK" w:hAnsi="方正黑体_GBK" w:cs="方正黑体_GBK" w:hint="eastAsia"/>
                            <w:color w:val="FF0000"/>
                            <w:sz w:val="15"/>
                            <w:szCs w:val="15"/>
                          </w:rPr>
                          <w:t>书面告知信访人。</w:t>
                        </w:r>
                      </w:p>
                      <w:p w:rsidR="00A94276" w:rsidRDefault="00A94276" w:rsidP="00A94276">
                        <w:pPr>
                          <w:spacing w:beforeLines="50" w:before="190" w:line="200" w:lineRule="exact"/>
                          <w:rPr>
                            <w:rFonts w:ascii="方正黑体_GBK" w:eastAsia="方正黑体_GBK" w:hAnsi="方正黑体_GBK" w:cs="方正黑体_GBK" w:hint="eastAsia"/>
                            <w:color w:val="000000"/>
                            <w:sz w:val="15"/>
                            <w:szCs w:val="15"/>
                          </w:rPr>
                        </w:pPr>
                        <w:r>
                          <w:rPr>
                            <w:rFonts w:ascii="方正黑体_GBK" w:eastAsia="方正黑体_GBK" w:hAnsi="方正黑体_GBK" w:cs="方正黑体_GBK" w:hint="eastAsia"/>
                            <w:color w:val="000000"/>
                            <w:sz w:val="15"/>
                            <w:szCs w:val="15"/>
                          </w:rPr>
                          <w:t>·不属于本系统职权范围的，自收到之日起15日内</w:t>
                        </w:r>
                        <w:r>
                          <w:rPr>
                            <w:rFonts w:ascii="方正黑体_GBK" w:eastAsia="方正黑体_GBK" w:hAnsi="方正黑体_GBK" w:cs="方正黑体_GBK" w:hint="eastAsia"/>
                            <w:color w:val="FF0000"/>
                            <w:sz w:val="15"/>
                            <w:szCs w:val="15"/>
                          </w:rPr>
                          <w:t>书面告知信访人</w:t>
                        </w:r>
                        <w:r>
                          <w:rPr>
                            <w:rFonts w:ascii="方正黑体_GBK" w:eastAsia="方正黑体_GBK" w:hAnsi="方正黑体_GBK" w:cs="方正黑体_GBK" w:hint="eastAsia"/>
                            <w:color w:val="000000"/>
                            <w:sz w:val="15"/>
                            <w:szCs w:val="15"/>
                          </w:rPr>
                          <w:t>向有权处理的机关、单位提出。</w:t>
                        </w:r>
                      </w:p>
                      <w:p w:rsidR="00A94276" w:rsidRDefault="00A94276" w:rsidP="00A94276">
                        <w:pPr>
                          <w:spacing w:beforeLines="50" w:before="190" w:line="200" w:lineRule="exact"/>
                          <w:rPr>
                            <w:rFonts w:ascii="方正黑体_GBK" w:eastAsia="方正黑体_GBK" w:hAnsi="方正黑体_GBK" w:cs="方正黑体_GBK" w:hint="eastAsia"/>
                            <w:color w:val="FF0000"/>
                            <w:sz w:val="15"/>
                            <w:szCs w:val="15"/>
                          </w:rPr>
                        </w:pPr>
                        <w:r>
                          <w:rPr>
                            <w:rFonts w:ascii="方正黑体_GBK" w:eastAsia="方正黑体_GBK" w:hAnsi="方正黑体_GBK" w:cs="方正黑体_GBK" w:hint="eastAsia"/>
                            <w:color w:val="000000"/>
                            <w:sz w:val="15"/>
                            <w:szCs w:val="15"/>
                          </w:rPr>
                          <w:t>·已经受理或正在办理的；跨越本级和上一级机关、单位走访提出的；已经复核，仍然以同一事实和理由提出投诉请求的；涉法涉诉信访事项已经依法终结的，不受理，并</w:t>
                        </w:r>
                        <w:r>
                          <w:rPr>
                            <w:rFonts w:ascii="方正黑体_GBK" w:eastAsia="方正黑体_GBK" w:hAnsi="方正黑体_GBK" w:cs="方正黑体_GBK" w:hint="eastAsia"/>
                            <w:color w:val="FF0000"/>
                            <w:sz w:val="15"/>
                            <w:szCs w:val="15"/>
                          </w:rPr>
                          <w:t>书面告知信访人。</w:t>
                        </w:r>
                      </w:p>
                      <w:p w:rsidR="00A94276" w:rsidRDefault="00A94276" w:rsidP="00A94276">
                        <w:pPr>
                          <w:spacing w:beforeLines="50" w:before="190" w:line="200" w:lineRule="exact"/>
                          <w:rPr>
                            <w:rFonts w:ascii="方正黑体_GBK" w:eastAsia="方正黑体_GBK" w:hAnsi="方正黑体_GBK" w:cs="方正黑体_GBK" w:hint="eastAsia"/>
                            <w:color w:val="000000"/>
                            <w:sz w:val="15"/>
                            <w:szCs w:val="15"/>
                          </w:rPr>
                        </w:pPr>
                        <w:r>
                          <w:rPr>
                            <w:rFonts w:ascii="方正黑体_GBK" w:eastAsia="方正黑体_GBK" w:hAnsi="方正黑体_GBK" w:cs="方正黑体_GBK" w:hint="eastAsia"/>
                            <w:color w:val="000000"/>
                            <w:sz w:val="15"/>
                            <w:szCs w:val="15"/>
                          </w:rPr>
                          <w:t>·政法部门处理涉及诉讼权利救济事项、纪检监察机关处理检举控告事项的告知按照有关规定执行。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接箭头连接符 4" o:spid="_x0000_s1032" type="#_x0000_t32" style="position:absolute;left:9188;top:21126;width:12522;height:458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INfQcQAAADcAAAADwAAAGRycy9kb3ducmV2LnhtbERPTWvCQBC9C/6HZQq96SZCVaKrFEuL&#10;olDUXLxNsmMSzM6G7Fajv75bEHqbx/uc+bIztbhS6yrLCuJhBII4t7riQkF6/BxMQTiPrLG2TAru&#10;5GC56PfmmGh74z1dD74QIYRdggpK75tESpeXZNANbUMcuLNtDfoA20LqFm8h3NRyFEVjabDi0FBi&#10;Q6uS8svhxyj42O6/d/ljM8kyHZ8m2Sjtsq9UqdeX7n0GwlPn/8VP91qH+fEb/D0TLpC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g19BxAAAANwAAAAPAAAAAAAAAAAA&#10;AAAAAKECAABkcnMvZG93bnJldi54bWxQSwUGAAAAAAQABAD5AAAAkgMAAAAA&#10;">
                  <v:fill o:detectmouseclick="t"/>
                  <v:stroke endarrow="open" endarrowlength="short"/>
                </v:shape>
                <v:shape id="直接箭头连接符 5" o:spid="_x0000_s1033" type="#_x0000_t32" style="position:absolute;left:21710;top:21126;width:10090;height:459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jdGWMQAAADcAAAADwAAAGRycy9kb3ducmV2LnhtbERPTWvCQBC9F/oflil4q5vUohJdxRYE&#10;7aGgEbwO2TEbm50N2TWJ/fXdQqG3ebzPWa4HW4uOWl85VpCOExDEhdMVlwpO+fZ5DsIHZI21Y1Jw&#10;Jw/r1ePDEjPtej5QdwyliCHsM1RgQmgyKX1hyKIfu4Y4chfXWgwRtqXULfYx3NbyJUmm0mLFscFg&#10;Q++Giq/jzSrYmLfPa56e9t3Z3j7yWc+X79eJUqOnYbMAEWgI/+I/907H+ekUfp+JF8jV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+N0ZYxAAAANwAAAAPAAAAAAAAAAAA&#10;AAAAAKECAABkcnMvZG93bnJldi54bWxQSwUGAAAAAAQABAD5AAAAkgMAAAAA&#10;">
                  <v:fill o:detectmouseclick="t"/>
                  <v:stroke endarrow="open" endarrowlength="short"/>
                </v:shape>
                <v:shape id="直接箭头连接符 6" o:spid="_x0000_s1034" type="#_x0000_t32" style="position:absolute;left:17780;top:43434;width:5251;height:1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x1krcQAAADcAAAADwAAAGRycy9kb3ducmV2LnhtbERPTWvCQBC9F/oflil4q5t4MCW6ilgq&#10;ioWi5uJtkh2TYHY2ZFeN/fXdguBtHu9zpvPeNOJKnastK4iHEQjiwuqaSwXZ4ev9A4TzyBoby6Tg&#10;Tg7ms9eXKaba3nhH170vRQhhl6KCyvs2ldIVFRl0Q9sSB+5kO4M+wK6UusNbCDeNHEXRWBqsOTRU&#10;2NKyouK8vxgFn9vdz3fxu0nyXMfHJB9lfb7KlBq89YsJCE+9f4of7rUO8+ME/p8JF8jZ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HWStxAAAANwAAAAPAAAAAAAAAAAA&#10;AAAAAKECAABkcnMvZG93bnJldi54bWxQSwUGAAAAAAQABAD5AAAAkgMAAAAA&#10;">
                  <v:fill o:detectmouseclick="t"/>
                  <v:stroke endarrow="open" endarrowlength="short"/>
                </v:shape>
                <v:rect id="矩形 7" o:spid="_x0000_s1035" style="position:absolute;left:47891;top:49237;width:3347;height:55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F6ZMYA&#10;AADcAAAADwAAAGRycy9kb3ducmV2LnhtbESPT2vDMAzF74V9B6NBb63TUUaX1S1jW/+dSrLB2E3E&#10;WhIay8H22uzbT4dCbxLv6b2fluvBdepMIbaeDcymGSjiytuWawOfH5vJAlRMyBY7z2TgjyKsV3ej&#10;JebWX7igc5lqJSEcczTQpNTnWseqIYdx6nti0X58cJhkDbW2AS8S7jr9kGWP2mHL0tBgT68NVafy&#10;1xk4FMVu933cpvewmZ8WT1/l1r+Vxozvh5dnUImGdDNfr/dW8GdCK8/IBHr1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ZF6ZMYAAADcAAAADwAAAAAAAAAAAAAAAACYAgAAZHJz&#10;L2Rvd25yZXYueG1sUEsFBgAAAAAEAAQA9QAAAIsDAAAAAA==&#10;" filled="f">
                  <v:textbox inset="1.5mm,1.5mm,1.5mm,1.5mm">
                    <w:txbxContent>
                      <w:p w:rsidR="00A94276" w:rsidRDefault="00A94276" w:rsidP="00A94276">
                        <w:pPr>
                          <w:spacing w:line="200" w:lineRule="exact"/>
                          <w:rPr>
                            <w:rFonts w:ascii="方正黑体_GBK" w:eastAsia="方正黑体_GBK" w:hAnsi="方正黑体_GBK" w:cs="方正黑体_GBK" w:hint="eastAsia"/>
                            <w:sz w:val="15"/>
                            <w:szCs w:val="15"/>
                          </w:rPr>
                        </w:pPr>
                        <w:r>
                          <w:rPr>
                            <w:rFonts w:ascii="方正黑体_GBK" w:eastAsia="方正黑体_GBK" w:hAnsi="方正黑体_GBK" w:cs="方正黑体_GBK" w:hint="eastAsia"/>
                            <w:sz w:val="15"/>
                            <w:szCs w:val="15"/>
                          </w:rPr>
                          <w:t>申诉求决类</w:t>
                        </w:r>
                      </w:p>
                    </w:txbxContent>
                  </v:textbox>
                </v:rect>
                <v:rect id="矩形 8" o:spid="_x0000_s1036" style="position:absolute;left:47891;top:6985;width:3302;height:57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3f/8MA&#10;AADcAAAADwAAAGRycy9kb3ducmV2LnhtbERPS2vCQBC+C/6HZQRvurFI0egqReujJ0ksFG9DdpoE&#10;s7Nhd6vpv+8KBW/z8T1nue5MI27kfG1ZwWScgCAurK65VPB53o1mIHxA1thYJgW/5GG96veWmGp7&#10;54xueShFDGGfooIqhDaV0hcVGfRj2xJH7ts6gyFCV0rt8B7DTSNfkuRVGqw5NlTY0qai4pr/GAUf&#10;WXY4XE778O520+ts/pXv7TZXajjo3hYgAnXhKf53H3WcP5nD45l4gV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t3f/8MAAADcAAAADwAAAAAAAAAAAAAAAACYAgAAZHJzL2Rv&#10;d25yZXYueG1sUEsFBgAAAAAEAAQA9QAAAIgDAAAAAA==&#10;" filled="f">
                  <v:textbox inset="1.5mm,1.5mm,1.5mm,1.5mm">
                    <w:txbxContent>
                      <w:p w:rsidR="00A94276" w:rsidRDefault="00A94276" w:rsidP="00A94276">
                        <w:pPr>
                          <w:spacing w:line="200" w:lineRule="exact"/>
                          <w:rPr>
                            <w:rFonts w:ascii="方正黑体_GBK" w:eastAsia="方正黑体_GBK" w:hAnsi="方正黑体_GBK" w:cs="方正黑体_GBK" w:hint="eastAsia"/>
                            <w:color w:val="000000"/>
                            <w:sz w:val="15"/>
                            <w:szCs w:val="15"/>
                          </w:rPr>
                        </w:pPr>
                        <w:r>
                          <w:rPr>
                            <w:rFonts w:ascii="方正黑体_GBK" w:eastAsia="方正黑体_GBK" w:hAnsi="方正黑体_GBK" w:cs="方正黑体_GBK" w:hint="eastAsia"/>
                            <w:color w:val="000000"/>
                            <w:sz w:val="15"/>
                            <w:szCs w:val="15"/>
                          </w:rPr>
                          <w:t>检举控告类</w:t>
                        </w:r>
                      </w:p>
                    </w:txbxContent>
                  </v:textbox>
                </v:rect>
                <v:rect id="矩形 9" o:spid="_x0000_s1037" style="position:absolute;left:47891;top:698;width:3302;height:5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u838YA&#10;AADcAAAADwAAAGRycy9kb3ducmV2LnhtbESPQWvCQBCF7wX/wzJCb3WjlKKpq4it2p4ksVB6G7Jj&#10;EszOht2tpv++cyj0NsN78943y/XgOnWlEFvPBqaTDBRx5W3LtYGP0+5hDiomZIudZzLwQxHWq9Hd&#10;EnPrb1zQtUy1khCOORpoUupzrWPVkMM48T2xaGcfHCZZQ61twJuEu07PsuxJO2xZGhrsadtQdSm/&#10;nYH3ojgcvo779Bp2j5f54rPc+5fSmPvxsHkGlWhI/+a/6zcr+DPBl2dkAr3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Yu838YAAADcAAAADwAAAAAAAAAAAAAAAACYAgAAZHJz&#10;L2Rvd25yZXYueG1sUEsFBgAAAAAEAAQA9QAAAIsDAAAAAA==&#10;" filled="f">
                  <v:textbox inset="1.5mm,1.5mm,1.5mm,1.5mm">
                    <w:txbxContent>
                      <w:p w:rsidR="00A94276" w:rsidRDefault="00A94276" w:rsidP="00A94276">
                        <w:pPr>
                          <w:spacing w:line="200" w:lineRule="exact"/>
                          <w:rPr>
                            <w:rFonts w:ascii="方正黑体_GBK" w:eastAsia="方正黑体_GBK" w:hAnsi="方正黑体_GBK" w:cs="方正黑体_GBK" w:hint="eastAsia"/>
                            <w:color w:val="000000"/>
                            <w:sz w:val="15"/>
                            <w:szCs w:val="15"/>
                          </w:rPr>
                        </w:pPr>
                        <w:r>
                          <w:rPr>
                            <w:rFonts w:ascii="方正黑体_GBK" w:eastAsia="方正黑体_GBK" w:hAnsi="方正黑体_GBK" w:cs="方正黑体_GBK" w:hint="eastAsia"/>
                            <w:color w:val="000000"/>
                            <w:sz w:val="15"/>
                            <w:szCs w:val="15"/>
                          </w:rPr>
                          <w:t>建议意见类</w:t>
                        </w:r>
                      </w:p>
                    </w:txbxContent>
                  </v:textbox>
                </v:rect>
                <v:rect id="矩形 10" o:spid="_x0000_s1038" style="position:absolute;left:57664;top:12833;width:9601;height:162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5VzsMA&#10;AADcAAAADwAAAGRycy9kb3ducmV2LnhtbERPTWvCQBC9F/wPywi91Y2GVomuIgGhYA9WRfE2ZMck&#10;mJ2N2VWTf+8WCt7m8T5ntmhNJe7UuNKyguEgAkGcWV1yrmC/W31MQDiPrLGyTAo6crCY995mmGj7&#10;4F+6b30uQgi7BBUU3teJlC4ryKAb2Jo4cGfbGPQBNrnUDT5CuKnkKIq+pMGSQ0OBNaUFZZftzSgo&#10;u3hz+kmP43R9PcTOdgcXfxql3vvtcgrCU+tf4n/3tw7zR0P4eyZcIO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v5VzsMAAADcAAAADwAAAAAAAAAAAAAAAACYAgAAZHJzL2Rv&#10;d25yZXYueG1sUEsFBgAAAAAEAAQA9QAAAIgDAAAAAA==&#10;" filled="f">
                  <v:textbox>
                    <w:txbxContent>
                      <w:p w:rsidR="00A94276" w:rsidRDefault="00A94276" w:rsidP="00A94276">
                        <w:pPr>
                          <w:spacing w:line="200" w:lineRule="exact"/>
                          <w:rPr>
                            <w:rFonts w:ascii="方正黑体_GBK" w:eastAsia="方正黑体_GBK" w:hAnsi="方正黑体_GBK" w:cs="方正黑体_GBK" w:hint="eastAsia"/>
                            <w:color w:val="000000"/>
                            <w:sz w:val="15"/>
                            <w:szCs w:val="15"/>
                          </w:rPr>
                        </w:pPr>
                      </w:p>
                      <w:p w:rsidR="00A94276" w:rsidRDefault="00A94276" w:rsidP="00A94276">
                        <w:pPr>
                          <w:spacing w:line="200" w:lineRule="exact"/>
                          <w:rPr>
                            <w:rFonts w:ascii="方正黑体_GBK" w:eastAsia="方正黑体_GBK" w:hAnsi="方正黑体_GBK" w:cs="方正黑体_GBK" w:hint="eastAsia"/>
                            <w:color w:val="000000"/>
                            <w:sz w:val="15"/>
                            <w:szCs w:val="15"/>
                          </w:rPr>
                        </w:pPr>
                      </w:p>
                      <w:p w:rsidR="00A94276" w:rsidRDefault="00A94276" w:rsidP="00A94276">
                        <w:pPr>
                          <w:spacing w:line="200" w:lineRule="exact"/>
                          <w:rPr>
                            <w:rFonts w:ascii="方正黑体_GBK" w:eastAsia="方正黑体_GBK" w:hAnsi="方正黑体_GBK" w:cs="方正黑体_GBK" w:hint="eastAsia"/>
                            <w:color w:val="000000"/>
                            <w:sz w:val="15"/>
                            <w:szCs w:val="15"/>
                          </w:rPr>
                        </w:pPr>
                        <w:r>
                          <w:rPr>
                            <w:rFonts w:ascii="方正黑体_GBK" w:eastAsia="方正黑体_GBK" w:hAnsi="方正黑体_GBK" w:cs="方正黑体_GBK" w:hint="eastAsia"/>
                            <w:color w:val="000000"/>
                            <w:sz w:val="15"/>
                            <w:szCs w:val="15"/>
                          </w:rPr>
                          <w:t>应当通过审判机关诉讼程序或复议程序、检察机关刑事立案程序或法律监督程序、公安机关法律程序处理的涉法涉诉信访事项未依法终结的</w:t>
                        </w:r>
                      </w:p>
                    </w:txbxContent>
                  </v:textbox>
                </v:rect>
                <v:rect id="矩形 11" o:spid="_x0000_s1039" style="position:absolute;left:57664;top:31788;width:9525;height:86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zLucQA&#10;AADcAAAADwAAAGRycy9kb3ducmV2LnhtbERPTWvCQBC9F/wPywi91Y0J2hKzEQkUCvVgbbF4G7Jj&#10;EszOptmtJv/eLQi9zeN9TrYeTCsu1LvGsoL5LAJBXFrdcKXg6/P16QWE88gaW8ukYCQH63zykGGq&#10;7ZU/6LL3lQgh7FJUUHvfpVK6siaDbmY74sCdbG/QB9hXUvd4DeGmlXEULaXBhkNDjR0VNZXn/a9R&#10;0IzJ7rgtvp+L959D4ux4cMnCKPU4HTYrEJ4G/y++u990mB/H8PdMuEDm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sy7nEAAAA3AAAAA8AAAAAAAAAAAAAAAAAmAIAAGRycy9k&#10;b3ducmV2LnhtbFBLBQYAAAAABAAEAPUAAACJAwAAAAA=&#10;" filled="f">
                  <v:textbox>
                    <w:txbxContent>
                      <w:p w:rsidR="00A94276" w:rsidRDefault="00A94276" w:rsidP="00A94276">
                        <w:pPr>
                          <w:spacing w:beforeLines="20" w:before="76" w:line="200" w:lineRule="exact"/>
                          <w:rPr>
                            <w:rFonts w:ascii="方正黑体_GBK" w:eastAsia="方正黑体_GBK" w:hAnsi="方正黑体_GBK" w:cs="方正黑体_GBK" w:hint="eastAsia"/>
                            <w:sz w:val="15"/>
                            <w:szCs w:val="15"/>
                          </w:rPr>
                        </w:pPr>
                        <w:r>
                          <w:rPr>
                            <w:rFonts w:ascii="方正黑体_GBK" w:eastAsia="方正黑体_GBK" w:hAnsi="方正黑体_GBK" w:cs="方正黑体_GBK" w:hint="eastAsia"/>
                            <w:sz w:val="15"/>
                            <w:szCs w:val="15"/>
                          </w:rPr>
                          <w:t>可以通过行政复议、行政裁决、行政确认、行政许可、行政处罚等行政程序解决的</w:t>
                        </w:r>
                      </w:p>
                    </w:txbxContent>
                  </v:textbox>
                </v:rect>
                <v:rect id="矩形 12" o:spid="_x0000_s1040" style="position:absolute;left:57664;top:42113;width:9525;height:58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BuIsQA&#10;AADcAAAADwAAAGRycy9kb3ducmV2LnhtbERPS2vCQBC+F/oflhF6azYatCV1E0qgUNCDj2LpbchO&#10;k9DsbJpdNfn3riB4m4/vOct8MK04Ue8aywqmUQyCuLS64UrB1/7j+RWE88gaW8ukYCQHefb4sMRU&#10;2zNv6bTzlQgh7FJUUHvfpVK6siaDLrIdceB+bW/QB9hXUvd4DuGmlbM4XkiDDYeGGjsqair/dkej&#10;oBmTzc+6+H4pVv+HxNnx4JK5UeppMry/gfA0+Lv45v7UYf4sgesz4QKZX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1gbiLEAAAA3AAAAA8AAAAAAAAAAAAAAAAAmAIAAGRycy9k&#10;b3ducmV2LnhtbFBLBQYAAAAABAAEAPUAAACJAwAAAAA=&#10;" filled="f">
                  <v:textbox>
                    <w:txbxContent>
                      <w:p w:rsidR="00A94276" w:rsidRDefault="00A94276" w:rsidP="00A94276">
                        <w:pPr>
                          <w:spacing w:line="180" w:lineRule="exact"/>
                          <w:rPr>
                            <w:rFonts w:ascii="方正黑体_GBK" w:eastAsia="方正黑体_GBK" w:hAnsi="方正黑体_GBK" w:cs="方正黑体_GBK" w:hint="eastAsia"/>
                            <w:spacing w:val="-6"/>
                            <w:sz w:val="15"/>
                            <w:szCs w:val="15"/>
                          </w:rPr>
                        </w:pPr>
                        <w:r>
                          <w:rPr>
                            <w:rFonts w:ascii="方正黑体_GBK" w:eastAsia="方正黑体_GBK" w:hAnsi="方正黑体_GBK" w:cs="方正黑体_GBK" w:hint="eastAsia"/>
                            <w:spacing w:val="-6"/>
                            <w:sz w:val="15"/>
                            <w:szCs w:val="15"/>
                          </w:rPr>
                          <w:t>申请查处违法行为、履行保护人身权或财产权等合法权益法定职责的</w:t>
                        </w:r>
                      </w:p>
                    </w:txbxContent>
                  </v:textbox>
                </v:rect>
                <v:rect id="矩形 13" o:spid="_x0000_s1041" style="position:absolute;left:57664;top:48456;width:9525;height:73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n2VsMA&#10;AADcAAAADwAAAGRycy9kb3ducmV2LnhtbERPS2vCQBC+F/wPywje6kbTqkRXkYBQaA/1geJtyI5J&#10;MDsbs1tN/n23UPA2H99zFqvWVOJOjSstKxgNIxDEmdUl5woO+83rDITzyBory6SgIwerZe9lgYm2&#10;D97SfedzEULYJaig8L5OpHRZQQbd0NbEgbvYxqAPsMmlbvARwk0lx1E0kQZLDg0F1pQWlF13P0ZB&#10;2cXf56/0NE0/b8fY2e7o4nej1KDfrucgPLX+Kf53f+gwf/wGf8+EC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on2VsMAAADcAAAADwAAAAAAAAAAAAAAAACYAgAAZHJzL2Rv&#10;d25yZXYueG1sUEsFBgAAAAAEAAQA9QAAAIgDAAAAAA==&#10;" filled="f">
                  <v:textbox>
                    <w:txbxContent>
                      <w:p w:rsidR="00A94276" w:rsidRDefault="00A94276" w:rsidP="00A94276">
                        <w:pPr>
                          <w:spacing w:line="200" w:lineRule="exact"/>
                          <w:rPr>
                            <w:rFonts w:ascii="方正黑体_GBK" w:eastAsia="方正黑体_GBK" w:hAnsi="方正黑体_GBK" w:cs="方正黑体_GBK" w:hint="eastAsia"/>
                            <w:spacing w:val="-6"/>
                            <w:sz w:val="15"/>
                            <w:szCs w:val="15"/>
                          </w:rPr>
                        </w:pPr>
                        <w:r>
                          <w:rPr>
                            <w:rFonts w:ascii="方正黑体_GBK" w:eastAsia="方正黑体_GBK" w:hAnsi="方正黑体_GBK" w:cs="方正黑体_GBK" w:hint="eastAsia"/>
                            <w:spacing w:val="-6"/>
                            <w:sz w:val="15"/>
                            <w:szCs w:val="15"/>
                          </w:rPr>
                          <w:t>应当通过仲裁解决的（民商事纠纷、劳动人事争议、农村土地承包经营纠纷、体育纠纷等）</w:t>
                        </w:r>
                      </w:p>
                    </w:txbxContent>
                  </v:textbox>
                </v:rect>
                <v:rect id="矩形 14" o:spid="_x0000_s1042" style="position:absolute;left:57664;top:56610;width:9525;height:540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VTzcMA&#10;AADcAAAADwAAAGRycy9kb3ducmV2LnhtbERPTWvCQBC9F/oflil4q5satBLdhBIoFPRgrSjehuyY&#10;hGZn0+yqyb93C4K3ebzPWWa9acSFOldbVvA2jkAQF1bXXCrY/Xy+zkE4j6yxsUwKBnKQpc9PS0y0&#10;vfI3Xba+FCGEXYIKKu/bREpXVGTQjW1LHLiT7Qz6ALtS6g6vIdw0chJFM2mw5tBQYUt5RcXv9mwU&#10;1EO8Oa7zw3u++tvHzg57F0+NUqOX/mMBwlPvH+K7+0uH+ZMp/D8TLpDp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cVTzcMAAADcAAAADwAAAAAAAAAAAAAAAACYAgAAZHJzL2Rv&#10;d25yZXYueG1sUEsFBgAAAAAEAAQA9QAAAIgDAAAAAA==&#10;" filled="f">
                  <v:textbox>
                    <w:txbxContent>
                      <w:p w:rsidR="00A94276" w:rsidRDefault="00A94276" w:rsidP="00A94276">
                        <w:pPr>
                          <w:spacing w:line="200" w:lineRule="exact"/>
                          <w:rPr>
                            <w:rFonts w:ascii="方正黑体_GBK" w:eastAsia="方正黑体_GBK" w:hAnsi="方正黑体_GBK" w:cs="方正黑体_GBK" w:hint="eastAsia"/>
                            <w:sz w:val="15"/>
                            <w:szCs w:val="15"/>
                          </w:rPr>
                        </w:pPr>
                        <w:r>
                          <w:rPr>
                            <w:rFonts w:ascii="方正黑体_GBK" w:eastAsia="方正黑体_GBK" w:hAnsi="方正黑体_GBK" w:cs="方正黑体_GBK" w:hint="eastAsia"/>
                            <w:sz w:val="15"/>
                            <w:szCs w:val="15"/>
                          </w:rPr>
                          <w:t>可以通过党员申诉、申请复审等解决的</w:t>
                        </w:r>
                      </w:p>
                    </w:txbxContent>
                  </v:textbox>
                </v:rect>
                <v:rect id="矩形 15" o:spid="_x0000_s1043" style="position:absolute;left:57664;top:62839;width:9525;height:69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fNusMA&#10;AADcAAAADwAAAGRycy9kb3ducmV2LnhtbERPTWvCQBC9C/0PyxS86aYGrUQ3oQQKBT20VhRvQ3ZM&#10;QrOzaXbV5N+7hYK3ebzPWWe9acSVOldbVvAyjUAQF1bXXCrYf79PliCcR9bYWCYFAznI0qfRGhNt&#10;b/xF150vRQhhl6CCyvs2kdIVFRl0U9sSB+5sO4M+wK6UusNbCDeNnEXRQhqsOTRU2FJeUfGzuxgF&#10;9RB/nrb58TXf/B5iZ4eDi+dGqfFz/7YC4an3D/G/+0OH+bMF/D0TLpDp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RfNusMAAADcAAAADwAAAAAAAAAAAAAAAACYAgAAZHJzL2Rv&#10;d25yZXYueG1sUEsFBgAAAAAEAAQA9QAAAIgDAAAAAA==&#10;" filled="f">
                  <v:textbox>
                    <w:txbxContent>
                      <w:p w:rsidR="00A94276" w:rsidRDefault="00A94276" w:rsidP="00A94276">
                        <w:pPr>
                          <w:spacing w:line="200" w:lineRule="exact"/>
                          <w:rPr>
                            <w:rFonts w:ascii="方正黑体_GBK" w:eastAsia="方正黑体_GBK" w:hAnsi="方正黑体_GBK" w:cs="方正黑体_GBK" w:hint="eastAsia"/>
                            <w:sz w:val="15"/>
                            <w:szCs w:val="15"/>
                          </w:rPr>
                        </w:pPr>
                      </w:p>
                      <w:p w:rsidR="00A94276" w:rsidRDefault="00A94276" w:rsidP="00A94276">
                        <w:pPr>
                          <w:spacing w:line="200" w:lineRule="exact"/>
                          <w:rPr>
                            <w:rFonts w:ascii="方正黑体_GBK" w:eastAsia="方正黑体_GBK" w:hAnsi="方正黑体_GBK" w:cs="方正黑体_GBK" w:hint="eastAsia"/>
                            <w:sz w:val="15"/>
                            <w:szCs w:val="15"/>
                          </w:rPr>
                        </w:pPr>
                        <w:r>
                          <w:rPr>
                            <w:rFonts w:ascii="方正黑体_GBK" w:eastAsia="方正黑体_GBK" w:hAnsi="方正黑体_GBK" w:cs="方正黑体_GBK" w:hint="eastAsia"/>
                            <w:sz w:val="15"/>
                            <w:szCs w:val="15"/>
                          </w:rPr>
                          <w:t>其他申诉求决类信访事项</w:t>
                        </w:r>
                      </w:p>
                    </w:txbxContent>
                  </v:textbox>
                </v:rect>
                <v:rect id="矩形 16" o:spid="_x0000_s1044" style="position:absolute;left:72694;top:1574;width:43828;height:41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toIcQA&#10;AADcAAAADwAAAGRycy9kb3ducmV2LnhtbERPTWvCQBC9C/0PyxR6000NmhKzkRIQCnpobbF4G7LT&#10;JDQ7G7OrJv++WxC8zeN9TrYeTCsu1LvGsoLnWQSCuLS64UrB1+dm+gLCeWSNrWVSMJKDdf4wyTDV&#10;9sofdNn7SoQQdikqqL3vUildWZNBN7MdceB+bG/QB9hXUvd4DeGmlfMoWkqDDYeGGjsqaip/92ej&#10;oBnj9+Ou+E6K7ekQOzseXLwwSj09Dq8rEJ4Gfxff3G86zJ8n8P9MuED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JbaCHEAAAA3AAAAA8AAAAAAAAAAAAAAAAAmAIAAGRycy9k&#10;b3ducmV2LnhtbFBLBQYAAAAABAAEAPUAAACJAwAAAAA=&#10;" filled="f">
                  <v:textbox>
                    <w:txbxContent>
                      <w:p w:rsidR="00A94276" w:rsidRDefault="00A94276" w:rsidP="00A94276">
                        <w:pPr>
                          <w:spacing w:beforeLines="10" w:before="38" w:line="200" w:lineRule="exact"/>
                          <w:rPr>
                            <w:rFonts w:ascii="方正黑体_GBK" w:eastAsia="方正黑体_GBK" w:hAnsi="方正黑体_GBK" w:cs="方正黑体_GBK" w:hint="eastAsia"/>
                            <w:color w:val="000000"/>
                            <w:sz w:val="15"/>
                            <w:szCs w:val="15"/>
                          </w:rPr>
                        </w:pPr>
                        <w:r>
                          <w:rPr>
                            <w:rFonts w:ascii="方正黑体_GBK" w:eastAsia="方正黑体_GBK" w:hAnsi="方正黑体_GBK" w:cs="方正黑体_GBK" w:hint="eastAsia"/>
                            <w:color w:val="000000"/>
                            <w:sz w:val="15"/>
                            <w:szCs w:val="15"/>
                          </w:rPr>
                          <w:t>认真研究论证，对科学合理、具有现实可行性的，应当采纳或部分采纳，并予以回复。符合有关规定的给予奖励。</w:t>
                        </w:r>
                      </w:p>
                      <w:p w:rsidR="00A94276" w:rsidRDefault="00A94276" w:rsidP="00A94276">
                        <w:pPr>
                          <w:spacing w:beforeLines="50" w:before="190" w:line="200" w:lineRule="exact"/>
                          <w:rPr>
                            <w:rFonts w:ascii="方正黑体_GBK" w:eastAsia="方正黑体_GBK" w:hAnsi="方正黑体_GBK" w:cs="方正黑体_GBK" w:hint="eastAsia"/>
                            <w:color w:val="000000"/>
                            <w:sz w:val="15"/>
                            <w:szCs w:val="15"/>
                          </w:rPr>
                        </w:pPr>
                      </w:p>
                    </w:txbxContent>
                  </v:textbox>
                </v:rect>
                <v:rect id="矩形 17" o:spid="_x0000_s1045" style="position:absolute;left:72694;top:8324;width:43815;height:307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T8U8YA&#10;AADcAAAADwAAAGRycy9kb3ducmV2LnhtbESPQWvCQBCF7wX/wzJCb3VTg62kriKBQqE9WCuKtyE7&#10;TUKzszG71eTfOwfB2wzvzXvfLFa9a9SZulB7NvA8SUARF97WXBrY/bw/zUGFiGyx8UwGBgqwWo4e&#10;FphZf+FvOm9jqSSEQ4YGqhjbTOtQVOQwTHxLLNqv7xxGWbtS2w4vEu4aPU2SF+2wZmmosKW8ouJv&#10;++8M1EO6OX7lh9f887RPgx/2IZ05Yx7H/foNVKQ+3s236w8r+FOhlWdkAr2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8T8U8YAAADcAAAADwAAAAAAAAAAAAAAAACYAgAAZHJz&#10;L2Rvd25yZXYueG1sUEsFBgAAAAAEAAQA9QAAAIsDAAAAAA==&#10;" filled="f">
                  <v:textbox>
                    <w:txbxContent>
                      <w:p w:rsidR="00A94276" w:rsidRDefault="00A94276" w:rsidP="00A94276">
                        <w:pPr>
                          <w:spacing w:beforeLines="10" w:before="38" w:line="200" w:lineRule="exact"/>
                          <w:rPr>
                            <w:rFonts w:ascii="方正黑体_GBK" w:eastAsia="方正黑体_GBK" w:hAnsi="方正黑体_GBK" w:cs="方正黑体_GBK" w:hint="eastAsia"/>
                            <w:color w:val="000000"/>
                            <w:sz w:val="15"/>
                            <w:szCs w:val="15"/>
                          </w:rPr>
                        </w:pPr>
                        <w:r>
                          <w:rPr>
                            <w:rFonts w:ascii="方正黑体_GBK" w:eastAsia="方正黑体_GBK" w:hAnsi="方正黑体_GBK" w:cs="方正黑体_GBK" w:hint="eastAsia"/>
                            <w:color w:val="000000"/>
                            <w:sz w:val="15"/>
                            <w:szCs w:val="15"/>
                          </w:rPr>
                          <w:t>纪检监察机关等依规依纪依法办理。</w:t>
                        </w:r>
                      </w:p>
                    </w:txbxContent>
                  </v:textbox>
                </v:rect>
                <v:rect id="矩形 18" o:spid="_x0000_s1046" style="position:absolute;left:81375;top:12846;width:35134;height:36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hZyMMA&#10;AADcAAAADwAAAGRycy9kb3ducmV2LnhtbERPS2vCQBC+F/wPywje6kZDq0ZXkYBQaA/1geJtyI5J&#10;MDsbs1tN/n23UPA2H99zFqvWVOJOjSstKxgNIxDEmdUl5woO+83rFITzyBory6SgIwerZe9lgYm2&#10;D97SfedzEULYJaig8L5OpHRZQQbd0NbEgbvYxqAPsMmlbvARwk0lx1H0Lg2WHBoKrCktKLvufoyC&#10;sou/z1/paZJ+3o6xs93RxW9GqUG/Xc9BeGr9U/zv/tBh/ngGf8+EC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IhZyMMAAADcAAAADwAAAAAAAAAAAAAAAACYAgAAZHJzL2Rv&#10;d25yZXYueG1sUEsFBgAAAAAEAAQA9QAAAIgDAAAAAA==&#10;" filled="f">
                  <v:textbox>
                    <w:txbxContent>
                      <w:p w:rsidR="00A94276" w:rsidRDefault="00A94276" w:rsidP="00A94276">
                        <w:pPr>
                          <w:spacing w:line="200" w:lineRule="exact"/>
                          <w:rPr>
                            <w:rFonts w:ascii="方正黑体_GBK" w:eastAsia="方正黑体_GBK" w:hAnsi="方正黑体_GBK" w:cs="方正黑体_GBK" w:hint="eastAsia"/>
                            <w:sz w:val="15"/>
                            <w:szCs w:val="15"/>
                          </w:rPr>
                        </w:pPr>
                        <w:r>
                          <w:rPr>
                            <w:rFonts w:ascii="方正黑体_GBK" w:eastAsia="方正黑体_GBK" w:hAnsi="方正黑体_GBK" w:cs="方正黑体_GBK" w:hint="eastAsia"/>
                            <w:sz w:val="15"/>
                            <w:szCs w:val="15"/>
                          </w:rPr>
                          <w:t>按照刑事处理有关法律法规办理，并</w:t>
                        </w:r>
                        <w:r>
                          <w:rPr>
                            <w:rFonts w:ascii="方正黑体_GBK" w:eastAsia="方正黑体_GBK" w:hAnsi="方正黑体_GBK" w:cs="方正黑体_GBK" w:hint="eastAsia"/>
                            <w:color w:val="FF0000"/>
                            <w:sz w:val="15"/>
                            <w:szCs w:val="15"/>
                          </w:rPr>
                          <w:t>书面告知信访人</w:t>
                        </w:r>
                        <w:r>
                          <w:rPr>
                            <w:rFonts w:ascii="方正黑体_GBK" w:eastAsia="方正黑体_GBK" w:hAnsi="方正黑体_GBK" w:cs="方正黑体_GBK" w:hint="eastAsia"/>
                            <w:sz w:val="15"/>
                            <w:szCs w:val="15"/>
                          </w:rPr>
                          <w:t>办理结果、救济途径等。</w:t>
                        </w:r>
                      </w:p>
                    </w:txbxContent>
                  </v:textbox>
                </v:rect>
                <v:rect id="矩形 19" o:spid="_x0000_s1047" style="position:absolute;left:81375;top:19196;width:35052;height:3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0WIsUA&#10;AADcAAAADwAAAGRycy9kb3ducmV2LnhtbESPQWvDMAyF74P+B6PBbquzjpWS1i1pWWGnwrpBt5uI&#10;VTs0lkPsNdm/nw6D3iTe03ufVpsxtOpKfWoiG3iaFqCI62gbdgY+P/aPC1ApI1tsI5OBX0qwWU/u&#10;VljaOPA7XY/ZKQnhVKIBn3NXap1qTwHTNHbEop1jHzDL2jttexwkPLR6VhRzHbBhafDY0c5TfTn+&#10;BAOv3fehenFJV6fsvy5xO+z9wRnzcD9WS1CZxnwz/1+/WcF/Fnx5RibQ6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nRYixQAAANwAAAAPAAAAAAAAAAAAAAAAAJgCAABkcnMv&#10;ZG93bnJldi54bWxQSwUGAAAAAAQABAD1AAAAigMAAAAA&#10;" filled="f">
                  <v:textbox>
                    <w:txbxContent>
                      <w:p w:rsidR="00A94276" w:rsidRDefault="00A94276" w:rsidP="00A94276">
                        <w:pPr>
                          <w:spacing w:line="200" w:lineRule="exact"/>
                          <w:rPr>
                            <w:rFonts w:ascii="方正黑体_GBK" w:eastAsia="方正黑体_GBK" w:hAnsi="方正黑体_GBK" w:cs="方正黑体_GBK" w:hint="eastAsia"/>
                            <w:sz w:val="15"/>
                            <w:szCs w:val="15"/>
                          </w:rPr>
                        </w:pPr>
                        <w:r>
                          <w:rPr>
                            <w:rFonts w:ascii="方正黑体_GBK" w:eastAsia="方正黑体_GBK" w:hAnsi="方正黑体_GBK" w:cs="方正黑体_GBK" w:hint="eastAsia"/>
                            <w:sz w:val="15"/>
                            <w:szCs w:val="15"/>
                          </w:rPr>
                          <w:t>按照刑事立案或法律监督有关法律法规办理，并</w:t>
                        </w:r>
                        <w:r>
                          <w:rPr>
                            <w:rFonts w:ascii="方正黑体_GBK" w:eastAsia="方正黑体_GBK" w:hAnsi="方正黑体_GBK" w:cs="方正黑体_GBK" w:hint="eastAsia"/>
                            <w:color w:val="FF0000"/>
                            <w:sz w:val="15"/>
                            <w:szCs w:val="15"/>
                          </w:rPr>
                          <w:t>书面告知信访人</w:t>
                        </w:r>
                        <w:r>
                          <w:rPr>
                            <w:rFonts w:ascii="方正黑体_GBK" w:eastAsia="方正黑体_GBK" w:hAnsi="方正黑体_GBK" w:cs="方正黑体_GBK" w:hint="eastAsia"/>
                            <w:sz w:val="15"/>
                            <w:szCs w:val="15"/>
                          </w:rPr>
                          <w:t>办理结果、救济途径等。</w:t>
                        </w:r>
                      </w:p>
                    </w:txbxContent>
                  </v:textbox>
                </v:rect>
                <v:rect id="矩形 20" o:spid="_x0000_s1048" style="position:absolute;left:72644;top:12852;width:7277;height:35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fDE8QA&#10;AADcAAAADwAAAGRycy9kb3ducmV2LnhtbERPS2vCQBC+F/wPywje6kZDtaRuggQKQnuoDyy9Ddkx&#10;CWZn0+xWk3/fFQRv8/E9Z5X1phEX6lxtWcFsGoEgLqyuuVRw2L8/v4JwHlljY5kUDOQgS0dPK0y0&#10;vfKWLjtfihDCLkEFlfdtIqUrKjLoprYlDtzJdgZ9gF0pdYfXEG4aOY+ihTRYc2iosKW8ouK8+zMK&#10;6iH++vnMv5f5x+8xdnY4uvjFKDUZ9+s3EJ56/xDf3Rsd5sczuD0TLpDp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cnwxPEAAAA3AAAAA8AAAAAAAAAAAAAAAAAmAIAAGRycy9k&#10;b3ducmV2LnhtbFBLBQYAAAAABAAEAPUAAACJAwAAAAA=&#10;" filled="f">
                  <v:textbox>
                    <w:txbxContent>
                      <w:p w:rsidR="00A94276" w:rsidRDefault="00A94276" w:rsidP="00A94276">
                        <w:pPr>
                          <w:spacing w:beforeLines="20" w:before="76" w:line="200" w:lineRule="exact"/>
                          <w:jc w:val="center"/>
                          <w:rPr>
                            <w:rFonts w:ascii="方正黑体_GBK" w:eastAsia="方正黑体_GBK" w:hAnsi="方正黑体_GBK" w:cs="方正黑体_GBK" w:hint="eastAsia"/>
                            <w:color w:val="000000"/>
                            <w:sz w:val="15"/>
                            <w:szCs w:val="15"/>
                          </w:rPr>
                        </w:pPr>
                        <w:r>
                          <w:rPr>
                            <w:rFonts w:ascii="方正黑体_GBK" w:eastAsia="方正黑体_GBK" w:hAnsi="方正黑体_GBK" w:cs="方正黑体_GBK" w:hint="eastAsia"/>
                            <w:color w:val="000000"/>
                            <w:sz w:val="15"/>
                            <w:szCs w:val="15"/>
                          </w:rPr>
                          <w:t>公安机关</w:t>
                        </w:r>
                      </w:p>
                    </w:txbxContent>
                  </v:textbox>
                </v:rect>
                <v:rect id="矩形 21" o:spid="_x0000_s1049" style="position:absolute;left:72644;top:19196;width:7277;height:35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VdZMQA&#10;AADcAAAADwAAAGRycy9kb3ducmV2LnhtbERPS2vCQBC+F/oflhF6azYatCV1E0qgUNCDj2LpbchO&#10;k9DsbJpdNfn3riB4m4/vOct8MK04Ue8aywqmUQyCuLS64UrB1/7j+RWE88gaW8ukYCQHefb4sMRU&#10;2zNv6bTzlQgh7FJUUHvfpVK6siaDLrIdceB+bW/QB9hXUvd4DuGmlbM4XkiDDYeGGjsqair/dkej&#10;oBmTzc+6+H4pVv+HxNnx4JK5UeppMry/gfA0+Lv45v7UYX4yg+sz4QKZX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f1XWTEAAAA3AAAAA8AAAAAAAAAAAAAAAAAmAIAAGRycy9k&#10;b3ducmV2LnhtbFBLBQYAAAAABAAEAPUAAACJAwAAAAA=&#10;" filled="f">
                  <v:textbox>
                    <w:txbxContent>
                      <w:p w:rsidR="00A94276" w:rsidRDefault="00A94276" w:rsidP="00A94276">
                        <w:pPr>
                          <w:spacing w:beforeLines="20" w:before="76" w:line="200" w:lineRule="exact"/>
                          <w:jc w:val="center"/>
                          <w:rPr>
                            <w:rFonts w:ascii="方正黑体_GBK" w:eastAsia="方正黑体_GBK" w:hAnsi="方正黑体_GBK" w:cs="方正黑体_GBK" w:hint="eastAsia"/>
                            <w:sz w:val="15"/>
                            <w:szCs w:val="15"/>
                          </w:rPr>
                        </w:pPr>
                        <w:r>
                          <w:rPr>
                            <w:rFonts w:ascii="方正黑体_GBK" w:eastAsia="方正黑体_GBK" w:hAnsi="方正黑体_GBK" w:cs="方正黑体_GBK" w:hint="eastAsia"/>
                            <w:sz w:val="15"/>
                            <w:szCs w:val="15"/>
                          </w:rPr>
                          <w:t>检察机关</w:t>
                        </w:r>
                      </w:p>
                    </w:txbxContent>
                  </v:textbox>
                </v:re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右箭头 22" o:spid="_x0000_s1050" type="#_x0000_t13" style="position:absolute;left:72758;top:23996;width:48527;height:44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NmtMMA&#10;AADcAAAADwAAAGRycy9kb3ducmV2LnhtbERPTWvCQBC9F/oflhG81Y0Gao2uUgqitBdN1fOQHZO0&#10;2dl0d9Xk37uFQm/zeJ+zWHWmEVdyvrasYDxKQBAXVtdcKjh8rp9eQPiArLGxTAp68rBaPj4sMNP2&#10;xnu65qEUMYR9hgqqENpMSl9UZNCPbEscubN1BkOErpTa4S2Gm0ZOkuRZGqw5NlTY0ltFxXd+MQo2&#10;0/cZn3Rv+vS430xyt/v4+tkpNRx0r3MQgbrwL/5zb3Wcn6bw+0y8QC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nNmtMMAAADcAAAADwAAAAAAAAAAAAAAAACYAgAAZHJzL2Rv&#10;d25yZXYueG1sUEsFBgAAAAAEAAQA9QAAAIgDAAAAAA==&#10;" adj="20264,4273" filled="f">
                  <v:textbox>
                    <w:txbxContent>
                      <w:p w:rsidR="00A94276" w:rsidRDefault="00A94276" w:rsidP="00A94276">
                        <w:pPr>
                          <w:spacing w:beforeLines="20" w:before="76" w:line="200" w:lineRule="exact"/>
                          <w:ind w:firstLineChars="1900" w:firstLine="2850"/>
                          <w:rPr>
                            <w:rFonts w:ascii="方正黑体_GBK" w:eastAsia="方正黑体_GBK" w:hAnsi="方正黑体_GBK" w:cs="方正黑体_GBK"/>
                            <w:sz w:val="15"/>
                            <w:szCs w:val="15"/>
                          </w:rPr>
                        </w:pPr>
                        <w:r>
                          <w:rPr>
                            <w:rFonts w:ascii="方正黑体_GBK" w:eastAsia="方正黑体_GBK" w:hAnsi="方正黑体_GBK" w:cs="方正黑体_GBK" w:hint="eastAsia"/>
                            <w:sz w:val="15"/>
                            <w:szCs w:val="15"/>
                          </w:rPr>
                          <w:t>依法启动诉讼程序</w:t>
                        </w:r>
                      </w:p>
                    </w:txbxContent>
                  </v:textbox>
                </v:shape>
                <v:rect id="矩形 23" o:spid="_x0000_s1051" style="position:absolute;left:72644;top:31686;width:28714;height:35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Bgi8MA&#10;AADcAAAADwAAAGRycy9kb3ducmV2LnhtbERPS2vCQBC+F/oflhF6qxuNL1JXKYGCoAerovQ2ZKdJ&#10;aHY2ZldN/r0rCL3Nx/ec+bI1lbhS40rLCgb9CARxZnXJuYLD/ut9BsJ5ZI2VZVLQkYPl4vVljom2&#10;N/6m687nIoSwS1BB4X2dSOmyggy6vq2JA/drG4M+wCaXusFbCDeVHEbRRBosOTQUWFNaUPa3uxgF&#10;ZRdvfzbpaZquz8fY2e7o4rFR6q3Xfn6A8NT6f/HTvdJhfjyCxzPhArm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1Bgi8MAAADcAAAADwAAAAAAAAAAAAAAAACYAgAAZHJzL2Rv&#10;d25yZXYueG1sUEsFBgAAAAAEAAQA9QAAAIgDAAAAAA==&#10;" filled="f">
                  <v:textbox>
                    <w:txbxContent>
                      <w:p w:rsidR="00A94276" w:rsidRDefault="00A94276" w:rsidP="00A94276">
                        <w:pPr>
                          <w:spacing w:beforeLines="30" w:before="114" w:line="200" w:lineRule="exact"/>
                          <w:rPr>
                            <w:rFonts w:ascii="黑体" w:eastAsia="黑体" w:hAnsi="黑体" w:cs="黑体" w:hint="eastAsia"/>
                            <w:sz w:val="15"/>
                            <w:szCs w:val="15"/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sz w:val="15"/>
                            <w:szCs w:val="15"/>
                          </w:rPr>
                          <w:t>行政复议机关在法定时限内作出行政复议决定。</w:t>
                        </w:r>
                      </w:p>
                    </w:txbxContent>
                  </v:textbox>
                </v:rect>
                <v:rect id="矩形 24" o:spid="_x0000_s1052" style="position:absolute;left:72644;top:37198;width:28702;height:35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zFEMMA&#10;AADcAAAADwAAAGRycy9kb3ducmV2LnhtbERPS2vCQBC+F/wPywi91Y0GH0RXkYAgtIdqRfE2ZMck&#10;mJ2N2a0m/74rCL3Nx/ecxao1lbhT40rLCoaDCARxZnXJuYLDz+ZjBsJ5ZI2VZVLQkYPVsve2wETb&#10;B+/ovve5CCHsElRQeF8nUrqsIINuYGviwF1sY9AH2ORSN/gI4aaSoyiaSIMlh4YCa0oLyq77X6Og&#10;7OLv81d6mqaft2PsbHd08dgo9d5v13MQnlr/L365tzrMj8fwfCZc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BzFEMMAAADcAAAADwAAAAAAAAAAAAAAAACYAgAAZHJzL2Rv&#10;d25yZXYueG1sUEsFBgAAAAAEAAQA9QAAAIgDAAAAAA==&#10;" filled="f">
                  <v:textbox>
                    <w:txbxContent>
                      <w:p w:rsidR="00A94276" w:rsidRDefault="00A94276" w:rsidP="00A94276">
                        <w:pPr>
                          <w:spacing w:line="200" w:lineRule="exact"/>
                          <w:rPr>
                            <w:rFonts w:ascii="黑体" w:eastAsia="黑体" w:hAnsi="黑体" w:cs="黑体" w:hint="eastAsia"/>
                            <w:sz w:val="15"/>
                            <w:szCs w:val="15"/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sz w:val="15"/>
                            <w:szCs w:val="15"/>
                          </w:rPr>
                          <w:t>其他法律法规规定的机关、单位和组织在法定时限内作出行政决定。</w:t>
                        </w:r>
                      </w:p>
                    </w:txbxContent>
                  </v:textbox>
                </v:rect>
                <v:rect id="矩形 25" o:spid="_x0000_s1053" style="position:absolute;left:72644;top:42970;width:28702;height:41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5bZ8MA&#10;AADcAAAADwAAAGRycy9kb3ducmV2LnhtbERPTWvCQBC9C/6HZYTedGNDtaRuggQEoT2oFUtvQ3ZM&#10;gtnZNLvV5N93BaG3ebzPWWW9acSVOldbVjCfRSCIC6trLhUcPzfTVxDOI2tsLJOCgRxk6Xi0wkTb&#10;G+/pevClCCHsElRQed8mUrqiIoNuZlviwJ1tZ9AH2JVSd3gL4aaRz1G0kAZrDg0VtpRXVFwOv0ZB&#10;PcS774/8a5m//5xiZ4eTi1+MUk+Tfv0GwlPv/8UP91aH+fEC7s+EC2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M5bZ8MAAADcAAAADwAAAAAAAAAAAAAAAACYAgAAZHJzL2Rv&#10;d25yZXYueG1sUEsFBgAAAAAEAAQA9QAAAIgDAAAAAA==&#10;" filled="f">
                  <v:textbox>
                    <w:txbxContent>
                      <w:p w:rsidR="00A94276" w:rsidRDefault="00A94276" w:rsidP="00A94276">
                        <w:pPr>
                          <w:spacing w:beforeLines="30" w:before="114" w:line="200" w:lineRule="exact"/>
                          <w:rPr>
                            <w:rFonts w:ascii="黑体" w:eastAsia="黑体" w:hAnsi="黑体" w:cs="黑体" w:hint="eastAsia"/>
                            <w:sz w:val="15"/>
                            <w:szCs w:val="15"/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sz w:val="15"/>
                            <w:szCs w:val="15"/>
                          </w:rPr>
                          <w:t>法律法规规定的机关、单位和组织在法定时限内依法履行或答复。</w:t>
                        </w:r>
                      </w:p>
                    </w:txbxContent>
                  </v:textbox>
                </v:rect>
                <v:rect id="矩形 26" o:spid="_x0000_s1054" style="position:absolute;left:72644;top:49358;width:28702;height:55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L+/MQA&#10;AADcAAAADwAAAGRycy9kb3ducmV2LnhtbERPTWvCQBC9F/wPywi91U0NmpJmIxIQCnpotVh6G7LT&#10;JDQ7G7OrJv++WxC8zeN9TrYaTCsu1LvGsoLnWQSCuLS64UrB52Hz9ALCeWSNrWVSMJKDVT55yDDV&#10;9sofdNn7SoQQdikqqL3vUildWZNBN7MdceB+bG/QB9hXUvd4DeGmlfMoWkqDDYeGGjsqaip/92ej&#10;oBnj9+9d8ZUU29MxdnY8unhhlHqcDutXEJ4Gfxff3G86zI8T+H8mXC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C/vzEAAAA3AAAAA8AAAAAAAAAAAAAAAAAmAIAAGRycy9k&#10;b3ducmV2LnhtbFBLBQYAAAAABAAEAPUAAACJAwAAAAA=&#10;" filled="f">
                  <v:textbox>
                    <w:txbxContent>
                      <w:p w:rsidR="00A94276" w:rsidRDefault="00A94276" w:rsidP="00A94276">
                        <w:pPr>
                          <w:spacing w:beforeLines="10" w:before="38" w:line="200" w:lineRule="exact"/>
                          <w:rPr>
                            <w:rFonts w:ascii="黑体" w:eastAsia="黑体" w:hAnsi="黑体" w:cs="黑体" w:hint="eastAsia"/>
                            <w:sz w:val="15"/>
                            <w:szCs w:val="15"/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sz w:val="15"/>
                            <w:szCs w:val="15"/>
                          </w:rPr>
                          <w:t>直辖市、省会城市或设区的市仲裁委员会、劳动人事争议仲裁委员会、农村土地承包仲裁委员会、体育仲裁委员会等在法定时限内作出仲裁裁决。</w:t>
                        </w:r>
                      </w:p>
                    </w:txbxContent>
                  </v:textbox>
                </v:rect>
                <v:rect id="矩形 27" o:spid="_x0000_s1055" style="position:absolute;left:72644;top:56565;width:28702;height:54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1qjsYA&#10;AADcAAAADwAAAGRycy9kb3ducmV2LnhtbESPQWvCQBCF7wX/wzKF3uqmDbYluooEBEEPVovF25Cd&#10;JqHZ2TS71eTfOwfB2wzvzXvfzBa9a9SZulB7NvAyTkARF97WXBr4OqyeP0CFiGyx8UwGBgqwmI8e&#10;ZphZf+FPOu9jqSSEQ4YGqhjbTOtQVOQwjH1LLNqP7xxGWbtS2w4vEu4a/Zokb9phzdJQYUt5RcXv&#10;/t8ZqId0d9rm3+/55u+YBj8cQzpxxjw99sspqEh9vJtv12sr+KnQyjMygZ5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h1qjsYAAADcAAAADwAAAAAAAAAAAAAAAACYAgAAZHJz&#10;L2Rvd25yZXYueG1sUEsFBgAAAAAEAAQA9QAAAIsDAAAAAA==&#10;" filled="f">
                  <v:textbox>
                    <w:txbxContent>
                      <w:p w:rsidR="00A94276" w:rsidRDefault="00A94276" w:rsidP="00A94276">
                        <w:pPr>
                          <w:spacing w:beforeLines="40" w:before="152" w:line="200" w:lineRule="exact"/>
                          <w:rPr>
                            <w:rFonts w:ascii="黑体" w:eastAsia="黑体" w:hAnsi="黑体" w:cs="黑体" w:hint="eastAsia"/>
                            <w:sz w:val="15"/>
                            <w:szCs w:val="15"/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sz w:val="15"/>
                            <w:szCs w:val="15"/>
                          </w:rPr>
                          <w:t>有关党委（党组）、纪检监察机关，或公务员主管部门等，依规依纪依法作出相关处理决定或最终决定。</w:t>
                        </w:r>
                      </w:p>
                    </w:txbxContent>
                  </v:textbox>
                </v:rect>
                <v:rect id="矩形 28" o:spid="_x0000_s1056" style="position:absolute;left:72497;top:62896;width:8332;height:68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3o8cYA&#10;AADcAAAADwAAAGRycy9kb3ducmV2LnhtbESPQWvCQBCF70L/wzKF3nTTVkRT1xAKLRF60RZib0N2&#10;TILZ2TS7JvHfuwXB2wzvzfverJPRNKKnztWWFTzPIhDEhdU1lwp+vj+mSxDOI2tsLJOCCzlINg+T&#10;NcbaDryjfu9LEULYxaig8r6NpXRFRQbdzLbEQTvazqAPa1dK3eEQwk0jX6JoIQ3WHAgVtvReUXHa&#10;n03gmt8MP7d/8698daiXfZovLodcqafHMX0D4Wn0d/PtOtOh/usK/p8JE8jN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13o8cYAAADcAAAADwAAAAAAAAAAAAAAAACYAgAAZHJz&#10;L2Rvd25yZXYueG1sUEsFBgAAAAAEAAQA9QAAAIsDAAAAAA==&#10;" filled="f">
                  <v:textbox inset=",0,,0">
                    <w:txbxContent>
                      <w:p w:rsidR="00A94276" w:rsidRDefault="00A94276" w:rsidP="00A94276">
                        <w:pPr>
                          <w:spacing w:beforeLines="10" w:before="38" w:line="160" w:lineRule="exact"/>
                          <w:rPr>
                            <w:rFonts w:ascii="黑体" w:eastAsia="黑体" w:hAnsi="黑体" w:cs="黑体" w:hint="eastAsia"/>
                            <w:snapToGrid w:val="0"/>
                            <w:kern w:val="0"/>
                            <w:sz w:val="15"/>
                            <w:szCs w:val="15"/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snapToGrid w:val="0"/>
                            <w:kern w:val="0"/>
                            <w:sz w:val="15"/>
                            <w:szCs w:val="15"/>
                          </w:rPr>
                          <w:t>听取信访人陈述事实和理由，并调查核实。对重大、复杂、疑难的信访事项，可以举行听证。</w:t>
                        </w:r>
                      </w:p>
                    </w:txbxContent>
                  </v:textbox>
                </v:rect>
                <v:rect id="矩形 29" o:spid="_x0000_s1057" style="position:absolute;left:82918;top:62896;width:10033;height:68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EyEcQA&#10;AADcAAAADwAAAGRycy9kb3ducmV2LnhtbESPTWvCQBCG7wX/wzKCt7pRRDR1FREqCl6qQuxtyE6T&#10;0Oxsml1j/PedQ6G3Geb9eGa16V2tOmpD5dnAZJyAIs69rbgwcL28vy5AhYhssfZMBp4UYLMevKww&#10;tf7BH9SdY6EkhEOKBsoYm1TrkJfkMIx9Qyy3L986jLK2hbYtPiTc1XqaJHPtsGJpKLGhXUn59/nu&#10;pNd9HnB//JmdsuWtWnTbbP68ZcaMhv32DVSkPv6L/9wHK/gzwZdnZAK9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hMhHEAAAA3AAAAA8AAAAAAAAAAAAAAAAAmAIAAGRycy9k&#10;b3ducmV2LnhtbFBLBQYAAAAABAAEAPUAAACJAwAAAAA=&#10;" filled="f">
                  <v:textbox inset=",0,,0">
                    <w:txbxContent>
                      <w:p w:rsidR="00A94276" w:rsidRDefault="00A94276" w:rsidP="00A94276">
                        <w:pPr>
                          <w:spacing w:beforeLines="30" w:before="114" w:line="160" w:lineRule="exact"/>
                          <w:rPr>
                            <w:rFonts w:ascii="黑体" w:eastAsia="黑体" w:hAnsi="黑体" w:cs="黑体" w:hint="eastAsia"/>
                            <w:sz w:val="15"/>
                            <w:szCs w:val="15"/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sz w:val="15"/>
                            <w:szCs w:val="15"/>
                          </w:rPr>
                          <w:t>自受理之日起60日内办结，出具信访处理意见书</w:t>
                        </w:r>
                        <w:r>
                          <w:rPr>
                            <w:rFonts w:ascii="黑体" w:eastAsia="黑体" w:hAnsi="黑体" w:cs="黑体" w:hint="eastAsia"/>
                            <w:color w:val="000000"/>
                            <w:sz w:val="15"/>
                            <w:szCs w:val="15"/>
                          </w:rPr>
                          <w:t>（</w:t>
                        </w:r>
                        <w:r>
                          <w:rPr>
                            <w:rFonts w:ascii="黑体" w:eastAsia="黑体" w:hAnsi="黑体" w:cs="黑体" w:hint="eastAsia"/>
                            <w:color w:val="FF0000"/>
                            <w:sz w:val="15"/>
                            <w:szCs w:val="15"/>
                          </w:rPr>
                          <w:t>办理结果</w:t>
                        </w:r>
                        <w:r>
                          <w:rPr>
                            <w:rFonts w:ascii="黑体" w:eastAsia="黑体" w:hAnsi="黑体" w:cs="黑体" w:hint="eastAsia"/>
                            <w:color w:val="FF0000"/>
                            <w:spacing w:val="-6"/>
                            <w:sz w:val="15"/>
                            <w:szCs w:val="15"/>
                          </w:rPr>
                          <w:t>告知单</w:t>
                        </w:r>
                        <w:r>
                          <w:rPr>
                            <w:rFonts w:ascii="黑体" w:eastAsia="黑体" w:hAnsi="黑体" w:cs="黑体" w:hint="eastAsia"/>
                            <w:color w:val="000000"/>
                            <w:sz w:val="15"/>
                            <w:szCs w:val="15"/>
                          </w:rPr>
                          <w:t>）</w:t>
                        </w:r>
                        <w:r>
                          <w:rPr>
                            <w:rFonts w:ascii="黑体" w:eastAsia="黑体" w:hAnsi="黑体" w:cs="黑体" w:hint="eastAsia"/>
                            <w:spacing w:val="-6"/>
                            <w:sz w:val="15"/>
                            <w:szCs w:val="15"/>
                          </w:rPr>
                          <w:t>。经依法批准，最长可延长30日。</w:t>
                        </w:r>
                      </w:p>
                    </w:txbxContent>
                  </v:textbox>
                </v:rect>
                <v:rect id="矩形 30" o:spid="_x0000_s1058" style="position:absolute;left:96761;top:62896;width:14745;height:68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2XisYA&#10;AADcAAAADwAAAGRycy9kb3ducmV2LnhtbESPT2vCQBDF74V+h2UKvZmNRcSmWUUKLRa8qIWktyE7&#10;JsHsbJrd5s+3dwWhtxnem/d7k25G04ieOldbVjCPYhDEhdU1lwq+Tx+zFQjnkTU2lknBRA4268eH&#10;FBNtBz5Qf/SlCCHsElRQed8mUrqiIoMusi1x0M62M+jD2pVSdziEcNPIlzheSoM1B0KFLb1XVFyO&#10;fyZwzc8OP79+F/vsNa9X/TZbTnmm1PPTuH0D4Wn0/+b79U6H+os53J4JE8j1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S2XisYAAADcAAAADwAAAAAAAAAAAAAAAACYAgAAZHJz&#10;L2Rvd25yZXYueG1sUEsFBgAAAAAEAAQA9QAAAIsDAAAAAA==&#10;" filled="f">
                  <v:textbox inset=",0,,0">
                    <w:txbxContent>
                      <w:p w:rsidR="00A94276" w:rsidRDefault="00A94276" w:rsidP="00A94276">
                        <w:pPr>
                          <w:spacing w:beforeLines="10" w:before="38" w:line="160" w:lineRule="exact"/>
                          <w:rPr>
                            <w:rFonts w:ascii="黑体" w:eastAsia="黑体" w:hAnsi="黑体" w:cs="黑体" w:hint="eastAsia"/>
                            <w:sz w:val="15"/>
                            <w:szCs w:val="15"/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sz w:val="15"/>
                            <w:szCs w:val="15"/>
                          </w:rPr>
                          <w:t>可以自收到书面答复之日起30日内请求原办理机关、单位的上一级机关复查。收到复查请求的机关、单位应当自收到复查请求之日起30日内提出复查意见</w:t>
                        </w:r>
                        <w:r>
                          <w:rPr>
                            <w:rFonts w:ascii="黑体" w:eastAsia="黑体" w:hAnsi="黑体" w:cs="黑体" w:hint="eastAsia"/>
                            <w:color w:val="000000"/>
                            <w:sz w:val="15"/>
                            <w:szCs w:val="15"/>
                          </w:rPr>
                          <w:t>（</w:t>
                        </w:r>
                        <w:r>
                          <w:rPr>
                            <w:rFonts w:ascii="黑体" w:eastAsia="黑体" w:hAnsi="黑体" w:cs="黑体" w:hint="eastAsia"/>
                            <w:color w:val="FF0000"/>
                            <w:sz w:val="15"/>
                            <w:szCs w:val="15"/>
                          </w:rPr>
                          <w:t>复查告知单</w:t>
                        </w:r>
                        <w:r>
                          <w:rPr>
                            <w:rFonts w:ascii="黑体" w:eastAsia="黑体" w:hAnsi="黑体" w:cs="黑体" w:hint="eastAsia"/>
                            <w:color w:val="000000"/>
                            <w:sz w:val="15"/>
                            <w:szCs w:val="15"/>
                          </w:rPr>
                          <w:t>）</w:t>
                        </w:r>
                        <w:r>
                          <w:rPr>
                            <w:rFonts w:ascii="黑体" w:eastAsia="黑体" w:hAnsi="黑体" w:cs="黑体" w:hint="eastAsia"/>
                            <w:sz w:val="15"/>
                            <w:szCs w:val="15"/>
                          </w:rPr>
                          <w:t>。</w:t>
                        </w:r>
                      </w:p>
                    </w:txbxContent>
                  </v:textbox>
                </v:rect>
                <v:rect id="矩形 31" o:spid="_x0000_s1059" style="position:absolute;left:116363;top:62896;width:22721;height:68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1Te8IA&#10;AADcAAAADwAAAGRycy9kb3ducmV2LnhtbERPS2vCQBC+F/oflil4q5tGCRKzCaVFyKWHag89DtnJ&#10;Q7OzIbvG1F/fFQRv8/E9Jytm04uJRtdZVvC2jEAQV1Z33Cj4OexeNyCcR9bYWyYFf+SgyJ+fMky1&#10;vfA3TXvfiBDCLkUFrfdDKqWrWjLolnYgDlxtR4M+wLGResRLCDe9jKMokQY7Dg0tDvTRUnXan42C&#10;5Os3KmWt+Xi4JuW8cp/9wFelFi/z+xaEp9k/xHd3qcP8dQy3Z8IFMv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vVN7wgAAANwAAAAPAAAAAAAAAAAAAAAAAJgCAABkcnMvZG93&#10;bnJldi54bWxQSwUGAAAAAAQABAD1AAAAhwMAAAAA&#10;" fillcolor="#bfd1e7">
                  <v:textbox inset=",0,,0">
                    <w:txbxContent>
                      <w:p w:rsidR="00A94276" w:rsidRDefault="00A94276" w:rsidP="00A94276">
                        <w:pPr>
                          <w:spacing w:beforeLines="10" w:before="38" w:line="160" w:lineRule="exact"/>
                          <w:rPr>
                            <w:rFonts w:ascii="黑体" w:eastAsia="黑体" w:hAnsi="黑体" w:cs="黑体" w:hint="eastAsia"/>
                            <w:sz w:val="15"/>
                            <w:szCs w:val="15"/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sz w:val="15"/>
                            <w:szCs w:val="15"/>
                          </w:rPr>
                          <w:t>可以自收到书面答复之日起30日内向复查机关、单位的上一级机关、单位申请复核。收到复核请求的机关、单位应当自收到复核请求之日起30日内提出复核意见</w:t>
                        </w:r>
                        <w:r>
                          <w:rPr>
                            <w:rFonts w:ascii="黑体" w:eastAsia="黑体" w:hAnsi="黑体" w:cs="黑体" w:hint="eastAsia"/>
                            <w:color w:val="000000"/>
                            <w:sz w:val="15"/>
                            <w:szCs w:val="15"/>
                          </w:rPr>
                          <w:t>（</w:t>
                        </w:r>
                        <w:r>
                          <w:rPr>
                            <w:rFonts w:ascii="黑体" w:eastAsia="黑体" w:hAnsi="黑体" w:cs="黑体" w:hint="eastAsia"/>
                            <w:color w:val="FF0000"/>
                            <w:sz w:val="15"/>
                            <w:szCs w:val="15"/>
                          </w:rPr>
                          <w:t>复核告知单</w:t>
                        </w:r>
                        <w:r>
                          <w:rPr>
                            <w:rFonts w:ascii="黑体" w:eastAsia="黑体" w:hAnsi="黑体" w:cs="黑体" w:hint="eastAsia"/>
                            <w:color w:val="000000"/>
                            <w:sz w:val="15"/>
                            <w:szCs w:val="15"/>
                          </w:rPr>
                          <w:t>）</w:t>
                        </w:r>
                        <w:r>
                          <w:rPr>
                            <w:rFonts w:ascii="黑体" w:eastAsia="黑体" w:hAnsi="黑体" w:cs="黑体" w:hint="eastAsia"/>
                            <w:sz w:val="15"/>
                            <w:szCs w:val="15"/>
                          </w:rPr>
                          <w:t>。对重大、复杂、疑难的信访事项，可以举行听证（听证时间不计入复核办理时间）。</w:t>
                        </w:r>
                      </w:p>
                    </w:txbxContent>
                  </v:textbox>
                </v:re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流程图: 可选过程 32" o:spid="_x0000_s1060" type="#_x0000_t176" style="position:absolute;left:4737;top:70910;width:130257;height:322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Y+g8IA&#10;AADcAAAADwAAAGRycy9kb3ducmV2LnhtbERP22rCQBB9L/gPywh9q5uoiERXiRZBSikk+gFDdkyC&#10;2dmQ3SapX98VCn2bw7nOdj+aRvTUudqygngWgSAurK65VHC9nN7WIJxH1thYJgU/5GC/m7xsMdF2&#10;4Iz63JcihLBLUEHlfZtI6YqKDLqZbYkDd7OdQR9gV0rd4RDCTSPnUbSSBmsODRW2dKyouOffRgHJ&#10;zziL37+iY/+Rr1yaHq6PIVPqdTqmGxCeRv8v/nOfdZi/XMDzmXCB3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pj6DwgAAANwAAAAPAAAAAAAAAAAAAAAAAJgCAABkcnMvZG93&#10;bnJldi54bWxQSwUGAAAAAAQABAD1AAAAhwMAAAAA&#10;" fillcolor="#e8c0bf">
                  <v:textbox>
                    <w:txbxContent>
                      <w:p w:rsidR="00A94276" w:rsidRDefault="00A94276" w:rsidP="00A94276">
                        <w:pPr>
                          <w:spacing w:beforeLines="10" w:before="38" w:line="200" w:lineRule="exact"/>
                          <w:jc w:val="center"/>
                          <w:rPr>
                            <w:rFonts w:ascii="黑体" w:eastAsia="黑体" w:hAnsi="黑体" w:cs="黑体" w:hint="eastAsia"/>
                            <w:sz w:val="15"/>
                            <w:szCs w:val="15"/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sz w:val="15"/>
                            <w:szCs w:val="15"/>
                          </w:rPr>
                          <w:t>信访事项受理后，坚持调解优先，将调解贯穿依法办理全过程。在不违反法律法规强制性规定的情况下，经双方当事人同意进行调解，引导当事人自愿和解。经调解、和解达成一致意见的，应当制作调解、和解协议书。</w:t>
                        </w:r>
                      </w:p>
                    </w:txbxContent>
                  </v:textbox>
                </v:shape>
                <v:shape id="流程图: 可选过程 33" o:spid="_x0000_s1061" type="#_x0000_t176" style="position:absolute;left:4743;top:74942;width:130175;height:31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q2IsMA&#10;AADcAAAADwAAAGRycy9kb3ducmV2LnhtbERPTWvCQBC9F/wPywi91U1Fi6RupAYFhV4a256H7JiE&#10;7M6G7JrEf98tFHqbx/uc7W6yRgzU+8axgudFAoK4dLrhSsHn5fi0AeEDskbjmBTcycMumz1sMdVu&#10;5A8ailCJGMI+RQV1CF0qpS9rsugXriOO3NX1FkOEfSV1j2MMt0Yuk+RFWmw4NtTYUV5T2RY3q2B/&#10;as0hP38N5pvy8X5ZF8fre6PU43x6ewURaAr/4j/3Scf5qxX8PhMvkN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gq2IsMAAADcAAAADwAAAAAAAAAAAAAAAACYAgAAZHJzL2Rv&#10;d25yZXYueG1sUEsFBgAAAAAEAAQA9QAAAIgDAAAAAA==&#10;" fillcolor="#e8c0bf">
                  <v:textbox inset=",0,,0">
                    <w:txbxContent>
                      <w:p w:rsidR="00A94276" w:rsidRDefault="00A94276" w:rsidP="00A94276">
                        <w:pPr>
                          <w:spacing w:line="200" w:lineRule="exact"/>
                          <w:jc w:val="center"/>
                          <w:rPr>
                            <w:rFonts w:ascii="黑体" w:eastAsia="黑体" w:hAnsi="黑体" w:cs="黑体" w:hint="eastAsia"/>
                            <w:sz w:val="15"/>
                            <w:szCs w:val="15"/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sz w:val="15"/>
                            <w:szCs w:val="15"/>
                          </w:rPr>
                          <w:t>信访人在信访过程中应当遵守法律、法规，不得损害国家、社会、集体的利益和其他公民的合法权利，自觉维护社会公共秩序和信访秩序。</w:t>
                        </w:r>
                      </w:p>
                      <w:p w:rsidR="00A94276" w:rsidRDefault="00A94276" w:rsidP="00A94276">
                        <w:pPr>
                          <w:spacing w:line="200" w:lineRule="exact"/>
                          <w:jc w:val="center"/>
                          <w:rPr>
                            <w:rFonts w:ascii="黑体" w:eastAsia="黑体" w:hAnsi="黑体" w:cs="黑体" w:hint="eastAsia"/>
                            <w:sz w:val="15"/>
                            <w:szCs w:val="15"/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sz w:val="15"/>
                            <w:szCs w:val="15"/>
                          </w:rPr>
                          <w:t>各级政法机关会同党委和政府信访部门等单位，依法维护秩序，依法查处滋事扰序、缠访闹访，捏造歪曲事实、诬告陷害他人等行为，构成违反治安管理行为的，依法给予治安管理处罚；构成犯罪的，依法追究刑事责任。</w:t>
                        </w:r>
                      </w:p>
                      <w:p w:rsidR="00A94276" w:rsidRDefault="00A94276" w:rsidP="00A94276">
                        <w:pPr>
                          <w:spacing w:line="200" w:lineRule="exact"/>
                          <w:jc w:val="center"/>
                          <w:rPr>
                            <w:rFonts w:ascii="黑体" w:eastAsia="黑体" w:hAnsi="黑体" w:cs="黑体" w:hint="eastAsia"/>
                            <w:sz w:val="15"/>
                            <w:szCs w:val="15"/>
                          </w:rPr>
                        </w:pPr>
                      </w:p>
                    </w:txbxContent>
                  </v:textbox>
                </v:shape>
                <v:shape id="流程图: 可选过程 34" o:spid="_x0000_s1062" type="#_x0000_t176" style="position:absolute;left:4749;top:78974;width:130048;height:31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MDbMIA&#10;AADcAAAADwAAAGRycy9kb3ducmV2LnhtbERP22rCQBB9L/gPywh9q5uIikRXiRZBSikk+gFDdkyC&#10;2dmQ3SapX98VCn2bw7nOdj+aRvTUudqygngWgSAurK65VHC9nN7WIJxH1thYJgU/5GC/m7xsMdF2&#10;4Iz63JcihLBLUEHlfZtI6YqKDLqZbYkDd7OdQR9gV0rd4RDCTSPnUbSSBmsODRW2dKyouOffRgHJ&#10;zziL37+iY/+Rr1yaHq6PIVPqdTqmGxCeRv8v/nOfdZi/WMLzmXCB3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AwNswgAAANwAAAAPAAAAAAAAAAAAAAAAAJgCAABkcnMvZG93&#10;bnJldi54bWxQSwUGAAAAAAQABAD1AAAAhwMAAAAA&#10;" fillcolor="#e8c0bf">
                  <v:textbox>
                    <w:txbxContent>
                      <w:p w:rsidR="00A94276" w:rsidRDefault="00A94276" w:rsidP="00A94276">
                        <w:pPr>
                          <w:spacing w:line="200" w:lineRule="exact"/>
                          <w:jc w:val="center"/>
                          <w:rPr>
                            <w:rFonts w:ascii="黑体" w:eastAsia="黑体" w:hAnsi="黑体" w:cs="黑体" w:hint="eastAsia"/>
                            <w:sz w:val="15"/>
                            <w:szCs w:val="15"/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sz w:val="15"/>
                            <w:szCs w:val="15"/>
                          </w:rPr>
                          <w:t>各级纪检监察机关和其他有权处理机关、单位，对滥用职权、玩忽职守的公职人员，依规依纪依法严肃处理；构成犯罪的，依法追究刑事责任。</w:t>
                        </w:r>
                      </w:p>
                    </w:txbxContent>
                  </v:textbox>
                </v:shape>
                <v:shape id="流程图: 可选过程 35" o:spid="_x0000_s1063" type="#_x0000_t176" style="position:absolute;left:4756;top:82702;width:129921;height:31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GdG8IA&#10;AADcAAAADwAAAGRycy9kb3ducmV2LnhtbERP22qDQBB9D/Qflgn0LVktRYLNRowlEEopaPMBgztV&#10;qTsr7lZNvr5bKORtDuc6+2wxvZhodJ1lBfE2AkFcW91xo+DyedrsQDiPrLG3TAqu5CA7PKz2mGo7&#10;c0lT5RsRQtilqKD1fkildHVLBt3WDsSB+7KjQR/g2Eg94hzCTS+foiiRBjsODS0OVLRUf1c/RgHJ&#10;97iMXz+iYnqrEpfnx8ttLpV6XC/5CwhPi7+L/91nHeY/J/D3TLhAH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0Z0bwgAAANwAAAAPAAAAAAAAAAAAAAAAAJgCAABkcnMvZG93&#10;bnJldi54bWxQSwUGAAAAAAQABAD1AAAAhwMAAAAA&#10;" fillcolor="#e8c0bf">
                  <v:textbox>
                    <w:txbxContent>
                      <w:p w:rsidR="00A94276" w:rsidRDefault="00A94276" w:rsidP="00A94276">
                        <w:pPr>
                          <w:spacing w:line="200" w:lineRule="exact"/>
                          <w:jc w:val="center"/>
                          <w:rPr>
                            <w:rFonts w:ascii="黑体" w:eastAsia="黑体" w:hAnsi="黑体" w:cs="黑体" w:hint="eastAsia"/>
                            <w:sz w:val="15"/>
                            <w:szCs w:val="15"/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sz w:val="15"/>
                            <w:szCs w:val="15"/>
                          </w:rPr>
                          <w:t>党委和政府及其督查部门、信访工作联席会议及其办公室、信访部门根据信访工作条例规定履行监督职责。</w:t>
                        </w:r>
                      </w:p>
                      <w:p w:rsidR="00A94276" w:rsidRDefault="00A94276" w:rsidP="00A94276">
                        <w:pPr>
                          <w:spacing w:line="200" w:lineRule="exact"/>
                          <w:jc w:val="center"/>
                          <w:rPr>
                            <w:rFonts w:ascii="黑体" w:eastAsia="黑体" w:hAnsi="黑体" w:cs="黑体" w:hint="eastAsia"/>
                            <w:sz w:val="15"/>
                            <w:szCs w:val="15"/>
                          </w:rPr>
                        </w:pPr>
                      </w:p>
                    </w:txbxContent>
                  </v:textbox>
                </v:shape>
                <v:shape id="流程图: 可选过程 36" o:spid="_x0000_s1064" type="#_x0000_t176" style="position:absolute;left:4762;top:86842;width:129794;height:31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04gMIA&#10;AADcAAAADwAAAGRycy9kb3ducmV2LnhtbERP22rCQBB9L/gPywh9q5uIWImuEi2CFCkk+gFDdkyC&#10;2dmQ3SapX98VCn2bw7nOZjeaRvTUudqygngWgSAurK65VHC9HN9WIJxH1thYJgU/5GC3nbxsMNF2&#10;4Iz63JcihLBLUEHlfZtI6YqKDLqZbYkDd7OdQR9gV0rd4RDCTSPnUbSUBmsODRW2dKiouOffRgHJ&#10;c5zFH1/Rof/Mly5N99fHkCn1Oh3TNQhPo/8X/7lPOsxfvMPzmXCB3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nTiAwgAAANwAAAAPAAAAAAAAAAAAAAAAAJgCAABkcnMvZG93&#10;bnJldi54bWxQSwUGAAAAAAQABAD1AAAAhwMAAAAA&#10;" fillcolor="#e8c0bf">
                  <v:textbox>
                    <w:txbxContent>
                      <w:p w:rsidR="00A94276" w:rsidRDefault="00A94276" w:rsidP="00A94276">
                        <w:pPr>
                          <w:spacing w:line="200" w:lineRule="exact"/>
                          <w:jc w:val="center"/>
                          <w:rPr>
                            <w:rFonts w:ascii="黑体" w:eastAsia="黑体" w:hAnsi="黑体" w:cs="黑体" w:hint="eastAsia"/>
                            <w:sz w:val="15"/>
                            <w:szCs w:val="15"/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sz w:val="15"/>
                            <w:szCs w:val="15"/>
                          </w:rPr>
                          <w:t>信访人不服有关机关处理、复查、复核意见、人民法院两审终审裁定或判决、人民检察院法律监督意见的，可以向人大常委会有关部门反映。人大常委会有关部门对信访人反映的普遍性问题，可以向司法机关、行政机关提出意见，但不直接受理、处理个案。</w:t>
                        </w:r>
                      </w:p>
                    </w:txbxContent>
                  </v:textbox>
                </v:shape>
                <v:shape id="直接箭头连接符 37" o:spid="_x0000_s1065" type="#_x0000_t32" style="position:absolute;left:40570;top:43434;width:56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1dYrMYAAADcAAAADwAAAGRycy9kb3ducmV2LnhtbESPQUvDQBCF70L/wzIFb3ZTLbbEbksV&#10;BPUgtCl4HbLTbNrsbMhuk+ivdw6Ctxnem/e+WW9H36ieulgHNjCfZaCIy2Brrgwci9e7FaiYkC02&#10;gcnAN0XYbiY3a8xtGHhP/SFVSkI45mjApdTmWsfSkcc4Cy2xaKfQeUyydpW2HQ4S7ht9n2WP2mPN&#10;0uCwpRdH5eVw9QZ27vnzXMyP7/2Xv34Uy4FPP4sHY26n4+4JVKIx/Zv/rt+s4C+EVp6RCfTm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NXWKzGAAAA3AAAAA8AAAAAAAAA&#10;AAAAAAAAoQIAAGRycy9kb3ducmV2LnhtbFBLBQYAAAAABAAEAPkAAACUAwAAAAA=&#10;">
                  <v:fill o:detectmouseclick="t"/>
                  <v:stroke endarrow="open" endarrowlength="short"/>
                </v:shape>
                <v:line id="直接连接符 38" o:spid="_x0000_s1066" style="position:absolute;visibility:visible;mso-wrap-style:square" from="46132,3498" to="46139,521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aStscQAAADcAAAADwAAAGRycy9kb3ducmV2LnhtbERPS2sCMRC+C/6HMEJvmtWKuFuzIn3Q&#10;Bemh6qW3IZnuo5vJskl1/fdNQfA2H99zNtvBtuJMva8dK5jPEhDE2pmaSwWn49t0DcIHZIOtY1Jw&#10;JQ/bfDzaYGbchT/pfAiliCHsM1RQhdBlUnpdkUU/cx1x5L5dbzFE2JfS9HiJ4baViyRZSYs1x4YK&#10;O3quSP8cfq2CvS7e9XJoHl+vL03xlabp4lR+KPUwGXZPIAIN4S6+uQsT5y9T+H8mXiDz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pK2xxAAAANwAAAAPAAAAAAAAAAAA&#10;AAAAAKECAABkcnMvZG93bnJldi54bWxQSwUGAAAAAAQABAD5AAAAkgMAAAAA&#10;">
                  <v:fill o:detectmouseclick="t"/>
                  <v:stroke endarrowwidth="wide"/>
                </v:line>
                <v:rect id="矩形 39" o:spid="_x0000_s1067" style="position:absolute;left:50;top:-901;width:0;height: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Q4CMYA&#10;AADcAAAADwAAAGRycy9kb3ducmV2LnhtbESPQU/DMAyF70j8h8hIu7GUsaGpLJsQGtrEBegmzlZj&#10;morG6Zqs7f79fEDiZus9v/d5tRl9o3rqYh3YwMM0A0VcBltzZeB4eLtfgooJ2WITmAxcKMJmfXuz&#10;wtyGgb+oL1KlJIRjjgZcSm2udSwdeYzT0BKL9hM6j0nWrtK2w0HCfaNnWfakPdYsDQ5benVU/hZn&#10;b2D+0b+n7SErvwdXHJe70+Pn4rQzZnI3vjyDSjSmf/Pf9d4K/kLw5RmZQK+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lQ4CMYAAADcAAAADwAAAAAAAAAAAAAAAACYAgAAZHJz&#10;L2Rvd25yZXYueG1sUEsFBgAAAAAEAAQA9QAAAIsDAAAAAA==&#10;" filled="f">
                  <v:stroke endarrow="open" endarrowwidth="wide"/>
                </v:rect>
                <v:line id="直接连接符 40" o:spid="_x0000_s1068" style="position:absolute;visibility:visible;mso-wrap-style:square" from="46107,3549" to="47891,3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+H5sAAAADcAAAADwAAAGRycy9kb3ducmV2LnhtbERPy6rCMBDdC/5DGMGdpl7wQTVKFQVX&#10;gnoVl0MzttVmUppcrX9vBOHu5nCeM1s0phQPql1hWcGgH4EgTq0uOFPwe9z0JiCcR9ZYWiYFL3Kw&#10;mLdbM4y1ffKeHgefiRDCLkYFufdVLKVLczLo+rYiDtzV1gZ9gHUmdY3PEG5K+RNFI2mw4NCQY0Wr&#10;nNL74c8oGBanM68vtzTZOLbL42u3Hic7pbqdJpmC8NT4f/HXvdVh/nAAn2fCBXL+B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Gvh+bAAAAA3AAAAA8AAAAAAAAAAAAAAAAA&#10;oQIAAGRycy9kb3ducmV2LnhtbFBLBQYAAAAABAAEAPkAAACOAwAAAAA=&#10;">
                  <v:fill o:detectmouseclick="t"/>
                  <v:stroke endarrow="open" endarrowlength="short"/>
                </v:line>
                <v:line id="直接连接符 41" o:spid="_x0000_s1069" style="position:absolute;visibility:visible;mso-wrap-style:square" from="46107,9855" to="47885,9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X0ZkcAAAADcAAAADwAAAGRycy9kb3ducmV2LnhtbERPy6rCMBDdC/5DGMGdpgp6pRqlXhRc&#10;CT5xOTRjW20mpcnV+vdGuOBuDuc5s0VjSvGg2hWWFQz6EQji1OqCMwXHw7o3AeE8ssbSMil4kYPF&#10;vN2aYaztk3f02PtMhBB2MSrIva9iKV2ak0HXtxVx4K62NugDrDOpa3yGcFPKYRSNpcGCQ0OOFf3m&#10;lN73f0bBqDideXW5pcnasV0eXtvVT7JVqttpkikIT43/iv/dGx3mj4bweSZcIOd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F9GZHAAAAA3AAAAA8AAAAAAAAAAAAAAAAA&#10;oQIAAGRycy9kb3ducmV2LnhtbFBLBQYAAAAABAAEAPkAAACOAwAAAAA=&#10;">
                  <v:fill o:detectmouseclick="t"/>
                  <v:stroke endarrow="open" endarrowlength="short"/>
                </v:line>
                <v:line id="直接连接符 42" o:spid="_x0000_s1070" style="position:absolute;visibility:visible;mso-wrap-style:square" from="46107,52070" to="47885,520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G8CsMAAADcAAAADwAAAGRycy9kb3ducmV2LnhtbERPS2vCQBC+F/oflin01mys+CB1lVQM&#10;9BRootLjkJ0mqdnZkN1q/PfdguBtPr7nrDaj6cSZBtdaVjCJYhDEldUt1wr2ZfayBOE8ssbOMim4&#10;koPN+vFhhYm2F/6kc+FrEULYJaig8b5PpHRVQwZdZHviwH3bwaAPcKilHvASwk0nX+N4Lg22HBoa&#10;7GnbUHUqfo2CWXs48u7rp0ozx/a9vOa7RZor9fw0pm8gPI3+Lr65P3SYP5vC/zPhArn+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4xvArDAAAA3AAAAA8AAAAAAAAAAAAA&#10;AAAAoQIAAGRycy9kb3ducmV2LnhtbFBLBQYAAAAABAAEAPkAAACRAwAAAAA=&#10;">
                  <v:fill o:detectmouseclick="t"/>
                  <v:stroke endarrow="open" endarrowlength="short"/>
                </v:line>
                <v:shape id="直接箭头连接符 43" o:spid="_x0000_s1071" type="#_x0000_t32" style="position:absolute;left:51193;top:9861;width:21501;height: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aVDGsUAAADcAAAADwAAAGRycy9kb3ducmV2LnhtbERPTWvCQBC9F/wPywje6sZgq0TXUFpa&#10;WiqImou3SXZMgtnZkN1q6q93CwVv83ifs0x704gzda62rGAyjkAQF1bXXCrI9u+PcxDOI2tsLJOC&#10;X3KQrgYPS0y0vfCWzjtfihDCLkEFlfdtIqUrKjLoxrYlDtzRdgZ9gF0pdYeXEG4aGUfRszRYc2io&#10;sKXXiorT7scoePvebtbF9WuW53pymOVx1ucfmVKjYf+yAOGp93fxv/tTh/lPU/h7JlwgV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aVDGsUAAADcAAAADwAAAAAAAAAA&#10;AAAAAAChAgAAZHJzL2Rvd25yZXYueG1sUEsFBgAAAAAEAAQA+QAAAJMDAAAAAA==&#10;">
                  <v:fill o:detectmouseclick="t"/>
                  <v:stroke endarrow="open" endarrowlength="short"/>
                </v:shape>
                <v:shape id="直接箭头连接符 44" o:spid="_x0000_s1072" type="#_x0000_t32" style="position:absolute;left:51193;top:3556;width:2138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I9h78QAAADcAAAADwAAAGRycy9kb3ducmV2LnhtbERPS2vCQBC+C/0PyxR6qxttfRBdRQuF&#10;1oOgEbwO2TGbNjsbsmuS9td3hYK3+fies1z3thItNb50rGA0TEAQ506XXCg4Ze/PcxA+IGusHJOC&#10;H/KwXj0Mlphq1/GB2mMoRAxhn6ICE0KdSulzQxb90NXEkbu4xmKIsCmkbrCL4baS4ySZSoslxwaD&#10;Nb0Zyr+PV6tgY7b7r2x0+mzP9rrLZh1ffl9flHp67DcLEIH6cBf/uz90nD+ZwO2ZeIFc/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j2HvxAAAANwAAAAPAAAAAAAAAAAA&#10;AAAAAKECAABkcnMvZG93bnJldi54bWxQSwUGAAAAAAQABAD5AAAAkgMAAAAA&#10;">
                  <v:fill o:detectmouseclick="t"/>
                  <v:stroke endarrow="open" endarrowlength="short"/>
                </v:shape>
                <v:shape id="直接箭头连接符 45" o:spid="_x0000_s1073" type="#_x0000_t32" style="position:absolute;left:67265;top:14630;width:5379;height:6344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jt49sQAAADcAAAADwAAAGRycy9kb3ducmV2LnhtbERPTWvCQBC9C/0PyxS86UZBLdFVpEWp&#10;tCDGXLxNsmMSzM6G7FZjf70rFHqbx/ucxaoztbhS6yrLCkbDCARxbnXFhYL0uBm8gXAeWWNtmRTc&#10;ycFq+dJbYKztjQ90TXwhQgi7GBWU3jexlC4vyaAb2oY4cGfbGvQBtoXULd5CuKnlOIqm0mDFoaHE&#10;ht5Lyi/Jj1Hw8XXYf+e/u1mW6dFplo3TLtumSvVfu/UchKfO/4v/3J86zJ9M4flMuEAu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O3j2xAAAANwAAAAPAAAAAAAAAAAA&#10;AAAAAKECAABkcnMvZG93bnJldi54bWxQSwUGAAAAAAQABAD5AAAAkgMAAAAA&#10;">
                  <v:fill o:detectmouseclick="t"/>
                  <v:stroke endarrow="open" endarrowlength="short"/>
                </v:shape>
                <v:shape id="直接箭头连接符 46" o:spid="_x0000_s1074" type="#_x0000_t32" style="position:absolute;left:67265;top:20974;width:5493;height:522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FaA8QAAADcAAAADwAAAGRycy9kb3ducmV2LnhtbERPTWvCQBC9C/0PyxR60422VYmuooVC&#10;60HQCF6H7JhNm50N2TVJ++u7QsHbPN7nLNe9rURLjS8dKxiPEhDEudMlFwpO2ftwDsIHZI2VY1Lw&#10;Qx7Wq4fBElPtOj5QewyFiCHsU1RgQqhTKX1uyKIfuZo4chfXWAwRNoXUDXYx3FZykiRTabHk2GCw&#10;pjdD+ffxahVszHb/lY1Pn+3ZXnfZrOPL78uzUk+P/WYBIlAf7uJ/94eO819ncHsmXiB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EVoDxAAAANwAAAAPAAAAAAAAAAAA&#10;AAAAAKECAABkcnMvZG93bnJldi54bWxQSwUGAAAAAAQABAD5AAAAkgMAAAAA&#10;">
                  <v:fill o:detectmouseclick="t"/>
                  <v:stroke endarrow="open" endarrowlength="short"/>
                </v:shape>
                <v:shape id="直接箭头连接符 47" o:spid="_x0000_s1075" type="#_x0000_t32" style="position:absolute;left:67265;top:20974;width:537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7OccYAAADcAAAADwAAAGRycy9kb3ducmV2LnhtbESPT2vDMAzF74N+B6PCbq3T/S1p3dIN&#10;BtsOhTWFXUWsxtliOcRuku3TT4fCbhLv6b2f1tvRN6qnLtaBDSzmGSjiMtiaKwPH4mW2BBUTssUm&#10;MBn4oQjbzeRqjbkNA39Qf0iVkhCOORpwKbW51rF05DHOQ0ss2il0HpOsXaVth4OE+0bfZNmD9liz&#10;NDhs6dlR+X04ewM797T/KhbHt/7Tn9+Lx4FPv3e3xlxPx90KVKIx/Zsv169W8O+FVp6RCfTm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aOznHGAAAA3AAAAA8AAAAAAAAA&#10;AAAAAAAAoQIAAGRycy9kb3ducmV2LnhtbFBLBQYAAAAABAAEAPkAAACUAwAAAAA=&#10;">
                  <v:fill o:detectmouseclick="t"/>
                  <v:stroke endarrow="open" endarrowlength="short"/>
                </v:shape>
                <v:shape id="直接箭头连接符 48" o:spid="_x0000_s1076" type="#_x0000_t32" style="position:absolute;left:79921;top:20974;width:145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C32DsIAAADcAAAADwAAAGRycy9kb3ducmV2LnhtbERPTWvCQBC9F/wPywi91Y1Fi0ZXEaHS&#10;XkSteB6zYzYkOxuya5L+e1co9DaP9znLdW8r0VLjC8cKxqMEBHHmdMG5gvPP59sMhA/IGivHpOCX&#10;PKxXg5clptp1fKT2FHIRQ9inqMCEUKdS+syQRT9yNXHkbq6xGCJscqkb7GK4reR7knxIiwXHBoM1&#10;bQ1l5eluFUzay+y7M8fLbrffllVZHOz8elDqddhvFiAC9eFf/Of+0nH+dA7PZ+IFcvU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C32DsIAAADcAAAADwAAAAAAAAAAAAAA&#10;AAChAgAAZHJzL2Rvd25yZXYueG1sUEsFBgAAAAAEAAQA+QAAAJADAAAAAA==&#10;">
                  <v:fill o:detectmouseclick="t"/>
                  <v:stroke endarrow="open" endarrowwidth="wide"/>
                </v:shape>
                <v:shape id="直接箭头连接符 49" o:spid="_x0000_s1077" type="#_x0000_t32" style="position:absolute;left:67189;top:33464;width:5455;height:266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KPpMYAAADcAAAADwAAAGRycy9kb3ducmV2LnhtbESPQWvCQBCF7wX/wzKCt7rRg5boKkVR&#10;lBaKmktvk+w0Cc3OhuyqaX9951DwNsN78943y3XvGnWjLtSeDUzGCSjiwtuaSwPZZff8AipEZIuN&#10;ZzLwQwHWq8HTElPr73yi2zmWSkI4pGigirFNtQ5FRQ7D2LfEon35zmGUtSu17fAu4a7R0ySZaYc1&#10;S0OFLW0qKr7PV2dg+3b6eC9+j/M8t5PPeT7N+nyfGTMa9q8LUJH6+DD/Xx+s4M8EX56RCfTq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zyj6TGAAAA3AAAAA8AAAAAAAAA&#10;AAAAAAAAoQIAAGRycy9kb3ducmV2LnhtbFBLBQYAAAAABAAEAPkAAACUAwAAAAA=&#10;">
                  <v:fill o:detectmouseclick="t"/>
                  <v:stroke endarrow="open" endarrowlength="short"/>
                </v:shape>
                <v:shape id="直接箭头连接符 50" o:spid="_x0000_s1078" type="#_x0000_t32" style="position:absolute;left:67189;top:36125;width:5455;height:285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ditUcQAAADcAAAADwAAAGRycy9kb3ducmV2LnhtbERPTWvCQBC9F/oflil4q5vUohJdxRYE&#10;7aGgEbwO2TEbm50N2TWJ/fXdQqG3ebzPWa4HW4uOWl85VpCOExDEhdMVlwpO+fZ5DsIHZI21Y1Jw&#10;Jw/r1ePDEjPtej5QdwyliCHsM1RgQmgyKX1hyKIfu4Y4chfXWgwRtqXULfYx3NbyJUmm0mLFscFg&#10;Q++Giq/jzSrYmLfPa56e9t3Z3j7yWc+X79eJUqOnYbMAEWgI/+I/907H+dMUfp+JF8jV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2K1RxAAAANwAAAAPAAAAAAAAAAAA&#10;AAAAAKECAABkcnMvZG93bnJldi54bWxQSwUGAAAAAAQABAD5AAAAkgMAAAAA&#10;">
                  <v:fill o:detectmouseclick="t"/>
                  <v:stroke endarrow="open" endarrowlength="short"/>
                </v:shape>
                <v:shape id="直接箭头连接符 51" o:spid="_x0000_s1079" type="#_x0000_t32" style="position:absolute;left:67189;top:45046;width:545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QozJsQAAADcAAAADwAAAGRycy9kb3ducmV2LnhtbERPTWvCQBC9F/wPywi96UYrKqmr2EKh&#10;9VAwEXodsmM2bXY2ZNck9de7BaG3ebzP2ewGW4uOWl85VjCbJiCIC6crLhWc8rfJGoQPyBprx6Tg&#10;lzzstqOHDaba9XykLguliCHsU1RgQmhSKX1hyKKfuoY4cmfXWgwRtqXULfYx3NZyniRLabHi2GCw&#10;oVdDxU92sQr25uXzO5+dProveznkq57P18WTUo/jYf8MItAQ/sV397uO85dz+HsmXiC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CjMmxAAAANwAAAAPAAAAAAAAAAAA&#10;AAAAAKECAABkcnMvZG93bnJldi54bWxQSwUGAAAAAAQABAD5AAAAkgMAAAAA&#10;">
                  <v:fill o:detectmouseclick="t"/>
                  <v:stroke endarrow="open" endarrowlength="short"/>
                </v:shape>
                <v:shape id="直接箭头连接符 52" o:spid="_x0000_s1080" type="#_x0000_t32" style="position:absolute;left:67189;top:52133;width:5455;height: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kaWvcQAAADcAAAADwAAAGRycy9kb3ducmV2LnhtbERPTWvCQBC9F/oflin0phu1qKSuooJQ&#10;eyiYCL0O2TGbNjsbsmsS++u7BaG3ebzPWW0GW4uOWl85VjAZJyCIC6crLhWc88NoCcIHZI21Y1Jw&#10;Iw+b9ePDClPtej5Rl4VSxBD2KSowITSplL4wZNGPXUMcuYtrLYYI21LqFvsYbms5TZK5tFhxbDDY&#10;0N5Q8Z1drYKt2X185ZPzsfu01/d80fPl52Wm1PPTsH0FEWgI/+K7+03H+fMZ/D0TL5Dr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2Rpa9xAAAANwAAAAPAAAAAAAAAAAA&#10;AAAAAKECAABkcnMvZG93bnJldi54bWxQSwUGAAAAAAQABAD5AAAAkgMAAAAA&#10;">
                  <v:fill o:detectmouseclick="t"/>
                  <v:stroke endarrow="open" endarrowlength="short"/>
                </v:shape>
                <v:shape id="直接箭头连接符 53" o:spid="_x0000_s1081" type="#_x0000_t32" style="position:absolute;left:67189;top:59296;width:5455;height:1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8mJp8QAAADcAAAADwAAAGRycy9kb3ducmV2LnhtbERPTWvCQBC9C/0PyxS86UYRLdFVpEWp&#10;tCDGXLxNsmMSzM6G7FZjf70rFHqbx/ucxaoztbhS6yrLCkbDCARxbnXFhYL0uBm8gXAeWWNtmRTc&#10;ycFq+dJbYKztjQ90TXwhQgi7GBWU3jexlC4vyaAb2oY4cGfbGvQBtoXULd5CuKnlOIqm0mDFoaHE&#10;ht5Lyi/Jj1Hw8XXYf+e/u1mW6dFplo3TLtumSvVfu/UchKfO/4v/3J86zJ9O4PlMuEAu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yYmnxAAAANwAAAAPAAAAAAAAAAAA&#10;AAAAAKECAABkcnMvZG93bnJldi54bWxQSwUGAAAAAAQABAD5AAAAkgMAAAAA&#10;">
                  <v:fill o:detectmouseclick="t"/>
                  <v:stroke endarrow="open" endarrowlength="short"/>
                </v:shape>
                <v:shape id="直接箭头连接符 54" o:spid="_x0000_s1082" type="#_x0000_t32" style="position:absolute;left:67189;top:66325;width:5308;height: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IUsPMQAAADcAAAADwAAAGRycy9kb3ducmV2LnhtbERPTWvCQBC9C/0PyxS86UZBLdFVpEWp&#10;tCDGXLxNsmMSzM6G7FZjf70rFHqbx/ucxaoztbhS6yrLCkbDCARxbnXFhYL0uBm8gXAeWWNtmRTc&#10;ycFq+dJbYKztjQ90TXwhQgi7GBWU3jexlC4vyaAb2oY4cGfbGvQBtoXULd5CuKnlOIqm0mDFoaHE&#10;ht5Lyi/Jj1Hw8XXYf+e/u1mW6dFplo3TLtumSvVfu/UchKfO/4v/3J86zJ9O4PlMuEAu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hSw8xAAAANwAAAAPAAAAAAAAAAAA&#10;AAAAAKECAABkcnMvZG93bnJldi54bWxQSwUGAAAAAAQABAD5AAAAkgMAAAAA&#10;">
                  <v:fill o:detectmouseclick="t"/>
                  <v:stroke endarrow="open" endarrowlength="short"/>
                </v:shape>
                <v:shape id="直接箭头连接符 55" o:spid="_x0000_s1083" type="#_x0000_t32" style="position:absolute;left:80829;top:66325;width:208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jE1JcQAAADcAAAADwAAAGRycy9kb3ducmV2LnhtbERPS2vCQBC+C/0PyxS81Y0P0pK6ihUE&#10;7aFQI/Q6ZMds2uxsyK5J9Nd3CwVv8/E9Z7kebC06an3lWMF0koAgLpyuuFRwyndPLyB8QNZYOyYF&#10;V/KwXj2Mlphp1/MndcdQihjCPkMFJoQmk9IXhiz6iWuII3d2rcUQYVtK3WIfw20tZ0mSSosVxwaD&#10;DW0NFT/Hi1WwMW8f3/n0dOi+7OU9f+75fFvMlRo/DptXEIGGcBf/u/c6zk9T+HsmXi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MTUlxAAAANwAAAAPAAAAAAAAAAAA&#10;AAAAAKECAABkcnMvZG93bnJldi54bWxQSwUGAAAAAAQABAD5AAAAkgMAAAAA&#10;">
                  <v:fill o:detectmouseclick="t"/>
                  <v:stroke endarrow="open" endarrowlength="short"/>
                </v:shape>
                <v:shape id="直接箭头连接符 56" o:spid="_x0000_s1084" type="#_x0000_t32" style="position:absolute;left:92951;top:66325;width:381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83+X8MAAADcAAAADwAAAGRycy9kb3ducmV2LnhtbERPO2vDMBDeC/kP4gJdSiO3Ji/HSiiB&#10;lgxZanfpdlgX2a11MpbqOP++CgSy3cf3vHw32lYM1PvGsYKXWQKCuHK6YaPgq3x/XoHwAVlj65gU&#10;XMjDbjt5yDHT7syfNBTBiBjCPkMFdQhdJqWvarLoZ64jjtzJ9RZDhL2RusdzDLetfE2ShbTYcGyo&#10;saN9TdVv8WcVzNP95ei+P2xa2h/zlC7XeGCt1ON0fNuACDSGu/jmPug4f7GE6zPxArn9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PN/l/DAAAA3AAAAA8AAAAAAAAAAAAA&#10;AAAAoQIAAGRycy9kb3ducmV2LnhtbFBLBQYAAAAABAAEAPkAAACRAwAAAAA=&#10;">
                  <v:fill o:detectmouseclick="t"/>
                  <v:stroke dashstyle="dash" endarrow="open" endarrowlength="short"/>
                </v:shape>
                <v:shape id="直接箭头连接符 57" o:spid="_x0000_s1085" type="#_x0000_t32" style="position:absolute;left:111506;top:66325;width:485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lJqLcUAAADcAAAADwAAAGRycy9kb3ducmV2LnhtbESPMW/CQAyF90r8h5ORulRwoREUAgdC&#10;SEUMLEAXNitnkrQ5X5S7Qvj3eEBis/We3/u8WHWuVldqQ+XZwGiYgCLOva24MPBz+h5MQYWIbLH2&#10;TAbuFGC17L0tMLP+xge6HmOhJIRDhgbKGJtM65CX5DAMfUMs2sW3DqOsbaFtizcJd7X+TJKJdlix&#10;NJTY0Kak/O/47wyM0819789bl57cb/GRfs1wx9aY9363noOK1MWX+Xm9s4I/EVp5RibQy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lJqLcUAAADcAAAADwAAAAAAAAAA&#10;AAAAAAChAgAAZHJzL2Rvd25yZXYueG1sUEsFBgAAAAAEAAQA+QAAAJMDAAAAAA==&#10;">
                  <v:fill o:detectmouseclick="t"/>
                  <v:stroke dashstyle="dash" endarrow="open" endarrowlength="short"/>
                </v:shape>
                <v:rect id="矩形 58" o:spid="_x0000_s1086" style="position:absolute;left:135331;top:22917;width:9556;height:2352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BDhMIA&#10;AADcAAAADwAAAGRycy9kb3ducmV2LnhtbERPTWvCQBC9F/wPywi91Y1FUo2uIlKh0EM1iuchO2aD&#10;2dmQ3Wj013cLBW/zeJ+zWPW2FldqfeVYwXiUgCAunK64VHA8bN+mIHxA1lg7JgV38rBaDl4WmGl3&#10;4z1d81CKGMI+QwUmhCaT0heGLPqRa4gjd3atxRBhW0rd4i2G21q+J0kqLVYcGww2tDFUXPLOKpjK&#10;lLtTZyaHx+fHD+az8e57Vyv1OuzXcxCB+vAU/7u/dJyfzuDvmXiBX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UEOEwgAAANwAAAAPAAAAAAAAAAAAAAAAAJgCAABkcnMvZG93&#10;bnJldi54bWxQSwUGAAAAAAQABAD1AAAAhwMAAAAA&#10;" fillcolor="#bfd1e7">
                  <v:textbox>
                    <w:txbxContent>
                      <w:p w:rsidR="00A94276" w:rsidRDefault="00A94276" w:rsidP="00A94276">
                        <w:pPr>
                          <w:spacing w:line="200" w:lineRule="exact"/>
                          <w:rPr>
                            <w:rFonts w:ascii="黑体" w:eastAsia="黑体" w:hAnsi="黑体" w:cs="黑体" w:hint="eastAsia"/>
                            <w:sz w:val="15"/>
                            <w:szCs w:val="15"/>
                          </w:rPr>
                        </w:pPr>
                      </w:p>
                      <w:p w:rsidR="00A94276" w:rsidRDefault="00A94276" w:rsidP="00A94276">
                        <w:pPr>
                          <w:spacing w:line="200" w:lineRule="exact"/>
                          <w:rPr>
                            <w:rFonts w:ascii="黑体" w:eastAsia="黑体" w:hAnsi="黑体" w:cs="黑体" w:hint="eastAsia"/>
                            <w:sz w:val="15"/>
                            <w:szCs w:val="15"/>
                          </w:rPr>
                        </w:pPr>
                      </w:p>
                      <w:p w:rsidR="00A94276" w:rsidRDefault="00A94276" w:rsidP="00A94276">
                        <w:pPr>
                          <w:spacing w:line="200" w:lineRule="exact"/>
                          <w:rPr>
                            <w:rFonts w:ascii="黑体" w:eastAsia="黑体" w:hAnsi="黑体" w:cs="黑体" w:hint="eastAsia"/>
                            <w:sz w:val="15"/>
                            <w:szCs w:val="15"/>
                          </w:rPr>
                        </w:pPr>
                      </w:p>
                      <w:p w:rsidR="00A94276" w:rsidRDefault="00A94276" w:rsidP="00A94276">
                        <w:pPr>
                          <w:spacing w:line="200" w:lineRule="exact"/>
                          <w:rPr>
                            <w:rFonts w:ascii="黑体" w:eastAsia="黑体" w:hAnsi="黑体" w:cs="黑体" w:hint="eastAsia"/>
                            <w:sz w:val="15"/>
                            <w:szCs w:val="15"/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sz w:val="15"/>
                            <w:szCs w:val="15"/>
                          </w:rPr>
                          <w:t>信访事项已经复核或涉法涉诉信访事项已经依法终结的，信访人不得再以同一事实和理由提出信访事项。</w:t>
                        </w:r>
                      </w:p>
                      <w:p w:rsidR="00A94276" w:rsidRDefault="00A94276" w:rsidP="00A94276">
                        <w:pPr>
                          <w:spacing w:line="200" w:lineRule="exact"/>
                          <w:rPr>
                            <w:rFonts w:ascii="黑体" w:eastAsia="黑体" w:hAnsi="黑体" w:cs="黑体" w:hint="eastAsia"/>
                            <w:sz w:val="15"/>
                            <w:szCs w:val="15"/>
                          </w:rPr>
                        </w:pPr>
                      </w:p>
                      <w:p w:rsidR="00A94276" w:rsidRDefault="00A94276" w:rsidP="00A94276">
                        <w:pPr>
                          <w:spacing w:line="200" w:lineRule="exact"/>
                          <w:rPr>
                            <w:rFonts w:ascii="黑体" w:eastAsia="黑体" w:hAnsi="黑体" w:cs="黑体" w:hint="eastAsia"/>
                            <w:sz w:val="15"/>
                            <w:szCs w:val="15"/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sz w:val="15"/>
                            <w:szCs w:val="15"/>
                          </w:rPr>
                          <w:t>地方党委和政府以及基层党组织和基层单位应当做好疏导教育、矛盾化解、帮扶救助等工作。</w:t>
                        </w:r>
                      </w:p>
                    </w:txbxContent>
                  </v:textbox>
                </v:rect>
                <v:rect id="矩形 59" o:spid="_x0000_s1087" style="position:absolute;left:121297;top:13696;width:9665;height:420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ev4sUA&#10;AADcAAAADwAAAGRycy9kb3ducmV2LnhtbESPQWvDMAyF74P+B6PBbquzwtaS1i1pWWGnwrpBt5uI&#10;VTs0lkPsNdm/nw6D3iTe03ufVpsxtOpKfWoiG3iaFqCI62gbdgY+P/aPC1ApI1tsI5OBX0qwWU/u&#10;VljaOPA7XY/ZKQnhVKIBn3NXap1qTwHTNHbEop1jHzDL2jttexwkPLR6VhQvOmDD0uCxo52n+nL8&#10;CQZeu+9D9eySrk7Zf13idtj7gzPm4X6slqAyjflm/r9+s4I/F3x5RibQ6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96/ixQAAANwAAAAPAAAAAAAAAAAAAAAAAJgCAABkcnMv&#10;ZG93bnJldi54bWxQSwUGAAAAAAQABAD1AAAAigMAAAAA&#10;" filled="f"/>
                <v:rect id="矩形 60" o:spid="_x0000_s1088" style="position:absolute;left:122396;top:17240;width:7677;height:309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1608QA&#10;AADcAAAADwAAAGRycy9kb3ducmV2LnhtbERPS2vCQBC+F/oflin0VjcaWiVmIxIoFOyhPlC8Ddkx&#10;CWZn0+yqyb/vCgVv8/E9J130phFX6lxtWcF4FIEgLqyuuVSw236+zUA4j6yxsUwKBnKwyJ6fUky0&#10;vfGarhtfihDCLkEFlfdtIqUrKjLoRrYlDtzJdgZ9gF0pdYe3EG4aOYmiD2mw5tBQYUt5RcV5czEK&#10;6iH+OX7nh2m++t3Hzg57F78bpV5f+uUchKfeP8T/7i8d5k/HcH8mXC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NetPEAAAA3AAAAA8AAAAAAAAAAAAAAAAAmAIAAGRycy9k&#10;b3ducmV2LnhtbFBLBQYAAAAABAAEAPUAAACJAwAAAAA=&#10;" filled="f">
                  <v:textbox>
                    <w:txbxContent>
                      <w:p w:rsidR="00A94276" w:rsidRDefault="00A94276" w:rsidP="00A94276">
                        <w:pPr>
                          <w:spacing w:beforeLines="10" w:before="38" w:line="200" w:lineRule="exact"/>
                          <w:jc w:val="center"/>
                          <w:rPr>
                            <w:rFonts w:ascii="黑体" w:eastAsia="黑体" w:hAnsi="黑体" w:cs="黑体" w:hint="eastAsia"/>
                            <w:sz w:val="15"/>
                            <w:szCs w:val="15"/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sz w:val="15"/>
                            <w:szCs w:val="15"/>
                          </w:rPr>
                          <w:t>提交起诉书</w:t>
                        </w:r>
                      </w:p>
                    </w:txbxContent>
                  </v:textbox>
                </v:rect>
                <v:rect id="矩形 61" o:spid="_x0000_s1089" style="position:absolute;left:122402;top:22136;width:7620;height:3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/kpMQA&#10;AADcAAAADwAAAGRycy9kb3ducmV2LnhtbERPTWvCQBC9C/0PyxR6000NmhKzkRIQCnpobbF4G7LT&#10;JDQ7G7OrJv++WxC8zeN9TrYeTCsu1LvGsoLnWQSCuLS64UrB1+dm+gLCeWSNrWVSMJKDdf4wyTDV&#10;9sofdNn7SoQQdikqqL3vUildWZNBN7MdceB+bG/QB9hXUvd4DeGmlfMoWkqDDYeGGjsqaip/92ej&#10;oBnj9+Ou+E6K7ekQOzseXLwwSj09Dq8rEJ4Gfxff3G86zE/m8P9MuED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f5KTEAAAA3AAAAA8AAAAAAAAAAAAAAAAAmAIAAGRycy9k&#10;b3ducmV2LnhtbFBLBQYAAAAABAAEAPUAAACJAwAAAAA=&#10;" filled="f">
                  <v:textbox>
                    <w:txbxContent>
                      <w:p w:rsidR="00A94276" w:rsidRDefault="00A94276" w:rsidP="00A94276">
                        <w:pPr>
                          <w:spacing w:beforeLines="10" w:before="38" w:line="200" w:lineRule="exact"/>
                          <w:jc w:val="center"/>
                          <w:rPr>
                            <w:rFonts w:ascii="黑体" w:eastAsia="黑体" w:hAnsi="黑体" w:cs="黑体" w:hint="eastAsia"/>
                            <w:sz w:val="15"/>
                            <w:szCs w:val="15"/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sz w:val="15"/>
                            <w:szCs w:val="15"/>
                          </w:rPr>
                          <w:t>诉前调解</w:t>
                        </w:r>
                      </w:p>
                    </w:txbxContent>
                  </v:textbox>
                </v:rect>
                <v:rect id="矩形 62" o:spid="_x0000_s1090" style="position:absolute;left:122402;top:26987;width:7620;height:3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NBP8QA&#10;AADcAAAADwAAAGRycy9kb3ducmV2LnhtbERPTWvCQBC9F/wPywi91U0NmpJmIxIQCnpotVh6G7LT&#10;JDQ7G7OrJv++WxC8zeN9TrYaTCsu1LvGsoLnWQSCuLS64UrB52Hz9ALCeWSNrWVSMJKDVT55yDDV&#10;9sofdNn7SoQQdikqqL3vUildWZNBN7MdceB+bG/QB9hXUvd4DeGmlfMoWkqDDYeGGjsqaip/92ej&#10;oBnj9+9d8ZUU29MxdnY8unhhlHqcDutXEJ4Gfxff3G86zE9i+H8mXC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7TQT/EAAAA3AAAAA8AAAAAAAAAAAAAAAAAmAIAAGRycy9k&#10;b3ducmV2LnhtbFBLBQYAAAAABAAEAPUAAACJAwAAAAA=&#10;" filled="f">
                  <v:textbox>
                    <w:txbxContent>
                      <w:p w:rsidR="00A94276" w:rsidRDefault="00A94276" w:rsidP="00A94276">
                        <w:pPr>
                          <w:spacing w:beforeLines="10" w:before="38" w:line="200" w:lineRule="exact"/>
                          <w:jc w:val="center"/>
                          <w:rPr>
                            <w:rFonts w:ascii="黑体" w:eastAsia="黑体" w:hAnsi="黑体" w:cs="黑体" w:hint="eastAsia"/>
                            <w:sz w:val="15"/>
                            <w:szCs w:val="15"/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sz w:val="15"/>
                            <w:szCs w:val="15"/>
                          </w:rPr>
                          <w:t>立案</w:t>
                        </w:r>
                      </w:p>
                    </w:txbxContent>
                  </v:textbox>
                </v:rect>
                <v:rect id="矩形 63" o:spid="_x0000_s1091" style="position:absolute;left:122402;top:31838;width:7620;height:3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rZS8MA&#10;AADcAAAADwAAAGRycy9kb3ducmV2LnhtbERPTWvCQBC9C/0PyxS86aZGq6SuUgKCoAe1ReltyE6T&#10;0OxszK6a/HtXEHqbx/uc+bI1lbhS40rLCt6GEQjizOqScwXfX6vBDITzyBory6SgIwfLxUtvjom2&#10;N97T9eBzEULYJaig8L5OpHRZQQbd0NbEgfu1jUEfYJNL3eAthJtKjqLoXRosOTQUWFNaUPZ3uBgF&#10;ZRfvfrbpaZpuzsfY2e7o4olRqv/afn6A8NT6f/HTvdZh/nQMj2fCBXJ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TrZS8MAAADcAAAADwAAAAAAAAAAAAAAAACYAgAAZHJzL2Rv&#10;d25yZXYueG1sUEsFBgAAAAAEAAQA9QAAAIgDAAAAAA==&#10;" filled="f">
                  <v:textbox>
                    <w:txbxContent>
                      <w:p w:rsidR="00A94276" w:rsidRDefault="00A94276" w:rsidP="00A94276">
                        <w:pPr>
                          <w:spacing w:beforeLines="10" w:before="38" w:line="200" w:lineRule="exact"/>
                          <w:jc w:val="center"/>
                          <w:rPr>
                            <w:rFonts w:ascii="黑体" w:eastAsia="黑体" w:hAnsi="黑体" w:cs="黑体" w:hint="eastAsia"/>
                            <w:sz w:val="15"/>
                            <w:szCs w:val="15"/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sz w:val="15"/>
                            <w:szCs w:val="15"/>
                          </w:rPr>
                          <w:t>一审裁判</w:t>
                        </w:r>
                      </w:p>
                    </w:txbxContent>
                  </v:textbox>
                </v:rect>
                <v:shapetype id="_x0000_t33" coordsize="21600,21600" o:spt="33" o:oned="t" path="m,l21600,r,21600e" filled="f">
                  <v:stroke joinstyle="miter"/>
                  <v:path arrowok="t" fillok="f" o:connecttype="none"/>
                  <o:lock v:ext="edit" shapetype="t"/>
                </v:shapetype>
                <v:shape id="肘形连接符 64" o:spid="_x0000_s1092" type="#_x0000_t33" style="position:absolute;left:139084;top:46443;width:1022;height:19882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3eS4cUAAADcAAAADwAAAGRycy9kb3ducmV2LnhtbESPQWvCQBCF7wX/wzJCL0U3LdVKdBPa&#10;guBFqKkHj0N23ASzs2F3G9N/7xaE3mZ473vzZlOOthMD+dA6VvA8z0AQ1063bBQcv7ezFYgQkTV2&#10;jknBLwUoi8nDBnPtrnygoYpGpBAOOSpoYuxzKUPdkMUwdz1x0s7OW4xp9UZqj9cUbjv5kmVLabHl&#10;dKHBnj4bqi/Vj001juap+lhszfLVUvBfp70ZWq3U43R8X4OINMZ/853e6cS9LeDvmTSBLG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3eS4cUAAADcAAAADwAAAAAAAAAA&#10;AAAAAAChAgAAZHJzL2Rvd25yZXYueG1sUEsFBgAAAAAEAAQA+QAAAJMDAAAAAA==&#10;">
                  <v:fill o:detectmouseclick="t"/>
                  <v:stroke endarrow="open" endarrowlength="short"/>
                </v:shape>
                <v:line id="直接连接符 65" o:spid="_x0000_s1093" style="position:absolute;visibility:visible;mso-wrap-style:square" from="53651,20796" to="53657,665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lfzfsQAAADcAAAADwAAAGRycy9kb3ducmV2LnhtbERPS2vCQBC+F/oflhF6041a1ERXKbWl&#10;AfHg4+Jt2B2T2OxsyG41/vtuQehtPr7nLFadrcWVWl85VjAcJCCItTMVFwqOh8/+DIQPyAZrx6Tg&#10;Th5Wy+enBWbG3XhH130oRAxhn6GCMoQmk9Lrkiz6gWuII3d2rcUQYVtI0+IthttajpJkIi1WHBtK&#10;bOi9JP29/7EKNjr/0q/dZfxxX1/yU5qmo2OxVeql173NQQTqwr/44c5NnD+dwN8z8QK5/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V/N+xAAAANwAAAAPAAAAAAAAAAAA&#10;AAAAAKECAABkcnMvZG93bnJldi54bWxQSwUGAAAAAAQABAD5AAAAkgMAAAAA&#10;">
                  <v:fill o:detectmouseclick="t"/>
                  <v:stroke endarrowwidth="wide"/>
                </v:line>
                <v:line id="直接连接符 66" o:spid="_x0000_s1094" style="position:absolute;visibility:visible;mso-wrap-style:square" from="53594,20796" to="57619,208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r/macEAAADcAAAADwAAAGRycy9kb3ducmV2LnhtbERPS4vCMBC+C/6HMII3m7rgVrpGqaKw&#10;J8Enexya2bZrMylNVuu/N4LgbT6+58wWnanFlVpXWVYwjmIQxLnVFRcKjofNaArCeWSNtWVScCcH&#10;i3m/N8NU2xvv6Lr3hQgh7FJUUHrfpFK6vCSDLrINceB+bWvQB9gWUrd4C+Gmlh9x/CkNVhwaSmxo&#10;VVJ+2f8bBZPqdOb1z1+ebRzb5eG+XSfZVqnhoMu+QHjq/Fv8cn/rMD9J4PlMuEDO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Kv+ZpwQAAANwAAAAPAAAAAAAAAAAAAAAA&#10;AKECAABkcnMvZG93bnJldi54bWxQSwUGAAAAAAQABAD5AAAAjwMAAAAA&#10;">
                  <v:fill o:detectmouseclick="t"/>
                  <v:stroke endarrow="open" endarrowlength="short"/>
                </v:line>
                <v:line id="直接连接符 67" o:spid="_x0000_s1095" style="position:absolute;visibility:visible;mso-wrap-style:square" from="53594,36150" to="57531,361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yByG8QAAADcAAAADwAAAGRycy9kb3ducmV2LnhtbESPQWvCQBCF74L/YRmhN91YaC3RVaIo&#10;9CSoVTwO2TGJZmdDdqvx3zuHQm8zvDfvfTNbdK5Wd2pD5dnAeJSAIs69rbgw8HPYDL9AhYhssfZM&#10;Bp4UYDHv92aYWv/gHd33sVASwiFFA2WMTap1yEtyGEa+IRbt4luHUda20LbFh4S7Wr8nyad2WLE0&#10;lNjQqqT8tv91Bj6q44nX52uebQL75eG5XU+yrTFvgy6bgorUxX/z3/W3FfyJ0MozMoGe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7IHIbxAAAANwAAAAPAAAAAAAAAAAA&#10;AAAAAKECAABkcnMvZG93bnJldi54bWxQSwUGAAAAAAQABAD5AAAAkgMAAAAA&#10;">
                  <v:fill o:detectmouseclick="t"/>
                  <v:stroke endarrow="open" endarrowlength="short"/>
                </v:line>
                <v:line id="直接连接符 68" o:spid="_x0000_s1096" style="position:absolute;visibility:visible;mso-wrap-style:square" from="53594,45351" to="57531,453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GzXgMEAAADcAAAADwAAAGRycy9kb3ducmV2LnhtbERPS4vCMBC+C/6HMII3TV1Q12qUrih4&#10;EtYXHodmbKvNpDRR6783wsLe5uN7zmzRmFI8qHaFZQWDfgSCOLW64EzBYb/ufYNwHlljaZkUvMjB&#10;Yt5uzTDW9sm/9Nj5TIQQdjEqyL2vYildmpNB17cVceAutjboA6wzqWt8hnBTyq8oGkmDBYeGHCta&#10;5pTednejYFgcT7w6X9Nk7dj+7F/b1TjZKtXtNMkUhKfG/4v/3Bsd5o8n8HkmXCDn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UbNeAwQAAANwAAAAPAAAAAAAAAAAAAAAA&#10;AKECAABkcnMvZG93bnJldi54bWxQSwUGAAAAAAQABAD5AAAAjwMAAAAA&#10;">
                  <v:fill o:detectmouseclick="t"/>
                  <v:stroke endarrow="open" endarrowlength="short"/>
                </v:line>
                <v:line id="直接连接符 69" o:spid="_x0000_s1097" style="position:absolute;visibility:visible;mso-wrap-style:square" from="53594,59309" to="57531,593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MOOsQAAADcAAAADwAAAGRycy9kb3ducmV2LnhtbESPQWvCQBCF74L/YRmhN90oVCV1lSgK&#10;PQk1rXgcstMkbXY2ZLca/71zKHib4b1575vVpneNulIXas8GppMEFHHhbc2lgc/8MF6CChHZYuOZ&#10;DNwpwGY9HKwwtf7GH3Q9xVJJCIcUDVQxtqnWoajIYZj4lli0b985jLJ2pbYd3iTcNXqWJHPtsGZp&#10;qLClXUXF7+nPGXitv868v/wU2SGw3+b3436RHY15GfXZG6hIfXya/6/freAvBV+ekQn0+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gw46xAAAANwAAAAPAAAAAAAAAAAA&#10;AAAAAKECAABkcnMvZG93bnJldi54bWxQSwUGAAAAAAQABAD5AAAAkgMAAAAA&#10;">
                  <v:fill o:detectmouseclick="t"/>
                  <v:stroke endarrow="open" endarrowlength="short"/>
                </v:line>
                <v:line id="直接连接符 70" o:spid="_x0000_s1098" style="position:absolute;visibility:visible;mso-wrap-style:square" from="53594,66541" to="57531,665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8+rocEAAADcAAAADwAAAGRycy9kb3ducmV2LnhtbERPTYvCMBC9L/gfwgje1lRhV6nGUkXB&#10;k6Cu4nFoxrbaTEqTrfXfbwRhb/N4nzNPOlOJlhpXWlYwGkYgiDOrS84V/Bw3n1MQziNrrCyTgic5&#10;SBa9jznG2j54T+3B5yKEsItRQeF9HUvpsoIMuqGtiQN3tY1BH2CTS93gI4SbSo6j6FsaLDk0FFjT&#10;qqDsfvg1Cr7K05nXl1uWbhzb5fG5W0/SnVKDfpfOQHjq/L/47d7qMH86gtcz4QK5+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fz6uhwQAAANwAAAAPAAAAAAAAAAAAAAAA&#10;AKECAABkcnMvZG93bnJldi54bWxQSwUGAAAAAAQABAD5AAAAjwMAAAAA&#10;">
                  <v:fill o:detectmouseclick="t"/>
                  <v:stroke endarrow="open" endarrowlength="short"/>
                </v:line>
                <v:line id="直接连接符 71" o:spid="_x0000_s1099" style="position:absolute;visibility:visible;mso-wrap-style:square" from="51263,52127" to="57531,521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x011sAAAADcAAAADwAAAGRycy9kb3ducmV2LnhtbERPy6rCMBDdC/5DGMGdpgpXpRqlioIr&#10;4frC5dCMbbWZlCZX69+bC4K7OZznzBaNKcWDaldYVjDoRyCIU6sLzhQcD5veBITzyBpLy6TgRQ4W&#10;83ZrhrG2T/6lx95nIoSwi1FB7n0VS+nSnAy6vq2IA3e1tUEfYJ1JXeMzhJtSDqNoJA0WHBpyrGiV&#10;U3rf/xkFP8XpzOvLLU02ju3y8Nqtx8lOqW6nSaYgPDX+K/64tzrMnwzh/5lwgZy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8dNdbAAAAA3AAAAA8AAAAAAAAAAAAAAAAA&#10;oQIAAGRycy9kb3ducmV2LnhtbFBLBQYAAAAABAAEAPkAAACOAwAAAAA=&#10;">
                  <v:fill o:detectmouseclick="t"/>
                  <v:stroke endarrow="open" endarrowlength="short"/>
                </v:line>
                <v:shape id="直接箭头连接符 72" o:spid="_x0000_s1100" type="#_x0000_t32" style="position:absolute;left:101346;top:52139;width:1956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+ISP8IAAADcAAAADwAAAGRycy9kb3ducmV2LnhtbERPS4vCMBC+C/6HMIIXWdOqFKlGka0L&#10;4m19sNehGdtiMylNVuv+eiMseJuP7znLdWdqcaPWVZYVxOMIBHFudcWFgtPx62MOwnlkjbVlUvAg&#10;B+tVv7fEVNs7f9Pt4AsRQtilqKD0vkmldHlJBt3YNsSBu9jWoA+wLaRu8R7CTS0nUZRIgxWHhhIb&#10;+iwpvx5+jQLmOJGPn+0+S6Yj3GZ/u/3sPFNqOOg2CxCeOv8W/7t3OsyfT+H1TLhAr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+ISP8IAAADcAAAADwAAAAAAAAAAAAAA&#10;AAChAgAAZHJzL2Rvd25yZXYueG1sUEsFBgAAAAAEAAQA+QAAAJADAAAAAA==&#10;" strokecolor="red">
                  <v:fill o:detectmouseclick="t"/>
                  <v:stroke dashstyle="dash" endarrow="open" endarrowlength="short"/>
                </v:shape>
                <v:shape id="直接箭头连接符 73" o:spid="_x0000_s1101" type="#_x0000_t32" style="position:absolute;left:113728;top:45078;width:737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c5l3cIAAADcAAAADwAAAGRycy9kb3ducmV2LnhtbERPTWvCQBC9C/6HZQQvpW6UUm10E1Ro&#10;m0sL2nofsmMSzM6G3a1Gf323UPA2j/c5q7w3rTiT841lBdNJAoK4tLrhSsH31+vjAoQPyBpby6Tg&#10;Sh7ybDhYYarthXd03odKxBD2KSqoQ+hSKX1Zk0E/sR1x5I7WGQwRukpqh5cYblo5S5JnabDh2FBj&#10;R9uaytP+xygojvLz3b3cCrPhfv72wYcHtgelxqN+vQQRqA938b+70HH+4gn+nokXyOw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c5l3cIAAADcAAAADwAAAAAAAAAAAAAA&#10;AAChAgAAZHJzL2Rvd25yZXYueG1sUEsFBgAAAAAEAAQA+QAAAJADAAAAAA==&#10;" strokecolor="#984807">
                  <v:fill o:detectmouseclick="t"/>
                  <v:stroke dashstyle="dash" endarrow="open" endarrowlength="short"/>
                </v:shape>
                <v:shape id="直接箭头连接符 74" o:spid="_x0000_s1102" type="#_x0000_t32" style="position:absolute;left:101346;top:45046;width:1303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KU4z8EAAADcAAAADwAAAGRycy9kb3ducmV2LnhtbERP24rCMBB9F/yHMAu+yJquYJGuUcRF&#10;FHzxsh8w28y2pc2kJLHWvzeC4NscznUWq940oiPnK8sKviYJCOLc6ooLBb+X7ecchA/IGhvLpOBO&#10;HlbL4WCBmbY3PlF3DoWIIewzVFCG0GZS+rwkg35iW+LI/VtnMEToCqkd3mK4aeQ0SVJpsOLYUGJL&#10;m5Ly+nw1Co5jx5c0Pezqn2M3rtc7F9r8T6nRR7/+BhGoD2/xy73Xcf58Bs9n4gVy+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opTjPwQAAANwAAAAPAAAAAAAAAAAAAAAA&#10;AKECAABkcnMvZG93bnJldi54bWxQSwUGAAAAAAQABAD5AAAAjwMAAAAA&#10;">
                  <v:fill o:detectmouseclick="t"/>
                  <v:stroke dashstyle="dash" endarrowwidth="wide"/>
                </v:shape>
                <v:shape id="直接箭头连接符 75" o:spid="_x0000_s1103" type="#_x0000_t32" style="position:absolute;left:114223;top:36480;width:0;height:861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cWagscAAADcAAAADwAAAGRycy9kb3ducmV2LnhtbESPQWvCQBCF74X+h2UEL8Fs9BA0uopU&#10;paWXYtqLtyE7JmmzszG7jam/vlsoeJvhve/Nm9VmMI3oqXO1ZQXTOAFBXFhdc6ng4/0wmYNwHllj&#10;Y5kU/JCDzfrxYYWZtlc+Up/7UoQQdhkqqLxvMyldUZFBF9uWOGhn2xn0Ye1KqTu8hnDTyFmSpNJg&#10;zeFChS09VVR85d8m1FhEz/3t5vI0ik54ePu8uN3+VanxaNguQXga/N38T7/owM1T+HsmTCD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VxZqCxwAAANwAAAAPAAAAAAAA&#10;AAAAAAAAAKECAABkcnMvZG93bnJldi54bWxQSwUGAAAAAAQABAD5AAAAlQMAAAAA&#10;" strokecolor="#376092">
                  <v:fill o:detectmouseclick="t"/>
                  <v:stroke dashstyle="dash" endarrow="open" endarrowlength="short"/>
                </v:shape>
                <v:shape id="直接箭头连接符 76" o:spid="_x0000_s1104" type="#_x0000_t32" style="position:absolute;left:107823;top:38976;width:1334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N+phcEAAADcAAAADwAAAGRycy9kb3ducmV2LnhtbERPTYvCMBC9C/sfwizsRTRdF1etRhFB&#10;KN509T40Y1NsJqWJtvrrzYLgbR7vcxarzlbiRo0vHSv4HiYgiHOnSy4UHP+2gykIH5A1Vo5JwZ08&#10;rJYfvQWm2rW8p9shFCKGsE9RgQmhTqX0uSGLfuhq4sidXWMxRNgUUjfYxnBbyVGS/EqLJccGgzVt&#10;DOWXw9Uq2I8wM+vrOPtpQ9HfPE7VbnY5KfX12a3nIAJ14S1+uTMd508n8P9MvEAu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M36mFwQAAANwAAAAPAAAAAAAAAAAAAAAA&#10;AKECAABkcnMvZG93bnJldi54bWxQSwUGAAAAAAQABAD5AAAAjwMAAAAA&#10;" strokecolor="#c00000">
                  <v:fill o:detectmouseclick="t"/>
                  <v:stroke dashstyle="dash" endarrow="open" endarrowlength="short"/>
                </v:shape>
                <v:shape id="直接箭头连接符 77" o:spid="_x0000_s1105" type="#_x0000_t32" style="position:absolute;left:101352;top:38976;width:683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qSXUcUAAADcAAAADwAAAGRycy9kb3ducmV2LnhtbESPzWrDQAyE74G+w6JCLqFZpwcT3GxC&#10;SCkp9JK/B1C8im3s1ZrdjeO8fXUo9CYxo5lPq83oOjVQiI1nA4t5Boq49LbhysDl/PW2BBUTssXO&#10;Mxl4UoTN+mWywsL6Bx9pOKVKSQjHAg3UKfWF1rGsyWGc+55YtJsPDpOsodI24EPCXaffsyzXDhuW&#10;hhp72tVUtqe7M3CYBT7n+c++/TwMs3a7D6kvr8ZMX8ftB6hEY/o3/11/W8FfCq08IxPo9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qSXUcUAAADcAAAADwAAAAAAAAAA&#10;AAAAAAChAgAAZHJzL2Rvd25yZXYueG1sUEsFBgAAAAAEAAQA+QAAAJMDAAAAAA==&#10;">
                  <v:fill o:detectmouseclick="t"/>
                  <v:stroke dashstyle="dash" endarrowwidth="wide"/>
                </v:shape>
                <v:shape id="直接箭头连接符 78" o:spid="_x0000_s1106" type="#_x0000_t32" style="position:absolute;left:108191;top:36487;width:0;height:243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FoO8McAAADcAAAADwAAAGRycy9kb3ducmV2LnhtbESPQWvCQBCF74L/YRmhl6AbexBNsxHR&#10;Sksv0rQXb0N2mkSzs2l2G1N/vVsQepvhve/Nm3Q9mEb01LnasoL5LAZBXFhdc6ng82M/XYJwHllj&#10;Y5kU/JKDdTYepZhoe+F36nNfihDCLkEFlfdtIqUrKjLoZrYlDtqX7Qz6sHal1B1eQrhp5GMcL6TB&#10;msOFClvaVlSc8x8Taqyil/56dfkiio64P5y+3e75TamHybB5AuFp8P/mO/2qA7dcwd8zYQKZ3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kWg7wxwAAANwAAAAPAAAAAAAA&#10;AAAAAAAAAKECAABkcnMvZG93bnJldi54bWxQSwUGAAAAAAQABAD5AAAAlQMAAAAA&#10;" strokecolor="#376092">
                  <v:fill o:detectmouseclick="t"/>
                  <v:stroke dashstyle="dash" endarrow="open" endarrowlength="short"/>
                </v:shape>
                <v:shape id="肘形连接符 79" o:spid="_x0000_s1107" type="#_x0000_t33" style="position:absolute;left:99999;top:22237;width:1137;height:27133;rotation:-9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szttMYAAADcAAAADwAAAGRycy9kb3ducmV2LnhtbESPQU/DMAyF70j8h8hI3FgKB8TKsmkC&#10;DSoNDhvTtKPVmLaicUoctvLv8QFpN1vv+b3Ps8UYenOkJF1kB7eTAgxxHX3HjYPdx+rmAYxkZI99&#10;ZHLwSwKL+eXFDEsfT7yh4zY3RkNYSnTQ5jyU1krdUkCZxIFYtc+YAmZdU2N9wpOGh97eFcW9Ddix&#10;NrQ40FNL9df2JzhYS7Wq3jbP8irpe33Yxely//Lu3PXVuHwEk2nMZ/P/deUVf6r4+oxOYO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LM7bTGAAAA3AAAAA8AAAAAAAAA&#10;AAAAAAAAoQIAAGRycy9kb3ducmV2LnhtbFBLBQYAAAAABAAEAPkAAACUAwAAAAA=&#10;" strokecolor="#376092">
                  <v:fill o:detectmouseclick="t"/>
                  <v:stroke dashstyle="dash" startarrow="open" startarrowlength="short" endarrowwidth="wide"/>
                </v:shape>
                <v:shape id="直接箭头连接符 80" o:spid="_x0000_s1108" type="#_x0000_t32" style="position:absolute;left:101358;top:33369;width:19806;height:9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YkGN8MAAADcAAAADwAAAGRycy9kb3ducmV2LnhtbERPTWsCMRC9F/wPYQpeimb1ILoapQq2&#10;PfTS7Sp4GzbjZnEzCZvU3f77plDobR7vcza7wbbiTl1oHCuYTTMQxJXTDdcKys/jZAkiRGSNrWNS&#10;8E0BdtvRwwZz7Xr+oHsRa5FCOOSowMTocylDZchimDpPnLir6yzGBLta6g77FG5bOc+yhbTYcGow&#10;6OlgqLoVX1ZBcTr74sXI12pf9hf/hMusXLwrNX4cntcgIg3xX/znftNp/moGv8+kC+T2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WJBjfDAAAA3AAAAA8AAAAAAAAAAAAA&#10;AAAAoQIAAGRycy9kb3ducmV2LnhtbFBLBQYAAAAABAAEAPkAAACRAwAAAAA=&#10;" strokecolor="#c00000">
                  <v:fill o:detectmouseclick="t"/>
                  <v:stroke dashstyle="dash" endarrow="open" endarrowlength="short"/>
                </v:shape>
                <v:shape id="直接箭头连接符 81" o:spid="_x0000_s1109" type="#_x0000_t32" style="position:absolute;left:79921;top:14668;width:139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N9DAcQAAADcAAAADwAAAGRycy9kb3ducmV2LnhtbERPTWvCQBC9F/oflil4qxu1aJu6igqC&#10;9iBohF6H7JhNm50N2TVJ/fVdodDbPN7nzJe9rURLjS8dKxgNExDEudMlFwrO2fb5FYQPyBorx6Tg&#10;hzwsF48Pc0y16/hI7SkUIoawT1GBCaFOpfS5IYt+6GriyF1cYzFE2BRSN9jFcFvJcZJMpcWSY4PB&#10;mjaG8u/T1SpYmfXhKxud9+2nvX5ks44vt5eJUoOnfvUOIlAf/sV/7p2O89/GcH8mXiA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s30MBxAAAANwAAAAPAAAAAAAAAAAA&#10;AAAAAKECAABkcnMvZG93bnJldi54bWxQSwUGAAAAAAQABAD5AAAAkgMAAAAA&#10;">
                  <v:fill o:detectmouseclick="t"/>
                  <v:stroke endarrow="open" endarrowlength="short"/>
                </v:shape>
                <v:shape id="文本框 82" o:spid="_x0000_s1110" type="#_x0000_t202" style="position:absolute;left:18326;top:41871;width:3905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ZaH8IA&#10;AADcAAAADwAAAGRycy9kb3ducmV2LnhtbERPTYvCMBC9L/gfwix4W9NVkLVrFBEFQVis9eBxthnb&#10;YDOpTdT67zfCgrd5vM+Zzjtbixu13jhW8DlIQBAXThsuFRzy9ccXCB+QNdaOScGDPMxnvbcpptrd&#10;OaPbPpQihrBPUUEVQpNK6YuKLPqBa4gjd3KtxRBhW0rd4j2G21oOk2QsLRqODRU2tKyoOO+vVsHi&#10;yNnKXH5+d9kpM3k+SXg7PivVf+8W3yACdeEl/ndvdJw/GcHzmXiBn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BlofwgAAANwAAAAPAAAAAAAAAAAAAAAAAJgCAABkcnMvZG93&#10;bnJldi54bWxQSwUGAAAAAAQABAD1AAAAhwMAAAAA&#10;" filled="f" stroked="f">
                  <v:textbox inset="0,0,0,0">
                    <w:txbxContent>
                      <w:p w:rsidR="00A94276" w:rsidRDefault="00A94276" w:rsidP="00A94276">
                        <w:pPr>
                          <w:rPr>
                            <w:rFonts w:ascii="黑体" w:eastAsia="黑体" w:hAnsi="黑体" w:cs="黑体" w:hint="eastAsia"/>
                            <w:sz w:val="13"/>
                            <w:szCs w:val="13"/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sz w:val="13"/>
                            <w:szCs w:val="13"/>
                          </w:rPr>
                          <w:t>转送、交办</w:t>
                        </w:r>
                      </w:p>
                    </w:txbxContent>
                  </v:textbox>
                </v:shape>
                <v:shape id="文本框 83" o:spid="_x0000_s1111" type="#_x0000_t202" style="position:absolute;left:41414;top:42373;width:3556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/Ca8IA&#10;AADcAAAADwAAAGRycy9kb3ducmV2LnhtbERPTYvCMBC9L/gfwix4W9MVkbVrFBEFQVis9eBxthnb&#10;YDOpTdT67zfCgrd5vM+Zzjtbixu13jhW8DlIQBAXThsuFRzy9ccXCB+QNdaOScGDPMxnvbcpptrd&#10;OaPbPpQihrBPUUEVQpNK6YuKLPqBa4gjd3KtxRBhW0rd4j2G21oOk2QsLRqODRU2tKyoOO+vVsHi&#10;yNnKXH5+d9kpM3k+SXg7PivVf+8W3yACdeEl/ndvdJw/GcHzmXiBn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78JrwgAAANwAAAAPAAAAAAAAAAAAAAAAAJgCAABkcnMvZG93&#10;bnJldi54bWxQSwUGAAAAAAQABAD1AAAAhwMAAAAA&#10;" filled="f" stroked="f">
                  <v:textbox inset="0,0,0,0">
                    <w:txbxContent>
                      <w:p w:rsidR="00A94276" w:rsidRDefault="00A94276" w:rsidP="00A94276">
                        <w:pPr>
                          <w:spacing w:line="160" w:lineRule="exact"/>
                          <w:jc w:val="left"/>
                          <w:rPr>
                            <w:rFonts w:ascii="黑体" w:eastAsia="黑体" w:hAnsi="黑体" w:cs="黑体" w:hint="eastAsia"/>
                            <w:sz w:val="13"/>
                            <w:szCs w:val="13"/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sz w:val="13"/>
                            <w:szCs w:val="13"/>
                          </w:rPr>
                          <w:t>导入法定程序办理</w:t>
                        </w:r>
                      </w:p>
                    </w:txbxContent>
                  </v:textbox>
                </v:shape>
                <v:shape id="文本框 84" o:spid="_x0000_s1112" type="#_x0000_t202" style="position:absolute;left:88220;top:17462;width:2648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Nn8MIA&#10;AADcAAAADwAAAGRycy9kb3ducmV2LnhtbERPTYvCMBC9L/gfwix4W9MVlLVrFBEFQVis9eBxthnb&#10;YDOpTdT67zfCgrd5vM+Zzjtbixu13jhW8DlIQBAXThsuFRzy9ccXCB+QNdaOScGDPMxnvbcpptrd&#10;OaPbPpQihrBPUUEVQpNK6YuKLPqBa4gjd3KtxRBhW0rd4j2G21oOk2QsLRqODRU2tKyoOO+vVsHi&#10;yNnKXH5+d9kpM3k+SXg7PivVf+8W3yACdeEl/ndvdJw/GcHzmXiBn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o2fwwgAAANwAAAAPAAAAAAAAAAAAAAAAAJgCAABkcnMvZG93&#10;bnJldi54bWxQSwUGAAAAAAQABAD1AAAAhwMAAAAA&#10;" filled="f" stroked="f">
                  <v:textbox inset="0,0,0,0">
                    <w:txbxContent>
                      <w:p w:rsidR="00A94276" w:rsidRDefault="00A94276" w:rsidP="00A94276">
                        <w:pPr>
                          <w:spacing w:line="160" w:lineRule="exact"/>
                          <w:jc w:val="left"/>
                          <w:rPr>
                            <w:rFonts w:ascii="黑体" w:eastAsia="黑体" w:hAnsi="黑体" w:cs="黑体" w:hint="eastAsia"/>
                            <w:spacing w:val="28"/>
                            <w:sz w:val="13"/>
                            <w:szCs w:val="13"/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spacing w:val="28"/>
                            <w:sz w:val="13"/>
                            <w:szCs w:val="13"/>
                          </w:rPr>
                          <w:t>监督</w:t>
                        </w:r>
                      </w:p>
                    </w:txbxContent>
                  </v:textbox>
                </v:shape>
                <v:shape id="直接箭头连接符 85" o:spid="_x0000_s1113" type="#_x0000_t32" style="position:absolute;left:89204;top:16516;width:0;height:261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LCbMQAAADcAAAADwAAAGRycy9kb3ducmV2LnhtbERPTWvCQBC9F/wPywje6kYPWqOrFKVF&#10;URBtLr1NsmMSmp0N2VWjv94VCt7m8T5ntmhNJS7UuNKygkE/AkGcWV1yriD5+Xr/AOE8ssbKMim4&#10;kYPFvPM2w1jbKx/ocvS5CCHsYlRQeF/HUrqsIIOub2viwJ1sY9AH2ORSN3gN4aaSwygaSYMlh4YC&#10;a1oWlP0dz0bBanvY77L7ZpymevA7TodJm34nSvW67ecUhKfWv8T/7rUO8ycjeD4TLpDz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gsJsxAAAANwAAAAPAAAAAAAAAAAA&#10;AAAAAKECAABkcnMvZG93bnJldi54bWxQSwUGAAAAAAQABAD5AAAAkgMAAAAA&#10;">
                  <v:fill o:detectmouseclick="t"/>
                  <v:stroke endarrow="open" endarrowlength="short"/>
                </v:shape>
                <v:shape id="文本框 86" o:spid="_x0000_s1114" type="#_x0000_t202" style="position:absolute;left:88195;top:23133;width:2768;height:12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1cHMMA&#10;AADcAAAADwAAAGRycy9kb3ducmV2LnhtbERPTWvCQBC9F/oflhG81Y0etEY3IkWhIJTG9NDjmJ0k&#10;i9nZmN1q+u/dQsHbPN7nrDeDbcWVem8cK5hOEhDEpdOGawVfxf7lFYQPyBpbx6TglzxssuenNaba&#10;3Tin6zHUIoawT1FBE0KXSunLhiz6ieuII1e53mKIsK+l7vEWw20rZ0kylxYNx4YGO3prqDwff6yC&#10;7TfnO3P5OH3mVW6KYpnwYX5WajwatisQgYbwEP+733Wcv1zA3zPxApn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j1cHMMAAADcAAAADwAAAAAAAAAAAAAAAACYAgAAZHJzL2Rv&#10;d25yZXYueG1sUEsFBgAAAAAEAAQA9QAAAIgDAAAAAA==&#10;" filled="f" stroked="f">
                  <v:textbox inset="0,0,0,0">
                    <w:txbxContent>
                      <w:p w:rsidR="00A94276" w:rsidRDefault="00A94276" w:rsidP="00A94276">
                        <w:pPr>
                          <w:spacing w:line="160" w:lineRule="exact"/>
                          <w:jc w:val="left"/>
                          <w:rPr>
                            <w:rFonts w:ascii="黑体" w:eastAsia="黑体" w:hAnsi="黑体" w:cs="黑体" w:hint="eastAsia"/>
                            <w:spacing w:val="28"/>
                            <w:sz w:val="13"/>
                            <w:szCs w:val="13"/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spacing w:val="28"/>
                            <w:sz w:val="13"/>
                            <w:szCs w:val="13"/>
                          </w:rPr>
                          <w:t>监督</w:t>
                        </w:r>
                      </w:p>
                    </w:txbxContent>
                  </v:textbox>
                </v:shape>
                <v:shape id="直接箭头连接符 87" o:spid="_x0000_s1115" type="#_x0000_t32" style="position:absolute;left:89211;top:22720;width:0;height:221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Td068cAAADcAAAADwAAAGRycy9kb3ducmV2LnhtbESPQUvDQBCF70L/wzIFb+2mKmrTbksV&#10;BPVQsCl4HbLTbDQ7G7LbJPrrnUPB2wzvzXvfrLejb1RPXawDG1jMM1DEZbA1VwaOxcvsEVRMyBab&#10;wGTghyJsN5OrNeY2DPxB/SFVSkI45mjApdTmWsfSkcc4Dy2xaKfQeUyydpW2HQ4S7ht9k2X32mPN&#10;0uCwpWdH5ffh7A3s3NP+q1gc3/pPf34vHgY+/d7dGnM9HXcrUInG9G++XL9awV8KrTwjE+jN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NN3TrxwAAANwAAAAPAAAAAAAA&#10;AAAAAAAAAKECAABkcnMvZG93bnJldi54bWxQSwUGAAAAAAQABAD5AAAAlQMAAAAA&#10;">
                  <v:fill o:detectmouseclick="t"/>
                  <v:stroke endarrow="open" endarrowlength="short"/>
                </v:shape>
                <v:shape id="文本框 88" o:spid="_x0000_s1116" type="#_x0000_t202" style="position:absolute;left:108667;top:32416;width:3556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5t9cMA&#10;AADcAAAADwAAAGRycy9kb3ducmV2LnhtbERPTWvCQBC9C/0PyxR6Mxt7CE10FZEWCoVijAePY3ZM&#10;FrOzaXYb03/vFgq9zeN9zmoz2U6MNHjjWMEiSUEQ104bbhQcq7f5CwgfkDV2jknBD3nYrB9mKyy0&#10;u3FJ4yE0IoawL1BBG0JfSOnrliz6xPXEkbu4wWKIcGikHvAWw20nn9M0kxYNx4YWe9q1VF8P31bB&#10;9sTlq/n6PO/LS2mqKk/5I7sq9fQ4bZcgAk3hX/znftdxfp7D7zPxArm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5t9cMAAADcAAAADwAAAAAAAAAAAAAAAACYAgAAZHJzL2Rv&#10;d25yZXYueG1sUEsFBgAAAAAEAAQA9QAAAIgDAAAAAA==&#10;" filled="f" stroked="f">
                  <v:textbox inset="0,0,0,0">
                    <w:txbxContent>
                      <w:p w:rsidR="00A94276" w:rsidRDefault="00A94276" w:rsidP="00A94276">
                        <w:pPr>
                          <w:spacing w:line="160" w:lineRule="exact"/>
                          <w:jc w:val="left"/>
                          <w:rPr>
                            <w:rFonts w:ascii="黑体" w:eastAsia="黑体" w:hAnsi="黑体" w:cs="黑体" w:hint="eastAsia"/>
                            <w:sz w:val="13"/>
                            <w:szCs w:val="13"/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sz w:val="13"/>
                            <w:szCs w:val="13"/>
                          </w:rPr>
                          <w:t>不服行政复议决定</w:t>
                        </w:r>
                      </w:p>
                    </w:txbxContent>
                  </v:textbox>
                </v:shape>
                <v:shape id="文本框 89" o:spid="_x0000_s1117" type="#_x0000_t202" style="position:absolute;left:102342;top:37947;width:4160;height:24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swk8MA&#10;AADcAAAADwAAAGRycy9kb3ducmV2LnhtbESPQYvCMBSE7wv+h/AEb2uqB3GrUURcEASx1oPHZ/Ns&#10;g81Lt4la/71ZWNjjMDPfMPNlZ2vxoNYbxwpGwwQEceG04VLBKf/+nILwAVlj7ZgUvMjDctH7mGOq&#10;3ZMzehxDKSKEfYoKqhCaVEpfVGTRD11DHL2ray2GKNtS6hafEW5rOU6SibRoOC5U2NC6ouJ2vFsF&#10;qzNnG/Ozvxyya2by/Cvh3eSm1KDfrWYgAnXhP/zX3moFkQi/Z+IRkI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vswk8MAAADcAAAADwAAAAAAAAAAAAAAAACYAgAAZHJzL2Rv&#10;d25yZXYueG1sUEsFBgAAAAAEAAQA9QAAAIgDAAAAAA==&#10;" filled="f" stroked="f">
                  <v:textbox inset="0,0,0,0">
                    <w:txbxContent>
                      <w:p w:rsidR="00A94276" w:rsidRDefault="00A94276" w:rsidP="00A94276">
                        <w:pPr>
                          <w:spacing w:line="160" w:lineRule="exact"/>
                          <w:jc w:val="center"/>
                          <w:rPr>
                            <w:rFonts w:ascii="黑体" w:eastAsia="黑体" w:hAnsi="黑体" w:cs="黑体" w:hint="eastAsia"/>
                            <w:sz w:val="13"/>
                            <w:szCs w:val="13"/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sz w:val="13"/>
                            <w:szCs w:val="13"/>
                          </w:rPr>
                          <w:t>不服</w:t>
                        </w:r>
                      </w:p>
                      <w:p w:rsidR="00A94276" w:rsidRDefault="00A94276" w:rsidP="00A94276">
                        <w:pPr>
                          <w:spacing w:line="160" w:lineRule="exact"/>
                          <w:jc w:val="center"/>
                          <w:rPr>
                            <w:rFonts w:ascii="黑体" w:eastAsia="黑体" w:hAnsi="黑体" w:cs="黑体" w:hint="eastAsia"/>
                            <w:sz w:val="13"/>
                            <w:szCs w:val="13"/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sz w:val="13"/>
                            <w:szCs w:val="13"/>
                          </w:rPr>
                          <w:t>行政决定</w:t>
                        </w:r>
                      </w:p>
                    </w:txbxContent>
                  </v:textbox>
                </v:shape>
                <v:shape id="文本框 90" o:spid="_x0000_s1118" type="#_x0000_t202" style="position:absolute;left:104794;top:44030;width:530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eVCMUA&#10;AADcAAAADwAAAGRycy9kb3ducmV2LnhtbESPQWvCQBSE70L/w/IK3nRXD1KjG5HSQqEgjfHg8TX7&#10;kixm36bZrab/vlsoeBxm5htmuxtdJ640BOtZw2KuQBBX3lhuNJzK19kTiBCRDXaeScMPBdjlD5Mt&#10;ZsbfuKDrMTYiQThkqKGNsc+kDFVLDsPc98TJq/3gMCY5NNIMeEtw18mlUivp0HJaaLGn55aqy/Hb&#10;adifuXixX4fPj6IubFmuFb+vLlpPH8f9BkSkMd7D/+03o2GpFvB3Jh0Bmf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t5UIxQAAANwAAAAPAAAAAAAAAAAAAAAAAJgCAABkcnMv&#10;ZG93bnJldi54bWxQSwUGAAAAAAQABAD1AAAAigMAAAAA&#10;" filled="f" stroked="f">
                  <v:textbox inset="0,0,0,0">
                    <w:txbxContent>
                      <w:p w:rsidR="00A94276" w:rsidRDefault="00A94276" w:rsidP="00A94276">
                        <w:pPr>
                          <w:spacing w:line="160" w:lineRule="exact"/>
                          <w:jc w:val="center"/>
                          <w:rPr>
                            <w:rFonts w:ascii="黑体" w:eastAsia="黑体" w:hAnsi="黑体" w:cs="黑体" w:hint="eastAsia"/>
                            <w:sz w:val="13"/>
                            <w:szCs w:val="13"/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sz w:val="13"/>
                            <w:szCs w:val="13"/>
                          </w:rPr>
                          <w:t>对履行或</w:t>
                        </w:r>
                      </w:p>
                      <w:p w:rsidR="00A94276" w:rsidRDefault="00A94276" w:rsidP="00A94276">
                        <w:pPr>
                          <w:spacing w:line="160" w:lineRule="exact"/>
                          <w:jc w:val="center"/>
                          <w:rPr>
                            <w:rFonts w:ascii="黑体" w:eastAsia="黑体" w:hAnsi="黑体" w:cs="黑体" w:hint="eastAsia"/>
                            <w:sz w:val="13"/>
                            <w:szCs w:val="13"/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sz w:val="13"/>
                            <w:szCs w:val="13"/>
                          </w:rPr>
                          <w:t>答复不满意</w:t>
                        </w:r>
                      </w:p>
                    </w:txbxContent>
                  </v:textbox>
                </v:shape>
                <v:shape id="文本框 91" o:spid="_x0000_s1119" type="#_x0000_t202" style="position:absolute;left:104800;top:50107;width:7429;height:43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ULf8UA&#10;AADcAAAADwAAAGRycy9kb3ducmV2LnhtbESPQWsCMRSE7wX/Q3iCt5p0D2K3RpGiIAjiuj30+Lp5&#10;7gY3L+sm6vbfN4VCj8PMfMMsVoNrxZ36YD1reJkqEMSVN5ZrDR/l9nkOIkRkg61n0vBNAVbL0dMC&#10;c+MfXND9FGuRIBxy1NDE2OVShqohh2HqO+LknX3vMCbZ19L0+Ehw18pMqZl0aDktNNjRe0PV5XRz&#10;GtafXGzs9fB1LM6FLctXxfvZRevJeFi/gYg0xP/wX3tnNGQqg98z6Qj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ZQt/xQAAANwAAAAPAAAAAAAAAAAAAAAAAJgCAABkcnMv&#10;ZG93bnJldi54bWxQSwUGAAAAAAQABAD1AAAAigMAAAAA&#10;" filled="f" stroked="f">
                  <v:textbox inset="0,0,0,0">
                    <w:txbxContent>
                      <w:p w:rsidR="00A94276" w:rsidRDefault="00A94276" w:rsidP="00A94276">
                        <w:pPr>
                          <w:spacing w:line="160" w:lineRule="exact"/>
                          <w:jc w:val="center"/>
                          <w:rPr>
                            <w:rFonts w:ascii="黑体" w:eastAsia="黑体" w:hAnsi="黑体" w:cs="黑体" w:hint="eastAsia"/>
                            <w:sz w:val="13"/>
                            <w:szCs w:val="13"/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sz w:val="13"/>
                            <w:szCs w:val="13"/>
                          </w:rPr>
                          <w:t>不服裁决，符合法定条件的，可以向人民法院起诉，或申请撤销或不予执行。</w:t>
                        </w:r>
                      </w:p>
                    </w:txbxContent>
                  </v:textbox>
                </v:shape>
                <v:shape id="文本框 92" o:spid="_x0000_s1120" type="#_x0000_t202" style="position:absolute;left:93560;top:65278;width:2274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mu5MUA&#10;AADcAAAADwAAAGRycy9kb3ducmV2LnhtbESPQWsCMRSE7wX/Q3iCt5pUQerWKCItCELpuh56fN08&#10;d4Obl3UTdf33TaHgcZiZb5jFqneNuFIXrGcNL2MFgrj0xnKl4VB8PL+CCBHZYOOZNNwpwGo5eFpg&#10;ZvyNc7ruYyUShEOGGuoY20zKUNbkMIx9S5y8o+8cxiS7SpoObwnuGjlRaiYdWk4LNba0qak87S9O&#10;w/qb83d7/vz5yo+5LYq54t3spPVo2K/fQETq4yP8394aDRM1hb8z6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Ka7kxQAAANwAAAAPAAAAAAAAAAAAAAAAAJgCAABkcnMv&#10;ZG93bnJldi54bWxQSwUGAAAAAAQABAD1AAAAigMAAAAA&#10;" filled="f" stroked="f">
                  <v:textbox inset="0,0,0,0">
                    <w:txbxContent>
                      <w:p w:rsidR="00A94276" w:rsidRDefault="00A94276" w:rsidP="00A94276">
                        <w:pPr>
                          <w:spacing w:line="160" w:lineRule="exact"/>
                          <w:jc w:val="center"/>
                          <w:rPr>
                            <w:rFonts w:ascii="黑体" w:eastAsia="黑体" w:hAnsi="黑体" w:cs="黑体" w:hint="eastAsia"/>
                            <w:sz w:val="13"/>
                            <w:szCs w:val="13"/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sz w:val="13"/>
                            <w:szCs w:val="13"/>
                          </w:rPr>
                          <w:t>不服决定</w:t>
                        </w:r>
                      </w:p>
                    </w:txbxContent>
                  </v:textbox>
                </v:shape>
                <v:shape id="文本框 93" o:spid="_x0000_s1121" type="#_x0000_t202" style="position:absolute;left:112102;top:65278;width:3474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A2kMUA&#10;AADcAAAADwAAAGRycy9kb3ducmV2LnhtbESPQWsCMRSE7wX/Q3iCt5pUROrWKCItCELpuh56fN08&#10;d4Obl3UTdf33TaHgcZiZb5jFqneNuFIXrGcNL2MFgrj0xnKl4VB8PL+CCBHZYOOZNNwpwGo5eFpg&#10;ZvyNc7ruYyUShEOGGuoY20zKUNbkMIx9S5y8o+8cxiS7SpoObwnuGjlRaiYdWk4LNba0qak87S9O&#10;w/qb83d7/vz5yo+5LYq54t3spPVo2K/fQETq4yP8394aDRM1hb8z6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wDaQxQAAANwAAAAPAAAAAAAAAAAAAAAAAJgCAABkcnMv&#10;ZG93bnJldi54bWxQSwUGAAAAAAQABAD1AAAAigMAAAAA&#10;" filled="f" stroked="f">
                  <v:textbox inset="0,0,0,0">
                    <w:txbxContent>
                      <w:p w:rsidR="00A94276" w:rsidRDefault="00A94276" w:rsidP="00A94276">
                        <w:pPr>
                          <w:spacing w:line="160" w:lineRule="exact"/>
                          <w:jc w:val="center"/>
                          <w:rPr>
                            <w:rFonts w:ascii="黑体" w:eastAsia="黑体" w:hAnsi="黑体" w:cs="黑体" w:hint="eastAsia"/>
                            <w:sz w:val="13"/>
                            <w:szCs w:val="13"/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sz w:val="13"/>
                            <w:szCs w:val="13"/>
                          </w:rPr>
                          <w:t>不服</w:t>
                        </w:r>
                      </w:p>
                      <w:p w:rsidR="00A94276" w:rsidRDefault="00A94276" w:rsidP="00A94276">
                        <w:pPr>
                          <w:spacing w:line="160" w:lineRule="exact"/>
                          <w:jc w:val="center"/>
                          <w:rPr>
                            <w:rFonts w:ascii="黑体" w:eastAsia="黑体" w:hAnsi="黑体" w:cs="黑体" w:hint="eastAsia"/>
                            <w:sz w:val="13"/>
                            <w:szCs w:val="13"/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sz w:val="13"/>
                            <w:szCs w:val="13"/>
                          </w:rPr>
                          <w:t>复查决定</w:t>
                        </w:r>
                      </w:p>
                    </w:txbxContent>
                  </v:textbox>
                </v:shape>
                <v:rect id="矩形 94" o:spid="_x0000_s1122" style="position:absolute;left:122402;top:36690;width:7620;height:3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Vu0cYA&#10;AADcAAAADwAAAGRycy9kb3ducmV2LnhtbESPQWvCQBSE74X+h+UVvNVNDWpJ3YQSEAQ9WC2Kt0f2&#10;NQnNvk2zqyb/3i0IHoeZ+YZZZL1pxIU6V1tW8DaOQBAXVtdcKvjeL1/fQTiPrLGxTAoGcpClz08L&#10;TLS98hdddr4UAcIuQQWV920ipSsqMujGtiUO3o/tDPogu1LqDq8Bbho5iaKZNFhzWKiwpbyi4nd3&#10;NgrqId6eNvlxnq//DrGzw8HFU6PU6KX//ADhqfeP8L290gom0RT+z4QjIN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VVu0cYAAADcAAAADwAAAAAAAAAAAAAAAACYAgAAZHJz&#10;L2Rvd25yZXYueG1sUEsFBgAAAAAEAAQA9QAAAIsDAAAAAA==&#10;" filled="f">
                  <v:textbox>
                    <w:txbxContent>
                      <w:p w:rsidR="00A94276" w:rsidRDefault="00A94276" w:rsidP="00A94276">
                        <w:pPr>
                          <w:spacing w:beforeLines="10" w:before="38" w:line="200" w:lineRule="exact"/>
                          <w:jc w:val="center"/>
                          <w:rPr>
                            <w:rFonts w:ascii="黑体" w:eastAsia="黑体" w:hAnsi="黑体" w:cs="黑体" w:hint="eastAsia"/>
                            <w:sz w:val="15"/>
                            <w:szCs w:val="15"/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sz w:val="15"/>
                            <w:szCs w:val="15"/>
                          </w:rPr>
                          <w:t>提交上诉状</w:t>
                        </w:r>
                      </w:p>
                    </w:txbxContent>
                  </v:textbox>
                </v:rect>
                <v:rect id="矩形 95" o:spid="_x0000_s1123" style="position:absolute;left:122402;top:41636;width:7620;height:3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fwpsYA&#10;AADcAAAADwAAAGRycy9kb3ducmV2LnhtbESPQWvCQBSE70L/w/IK3nRTg1pSN6EEBEEPrRbF2yP7&#10;moRm36bZVZN/7xYKHoeZ+YZZZb1pxJU6V1tW8DKNQBAXVtdcKvg6rCevIJxH1thYJgUDOcjSp9EK&#10;E21v/EnXvS9FgLBLUEHlfZtI6YqKDLqpbYmD9207gz7IrpS6w1uAm0bOomghDdYcFipsKa+o+Nlf&#10;jIJ6iD/Ou/y0zLe/x9jZ4ejiuVFq/Ny/v4Hw1PtH+L+90Qpm0QL+zoQjIN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YfwpsYAAADcAAAADwAAAAAAAAAAAAAAAACYAgAAZHJz&#10;L2Rvd25yZXYueG1sUEsFBgAAAAAEAAQA9QAAAIsDAAAAAA==&#10;" filled="f">
                  <v:textbox>
                    <w:txbxContent>
                      <w:p w:rsidR="00A94276" w:rsidRDefault="00A94276" w:rsidP="00A94276">
                        <w:pPr>
                          <w:spacing w:beforeLines="10" w:before="38" w:line="200" w:lineRule="exact"/>
                          <w:jc w:val="center"/>
                          <w:rPr>
                            <w:rFonts w:ascii="黑体" w:eastAsia="黑体" w:hAnsi="黑体" w:cs="黑体" w:hint="eastAsia"/>
                            <w:sz w:val="15"/>
                            <w:szCs w:val="15"/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sz w:val="15"/>
                            <w:szCs w:val="15"/>
                          </w:rPr>
                          <w:t>二审裁判</w:t>
                        </w:r>
                      </w:p>
                    </w:txbxContent>
                  </v:textbox>
                </v:rect>
                <v:rect id="矩形 96" o:spid="_x0000_s1124" style="position:absolute;left:122402;top:46488;width:7620;height:3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tVPcYA&#10;AADcAAAADwAAAGRycy9kb3ducmV2LnhtbESPQWvCQBSE70L/w/IKvemmBk2J2UgJCAU9tLZYvD2y&#10;r0lo9m3Mrpr8+25B8DjMzDdMth5MKy7Uu8aygudZBIK4tLrhSsHX52b6AsJ5ZI2tZVIwkoN1/jDJ&#10;MNX2yh902ftKBAi7FBXU3neplK6syaCb2Y44eD+2N+iD7Cupe7wGuGnlPIqW0mDDYaHGjoqayt/9&#10;2Shoxvj9uCu+k2J7OsTOjgcXL4xST4/D6wqEp8Hfw7f2m1YwjxL4PxOOgM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stVPcYAAADcAAAADwAAAAAAAAAAAAAAAACYAgAAZHJz&#10;L2Rvd25yZXYueG1sUEsFBgAAAAAEAAQA9QAAAIsDAAAAAA==&#10;" filled="f">
                  <v:textbox>
                    <w:txbxContent>
                      <w:p w:rsidR="00A94276" w:rsidRDefault="00A94276" w:rsidP="00A94276">
                        <w:pPr>
                          <w:spacing w:beforeLines="10" w:before="38" w:line="200" w:lineRule="exact"/>
                          <w:jc w:val="center"/>
                          <w:rPr>
                            <w:rFonts w:ascii="黑体" w:eastAsia="黑体" w:hAnsi="黑体" w:cs="黑体" w:hint="eastAsia"/>
                            <w:sz w:val="15"/>
                            <w:szCs w:val="15"/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sz w:val="15"/>
                            <w:szCs w:val="15"/>
                          </w:rPr>
                          <w:t>审判监督</w:t>
                        </w:r>
                      </w:p>
                    </w:txbxContent>
                  </v:textbox>
                </v:rect>
                <v:rect id="矩形 97" o:spid="_x0000_s1125" style="position:absolute;left:122402;top:51339;width:7620;height:3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TBT8IA&#10;AADcAAAADwAAAGRycy9kb3ducmV2LnhtbERPTYvCMBC9L/gfwgh7W1MtrlKNIgVB2D24Koq3oRnb&#10;YjOpTVbbf28OgsfH+54vW1OJOzWutKxgOIhAEGdWl5wrOOzXX1MQziNrrCyTgo4cLBe9jzkm2j74&#10;j+47n4sQwi5BBYX3dSKlywoy6Aa2Jg7cxTYGfYBNLnWDjxBuKjmKom9psOTQUGBNaUHZdfdvFJRd&#10;vD3/pqdJ+nM7xs52RxePjVKf/XY1A+Gp9W/xy73RCkZRWBvOhCM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VMFPwgAAANwAAAAPAAAAAAAAAAAAAAAAAJgCAABkcnMvZG93&#10;bnJldi54bWxQSwUGAAAAAAQABAD1AAAAhwMAAAAA&#10;" filled="f">
                  <v:textbox>
                    <w:txbxContent>
                      <w:p w:rsidR="00A94276" w:rsidRDefault="00A94276" w:rsidP="00A94276">
                        <w:pPr>
                          <w:spacing w:beforeLines="10" w:before="38" w:line="200" w:lineRule="exact"/>
                          <w:jc w:val="center"/>
                          <w:rPr>
                            <w:rFonts w:ascii="黑体" w:eastAsia="黑体" w:hAnsi="黑体" w:cs="黑体" w:hint="eastAsia"/>
                            <w:sz w:val="15"/>
                            <w:szCs w:val="15"/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sz w:val="15"/>
                            <w:szCs w:val="15"/>
                          </w:rPr>
                          <w:t>再审裁判</w:t>
                        </w:r>
                      </w:p>
                    </w:txbxContent>
                  </v:textbox>
                </v:rect>
                <v:shape id="直接箭头连接符 98" o:spid="_x0000_s1126" type="#_x0000_t32" style="position:absolute;left:130962;top:34683;width:4369;height:64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FEmLMUAAADcAAAADwAAAGRycy9kb3ducmV2LnhtbESPQWvCQBSE70L/w/IKvelGD6VJXaUI&#10;Re1NDZTeXrPPbGL2bdjdaPrv3UKhx2FmvmGW69F24ko+NI4VzGcZCOLK6YZrBeXpffoCIkRkjZ1j&#10;UvBDAdarh8kSC+1ufKDrMdYiQTgUqMDE2BdShsqQxTBzPXHyzs5bjEn6WmqPtwS3nVxk2bO02HBa&#10;MNjTxlB1OQ5WQR70pxn2m3b7MW+H9lR+fed+r9TT4/j2CiLSGP/Df+2dVrDIcvg9k46AXN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FEmLMUAAADcAAAADwAAAAAAAAAA&#10;AAAAAAChAgAAZHJzL2Rvd25yZXYueG1sUEsFBgAAAAAEAAQA+QAAAJMDAAAAAA==&#10;">
                  <v:fill o:detectmouseclick="t"/>
                  <v:stroke endarrow="open" endarrowwidth="wide"/>
                </v:shape>
                <v:rect id="矩形 99" o:spid="_x0000_s1127" style="position:absolute;left:122402;top:13633;width:7620;height:3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83RrwA&#10;AADcAAAADwAAAGRycy9kb3ducmV2LnhtbERPy6rCMBDdC/5DGMGdpnUhl2oUHwjiTq/gdmjGpphM&#10;ShNr/XuzEFweznu57p0VHbWh9qwgn2YgiEuva64UXP8Pkz8QISJrtJ5JwZsCrFfDwRIL7V98pu4S&#10;K5FCOBSowMTYFFKG0pDDMPUNceLuvnUYE2wrqVt8pXBn5SzL5tJhzanBYEM7Q+Xj8nQK+u0NpbeG&#10;7ihdduoO+T7fWaXGo36zABGpjz/x133UCmZ5mp/OpCMgVx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p/zdGvAAAANwAAAAPAAAAAAAAAAAAAAAAAJgCAABkcnMvZG93bnJldi54&#10;bWxQSwUGAAAAAAQABAD1AAAAgQMAAAAA&#10;" filled="f" stroked="f">
                  <v:textbox>
                    <w:txbxContent>
                      <w:p w:rsidR="00A94276" w:rsidRDefault="00A94276" w:rsidP="00A94276">
                        <w:pPr>
                          <w:spacing w:line="200" w:lineRule="exact"/>
                          <w:jc w:val="center"/>
                          <w:rPr>
                            <w:rFonts w:ascii="黑体" w:eastAsia="黑体" w:hAnsi="黑体" w:cs="黑体" w:hint="eastAsia"/>
                            <w:b/>
                            <w:bCs/>
                            <w:sz w:val="15"/>
                            <w:szCs w:val="15"/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b/>
                            <w:bCs/>
                            <w:sz w:val="15"/>
                            <w:szCs w:val="15"/>
                          </w:rPr>
                          <w:t>诉讼程序</w:t>
                        </w:r>
                      </w:p>
                    </w:txbxContent>
                  </v:textbox>
                </v:rect>
                <v:shape id="直接箭头连接符 100" o:spid="_x0000_s1128" type="#_x0000_t32" style="position:absolute;left:126212;top:20332;width:26;height:1804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oTfqcYAAADcAAAADwAAAGRycy9kb3ducmV2LnhtbESPQWvCQBSE70L/w/KE3swmSksbXaUI&#10;pTn0oEkPPT6zzySafZtmtzH9965Q8DjMzDfMajOaVgzUu8aygiSKQRCXVjdcKfgq3mcvIJxH1tha&#10;JgV/5GCzfpisMNX2wnsacl+JAGGXooLa+y6V0pU1GXSR7YiDd7S9QR9kX0nd4yXATSvncfwsDTYc&#10;FmrsaFtTec5/jYKPT7bu8PS6PY3fWZPrn8VOFgulHqfj2xKEp9Hfw//tTCuYJwnczoQjINdX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6E36nGAAAA3AAAAA8AAAAAAAAA&#10;AAAAAAAAoQIAAGRycy9kb3ducmV2LnhtbFBLBQYAAAAABAAEAPkAAACUAwAAAAA=&#10;">
                  <v:fill o:detectmouseclick="t"/>
                  <v:stroke endarrow="open" endarrowlength="short" endcap="round"/>
                </v:shape>
                <v:shape id="直接箭头连接符 101" o:spid="_x0000_s1129" type="#_x0000_t32" style="position:absolute;left:126212;top:25184;width:0;height:180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khJ8YAAADcAAAADwAAAGRycy9kb3ducmV2LnhtbESPQWvCQBSE74X+h+UVetNN0lJLdBVb&#10;KLQeChqh10f2mY3Nvg3ZNUn99a4g9DjMzDfMYjXaRvTU+dqxgnSagCAuna65UrAvPiavIHxA1tg4&#10;JgV/5GG1vL9bYK7dwFvqd6ESEcI+RwUmhDaX0peGLPqpa4mjd3CdxRBlV0nd4RDhtpFZkrxIizXH&#10;BYMtvRsqf3cnq2Bt3r6PRbr/6n/saVPMBj6cn5+UenwY13MQgcbwH761P7WCLM3geiYeAbm8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opISfGAAAA3AAAAA8AAAAAAAAA&#10;AAAAAAAAoQIAAGRycy9kb3ducmV2LnhtbFBLBQYAAAAABAAEAPkAAACUAwAAAAA=&#10;">
                  <v:fill o:detectmouseclick="t"/>
                  <v:stroke endarrow="open" endarrowlength="short"/>
                </v:shape>
                <v:shape id="直接箭头连接符 102" o:spid="_x0000_s1130" type="#_x0000_t32" style="position:absolute;left:126212;top:30035;width:0;height:180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WWEvMYAAADcAAAADwAAAGRycy9kb3ducmV2LnhtbESPQWvCQBSE74X+h+UVequbaGlLdBUV&#10;Cq2Hgkbw+sg+s9Hs25Bdk9Rf7wqFHoeZ+YaZLQZbi45aXzlWkI4SEMSF0xWXCvb558sHCB+QNdaO&#10;ScEveVjMHx9mmGnX85a6XShFhLDPUIEJocmk9IUhi37kGuLoHV1rMUTZllK32Ee4reU4Sd6kxYrj&#10;gsGG1oaK8+5iFSzN6ueUp/vv7mAvm/y95+P1daLU89OwnIIINIT/8F/7SysYpxO4n4lHQM5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VlhLzGAAAA3AAAAA8AAAAAAAAA&#10;AAAAAAAAoQIAAGRycy9kb3ducmV2LnhtbFBLBQYAAAAABAAEAPkAAACUAwAAAAA=&#10;">
                  <v:fill o:detectmouseclick="t"/>
                  <v:stroke endarrow="open" endarrowlength="short"/>
                </v:shape>
                <v:shape id="直接箭头连接符 103" o:spid="_x0000_s1131" type="#_x0000_t32" style="position:absolute;left:126212;top:34886;width:0;height:180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owcyMYAAADcAAAADwAAAGRycy9kb3ducmV2LnhtbESPQWvCQBSE74X+h+UVequbWGlLdBVb&#10;KFQPBY3g9ZF9ZqPZtyG7JtFf7wqFHoeZ+YaZLQZbi45aXzlWkI4SEMSF0xWXCnb598sHCB+QNdaO&#10;ScGFPCzmjw8zzLTreUPdNpQiQthnqMCE0GRS+sKQRT9yDXH0Dq61GKJsS6lb7CPc1nKcJG/SYsVx&#10;wWBDX4aK0/ZsFSzN5+8xT3erbm/P6/y958N18qrU89OwnIIINIT/8F/7RysYpxO4n4lHQM5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qMHMjGAAAA3AAAAA8AAAAAAAAA&#10;AAAAAAAAoQIAAGRycy9kb3ducmV2LnhtbFBLBQYAAAAABAAEAPkAAACUAwAAAAA=&#10;">
                  <v:fill o:detectmouseclick="t"/>
                  <v:stroke endarrow="open" endarrowlength="short"/>
                </v:shape>
                <v:shape id="直接箭头连接符 104" o:spid="_x0000_s1132" type="#_x0000_t32" style="position:absolute;left:126212;top:39833;width:0;height:180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cC5U8YAAADcAAAADwAAAGRycy9kb3ducmV2LnhtbESPQWvCQBSE74X+h+UVvNVN1LYSXUWF&#10;Qu1BqBF6fWSf2bTZtyG7JtFf3y0Uehxm5htmuR5sLTpqfeVYQTpOQBAXTldcKjjlr49zED4ga6wd&#10;k4IreViv7u+WmGnX8wd1x1CKCGGfoQITQpNJ6QtDFv3YNcTRO7vWYoiyLaVusY9wW8tJkjxLixXH&#10;BYMN7QwV38eLVbAx28NXnp723ae9vOcvPZ9vs6lSo4dhswARaAj/4b/2m1YwSZ/g90w8AnL1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XAuVPGAAAA3AAAAA8AAAAAAAAA&#10;AAAAAAAAoQIAAGRycy9kb3ducmV2LnhtbFBLBQYAAAAABAAEAPkAAACUAwAAAAA=&#10;">
                  <v:fill o:detectmouseclick="t"/>
                  <v:stroke endarrow="open" endarrowlength="short"/>
                </v:shape>
                <v:shape id="直接箭头连接符 105" o:spid="_x0000_s1133" type="#_x0000_t32" style="position:absolute;left:126212;top:44684;width:0;height:180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RInJMYAAADcAAAADwAAAGRycy9kb3ducmV2LnhtbESPQWvCQBSE70L/w/IKvdVNrNgSXcUW&#10;CrWHgkbw+sg+s9Hs25Bdk+iv7xYKHoeZ+YZZrAZbi45aXzlWkI4TEMSF0xWXCvb55/MbCB+QNdaO&#10;ScGVPKyWD6MFZtr1vKVuF0oRIewzVGBCaDIpfWHIoh+7hjh6R9daDFG2pdQt9hFuazlJkpm0WHFc&#10;MNjQh6HivLtYBWvz/nPK0/2mO9jLd/7a8/E2fVHq6XFYz0EEGsI9/N/+0gom6Qz+zsQjIJ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USJyTGAAAA3AAAAA8AAAAAAAAA&#10;AAAAAAAAoQIAAGRycy9kb3ducmV2LnhtbFBLBQYAAAAABAAEAPkAAACUAwAAAAA=&#10;">
                  <v:fill o:detectmouseclick="t"/>
                  <v:stroke endarrow="open" endarrowlength="short"/>
                </v:shape>
                <v:shape id="直接箭头连接符 106" o:spid="_x0000_s1134" type="#_x0000_t32" style="position:absolute;left:126212;top:49536;width:0;height:180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l6Cv8YAAADcAAAADwAAAGRycy9kb3ducmV2LnhtbESPQWvCQBSE70L/w/IKvekmVmqJrmIL&#10;hdpDoUbw+sg+s9Hs25Bdk+iv7xYKHoeZ+YZZrgdbi45aXzlWkE4SEMSF0xWXCvb5x/gVhA/IGmvH&#10;pOBKHtarh9ESM+16/qFuF0oRIewzVGBCaDIpfWHIop+4hjh6R9daDFG2pdQt9hFuazlNkhdpseK4&#10;YLChd0PFeXexCjbm7fuUp/ttd7CXr3ze8/E2e1bq6XHYLEAEGsI9/N/+1Aqm6Rz+zsQjIF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pegr/GAAAA3AAAAA8AAAAAAAAA&#10;AAAAAAAAoQIAAGRycy9kb3ducmV2LnhtbFBLBQYAAAAABAAEAPkAAACUAwAAAAA=&#10;">
                  <v:fill o:detectmouseclick="t"/>
                  <v:stroke endarrow="open" endarrowlength="short"/>
                </v:shape>
                <v:shape id="文本框 107" o:spid="_x0000_s1135" type="#_x0000_t202" style="position:absolute;left:121900;top:25457;width:9773;height:1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SqSMEA&#10;AADcAAAADwAAAGRycy9kb3ducmV2LnhtbERPTYvCMBC9C/sfwgjebKoH0a5RRFZYEBZrPXicbcY2&#10;2Exqk9XuvzcHwePjfS/XvW3EnTpvHCuYJCkI4tJpw5WCU7Ebz0H4gKyxcUwK/snDevUxWGKm3YNz&#10;uh9DJWII+wwV1CG0mZS+rMmiT1xLHLmL6yyGCLtK6g4fMdw2cpqmM2nRcGyosaVtTeX1+GcVbM6c&#10;f5nbz+8hv+SmKBYp72dXpUbDfvMJIlAf3uKX+1srmE7i2ngmHgG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FUqkjBAAAA3AAAAA8AAAAAAAAAAAAAAAAAmAIAAGRycy9kb3du&#10;cmV2LnhtbFBLBQYAAAAABAAEAPUAAACGAwAAAAA=&#10;" filled="f" stroked="f">
                  <v:textbox inset="0,0,0,0">
                    <w:txbxContent>
                      <w:p w:rsidR="00A94276" w:rsidRDefault="00A94276" w:rsidP="00A94276">
                        <w:pPr>
                          <w:spacing w:line="160" w:lineRule="exact"/>
                          <w:jc w:val="center"/>
                          <w:rPr>
                            <w:rFonts w:ascii="黑体" w:eastAsia="黑体" w:hAnsi="黑体" w:cs="黑体" w:hint="eastAsia"/>
                            <w:spacing w:val="11"/>
                            <w:sz w:val="13"/>
                            <w:szCs w:val="13"/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spacing w:val="11"/>
                            <w:sz w:val="13"/>
                            <w:szCs w:val="13"/>
                          </w:rPr>
                          <w:t>未达</w:t>
                        </w:r>
                        <w:bookmarkStart w:id="1" w:name="_GoBack"/>
                        <w:r>
                          <w:rPr>
                            <w:rFonts w:ascii="黑体" w:eastAsia="黑体" w:hAnsi="黑体" w:cs="黑体" w:hint="eastAsia"/>
                            <w:spacing w:val="11"/>
                            <w:sz w:val="13"/>
                            <w:szCs w:val="13"/>
                          </w:rPr>
                          <w:t>成一致意见</w:t>
                        </w:r>
                        <w:bookmarkEnd w:id="1"/>
                      </w:p>
                    </w:txbxContent>
                  </v:textbox>
                </v:shape>
                <v:shape id="文本框 108" o:spid="_x0000_s1136" type="#_x0000_t202" style="position:absolute;left:121469;top:35134;width:9652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gP08QA&#10;AADcAAAADwAAAGRycy9kb3ducmV2LnhtbESPQYvCMBSE78L+h/AEb5rqQdZqFJEVFgSx1oPHZ/Ns&#10;g81LbbJa/71ZWNjjMDPfMItVZ2vxoNYbxwrGowQEceG04VLBKd8OP0H4gKyxdkwKXuRhtfzoLTDV&#10;7skZPY6hFBHCPkUFVQhNKqUvKrLoR64hjt7VtRZDlG0pdYvPCLe1nCTJVFo0HBcqbGhTUXE7/lgF&#10;6zNnX+a+vxyya2byfJbwbnpTatDv1nMQgbrwH/5rf2sFk/EMfs/EIyCX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4YD9PEAAAA3AAAAA8AAAAAAAAAAAAAAAAAmAIAAGRycy9k&#10;b3ducmV2LnhtbFBLBQYAAAAABAAEAPUAAACJAwAAAAA=&#10;" filled="f" stroked="f">
                  <v:textbox inset="0,0,0,0">
                    <w:txbxContent>
                      <w:p w:rsidR="00A94276" w:rsidRDefault="00A94276" w:rsidP="00A94276">
                        <w:pPr>
                          <w:spacing w:line="160" w:lineRule="exact"/>
                          <w:jc w:val="center"/>
                          <w:rPr>
                            <w:rFonts w:ascii="黑体" w:eastAsia="黑体" w:hAnsi="黑体" w:cs="黑体" w:hint="eastAsia"/>
                            <w:spacing w:val="11"/>
                            <w:sz w:val="13"/>
                            <w:szCs w:val="13"/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spacing w:val="11"/>
                            <w:sz w:val="13"/>
                            <w:szCs w:val="13"/>
                          </w:rPr>
                          <w:t>不服裁判</w:t>
                        </w:r>
                      </w:p>
                    </w:txbxContent>
                  </v:textbox>
                </v:shape>
                <v:shape id="文本框 110" o:spid="_x0000_s1137" type="#_x0000_t202" style="position:absolute;left:121469;top:44843;width:9652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5s88MA&#10;AADcAAAADwAAAGRycy9kb3ducmV2LnhtbERPPWvDMBDdC/kP4grZarkeQutYMaGkEAiUOs6Q8Wpd&#10;bGHr5FpK4v77aih0fLzvopztIG40eeNYwXOSgiBunDbcKjjV708vIHxA1jg4JgU/5KHcLB4KzLW7&#10;c0W3Y2hFDGGfo4IuhDGX0jcdWfSJG4kjd3GTxRDh1Eo94T2G20FmabqSFg3Hhg5Heuuo6Y9Xq2B7&#10;5mpnvj++PqtLZer6NeXDqldq+Thv1yACzeFf/OfeawVZFufHM/EIy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U5s88MAAADcAAAADwAAAAAAAAAAAAAAAACYAgAAZHJzL2Rv&#10;d25yZXYueG1sUEsFBgAAAAAEAAQA9QAAAIgDAAAAAA==&#10;" filled="f" stroked="f">
                  <v:textbox inset="0,0,0,0">
                    <w:txbxContent>
                      <w:p w:rsidR="00A94276" w:rsidRDefault="00A94276" w:rsidP="00A94276">
                        <w:pPr>
                          <w:spacing w:line="160" w:lineRule="exact"/>
                          <w:jc w:val="center"/>
                          <w:rPr>
                            <w:rFonts w:ascii="黑体" w:eastAsia="黑体" w:hAnsi="黑体" w:cs="黑体" w:hint="eastAsia"/>
                            <w:spacing w:val="11"/>
                            <w:sz w:val="13"/>
                            <w:szCs w:val="13"/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spacing w:val="11"/>
                            <w:sz w:val="13"/>
                            <w:szCs w:val="13"/>
                          </w:rPr>
                          <w:t>不服裁判</w:t>
                        </w:r>
                      </w:p>
                    </w:txbxContent>
                  </v:textbox>
                </v:shape>
                <v:shape id="文本框 111" o:spid="_x0000_s1138" type="#_x0000_t202" style="position:absolute;left:73818;top:25273;width:2502;height:2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LJaMQA&#10;AADcAAAADwAAAGRycy9kb3ducmV2LnhtbESPQWvCQBSE7wX/w/IEb3VjDtJGVxFREARpjAePz+wz&#10;Wcy+jdlV03/fLRR6HGbmG2a+7G0jntR541jBZJyAIC6dNlwpOBXb9w8QPiBrbByTgm/ysFwM3uaY&#10;affinJ7HUIkIYZ+hgjqENpPSlzVZ9GPXEkfv6jqLIcqukrrDV4TbRqZJMpUWDceFGlta11Tejg+r&#10;YHXmfGPuh8tXfs1NUXwmvJ/elBoN+9UMRKA+/If/2jutIE0n8HsmHgG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4CyWjEAAAA3AAAAA8AAAAAAAAAAAAAAAAAmAIAAGRycy9k&#10;b3ducmV2LnhtbFBLBQYAAAAABAAEAPUAAACJAwAAAAA=&#10;" filled="f" stroked="f">
                  <v:textbox inset="0,0,0,0">
                    <w:txbxContent>
                      <w:p w:rsidR="00A94276" w:rsidRDefault="00A94276" w:rsidP="00A94276">
                        <w:pPr>
                          <w:spacing w:line="160" w:lineRule="exact"/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ascii="方正黑体_GBK" w:eastAsia="方正黑体_GBK" w:hAnsi="方正黑体_GBK" w:cs="方正黑体_GBK"/>
                            <w:sz w:val="15"/>
                            <w:szCs w:val="15"/>
                          </w:rPr>
                          <w:t>审判机关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A94276" w:rsidRDefault="00A94276" w:rsidP="00A94276">
      <w:pPr>
        <w:pStyle w:val="1"/>
        <w:rPr>
          <w:rFonts w:hint="eastAsia"/>
          <w:snapToGrid w:val="0"/>
        </w:rPr>
      </w:pPr>
    </w:p>
    <w:p w:rsidR="00A94276" w:rsidRDefault="00A94276" w:rsidP="00A94276">
      <w:pPr>
        <w:pStyle w:val="1"/>
        <w:rPr>
          <w:rFonts w:hint="eastAsia"/>
          <w:snapToGrid w:val="0"/>
        </w:rPr>
      </w:pPr>
    </w:p>
    <w:p w:rsidR="00A94276" w:rsidRDefault="00A94276" w:rsidP="00A94276">
      <w:pPr>
        <w:pStyle w:val="1"/>
        <w:rPr>
          <w:rFonts w:hint="eastAsia"/>
          <w:snapToGrid w:val="0"/>
        </w:rPr>
      </w:pPr>
    </w:p>
    <w:p w:rsidR="00A94276" w:rsidRDefault="00A94276" w:rsidP="00A94276">
      <w:pPr>
        <w:pStyle w:val="1"/>
        <w:rPr>
          <w:rFonts w:hint="eastAsia"/>
          <w:snapToGrid w:val="0"/>
        </w:rPr>
      </w:pPr>
    </w:p>
    <w:p w:rsidR="00A94276" w:rsidRDefault="00A94276" w:rsidP="00A94276">
      <w:pPr>
        <w:pStyle w:val="1"/>
        <w:rPr>
          <w:rFonts w:hint="eastAsia"/>
          <w:snapToGrid w:val="0"/>
        </w:rPr>
      </w:pPr>
    </w:p>
    <w:p w:rsidR="00A94276" w:rsidRDefault="00A94276" w:rsidP="00A94276">
      <w:pPr>
        <w:pStyle w:val="1"/>
        <w:rPr>
          <w:rFonts w:hint="eastAsia"/>
          <w:snapToGrid w:val="0"/>
        </w:rPr>
      </w:pPr>
    </w:p>
    <w:p w:rsidR="00A94276" w:rsidRDefault="00A94276" w:rsidP="00A94276">
      <w:pPr>
        <w:pStyle w:val="1"/>
        <w:rPr>
          <w:rFonts w:hint="eastAsia"/>
          <w:snapToGrid w:val="0"/>
        </w:rPr>
      </w:pPr>
    </w:p>
    <w:p w:rsidR="00A94276" w:rsidRDefault="00A94276" w:rsidP="00A94276">
      <w:pPr>
        <w:pStyle w:val="1"/>
        <w:rPr>
          <w:rFonts w:hint="eastAsia"/>
          <w:snapToGrid w:val="0"/>
        </w:rPr>
      </w:pPr>
    </w:p>
    <w:p w:rsidR="00A94276" w:rsidRDefault="00A94276" w:rsidP="00A94276">
      <w:pPr>
        <w:pStyle w:val="1"/>
        <w:rPr>
          <w:rFonts w:hint="eastAsia"/>
          <w:snapToGrid w:val="0"/>
        </w:rPr>
      </w:pPr>
    </w:p>
    <w:p w:rsidR="00A94276" w:rsidRDefault="00A94276" w:rsidP="00A94276">
      <w:pPr>
        <w:pStyle w:val="1"/>
        <w:rPr>
          <w:rFonts w:hint="eastAsia"/>
          <w:snapToGrid w:val="0"/>
        </w:rPr>
      </w:pPr>
    </w:p>
    <w:p w:rsidR="00A94276" w:rsidRDefault="00A94276" w:rsidP="00A94276">
      <w:pPr>
        <w:pStyle w:val="1"/>
        <w:rPr>
          <w:rFonts w:hint="eastAsia"/>
          <w:snapToGrid w:val="0"/>
        </w:rPr>
      </w:pPr>
    </w:p>
    <w:p w:rsidR="00A94276" w:rsidRDefault="00A94276" w:rsidP="00A94276">
      <w:pPr>
        <w:pStyle w:val="1"/>
        <w:rPr>
          <w:rFonts w:hint="eastAsia"/>
          <w:snapToGrid w:val="0"/>
        </w:rPr>
      </w:pPr>
    </w:p>
    <w:p w:rsidR="00A94276" w:rsidRDefault="00A94276" w:rsidP="00A94276">
      <w:pPr>
        <w:pStyle w:val="1"/>
        <w:rPr>
          <w:rFonts w:hint="eastAsia"/>
          <w:snapToGrid w:val="0"/>
        </w:rPr>
      </w:pPr>
    </w:p>
    <w:p w:rsidR="00A94276" w:rsidRDefault="00A94276" w:rsidP="00A94276">
      <w:pPr>
        <w:pStyle w:val="1"/>
        <w:rPr>
          <w:rFonts w:hint="eastAsia"/>
          <w:snapToGrid w:val="0"/>
        </w:rPr>
      </w:pPr>
    </w:p>
    <w:p w:rsidR="00A94276" w:rsidRDefault="00A94276" w:rsidP="00A94276">
      <w:pPr>
        <w:pStyle w:val="1"/>
        <w:rPr>
          <w:rFonts w:hint="eastAsia"/>
          <w:snapToGrid w:val="0"/>
        </w:rPr>
      </w:pPr>
    </w:p>
    <w:p w:rsidR="00A94276" w:rsidRDefault="00A94276" w:rsidP="00A94276">
      <w:pPr>
        <w:pStyle w:val="1"/>
        <w:rPr>
          <w:rFonts w:hint="eastAsia"/>
          <w:snapToGrid w:val="0"/>
        </w:rPr>
      </w:pPr>
    </w:p>
    <w:p w:rsidR="00A94276" w:rsidRDefault="00A94276" w:rsidP="00A94276">
      <w:pPr>
        <w:pStyle w:val="1"/>
        <w:rPr>
          <w:rFonts w:hint="eastAsia"/>
          <w:snapToGrid w:val="0"/>
        </w:rPr>
      </w:pPr>
    </w:p>
    <w:p w:rsidR="00A94276" w:rsidRDefault="00A94276" w:rsidP="00A94276">
      <w:pPr>
        <w:pStyle w:val="1"/>
        <w:rPr>
          <w:rFonts w:hint="eastAsia"/>
          <w:snapToGrid w:val="0"/>
        </w:rPr>
      </w:pPr>
    </w:p>
    <w:p w:rsidR="002539C7" w:rsidRDefault="002539C7" w:rsidP="00A94276"/>
    <w:sectPr w:rsidR="002539C7" w:rsidSect="00A94276">
      <w:pgSz w:w="23814" w:h="17010" w:orient="landscape" w:code="11"/>
      <w:pgMar w:top="720" w:right="720" w:bottom="720" w:left="72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042" w:rsidRDefault="005E0042" w:rsidP="00A94276">
      <w:r>
        <w:separator/>
      </w:r>
    </w:p>
  </w:endnote>
  <w:endnote w:type="continuationSeparator" w:id="0">
    <w:p w:rsidR="005E0042" w:rsidRDefault="005E0042" w:rsidP="00A94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042" w:rsidRDefault="005E0042" w:rsidP="00A94276">
      <w:r>
        <w:separator/>
      </w:r>
    </w:p>
  </w:footnote>
  <w:footnote w:type="continuationSeparator" w:id="0">
    <w:p w:rsidR="005E0042" w:rsidRDefault="005E0042" w:rsidP="00A942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60A"/>
    <w:rsid w:val="00003BFE"/>
    <w:rsid w:val="00011730"/>
    <w:rsid w:val="00011755"/>
    <w:rsid w:val="00014568"/>
    <w:rsid w:val="00014ED5"/>
    <w:rsid w:val="0001564D"/>
    <w:rsid w:val="00022B63"/>
    <w:rsid w:val="00024FA9"/>
    <w:rsid w:val="0003343C"/>
    <w:rsid w:val="00035B22"/>
    <w:rsid w:val="000374CA"/>
    <w:rsid w:val="00047C1D"/>
    <w:rsid w:val="0005150D"/>
    <w:rsid w:val="0005153A"/>
    <w:rsid w:val="00053FFB"/>
    <w:rsid w:val="00054326"/>
    <w:rsid w:val="000560DE"/>
    <w:rsid w:val="00063FF8"/>
    <w:rsid w:val="00067A47"/>
    <w:rsid w:val="0007361C"/>
    <w:rsid w:val="000752E5"/>
    <w:rsid w:val="000776D5"/>
    <w:rsid w:val="000808EB"/>
    <w:rsid w:val="000814A4"/>
    <w:rsid w:val="00086155"/>
    <w:rsid w:val="000864E1"/>
    <w:rsid w:val="000910ED"/>
    <w:rsid w:val="00092E11"/>
    <w:rsid w:val="000A0329"/>
    <w:rsid w:val="000A0616"/>
    <w:rsid w:val="000A0B5B"/>
    <w:rsid w:val="000A246C"/>
    <w:rsid w:val="000A5A73"/>
    <w:rsid w:val="000C152C"/>
    <w:rsid w:val="000C246F"/>
    <w:rsid w:val="000C2D02"/>
    <w:rsid w:val="000C3BEF"/>
    <w:rsid w:val="000E1CE2"/>
    <w:rsid w:val="000E1EF4"/>
    <w:rsid w:val="000E230E"/>
    <w:rsid w:val="000E5F78"/>
    <w:rsid w:val="000E660A"/>
    <w:rsid w:val="000F1D61"/>
    <w:rsid w:val="000F3312"/>
    <w:rsid w:val="000F5FF5"/>
    <w:rsid w:val="000F6CA7"/>
    <w:rsid w:val="00101A3A"/>
    <w:rsid w:val="00113A31"/>
    <w:rsid w:val="001158AC"/>
    <w:rsid w:val="00117308"/>
    <w:rsid w:val="00117F63"/>
    <w:rsid w:val="00120047"/>
    <w:rsid w:val="001229EA"/>
    <w:rsid w:val="00122A54"/>
    <w:rsid w:val="00123061"/>
    <w:rsid w:val="00124554"/>
    <w:rsid w:val="001316B7"/>
    <w:rsid w:val="001339B4"/>
    <w:rsid w:val="00141809"/>
    <w:rsid w:val="001424BD"/>
    <w:rsid w:val="00142733"/>
    <w:rsid w:val="00156292"/>
    <w:rsid w:val="001579D5"/>
    <w:rsid w:val="00160C80"/>
    <w:rsid w:val="00161B1B"/>
    <w:rsid w:val="00164EB4"/>
    <w:rsid w:val="00164F3C"/>
    <w:rsid w:val="00164F78"/>
    <w:rsid w:val="00165A2C"/>
    <w:rsid w:val="00165FF2"/>
    <w:rsid w:val="00170CF8"/>
    <w:rsid w:val="00171E04"/>
    <w:rsid w:val="00172D8B"/>
    <w:rsid w:val="00174BA1"/>
    <w:rsid w:val="0018440A"/>
    <w:rsid w:val="00185CD0"/>
    <w:rsid w:val="0019033E"/>
    <w:rsid w:val="0019253D"/>
    <w:rsid w:val="001940AF"/>
    <w:rsid w:val="001A11DE"/>
    <w:rsid w:val="001A3E09"/>
    <w:rsid w:val="001A5963"/>
    <w:rsid w:val="001A5CBE"/>
    <w:rsid w:val="001B7746"/>
    <w:rsid w:val="001C0013"/>
    <w:rsid w:val="001C67AF"/>
    <w:rsid w:val="001E5C57"/>
    <w:rsid w:val="001E63B8"/>
    <w:rsid w:val="001F2507"/>
    <w:rsid w:val="001F4982"/>
    <w:rsid w:val="001F760A"/>
    <w:rsid w:val="002020B8"/>
    <w:rsid w:val="00204510"/>
    <w:rsid w:val="002049EA"/>
    <w:rsid w:val="00214593"/>
    <w:rsid w:val="002149B6"/>
    <w:rsid w:val="00215203"/>
    <w:rsid w:val="002162BF"/>
    <w:rsid w:val="00222247"/>
    <w:rsid w:val="00224057"/>
    <w:rsid w:val="00233CD7"/>
    <w:rsid w:val="002344A6"/>
    <w:rsid w:val="0023518E"/>
    <w:rsid w:val="00237F51"/>
    <w:rsid w:val="002403C1"/>
    <w:rsid w:val="00242552"/>
    <w:rsid w:val="00246A6A"/>
    <w:rsid w:val="00247CA7"/>
    <w:rsid w:val="00250BA0"/>
    <w:rsid w:val="00250BB4"/>
    <w:rsid w:val="00250EAD"/>
    <w:rsid w:val="002523CB"/>
    <w:rsid w:val="002539C7"/>
    <w:rsid w:val="00253E20"/>
    <w:rsid w:val="00253F66"/>
    <w:rsid w:val="00254528"/>
    <w:rsid w:val="00270521"/>
    <w:rsid w:val="00274214"/>
    <w:rsid w:val="00275013"/>
    <w:rsid w:val="00276A3F"/>
    <w:rsid w:val="0028148E"/>
    <w:rsid w:val="0028600A"/>
    <w:rsid w:val="00292147"/>
    <w:rsid w:val="002A0D4B"/>
    <w:rsid w:val="002A2183"/>
    <w:rsid w:val="002A3E3B"/>
    <w:rsid w:val="002B2280"/>
    <w:rsid w:val="002B6B20"/>
    <w:rsid w:val="002B7507"/>
    <w:rsid w:val="002C21E1"/>
    <w:rsid w:val="002C4995"/>
    <w:rsid w:val="002D05C3"/>
    <w:rsid w:val="002D1D13"/>
    <w:rsid w:val="002D35FD"/>
    <w:rsid w:val="002D44C2"/>
    <w:rsid w:val="002E12D6"/>
    <w:rsid w:val="002E1495"/>
    <w:rsid w:val="002E3887"/>
    <w:rsid w:val="002E5159"/>
    <w:rsid w:val="002F0981"/>
    <w:rsid w:val="002F0C55"/>
    <w:rsid w:val="002F10DF"/>
    <w:rsid w:val="002F1165"/>
    <w:rsid w:val="002F6E1B"/>
    <w:rsid w:val="003058E5"/>
    <w:rsid w:val="00305983"/>
    <w:rsid w:val="00305AB1"/>
    <w:rsid w:val="0030796C"/>
    <w:rsid w:val="00310B4F"/>
    <w:rsid w:val="00312300"/>
    <w:rsid w:val="00312599"/>
    <w:rsid w:val="00325380"/>
    <w:rsid w:val="00327830"/>
    <w:rsid w:val="00337E6D"/>
    <w:rsid w:val="00341732"/>
    <w:rsid w:val="00343242"/>
    <w:rsid w:val="003441A8"/>
    <w:rsid w:val="00345F7C"/>
    <w:rsid w:val="00347A90"/>
    <w:rsid w:val="00347FF8"/>
    <w:rsid w:val="00352E2B"/>
    <w:rsid w:val="0036042E"/>
    <w:rsid w:val="0037740A"/>
    <w:rsid w:val="00381C76"/>
    <w:rsid w:val="003870C1"/>
    <w:rsid w:val="0039106C"/>
    <w:rsid w:val="003A0DE2"/>
    <w:rsid w:val="003A62B8"/>
    <w:rsid w:val="003C10D0"/>
    <w:rsid w:val="003C15F0"/>
    <w:rsid w:val="003C1DA7"/>
    <w:rsid w:val="003C66E0"/>
    <w:rsid w:val="003E21AF"/>
    <w:rsid w:val="003E22ED"/>
    <w:rsid w:val="003E2C75"/>
    <w:rsid w:val="003E6868"/>
    <w:rsid w:val="003E7A53"/>
    <w:rsid w:val="003E7FAC"/>
    <w:rsid w:val="003F3DF9"/>
    <w:rsid w:val="003F6ED1"/>
    <w:rsid w:val="003F71DF"/>
    <w:rsid w:val="003F7D04"/>
    <w:rsid w:val="0040348A"/>
    <w:rsid w:val="00405D80"/>
    <w:rsid w:val="00406384"/>
    <w:rsid w:val="00406A7E"/>
    <w:rsid w:val="00407AD3"/>
    <w:rsid w:val="004122E2"/>
    <w:rsid w:val="00414B20"/>
    <w:rsid w:val="00415E97"/>
    <w:rsid w:val="00423840"/>
    <w:rsid w:val="004258EE"/>
    <w:rsid w:val="00426608"/>
    <w:rsid w:val="00433098"/>
    <w:rsid w:val="00433E8B"/>
    <w:rsid w:val="00433F6C"/>
    <w:rsid w:val="00434BE9"/>
    <w:rsid w:val="00435353"/>
    <w:rsid w:val="004412F0"/>
    <w:rsid w:val="00443C10"/>
    <w:rsid w:val="00446C96"/>
    <w:rsid w:val="00456339"/>
    <w:rsid w:val="00462373"/>
    <w:rsid w:val="00464D0F"/>
    <w:rsid w:val="00466001"/>
    <w:rsid w:val="00470AD5"/>
    <w:rsid w:val="00471459"/>
    <w:rsid w:val="004717A7"/>
    <w:rsid w:val="00472C81"/>
    <w:rsid w:val="0047303D"/>
    <w:rsid w:val="00475157"/>
    <w:rsid w:val="00477B48"/>
    <w:rsid w:val="00477CC8"/>
    <w:rsid w:val="004841D8"/>
    <w:rsid w:val="004868E6"/>
    <w:rsid w:val="004A00F9"/>
    <w:rsid w:val="004A3A2C"/>
    <w:rsid w:val="004A5144"/>
    <w:rsid w:val="004B06E4"/>
    <w:rsid w:val="004B4D19"/>
    <w:rsid w:val="004B51A0"/>
    <w:rsid w:val="004C1EDC"/>
    <w:rsid w:val="004C651E"/>
    <w:rsid w:val="004C770D"/>
    <w:rsid w:val="004D0DF5"/>
    <w:rsid w:val="004D2B1A"/>
    <w:rsid w:val="004D59DD"/>
    <w:rsid w:val="004E1513"/>
    <w:rsid w:val="004E1B10"/>
    <w:rsid w:val="004E273A"/>
    <w:rsid w:val="004E469B"/>
    <w:rsid w:val="004E6FF9"/>
    <w:rsid w:val="004F3108"/>
    <w:rsid w:val="004F4ED5"/>
    <w:rsid w:val="004F6053"/>
    <w:rsid w:val="004F6080"/>
    <w:rsid w:val="004F7A6B"/>
    <w:rsid w:val="00500F9B"/>
    <w:rsid w:val="00502C8F"/>
    <w:rsid w:val="005044C5"/>
    <w:rsid w:val="00510097"/>
    <w:rsid w:val="00512C2F"/>
    <w:rsid w:val="005130C6"/>
    <w:rsid w:val="005132E7"/>
    <w:rsid w:val="00514BF5"/>
    <w:rsid w:val="00516B67"/>
    <w:rsid w:val="00517C68"/>
    <w:rsid w:val="005248E4"/>
    <w:rsid w:val="00525195"/>
    <w:rsid w:val="005266FE"/>
    <w:rsid w:val="005324DA"/>
    <w:rsid w:val="005342B9"/>
    <w:rsid w:val="005354A4"/>
    <w:rsid w:val="005417EA"/>
    <w:rsid w:val="00543667"/>
    <w:rsid w:val="0054420B"/>
    <w:rsid w:val="0055029C"/>
    <w:rsid w:val="0055379F"/>
    <w:rsid w:val="00553CF0"/>
    <w:rsid w:val="00561998"/>
    <w:rsid w:val="005646D8"/>
    <w:rsid w:val="00565188"/>
    <w:rsid w:val="00565EC5"/>
    <w:rsid w:val="00567742"/>
    <w:rsid w:val="00574513"/>
    <w:rsid w:val="0057522C"/>
    <w:rsid w:val="0057639A"/>
    <w:rsid w:val="00584B8C"/>
    <w:rsid w:val="00586676"/>
    <w:rsid w:val="00587811"/>
    <w:rsid w:val="00587B10"/>
    <w:rsid w:val="00590163"/>
    <w:rsid w:val="00592023"/>
    <w:rsid w:val="005925DC"/>
    <w:rsid w:val="00594144"/>
    <w:rsid w:val="005950C7"/>
    <w:rsid w:val="005A1799"/>
    <w:rsid w:val="005A4EE3"/>
    <w:rsid w:val="005A5633"/>
    <w:rsid w:val="005B475A"/>
    <w:rsid w:val="005B6DD2"/>
    <w:rsid w:val="005C4771"/>
    <w:rsid w:val="005D4ED3"/>
    <w:rsid w:val="005D58D9"/>
    <w:rsid w:val="005D6033"/>
    <w:rsid w:val="005E0042"/>
    <w:rsid w:val="005E20BD"/>
    <w:rsid w:val="005E51FE"/>
    <w:rsid w:val="005E5F73"/>
    <w:rsid w:val="005E6F5C"/>
    <w:rsid w:val="005F2385"/>
    <w:rsid w:val="005F43B1"/>
    <w:rsid w:val="006031C7"/>
    <w:rsid w:val="006038A6"/>
    <w:rsid w:val="00603E0B"/>
    <w:rsid w:val="00616610"/>
    <w:rsid w:val="00624536"/>
    <w:rsid w:val="0062799F"/>
    <w:rsid w:val="0063223F"/>
    <w:rsid w:val="00642703"/>
    <w:rsid w:val="00653143"/>
    <w:rsid w:val="00653BDC"/>
    <w:rsid w:val="00655A33"/>
    <w:rsid w:val="00655C1B"/>
    <w:rsid w:val="00656289"/>
    <w:rsid w:val="0065783D"/>
    <w:rsid w:val="0066110F"/>
    <w:rsid w:val="00664A57"/>
    <w:rsid w:val="0067142B"/>
    <w:rsid w:val="00681846"/>
    <w:rsid w:val="006818CC"/>
    <w:rsid w:val="00686E3D"/>
    <w:rsid w:val="00690608"/>
    <w:rsid w:val="006947FB"/>
    <w:rsid w:val="00697F54"/>
    <w:rsid w:val="006A1CDB"/>
    <w:rsid w:val="006A35C6"/>
    <w:rsid w:val="006A5DD4"/>
    <w:rsid w:val="006B11FD"/>
    <w:rsid w:val="006B1986"/>
    <w:rsid w:val="006B55EC"/>
    <w:rsid w:val="006B6975"/>
    <w:rsid w:val="006C1155"/>
    <w:rsid w:val="006C2357"/>
    <w:rsid w:val="006C658A"/>
    <w:rsid w:val="006C71BF"/>
    <w:rsid w:val="006C75E8"/>
    <w:rsid w:val="006C7EAF"/>
    <w:rsid w:val="006D0118"/>
    <w:rsid w:val="006D21C5"/>
    <w:rsid w:val="006D584E"/>
    <w:rsid w:val="006D5B5B"/>
    <w:rsid w:val="006D7478"/>
    <w:rsid w:val="006E25CD"/>
    <w:rsid w:val="006E2EA1"/>
    <w:rsid w:val="006E5BC8"/>
    <w:rsid w:val="006E6AFE"/>
    <w:rsid w:val="006E72B7"/>
    <w:rsid w:val="006E7C77"/>
    <w:rsid w:val="006F0A0C"/>
    <w:rsid w:val="006F0A65"/>
    <w:rsid w:val="006F7BB5"/>
    <w:rsid w:val="007072B9"/>
    <w:rsid w:val="00707AB0"/>
    <w:rsid w:val="00713A1F"/>
    <w:rsid w:val="007140DC"/>
    <w:rsid w:val="00716A83"/>
    <w:rsid w:val="007227E3"/>
    <w:rsid w:val="007242AF"/>
    <w:rsid w:val="007251E7"/>
    <w:rsid w:val="00726F37"/>
    <w:rsid w:val="0072709B"/>
    <w:rsid w:val="00727C99"/>
    <w:rsid w:val="00731DE6"/>
    <w:rsid w:val="00732160"/>
    <w:rsid w:val="00733F76"/>
    <w:rsid w:val="00736325"/>
    <w:rsid w:val="00736DFF"/>
    <w:rsid w:val="00741147"/>
    <w:rsid w:val="00741188"/>
    <w:rsid w:val="00742E5A"/>
    <w:rsid w:val="0074595C"/>
    <w:rsid w:val="00746451"/>
    <w:rsid w:val="007511C2"/>
    <w:rsid w:val="007539CB"/>
    <w:rsid w:val="007576E3"/>
    <w:rsid w:val="00763018"/>
    <w:rsid w:val="007665FE"/>
    <w:rsid w:val="007742DC"/>
    <w:rsid w:val="00785940"/>
    <w:rsid w:val="00785F79"/>
    <w:rsid w:val="00791588"/>
    <w:rsid w:val="00792855"/>
    <w:rsid w:val="00792EC6"/>
    <w:rsid w:val="0079377A"/>
    <w:rsid w:val="007A41D2"/>
    <w:rsid w:val="007A561C"/>
    <w:rsid w:val="007B012E"/>
    <w:rsid w:val="007B09D3"/>
    <w:rsid w:val="007B0C83"/>
    <w:rsid w:val="007B0EE8"/>
    <w:rsid w:val="007B22BB"/>
    <w:rsid w:val="007B296F"/>
    <w:rsid w:val="007B3EAC"/>
    <w:rsid w:val="007C227A"/>
    <w:rsid w:val="007C4B3F"/>
    <w:rsid w:val="007C758D"/>
    <w:rsid w:val="007C7F95"/>
    <w:rsid w:val="007D4B25"/>
    <w:rsid w:val="007D6641"/>
    <w:rsid w:val="007E019C"/>
    <w:rsid w:val="007E06D5"/>
    <w:rsid w:val="007E578A"/>
    <w:rsid w:val="007E7A0E"/>
    <w:rsid w:val="007F0928"/>
    <w:rsid w:val="007F0C36"/>
    <w:rsid w:val="007F39D8"/>
    <w:rsid w:val="007F4EB8"/>
    <w:rsid w:val="007F5E30"/>
    <w:rsid w:val="00801203"/>
    <w:rsid w:val="00804D58"/>
    <w:rsid w:val="00812616"/>
    <w:rsid w:val="00814C7A"/>
    <w:rsid w:val="00815181"/>
    <w:rsid w:val="00815500"/>
    <w:rsid w:val="008169DF"/>
    <w:rsid w:val="0082172A"/>
    <w:rsid w:val="0082172B"/>
    <w:rsid w:val="008243AB"/>
    <w:rsid w:val="008258BE"/>
    <w:rsid w:val="00825CE7"/>
    <w:rsid w:val="00830E20"/>
    <w:rsid w:val="008332D2"/>
    <w:rsid w:val="00834173"/>
    <w:rsid w:val="00836791"/>
    <w:rsid w:val="00840A8F"/>
    <w:rsid w:val="00841020"/>
    <w:rsid w:val="0084377C"/>
    <w:rsid w:val="008574E0"/>
    <w:rsid w:val="00860423"/>
    <w:rsid w:val="00862F37"/>
    <w:rsid w:val="00863DE4"/>
    <w:rsid w:val="00865C34"/>
    <w:rsid w:val="00875606"/>
    <w:rsid w:val="00875A7F"/>
    <w:rsid w:val="00877E90"/>
    <w:rsid w:val="00880FB4"/>
    <w:rsid w:val="0088134A"/>
    <w:rsid w:val="00884064"/>
    <w:rsid w:val="00884364"/>
    <w:rsid w:val="0089057D"/>
    <w:rsid w:val="008916B4"/>
    <w:rsid w:val="00891782"/>
    <w:rsid w:val="0089278F"/>
    <w:rsid w:val="00892C44"/>
    <w:rsid w:val="00893D65"/>
    <w:rsid w:val="00896999"/>
    <w:rsid w:val="00896AA4"/>
    <w:rsid w:val="008A79FE"/>
    <w:rsid w:val="008B237E"/>
    <w:rsid w:val="008B5BE9"/>
    <w:rsid w:val="008B61BB"/>
    <w:rsid w:val="008B7A76"/>
    <w:rsid w:val="008C2215"/>
    <w:rsid w:val="008C3BD1"/>
    <w:rsid w:val="008C5CA0"/>
    <w:rsid w:val="008D064F"/>
    <w:rsid w:val="008D28C9"/>
    <w:rsid w:val="008D3AB3"/>
    <w:rsid w:val="008E08DC"/>
    <w:rsid w:val="008E0FAC"/>
    <w:rsid w:val="008E1F8F"/>
    <w:rsid w:val="008E484D"/>
    <w:rsid w:val="008E4D1D"/>
    <w:rsid w:val="008E7C3B"/>
    <w:rsid w:val="008F0B63"/>
    <w:rsid w:val="008F1969"/>
    <w:rsid w:val="008F3E2E"/>
    <w:rsid w:val="008F636B"/>
    <w:rsid w:val="008F77DA"/>
    <w:rsid w:val="009027E4"/>
    <w:rsid w:val="00904457"/>
    <w:rsid w:val="009157AD"/>
    <w:rsid w:val="00915F70"/>
    <w:rsid w:val="00921EE8"/>
    <w:rsid w:val="0092745F"/>
    <w:rsid w:val="00927DB0"/>
    <w:rsid w:val="0093390E"/>
    <w:rsid w:val="0093459E"/>
    <w:rsid w:val="0093537D"/>
    <w:rsid w:val="00941064"/>
    <w:rsid w:val="009413E4"/>
    <w:rsid w:val="00944898"/>
    <w:rsid w:val="00946DD8"/>
    <w:rsid w:val="00950DBD"/>
    <w:rsid w:val="00952BE4"/>
    <w:rsid w:val="0095610C"/>
    <w:rsid w:val="009607A3"/>
    <w:rsid w:val="009614F3"/>
    <w:rsid w:val="0096186C"/>
    <w:rsid w:val="009675E2"/>
    <w:rsid w:val="0097091A"/>
    <w:rsid w:val="009736F1"/>
    <w:rsid w:val="00980678"/>
    <w:rsid w:val="0098141D"/>
    <w:rsid w:val="009821B4"/>
    <w:rsid w:val="00983125"/>
    <w:rsid w:val="0099053B"/>
    <w:rsid w:val="009958F8"/>
    <w:rsid w:val="00995A99"/>
    <w:rsid w:val="009A05DC"/>
    <w:rsid w:val="009A31FD"/>
    <w:rsid w:val="009B392F"/>
    <w:rsid w:val="009B63FA"/>
    <w:rsid w:val="009C01E1"/>
    <w:rsid w:val="009C161A"/>
    <w:rsid w:val="009C1A8B"/>
    <w:rsid w:val="009C6D23"/>
    <w:rsid w:val="009D5BB2"/>
    <w:rsid w:val="009E07EA"/>
    <w:rsid w:val="009E4379"/>
    <w:rsid w:val="009E4985"/>
    <w:rsid w:val="009E54CD"/>
    <w:rsid w:val="009E6A2B"/>
    <w:rsid w:val="009F1ADB"/>
    <w:rsid w:val="009F27D1"/>
    <w:rsid w:val="009F2F36"/>
    <w:rsid w:val="009F31E4"/>
    <w:rsid w:val="009F6450"/>
    <w:rsid w:val="009F7414"/>
    <w:rsid w:val="00A06DEA"/>
    <w:rsid w:val="00A07C3C"/>
    <w:rsid w:val="00A231AA"/>
    <w:rsid w:val="00A3052A"/>
    <w:rsid w:val="00A33C7D"/>
    <w:rsid w:val="00A3462A"/>
    <w:rsid w:val="00A3698A"/>
    <w:rsid w:val="00A55197"/>
    <w:rsid w:val="00A55C98"/>
    <w:rsid w:val="00A6035D"/>
    <w:rsid w:val="00A60D97"/>
    <w:rsid w:val="00A67EF7"/>
    <w:rsid w:val="00A71AAD"/>
    <w:rsid w:val="00A80214"/>
    <w:rsid w:val="00A803EA"/>
    <w:rsid w:val="00A81EE6"/>
    <w:rsid w:val="00A81F1E"/>
    <w:rsid w:val="00A8381F"/>
    <w:rsid w:val="00A83C8E"/>
    <w:rsid w:val="00A875BE"/>
    <w:rsid w:val="00A94276"/>
    <w:rsid w:val="00A96A66"/>
    <w:rsid w:val="00A978EA"/>
    <w:rsid w:val="00AA101A"/>
    <w:rsid w:val="00AA29AB"/>
    <w:rsid w:val="00AA33F1"/>
    <w:rsid w:val="00AB0212"/>
    <w:rsid w:val="00AB205B"/>
    <w:rsid w:val="00AB448D"/>
    <w:rsid w:val="00AC3183"/>
    <w:rsid w:val="00AC4B8E"/>
    <w:rsid w:val="00AC5031"/>
    <w:rsid w:val="00AC6898"/>
    <w:rsid w:val="00AD5CC2"/>
    <w:rsid w:val="00AD7500"/>
    <w:rsid w:val="00AE03BD"/>
    <w:rsid w:val="00AE0FD4"/>
    <w:rsid w:val="00AE1FAA"/>
    <w:rsid w:val="00AE56EE"/>
    <w:rsid w:val="00AE6C3B"/>
    <w:rsid w:val="00AE6CD1"/>
    <w:rsid w:val="00AE72A8"/>
    <w:rsid w:val="00AE72B3"/>
    <w:rsid w:val="00AE7FD6"/>
    <w:rsid w:val="00AF12C0"/>
    <w:rsid w:val="00AF7742"/>
    <w:rsid w:val="00B0089C"/>
    <w:rsid w:val="00B008EC"/>
    <w:rsid w:val="00B0177A"/>
    <w:rsid w:val="00B04149"/>
    <w:rsid w:val="00B05059"/>
    <w:rsid w:val="00B1248F"/>
    <w:rsid w:val="00B12603"/>
    <w:rsid w:val="00B13814"/>
    <w:rsid w:val="00B15AE3"/>
    <w:rsid w:val="00B17789"/>
    <w:rsid w:val="00B21CA4"/>
    <w:rsid w:val="00B21CB1"/>
    <w:rsid w:val="00B23957"/>
    <w:rsid w:val="00B3365B"/>
    <w:rsid w:val="00B344BC"/>
    <w:rsid w:val="00B45FA4"/>
    <w:rsid w:val="00B52729"/>
    <w:rsid w:val="00B6456D"/>
    <w:rsid w:val="00B75F14"/>
    <w:rsid w:val="00B766A2"/>
    <w:rsid w:val="00B81C62"/>
    <w:rsid w:val="00B84AC0"/>
    <w:rsid w:val="00B90AB3"/>
    <w:rsid w:val="00B938FE"/>
    <w:rsid w:val="00B93D74"/>
    <w:rsid w:val="00B95972"/>
    <w:rsid w:val="00BA36AA"/>
    <w:rsid w:val="00BA4390"/>
    <w:rsid w:val="00BB33CC"/>
    <w:rsid w:val="00BC2E9D"/>
    <w:rsid w:val="00BC339D"/>
    <w:rsid w:val="00BC5167"/>
    <w:rsid w:val="00BD52A1"/>
    <w:rsid w:val="00BE6876"/>
    <w:rsid w:val="00BF1524"/>
    <w:rsid w:val="00BF573F"/>
    <w:rsid w:val="00C06746"/>
    <w:rsid w:val="00C074BE"/>
    <w:rsid w:val="00C10BA8"/>
    <w:rsid w:val="00C15DEB"/>
    <w:rsid w:val="00C15F57"/>
    <w:rsid w:val="00C20C6E"/>
    <w:rsid w:val="00C24799"/>
    <w:rsid w:val="00C267D8"/>
    <w:rsid w:val="00C37EF6"/>
    <w:rsid w:val="00C42D12"/>
    <w:rsid w:val="00C43136"/>
    <w:rsid w:val="00C448C8"/>
    <w:rsid w:val="00C5073E"/>
    <w:rsid w:val="00C5222F"/>
    <w:rsid w:val="00C5288F"/>
    <w:rsid w:val="00C52EFF"/>
    <w:rsid w:val="00C54402"/>
    <w:rsid w:val="00C54C5F"/>
    <w:rsid w:val="00C55271"/>
    <w:rsid w:val="00C55896"/>
    <w:rsid w:val="00C60CB8"/>
    <w:rsid w:val="00C618A6"/>
    <w:rsid w:val="00C67267"/>
    <w:rsid w:val="00C67FC9"/>
    <w:rsid w:val="00C7129C"/>
    <w:rsid w:val="00C7567D"/>
    <w:rsid w:val="00C80B61"/>
    <w:rsid w:val="00C835F5"/>
    <w:rsid w:val="00C83A3F"/>
    <w:rsid w:val="00C86FFA"/>
    <w:rsid w:val="00C91061"/>
    <w:rsid w:val="00C93408"/>
    <w:rsid w:val="00C96AFE"/>
    <w:rsid w:val="00CA2924"/>
    <w:rsid w:val="00CA35AD"/>
    <w:rsid w:val="00CA4216"/>
    <w:rsid w:val="00CA4A36"/>
    <w:rsid w:val="00CB03B7"/>
    <w:rsid w:val="00CB2E04"/>
    <w:rsid w:val="00CB7D7B"/>
    <w:rsid w:val="00CC08A2"/>
    <w:rsid w:val="00CC223B"/>
    <w:rsid w:val="00CC29FA"/>
    <w:rsid w:val="00CC4C3A"/>
    <w:rsid w:val="00CC57D9"/>
    <w:rsid w:val="00CC5C33"/>
    <w:rsid w:val="00CD2119"/>
    <w:rsid w:val="00CD6652"/>
    <w:rsid w:val="00CE0124"/>
    <w:rsid w:val="00CE1AAD"/>
    <w:rsid w:val="00CE4764"/>
    <w:rsid w:val="00CE4DE8"/>
    <w:rsid w:val="00CE59DD"/>
    <w:rsid w:val="00CE6385"/>
    <w:rsid w:val="00CE793B"/>
    <w:rsid w:val="00CF217A"/>
    <w:rsid w:val="00CF3B9B"/>
    <w:rsid w:val="00CF51ED"/>
    <w:rsid w:val="00CF59A1"/>
    <w:rsid w:val="00D01C06"/>
    <w:rsid w:val="00D02205"/>
    <w:rsid w:val="00D038EE"/>
    <w:rsid w:val="00D0785B"/>
    <w:rsid w:val="00D14599"/>
    <w:rsid w:val="00D14900"/>
    <w:rsid w:val="00D15D9E"/>
    <w:rsid w:val="00D16A7C"/>
    <w:rsid w:val="00D24C2C"/>
    <w:rsid w:val="00D25965"/>
    <w:rsid w:val="00D265B2"/>
    <w:rsid w:val="00D30790"/>
    <w:rsid w:val="00D30F5A"/>
    <w:rsid w:val="00D324A9"/>
    <w:rsid w:val="00D344AC"/>
    <w:rsid w:val="00D47CC5"/>
    <w:rsid w:val="00D50031"/>
    <w:rsid w:val="00D50554"/>
    <w:rsid w:val="00D53108"/>
    <w:rsid w:val="00D5689A"/>
    <w:rsid w:val="00D6459B"/>
    <w:rsid w:val="00D65978"/>
    <w:rsid w:val="00D67F4E"/>
    <w:rsid w:val="00D735E0"/>
    <w:rsid w:val="00D84CA3"/>
    <w:rsid w:val="00D86722"/>
    <w:rsid w:val="00D87EAE"/>
    <w:rsid w:val="00D90B02"/>
    <w:rsid w:val="00D90E12"/>
    <w:rsid w:val="00D92B79"/>
    <w:rsid w:val="00D9458B"/>
    <w:rsid w:val="00D969DC"/>
    <w:rsid w:val="00DA3643"/>
    <w:rsid w:val="00DB213E"/>
    <w:rsid w:val="00DB2A0E"/>
    <w:rsid w:val="00DC3B8B"/>
    <w:rsid w:val="00DC694B"/>
    <w:rsid w:val="00DC7B64"/>
    <w:rsid w:val="00DD089C"/>
    <w:rsid w:val="00DD1BF8"/>
    <w:rsid w:val="00DD3DD5"/>
    <w:rsid w:val="00DD5953"/>
    <w:rsid w:val="00DD5B3B"/>
    <w:rsid w:val="00DE11D4"/>
    <w:rsid w:val="00DE3156"/>
    <w:rsid w:val="00DE3C06"/>
    <w:rsid w:val="00DE51E7"/>
    <w:rsid w:val="00E01AB5"/>
    <w:rsid w:val="00E139BC"/>
    <w:rsid w:val="00E172D5"/>
    <w:rsid w:val="00E2410B"/>
    <w:rsid w:val="00E25DC5"/>
    <w:rsid w:val="00E3012B"/>
    <w:rsid w:val="00E3038B"/>
    <w:rsid w:val="00E31428"/>
    <w:rsid w:val="00E35ECB"/>
    <w:rsid w:val="00E375B8"/>
    <w:rsid w:val="00E446A6"/>
    <w:rsid w:val="00E45F94"/>
    <w:rsid w:val="00E47793"/>
    <w:rsid w:val="00E478E7"/>
    <w:rsid w:val="00E50343"/>
    <w:rsid w:val="00E5468C"/>
    <w:rsid w:val="00E60630"/>
    <w:rsid w:val="00E70DDA"/>
    <w:rsid w:val="00E82AE0"/>
    <w:rsid w:val="00E9162B"/>
    <w:rsid w:val="00E92D77"/>
    <w:rsid w:val="00E94CA3"/>
    <w:rsid w:val="00EA0CA9"/>
    <w:rsid w:val="00EA0E0D"/>
    <w:rsid w:val="00EA2888"/>
    <w:rsid w:val="00EA71AC"/>
    <w:rsid w:val="00EA7743"/>
    <w:rsid w:val="00EB0C66"/>
    <w:rsid w:val="00EB12A0"/>
    <w:rsid w:val="00EB421E"/>
    <w:rsid w:val="00EC0173"/>
    <w:rsid w:val="00EC0E2D"/>
    <w:rsid w:val="00EC3514"/>
    <w:rsid w:val="00ED5C9B"/>
    <w:rsid w:val="00EE1701"/>
    <w:rsid w:val="00EE5C2F"/>
    <w:rsid w:val="00EE7081"/>
    <w:rsid w:val="00EF0300"/>
    <w:rsid w:val="00EF0BAB"/>
    <w:rsid w:val="00EF541C"/>
    <w:rsid w:val="00EF60C8"/>
    <w:rsid w:val="00EF6FED"/>
    <w:rsid w:val="00EF7B8E"/>
    <w:rsid w:val="00F00AED"/>
    <w:rsid w:val="00F0278A"/>
    <w:rsid w:val="00F10565"/>
    <w:rsid w:val="00F10EC6"/>
    <w:rsid w:val="00F11B51"/>
    <w:rsid w:val="00F11DBE"/>
    <w:rsid w:val="00F143D6"/>
    <w:rsid w:val="00F20343"/>
    <w:rsid w:val="00F22EE4"/>
    <w:rsid w:val="00F25F00"/>
    <w:rsid w:val="00F26A55"/>
    <w:rsid w:val="00F33B8F"/>
    <w:rsid w:val="00F34ED7"/>
    <w:rsid w:val="00F36A37"/>
    <w:rsid w:val="00F37809"/>
    <w:rsid w:val="00F444D5"/>
    <w:rsid w:val="00F54E82"/>
    <w:rsid w:val="00F55381"/>
    <w:rsid w:val="00F615C2"/>
    <w:rsid w:val="00F6651A"/>
    <w:rsid w:val="00F709E8"/>
    <w:rsid w:val="00F773D3"/>
    <w:rsid w:val="00F81804"/>
    <w:rsid w:val="00F82E72"/>
    <w:rsid w:val="00F83C81"/>
    <w:rsid w:val="00F85A27"/>
    <w:rsid w:val="00F906F3"/>
    <w:rsid w:val="00F91EF6"/>
    <w:rsid w:val="00F92AF5"/>
    <w:rsid w:val="00FA072D"/>
    <w:rsid w:val="00FA46E7"/>
    <w:rsid w:val="00FA488B"/>
    <w:rsid w:val="00FA49F3"/>
    <w:rsid w:val="00FA5BC5"/>
    <w:rsid w:val="00FA5E49"/>
    <w:rsid w:val="00FA64FB"/>
    <w:rsid w:val="00FB5620"/>
    <w:rsid w:val="00FB661D"/>
    <w:rsid w:val="00FC0250"/>
    <w:rsid w:val="00FC0F70"/>
    <w:rsid w:val="00FC109B"/>
    <w:rsid w:val="00FC38FB"/>
    <w:rsid w:val="00FC4079"/>
    <w:rsid w:val="00FC5F2F"/>
    <w:rsid w:val="00FD1975"/>
    <w:rsid w:val="00FD3DA8"/>
    <w:rsid w:val="00FE1551"/>
    <w:rsid w:val="00FE4E67"/>
    <w:rsid w:val="00FE6708"/>
    <w:rsid w:val="00FF320C"/>
    <w:rsid w:val="00FF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276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42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42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42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4276"/>
    <w:rPr>
      <w:sz w:val="18"/>
      <w:szCs w:val="18"/>
    </w:rPr>
  </w:style>
  <w:style w:type="paragraph" w:customStyle="1" w:styleId="1">
    <w:name w:val="无间隔1"/>
    <w:uiPriority w:val="1"/>
    <w:qFormat/>
    <w:rsid w:val="00A94276"/>
    <w:pPr>
      <w:adjustRightInd w:val="0"/>
      <w:snapToGrid w:val="0"/>
    </w:pPr>
    <w:rPr>
      <w:rFonts w:ascii="Tahoma" w:eastAsia="宋体" w:hAnsi="Tahoma" w:cs="Times New Roman"/>
      <w:kern w:val="0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276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42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42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42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4276"/>
    <w:rPr>
      <w:sz w:val="18"/>
      <w:szCs w:val="18"/>
    </w:rPr>
  </w:style>
  <w:style w:type="paragraph" w:customStyle="1" w:styleId="1">
    <w:name w:val="无间隔1"/>
    <w:uiPriority w:val="1"/>
    <w:qFormat/>
    <w:rsid w:val="00A94276"/>
    <w:pPr>
      <w:adjustRightInd w:val="0"/>
      <w:snapToGrid w:val="0"/>
    </w:pPr>
    <w:rPr>
      <w:rFonts w:ascii="Tahoma" w:eastAsia="宋体" w:hAnsi="Tahoma" w:cs="Times New Roman"/>
      <w:kern w:val="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陈云川</dc:creator>
  <cp:keywords/>
  <dc:description/>
  <cp:lastModifiedBy>陈云川</cp:lastModifiedBy>
  <cp:revision>2</cp:revision>
  <dcterms:created xsi:type="dcterms:W3CDTF">2025-06-11T02:57:00Z</dcterms:created>
  <dcterms:modified xsi:type="dcterms:W3CDTF">2025-06-11T03:04:00Z</dcterms:modified>
</cp:coreProperties>
</file>