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lang w:val="en-US" w:eastAsia="zh-CN"/>
        </w:rPr>
      </w:pPr>
      <w:bookmarkStart w:id="0" w:name="_GoBack"/>
      <w:bookmarkEnd w:id="0"/>
    </w:p>
    <w:p>
      <w:pPr>
        <w:spacing w:before="72" w:line="224" w:lineRule="auto"/>
        <w:rPr>
          <w:rFonts w:ascii="黑体" w:hAnsi="黑体" w:eastAsia="黑体" w:cs="黑体"/>
          <w:b w:val="0"/>
          <w:bCs w:val="0"/>
          <w:sz w:val="32"/>
          <w:szCs w:val="32"/>
        </w:rPr>
      </w:pPr>
      <w:r>
        <w:rPr>
          <w:rFonts w:ascii="黑体" w:hAnsi="黑体" w:eastAsia="黑体" w:cs="黑体"/>
          <w:b w:val="0"/>
          <w:bCs w:val="0"/>
          <w:spacing w:val="26"/>
          <w:sz w:val="32"/>
          <w:szCs w:val="32"/>
        </w:rPr>
        <w:t>附件1</w:t>
      </w:r>
    </w:p>
    <w:tbl>
      <w:tblPr>
        <w:tblStyle w:val="10"/>
        <w:tblW w:w="15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80"/>
        <w:gridCol w:w="600"/>
        <w:gridCol w:w="406"/>
        <w:gridCol w:w="1516"/>
        <w:gridCol w:w="870"/>
        <w:gridCol w:w="1080"/>
        <w:gridCol w:w="150"/>
        <w:gridCol w:w="1860"/>
        <w:gridCol w:w="1080"/>
        <w:gridCol w:w="643"/>
        <w:gridCol w:w="1157"/>
        <w:gridCol w:w="886"/>
        <w:gridCol w:w="560"/>
        <w:gridCol w:w="897"/>
        <w:gridCol w:w="443"/>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15918" w:type="dxa"/>
            <w:gridSpan w:val="17"/>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医疗保险费退费申请表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3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申请人名称</w:t>
            </w:r>
          </w:p>
        </w:tc>
        <w:tc>
          <w:tcPr>
            <w:tcW w:w="402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（申请单位名称）</w:t>
            </w:r>
          </w:p>
        </w:tc>
        <w:tc>
          <w:tcPr>
            <w:tcW w:w="29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6"/>
                <w:lang w:val="en-US" w:eastAsia="zh-CN" w:bidi="ar"/>
              </w:rPr>
              <w:t>类  别</w:t>
            </w:r>
            <w:r>
              <w:rPr>
                <w:rStyle w:val="17"/>
                <w:lang w:val="en-US" w:eastAsia="zh-CN" w:bidi="ar"/>
              </w:rPr>
              <w:t>（按实际申请人勾选）</w:t>
            </w:r>
          </w:p>
        </w:tc>
        <w:tc>
          <w:tcPr>
            <w:tcW w:w="324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□参保单位    □参保个人</w:t>
            </w:r>
          </w:p>
        </w:tc>
        <w:tc>
          <w:tcPr>
            <w:tcW w:w="134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联系人姓名</w:t>
            </w:r>
          </w:p>
        </w:tc>
        <w:tc>
          <w:tcPr>
            <w:tcW w:w="19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（经办人姓名）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3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纳税人识别号</w:t>
            </w:r>
          </w:p>
        </w:tc>
        <w:tc>
          <w:tcPr>
            <w:tcW w:w="402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（申请单位纳税人识别号）</w:t>
            </w:r>
          </w:p>
        </w:tc>
        <w:tc>
          <w:tcPr>
            <w:tcW w:w="29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单位（个人）编号</w:t>
            </w:r>
          </w:p>
        </w:tc>
        <w:tc>
          <w:tcPr>
            <w:tcW w:w="324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按申请人身份填写：（单位社保编号）或（个人社保编号）</w:t>
            </w:r>
          </w:p>
        </w:tc>
        <w:tc>
          <w:tcPr>
            <w:tcW w:w="134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19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（经办人联系电话）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3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开户银行</w:t>
            </w:r>
          </w:p>
        </w:tc>
        <w:tc>
          <w:tcPr>
            <w:tcW w:w="402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（申请单位开户银行）</w:t>
            </w:r>
          </w:p>
        </w:tc>
        <w:tc>
          <w:tcPr>
            <w:tcW w:w="29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银行账户名称</w:t>
            </w:r>
          </w:p>
        </w:tc>
        <w:tc>
          <w:tcPr>
            <w:tcW w:w="324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银行账号</w:t>
            </w:r>
          </w:p>
        </w:tc>
        <w:tc>
          <w:tcPr>
            <w:tcW w:w="19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6"/>
                <w:lang w:val="en-US" w:eastAsia="zh-CN" w:bidi="ar"/>
              </w:rPr>
              <w:t>退费情形</w:t>
            </w:r>
            <w:r>
              <w:rPr>
                <w:rStyle w:val="17"/>
                <w:lang w:val="en-US" w:eastAsia="zh-CN" w:bidi="ar"/>
              </w:rPr>
              <w:t>（申请人按实际情况勾选）</w:t>
            </w:r>
          </w:p>
        </w:tc>
        <w:tc>
          <w:tcPr>
            <w:tcW w:w="402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□误缴退费        □其他退费</w:t>
            </w:r>
          </w:p>
        </w:tc>
        <w:tc>
          <w:tcPr>
            <w:tcW w:w="29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医保经办机构</w:t>
            </w:r>
          </w:p>
        </w:tc>
        <w:tc>
          <w:tcPr>
            <w:tcW w:w="6526"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（退费时间段对应的医保经办机构）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86"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15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个人编号</w:t>
            </w:r>
          </w:p>
        </w:tc>
        <w:tc>
          <w:tcPr>
            <w:tcW w:w="87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23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险种</w:t>
            </w: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费款所属期起</w:t>
            </w:r>
          </w:p>
        </w:tc>
        <w:tc>
          <w:tcPr>
            <w:tcW w:w="172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费款所属期止</w:t>
            </w:r>
          </w:p>
        </w:tc>
        <w:tc>
          <w:tcPr>
            <w:tcW w:w="204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税票号码</w:t>
            </w:r>
          </w:p>
        </w:tc>
        <w:tc>
          <w:tcPr>
            <w:tcW w:w="145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实缴费额</w:t>
            </w:r>
          </w:p>
        </w:tc>
        <w:tc>
          <w:tcPr>
            <w:tcW w:w="2383"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申请退（抵）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6"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（员工身份证号）</w:t>
            </w:r>
          </w:p>
        </w:tc>
        <w:tc>
          <w:tcPr>
            <w:tcW w:w="15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（个人社保编号）</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（员工姓名）</w:t>
            </w:r>
          </w:p>
        </w:tc>
        <w:tc>
          <w:tcPr>
            <w:tcW w:w="12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（申请退费的险种）</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（所退费的所属期起填写）</w:t>
            </w:r>
          </w:p>
        </w:tc>
        <w:tc>
          <w:tcPr>
            <w:tcW w:w="17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（所退费的所属期止填写）</w:t>
            </w:r>
          </w:p>
        </w:tc>
        <w:tc>
          <w:tcPr>
            <w:tcW w:w="2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（税收完税证明右上角的数字）</w:t>
            </w:r>
          </w:p>
        </w:tc>
        <w:tc>
          <w:tcPr>
            <w:tcW w:w="145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（按完税凭证的金额填写）</w:t>
            </w:r>
          </w:p>
        </w:tc>
        <w:tc>
          <w:tcPr>
            <w:tcW w:w="238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Fonts w:hint="eastAsia" w:ascii="宋体" w:hAnsi="宋体" w:eastAsia="宋体" w:cs="宋体"/>
                <w:i w:val="0"/>
                <w:iCs w:val="0"/>
                <w:color w:val="FF0000"/>
                <w:kern w:val="0"/>
                <w:sz w:val="16"/>
                <w:szCs w:val="16"/>
                <w:u w:val="none"/>
                <w:lang w:val="en-US" w:eastAsia="zh-CN" w:bidi="ar"/>
              </w:rPr>
              <w:t>如是调低基数的退费：缴费基数差×（单位部分+个人部分费率）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6"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（按员工人数一一增行填写）</w:t>
            </w:r>
          </w:p>
        </w:tc>
        <w:tc>
          <w:tcPr>
            <w:tcW w:w="15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3" w:type="dxa"/>
            <w:gridSpan w:val="2"/>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3" w:type="dxa"/>
            <w:gridSpan w:val="2"/>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8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3" w:type="dxa"/>
            <w:gridSpan w:val="2"/>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3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合计（小写）</w:t>
            </w:r>
          </w:p>
        </w:tc>
        <w:tc>
          <w:tcPr>
            <w:tcW w:w="13082" w:type="dxa"/>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83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合计（大写）</w:t>
            </w:r>
          </w:p>
        </w:tc>
        <w:tc>
          <w:tcPr>
            <w:tcW w:w="13082" w:type="dxa"/>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1830" w:type="dxa"/>
            <w:gridSpan w:val="2"/>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退费申请理由</w:t>
            </w:r>
          </w:p>
        </w:tc>
        <w:tc>
          <w:tcPr>
            <w:tcW w:w="14088" w:type="dxa"/>
            <w:gridSpan w:val="1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声明：本表所填内容正确无误，所提交的证件、资料及复印件真实有效，如有虚假愿承担法律责任。          申请人：            （签章）</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p>
            <w:pPr>
              <w:keepNext w:val="0"/>
              <w:keepLines w:val="0"/>
              <w:widowControl/>
              <w:suppressLineNumbers w:val="0"/>
              <w:ind w:firstLine="10200" w:firstLineChars="510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02" w:type="dxa"/>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受理意见：</w:t>
            </w:r>
          </w:p>
        </w:tc>
        <w:tc>
          <w:tcPr>
            <w:tcW w:w="4890" w:type="dxa"/>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退费意见：</w:t>
            </w:r>
          </w:p>
        </w:tc>
        <w:tc>
          <w:tcPr>
            <w:tcW w:w="4726" w:type="dxa"/>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2"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最终退费金额以系统上机数为准。</w:t>
            </w:r>
          </w:p>
        </w:tc>
        <w:tc>
          <w:tcPr>
            <w:tcW w:w="4890" w:type="dxa"/>
            <w:gridSpan w:val="5"/>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4726" w:type="dxa"/>
            <w:gridSpan w:val="5"/>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302" w:type="dxa"/>
            <w:gridSpan w:val="7"/>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4890" w:type="dxa"/>
            <w:gridSpan w:val="5"/>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4726" w:type="dxa"/>
            <w:gridSpan w:val="5"/>
            <w:tcBorders>
              <w:top w:val="nil"/>
              <w:left w:val="single" w:color="000000" w:sz="8" w:space="0"/>
              <w:bottom w:val="nil"/>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2"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4890" w:type="dxa"/>
            <w:gridSpan w:val="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业务经办人：</w:t>
            </w:r>
          </w:p>
        </w:tc>
        <w:tc>
          <w:tcPr>
            <w:tcW w:w="4726" w:type="dxa"/>
            <w:gridSpan w:val="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财务经办人：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02"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税务机关（税收业务专用章）</w:t>
            </w:r>
          </w:p>
        </w:tc>
        <w:tc>
          <w:tcPr>
            <w:tcW w:w="4890" w:type="dxa"/>
            <w:gridSpan w:val="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医保经办机构（业务章）</w:t>
            </w:r>
          </w:p>
        </w:tc>
        <w:tc>
          <w:tcPr>
            <w:tcW w:w="4726" w:type="dxa"/>
            <w:gridSpan w:val="5"/>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医保经办机构（财务章）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02"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   月   日</w:t>
            </w:r>
          </w:p>
        </w:tc>
        <w:tc>
          <w:tcPr>
            <w:tcW w:w="489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   月   日</w:t>
            </w:r>
          </w:p>
        </w:tc>
        <w:tc>
          <w:tcPr>
            <w:tcW w:w="4726"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w:t>
            </w:r>
          </w:p>
        </w:tc>
      </w:tr>
    </w:tbl>
    <w:p>
      <w:pPr>
        <w:keepNext w:val="0"/>
        <w:keepLines w:val="0"/>
        <w:widowControl/>
        <w:suppressLineNumbers w:val="0"/>
        <w:jc w:val="left"/>
        <w:textAlignment w:val="center"/>
        <w:rPr>
          <w:rStyle w:val="18"/>
          <w:lang w:val="en-US" w:eastAsia="zh-CN" w:bidi="ar"/>
        </w:rPr>
        <w:sectPr>
          <w:footerReference r:id="rId3" w:type="default"/>
          <w:pgSz w:w="16840" w:h="11910"/>
          <w:pgMar w:top="1012" w:right="567" w:bottom="400" w:left="567" w:header="850" w:footer="850" w:gutter="0"/>
          <w:pgNumType w:fmt="decimal"/>
          <w:cols w:space="720" w:num="1"/>
        </w:sectPr>
      </w:pPr>
    </w:p>
    <w:tbl>
      <w:tblPr>
        <w:tblStyle w:val="10"/>
        <w:tblW w:w="159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583"/>
        <w:gridCol w:w="2300"/>
        <w:gridCol w:w="8867"/>
        <w:gridCol w:w="2852"/>
        <w:gridCol w:w="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6" w:hRule="atLeast"/>
        </w:trPr>
        <w:tc>
          <w:tcPr>
            <w:tcW w:w="1591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Style w:val="18"/>
                <w:lang w:val="en-US" w:eastAsia="zh-CN" w:bidi="ar"/>
              </w:rPr>
            </w:pPr>
            <w:r>
              <w:rPr>
                <w:rStyle w:val="18"/>
                <w:lang w:val="en-US" w:eastAsia="zh-CN" w:bidi="ar"/>
              </w:rPr>
              <w:t>如是调低基数的退费，申请退（抵）费金额：缴费基数差*费率</w:t>
            </w:r>
            <w:r>
              <w:rPr>
                <w:rStyle w:val="19"/>
                <w:lang w:val="en-US" w:eastAsia="zh-CN" w:bidi="ar"/>
              </w:rPr>
              <w:t xml:space="preserve"> {以</w:t>
            </w:r>
            <w:r>
              <w:rPr>
                <w:rStyle w:val="19"/>
                <w:rFonts w:hint="eastAsia"/>
                <w:lang w:val="en-US" w:eastAsia="zh-CN" w:bidi="ar"/>
              </w:rPr>
              <w:t>防城港</w:t>
            </w:r>
            <w:r>
              <w:rPr>
                <w:rStyle w:val="19"/>
                <w:lang w:val="en-US" w:eastAsia="zh-CN" w:bidi="ar"/>
              </w:rPr>
              <w:t>为例：医保单位退费金额，如原基数5000元,调至4000元,退或抵的金额=(5000-4000)*6%；个人部分退或抵的金额=(5000-4000)*2%}（注意：如果计算结果有差异，以税务部门系统录入的最终结果为准）</w:t>
            </w:r>
            <w:r>
              <w:rPr>
                <w:rStyle w:val="19"/>
                <w:lang w:val="en-US" w:eastAsia="zh-CN" w:bidi="ar"/>
              </w:rPr>
              <w:br w:type="textWrapping"/>
            </w:r>
            <w:r>
              <w:rPr>
                <w:rStyle w:val="18"/>
                <w:lang w:val="en-US" w:eastAsia="zh-CN" w:bidi="ar"/>
              </w:rPr>
              <w:t>【表单说明】</w:t>
            </w:r>
            <w:r>
              <w:rPr>
                <w:rStyle w:val="18"/>
                <w:lang w:val="en-US" w:eastAsia="zh-CN" w:bidi="ar"/>
              </w:rPr>
              <w:br w:type="textWrapping"/>
            </w:r>
            <w:r>
              <w:rPr>
                <w:rStyle w:val="18"/>
                <w:lang w:val="en-US" w:eastAsia="zh-CN" w:bidi="ar"/>
              </w:rPr>
              <w:t>一、本表适用企业参保人员、机关事业单位在编及编外人员、灵活就业人员的职工基本医疗保险及其附加险种退费；</w:t>
            </w:r>
            <w:r>
              <w:rPr>
                <w:rStyle w:val="18"/>
                <w:lang w:val="en-US" w:eastAsia="zh-CN" w:bidi="ar"/>
              </w:rPr>
              <w:br w:type="textWrapping"/>
            </w:r>
            <w:r>
              <w:rPr>
                <w:rStyle w:val="18"/>
                <w:lang w:val="en-US" w:eastAsia="zh-CN" w:bidi="ar"/>
              </w:rPr>
              <w:t>二、请按照退费时间段对应的所在单位填报此表，如退费涉及多个单位的，每个单位填报一张退（抵）费申请表。</w:t>
            </w:r>
            <w:r>
              <w:rPr>
                <w:rStyle w:val="18"/>
                <w:lang w:val="en-US" w:eastAsia="zh-CN" w:bidi="ar"/>
              </w:rPr>
              <w:br w:type="textWrapping"/>
            </w:r>
            <w:r>
              <w:rPr>
                <w:rStyle w:val="18"/>
                <w:lang w:val="en-US" w:eastAsia="zh-CN" w:bidi="ar"/>
              </w:rPr>
              <w:t>三、由税务部门受理的情形：因职工缴费基数下调、费率下调造成的多缴职工基本医疗保险费及附加险种退费申请。</w:t>
            </w:r>
            <w:r>
              <w:rPr>
                <w:rStyle w:val="18"/>
                <w:lang w:val="en-US" w:eastAsia="zh-CN" w:bidi="ar"/>
              </w:rPr>
              <w:br w:type="textWrapping"/>
            </w:r>
            <w:r>
              <w:rPr>
                <w:rStyle w:val="18"/>
                <w:lang w:val="en-US" w:eastAsia="zh-CN" w:bidi="ar"/>
              </w:rPr>
              <w:t xml:space="preserve">    由医保部门受理的情形：因人员死亡未及时申报终保等多缴职工基本医疗保险费需退费的。</w:t>
            </w:r>
            <w:r>
              <w:rPr>
                <w:rStyle w:val="18"/>
                <w:lang w:val="en-US" w:eastAsia="zh-CN" w:bidi="ar"/>
              </w:rPr>
              <w:br w:type="textWrapping"/>
            </w:r>
            <w:r>
              <w:rPr>
                <w:rStyle w:val="18"/>
                <w:lang w:val="en-US" w:eastAsia="zh-CN" w:bidi="ar"/>
              </w:rPr>
              <w:t>四、自税务部门受理后2个工作日内移交退费资料至同级医保部门，异地退费可采取邮寄或电子邮箱方式传递给退费地税务部门，税务部门再移交至同级医保部门。退费办结时限，税务部门受理申请之日起，20个工作日内办结。（系统未实现电子退费前，采取纸质退费方式）</w:t>
            </w:r>
            <w:r>
              <w:rPr>
                <w:rStyle w:val="18"/>
                <w:lang w:val="en-US" w:eastAsia="zh-CN" w:bidi="ar"/>
              </w:rPr>
              <w:br w:type="textWrapping"/>
            </w:r>
            <w:r>
              <w:rPr>
                <w:rStyle w:val="18"/>
                <w:lang w:val="en-US" w:eastAsia="zh-CN" w:bidi="ar"/>
              </w:rPr>
              <w:t>五、税票号码根据缴纳社保费的税收完税证明右上角的数字填写。</w:t>
            </w:r>
            <w:r>
              <w:rPr>
                <w:rStyle w:val="18"/>
                <w:lang w:val="en-US" w:eastAsia="zh-CN" w:bidi="ar"/>
              </w:rPr>
              <w:br w:type="textWrapping"/>
            </w:r>
            <w:r>
              <w:rPr>
                <w:rStyle w:val="18"/>
                <w:lang w:val="en-US" w:eastAsia="zh-CN" w:bidi="ar"/>
              </w:rPr>
              <w:t>六、表中所有金额单位:元（列至角分）。</w:t>
            </w:r>
            <w:r>
              <w:rPr>
                <w:rStyle w:val="18"/>
                <w:lang w:val="en-US" w:eastAsia="zh-CN" w:bidi="ar"/>
              </w:rPr>
              <w:br w:type="textWrapping"/>
            </w:r>
            <w:r>
              <w:rPr>
                <w:rStyle w:val="18"/>
                <w:lang w:val="en-US" w:eastAsia="zh-CN" w:bidi="ar"/>
              </w:rPr>
              <w:t xml:space="preserve">七、代办请附委托书 </w:t>
            </w:r>
          </w:p>
          <w:p>
            <w:pPr>
              <w:keepNext w:val="0"/>
              <w:keepLines w:val="0"/>
              <w:widowControl/>
              <w:suppressLineNumbers w:val="0"/>
              <w:jc w:val="left"/>
              <w:textAlignment w:val="center"/>
              <w:rPr>
                <w:rStyle w:val="18"/>
                <w:lang w:val="en-US" w:eastAsia="zh-CN" w:bidi="ar"/>
              </w:rPr>
            </w:pPr>
          </w:p>
          <w:p>
            <w:pPr>
              <w:keepNext w:val="0"/>
              <w:keepLines w:val="0"/>
              <w:widowControl/>
              <w:suppressLineNumbers w:val="0"/>
              <w:jc w:val="left"/>
              <w:textAlignment w:val="center"/>
              <w:rPr>
                <w:rStyle w:val="18"/>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91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48"/>
                <w:szCs w:val="48"/>
                <w:u w:val="none"/>
                <w:lang w:val="en-US" w:eastAsia="zh-CN" w:bidi="ar"/>
              </w:rPr>
            </w:pPr>
          </w:p>
          <w:p>
            <w:pPr>
              <w:keepNext w:val="0"/>
              <w:keepLines w:val="0"/>
              <w:widowControl/>
              <w:suppressLineNumbers w:val="0"/>
              <w:jc w:val="both"/>
              <w:textAlignment w:val="center"/>
              <w:rPr>
                <w:rFonts w:hint="eastAsia" w:ascii="等线" w:hAnsi="等线" w:eastAsia="等线" w:cs="等线"/>
                <w:b/>
                <w:bCs/>
                <w:i w:val="0"/>
                <w:iCs w:val="0"/>
                <w:color w:val="000000"/>
                <w:kern w:val="0"/>
                <w:sz w:val="48"/>
                <w:szCs w:val="48"/>
                <w:u w:val="none"/>
                <w:lang w:val="en-US" w:eastAsia="zh-CN" w:bidi="ar"/>
              </w:rPr>
            </w:pPr>
          </w:p>
          <w:p>
            <w:pPr>
              <w:keepNext w:val="0"/>
              <w:keepLines w:val="0"/>
              <w:widowControl/>
              <w:suppressLineNumbers w:val="0"/>
              <w:jc w:val="center"/>
              <w:textAlignment w:val="center"/>
              <w:rPr>
                <w:rFonts w:hint="eastAsia" w:ascii="等线" w:hAnsi="等线" w:eastAsia="等线" w:cs="等线"/>
                <w:b/>
                <w:bCs/>
                <w:i w:val="0"/>
                <w:iCs w:val="0"/>
                <w:color w:val="000000"/>
                <w:kern w:val="0"/>
                <w:sz w:val="48"/>
                <w:szCs w:val="48"/>
                <w:u w:val="none"/>
                <w:lang w:val="en-US" w:eastAsia="zh-CN" w:bidi="ar"/>
              </w:rPr>
            </w:pPr>
          </w:p>
          <w:p>
            <w:pPr>
              <w:keepNext w:val="0"/>
              <w:keepLines w:val="0"/>
              <w:widowControl/>
              <w:suppressLineNumbers w:val="0"/>
              <w:jc w:val="center"/>
              <w:textAlignment w:val="center"/>
              <w:rPr>
                <w:rFonts w:ascii="等线" w:hAnsi="等线" w:eastAsia="等线" w:cs="等线"/>
                <w:b/>
                <w:bCs/>
                <w:i w:val="0"/>
                <w:iCs w:val="0"/>
                <w:color w:val="000000"/>
                <w:sz w:val="48"/>
                <w:szCs w:val="48"/>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医疗保险退费情形及材料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5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情形</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情形描述</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收取材料</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《医疗保险退费申请表》</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申请人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10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一笔应征整笔重复缴费</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1.《医疗保险费退费申请表》（申报表盖公章）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2.缴费的完税凭证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3.证明重复缴费的材料（如银行流水）</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必须由单位申请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10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2</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系统传递减员失败导致错缴退费</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1.《医疗保险费退费申请表》（申报表盖公章）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2.缴费的完税凭证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3.单位说明材料</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其他特殊情形退费的，需补充的资料由医保部门说明</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必须由单位申请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10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3</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基数调减产生多缴申请退费</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1.《医疗保险费退费申请表》（申报表盖公章）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 缴费的完税凭证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3.单位说明材料或工资流水等证明材料</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必须由单位申请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10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4</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费率调减或人员身份有误用错费率产生多缴申请退费</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1.《医疗保险费退费申请表》（申报表盖公章）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 缴费的完税凭证</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3.单位说明材料或人员身份类型证明材料</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必须由单位申请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220" w:hRule="atLeast"/>
        </w:trPr>
        <w:tc>
          <w:tcPr>
            <w:tcW w:w="868" w:type="dxa"/>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5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23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88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28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660" w:hRule="atLeast"/>
        </w:trPr>
        <w:tc>
          <w:tcPr>
            <w:tcW w:w="868"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其他</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死亡后期间多缴</w:t>
            </w:r>
          </w:p>
        </w:tc>
        <w:tc>
          <w:tcPr>
            <w:tcW w:w="88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由医保部门受理，在办理死亡申报时同步办理死亡多缴退费。（凭死亡证明即可）</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660" w:hRule="atLeast"/>
        </w:trPr>
        <w:tc>
          <w:tcPr>
            <w:tcW w:w="868"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其他退费需求</w:t>
            </w:r>
          </w:p>
        </w:tc>
        <w:tc>
          <w:tcPr>
            <w:tcW w:w="88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由医保经办机构确定是否可办理退费及退费收取的资料。</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660" w:hRule="atLeast"/>
        </w:trPr>
        <w:tc>
          <w:tcPr>
            <w:tcW w:w="868"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灵活就业人员按年缴纳职工医疗后，又入职用人单位的</w:t>
            </w:r>
          </w:p>
        </w:tc>
        <w:tc>
          <w:tcPr>
            <w:tcW w:w="88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医保部门明确已缴费月份不允许办理重复参保</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48" w:type="dxa"/>
          <w:trHeight w:val="1020" w:hRule="atLeast"/>
        </w:trPr>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办理年度缴费工资调整（调低基数）</w:t>
            </w:r>
          </w:p>
        </w:tc>
        <w:tc>
          <w:tcPr>
            <w:tcW w:w="8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1.《社会保险费缴费明细申报表（适用职工个人）》（职工签字、单位签章）</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2.如调整上一年度以前的历年缴费工资则需提供法院文书或劳动仲裁书</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bl>
    <w:p>
      <w:pPr>
        <w:spacing w:line="277" w:lineRule="auto"/>
        <w:rPr>
          <w:rFonts w:ascii="Arial"/>
          <w:sz w:val="21"/>
        </w:rPr>
      </w:pPr>
    </w:p>
    <w:p>
      <w:pPr>
        <w:rPr>
          <w:rFonts w:ascii="Arial" w:hAnsi="Arial" w:eastAsia="Arial" w:cs="Arial"/>
          <w:sz w:val="21"/>
          <w:szCs w:val="21"/>
        </w:rPr>
        <w:sectPr>
          <w:headerReference r:id="rId4" w:type="default"/>
          <w:pgSz w:w="16840" w:h="11910"/>
          <w:pgMar w:top="1012" w:right="674" w:bottom="400" w:left="675" w:header="850" w:footer="850" w:gutter="0"/>
          <w:pgNumType w:fmt="decimal"/>
          <w:cols w:space="720" w:num="1"/>
        </w:sectPr>
      </w:pPr>
    </w:p>
    <w:p>
      <w:pPr>
        <w:pStyle w:val="4"/>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rPr>
          <w:rFonts w:hint="default" w:ascii="Times New Roman" w:hAnsi="Times New Roman" w:cs="Times New Roman"/>
          <w:sz w:val="24"/>
          <w:lang w:val="en-US" w:eastAsia="zh-CN"/>
        </w:rPr>
      </w:pPr>
    </w:p>
    <w:p>
      <w:pPr>
        <w:pStyle w:val="2"/>
        <w:rPr>
          <w:rFonts w:hint="default" w:ascii="Times New Roman" w:hAnsi="Times New Roman" w:cs="Times New Roman"/>
          <w:sz w:val="24"/>
          <w:lang w:val="en-US" w:eastAsia="zh-CN"/>
        </w:rPr>
      </w:pPr>
    </w:p>
    <w:p>
      <w:pPr>
        <w:pStyle w:val="2"/>
        <w:ind w:left="0" w:leftChars="0" w:firstLine="0" w:firstLineChars="0"/>
        <w:rPr>
          <w:rFonts w:hint="default"/>
          <w:lang w:val="en-US" w:eastAsia="zh-CN"/>
        </w:rPr>
      </w:pPr>
    </w:p>
    <w:p>
      <w:pPr>
        <w:rPr>
          <w:rFonts w:hint="default" w:ascii="Times New Roman" w:hAnsi="Times New Roman" w:cs="Times New Roman"/>
          <w:lang w:val="en-US" w:eastAsia="zh-CN"/>
        </w:rPr>
      </w:pPr>
    </w:p>
    <w:p>
      <w:pPr>
        <w:tabs>
          <w:tab w:val="left" w:pos="405"/>
        </w:tabs>
        <w:spacing w:before="156" w:beforeLines="50" w:line="560" w:lineRule="exact"/>
        <w:ind w:firstLine="280" w:firstLineChars="100"/>
        <w:textAlignment w:val="center"/>
        <w:rPr>
          <w:rFonts w:hint="default" w:ascii="仿宋_GB2312"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46990</wp:posOffset>
                </wp:positionV>
                <wp:extent cx="576389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638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3.7pt;height:0pt;width:453.85pt;z-index:251660288;mso-width-relative:page;mso-height-relative:page;" filled="f" stroked="t" coordsize="21600,21600" o:gfxdata="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fH9LDVAAAABwEAAA8AAAAAAAAAAQAgAAAAIgAAAGRycy9kb3ducmV2LnhtbFBLAQIU&#10;ABQAAAAIAIdO4kABzWaM9gEAAOQDAAAOAAAAAAAAAAEAIAAAACQ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等线" w:cs="Times New Roman"/>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466090</wp:posOffset>
                </wp:positionV>
                <wp:extent cx="577342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734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pt;margin-top:36.7pt;height:0pt;width:454.6pt;z-index:251659264;mso-width-relative:page;mso-height-relative:page;" filled="f" stroked="t" coordsize="21600,21600" o:gfxdata="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eqxXYAAAACQEAAA8AAAAAAAAAAQAgAAAAIgAAAGRycy9kb3ducmV2LnhtbFBL&#10;AQIUABQAAAAIAIdO4kCfS2rp9gEAAOQDAAAOAAAAAAAAAAEAIAAAACc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防城港市</w:t>
      </w:r>
      <w:r>
        <w:rPr>
          <w:rFonts w:hint="default" w:ascii="Times New Roman" w:hAnsi="Times New Roman" w:eastAsia="仿宋_GB2312" w:cs="Times New Roman"/>
          <w:sz w:val="28"/>
          <w:szCs w:val="28"/>
        </w:rPr>
        <w:t xml:space="preserve">医疗保障局办公室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zh-CN"/>
        </w:rPr>
        <w:t>2024年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zh-CN"/>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 w:eastAsia="zh-CN"/>
        </w:rPr>
        <w:t>2</w:t>
      </w:r>
      <w:r>
        <w:rPr>
          <w:rFonts w:hint="default" w:ascii="Times New Roman" w:hAnsi="Times New Roman" w:eastAsia="仿宋_GB2312" w:cs="Times New Roman"/>
          <w:sz w:val="28"/>
          <w:szCs w:val="28"/>
          <w:lang w:val="zh-CN"/>
        </w:rPr>
        <w:t>日</w:t>
      </w:r>
      <w:r>
        <w:rPr>
          <w:rFonts w:hint="eastAsia" w:ascii="Times New Roman" w:hAnsi="Times New Roman" w:eastAsia="仿宋_GB2312" w:cs="Times New Roman"/>
          <w:sz w:val="28"/>
          <w:szCs w:val="28"/>
          <w:lang w:val="zh-CN"/>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NTg2YWFjOTE4MzcyOTI3YWU5ZDdlNGMzODY1ZjEifQ=="/>
  </w:docVars>
  <w:rsids>
    <w:rsidRoot w:val="758153F5"/>
    <w:rsid w:val="02076F1C"/>
    <w:rsid w:val="024B501C"/>
    <w:rsid w:val="02E75DCA"/>
    <w:rsid w:val="03B45EAB"/>
    <w:rsid w:val="044A30F0"/>
    <w:rsid w:val="07AA4A34"/>
    <w:rsid w:val="0B3D750A"/>
    <w:rsid w:val="0BC96FF0"/>
    <w:rsid w:val="0C9B1388"/>
    <w:rsid w:val="0DAB72AC"/>
    <w:rsid w:val="0DCA5038"/>
    <w:rsid w:val="0F074188"/>
    <w:rsid w:val="0F481235"/>
    <w:rsid w:val="100B4360"/>
    <w:rsid w:val="109D38CF"/>
    <w:rsid w:val="10BC5954"/>
    <w:rsid w:val="117F26C5"/>
    <w:rsid w:val="139D6501"/>
    <w:rsid w:val="14875716"/>
    <w:rsid w:val="15A961A7"/>
    <w:rsid w:val="191C2E55"/>
    <w:rsid w:val="1ACD1BEC"/>
    <w:rsid w:val="1B2C2E8D"/>
    <w:rsid w:val="1B7077C3"/>
    <w:rsid w:val="1C28762B"/>
    <w:rsid w:val="1E2E7529"/>
    <w:rsid w:val="1EEA378C"/>
    <w:rsid w:val="1F4B6242"/>
    <w:rsid w:val="247B5F23"/>
    <w:rsid w:val="26691593"/>
    <w:rsid w:val="26CD6B5B"/>
    <w:rsid w:val="28247315"/>
    <w:rsid w:val="289812F4"/>
    <w:rsid w:val="29F3082E"/>
    <w:rsid w:val="2BAE8428"/>
    <w:rsid w:val="2BE462B4"/>
    <w:rsid w:val="31DC5E72"/>
    <w:rsid w:val="31E23169"/>
    <w:rsid w:val="32302754"/>
    <w:rsid w:val="323A3483"/>
    <w:rsid w:val="32EA2AFF"/>
    <w:rsid w:val="33993464"/>
    <w:rsid w:val="33F5154B"/>
    <w:rsid w:val="34BC5B05"/>
    <w:rsid w:val="368045CB"/>
    <w:rsid w:val="378B0E69"/>
    <w:rsid w:val="38CC58A6"/>
    <w:rsid w:val="38D34645"/>
    <w:rsid w:val="38F901EE"/>
    <w:rsid w:val="398C1BFF"/>
    <w:rsid w:val="3A401E2F"/>
    <w:rsid w:val="3A483836"/>
    <w:rsid w:val="3EDC740E"/>
    <w:rsid w:val="3F0F3E2F"/>
    <w:rsid w:val="404C282F"/>
    <w:rsid w:val="41263DF8"/>
    <w:rsid w:val="42CB3072"/>
    <w:rsid w:val="43A11D50"/>
    <w:rsid w:val="43DB7B84"/>
    <w:rsid w:val="4AA859BF"/>
    <w:rsid w:val="4E1A4EAE"/>
    <w:rsid w:val="53511B0B"/>
    <w:rsid w:val="55CF47D0"/>
    <w:rsid w:val="55FD15DE"/>
    <w:rsid w:val="56601B77"/>
    <w:rsid w:val="56792967"/>
    <w:rsid w:val="56793D74"/>
    <w:rsid w:val="56EB13FA"/>
    <w:rsid w:val="57BC687D"/>
    <w:rsid w:val="58065C24"/>
    <w:rsid w:val="5AC240F8"/>
    <w:rsid w:val="5B2F4961"/>
    <w:rsid w:val="5C11169E"/>
    <w:rsid w:val="5C3B0ED1"/>
    <w:rsid w:val="5C9B7957"/>
    <w:rsid w:val="5CEB0F5E"/>
    <w:rsid w:val="5D024B1D"/>
    <w:rsid w:val="5E333019"/>
    <w:rsid w:val="601B0D3D"/>
    <w:rsid w:val="607A55E1"/>
    <w:rsid w:val="61B4208A"/>
    <w:rsid w:val="61C165A4"/>
    <w:rsid w:val="64EE099B"/>
    <w:rsid w:val="652E65D2"/>
    <w:rsid w:val="68D118BE"/>
    <w:rsid w:val="6A3D42E7"/>
    <w:rsid w:val="6BEE7921"/>
    <w:rsid w:val="6CB202B7"/>
    <w:rsid w:val="6F402188"/>
    <w:rsid w:val="70B0327F"/>
    <w:rsid w:val="71B54851"/>
    <w:rsid w:val="71E847F7"/>
    <w:rsid w:val="720C498A"/>
    <w:rsid w:val="729713AD"/>
    <w:rsid w:val="7552046E"/>
    <w:rsid w:val="758153F5"/>
    <w:rsid w:val="759A7A64"/>
    <w:rsid w:val="75E676F5"/>
    <w:rsid w:val="773878D0"/>
    <w:rsid w:val="77F33809"/>
    <w:rsid w:val="7A6E7D0D"/>
    <w:rsid w:val="7A7BA42D"/>
    <w:rsid w:val="7A9A335D"/>
    <w:rsid w:val="7AA179AE"/>
    <w:rsid w:val="7C203D30"/>
    <w:rsid w:val="7DA0370B"/>
    <w:rsid w:val="7EBFA32A"/>
    <w:rsid w:val="7FFE5E09"/>
    <w:rsid w:val="AF9F00D1"/>
    <w:rsid w:val="B7BF632B"/>
    <w:rsid w:val="FB2F1044"/>
    <w:rsid w:val="FBE7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6"/>
    <w:next w:val="1"/>
    <w:qFormat/>
    <w:uiPriority w:val="0"/>
    <w:pPr>
      <w:widowControl w:val="0"/>
      <w:ind w:left="141" w:leftChars="67"/>
      <w:jc w:val="both"/>
    </w:pPr>
    <w:rPr>
      <w:rFonts w:ascii="Times New Roman" w:hAnsi="Times New Roman" w:eastAsia="仿宋_GB2312" w:cs="Times New Roman"/>
      <w:kern w:val="2"/>
      <w:sz w:val="32"/>
      <w:szCs w:val="32"/>
      <w:lang w:val="en-US" w:eastAsia="zh-CN" w:bidi="ar-SA"/>
    </w:rPr>
  </w:style>
  <w:style w:type="paragraph" w:styleId="6">
    <w:name w:val="Body Text"/>
    <w:basedOn w:val="1"/>
    <w:semiHidden/>
    <w:qFormat/>
    <w:uiPriority w:val="0"/>
    <w:rPr>
      <w:rFonts w:ascii="宋体" w:hAnsi="宋体" w:eastAsia="宋体" w:cs="宋体"/>
      <w:sz w:val="51"/>
      <w:szCs w:val="5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31"/>
    <w:basedOn w:val="11"/>
    <w:qFormat/>
    <w:uiPriority w:val="0"/>
    <w:rPr>
      <w:rFonts w:hint="eastAsia" w:ascii="宋体" w:hAnsi="宋体" w:eastAsia="宋体" w:cs="宋体"/>
      <w:color w:val="FF0000"/>
      <w:sz w:val="20"/>
      <w:szCs w:val="20"/>
      <w:u w:val="none"/>
    </w:rPr>
  </w:style>
  <w:style w:type="character" w:customStyle="1" w:styleId="18">
    <w:name w:val="font71"/>
    <w:basedOn w:val="11"/>
    <w:qFormat/>
    <w:uiPriority w:val="0"/>
    <w:rPr>
      <w:rFonts w:hint="eastAsia" w:ascii="等线" w:hAnsi="等线" w:eastAsia="等线" w:cs="等线"/>
      <w:b/>
      <w:bCs/>
      <w:color w:val="0070C0"/>
      <w:sz w:val="24"/>
      <w:szCs w:val="24"/>
      <w:u w:val="none"/>
    </w:rPr>
  </w:style>
  <w:style w:type="character" w:customStyle="1" w:styleId="19">
    <w:name w:val="font81"/>
    <w:basedOn w:val="11"/>
    <w:qFormat/>
    <w:uiPriority w:val="0"/>
    <w:rPr>
      <w:rFonts w:hint="eastAsia" w:ascii="等线" w:hAnsi="等线" w:eastAsia="等线" w:cs="等线"/>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3624</Words>
  <Characters>3777</Characters>
  <Lines>0</Lines>
  <Paragraphs>0</Paragraphs>
  <TotalTime>171</TotalTime>
  <ScaleCrop>false</ScaleCrop>
  <LinksUpToDate>false</LinksUpToDate>
  <CharactersWithSpaces>4073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2024-05-09T07:58:00Z</dcterms:created>
  <dc:creator>炭叔</dc:creator>
  <cp:lastModifiedBy>Lenovo</cp:lastModifiedBy>
  <cp:lastPrinted>2024-07-01T08:15:00Z</cp:lastPrinted>
  <dcterms:modified xsi:type="dcterms:W3CDTF">2024-07-22T09:21:43Z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A197C16B4D1E45C682047F29F96A0989</vt:lpwstr>
  </property>
</Properties>
</file>