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eastAsia="方正小标宋简体"/>
          <w:sz w:val="52"/>
        </w:rPr>
      </w:pPr>
      <w:bookmarkStart w:id="8" w:name="_GoBack"/>
      <w:bookmarkEnd w:id="8"/>
      <w:r>
        <w:rPr>
          <w:rFonts w:eastAsia="方正小标宋简体"/>
          <w:sz w:val="52"/>
          <w:lang/>
        </w:rPr>
        <mc:AlternateContent>
          <mc:Choice Requires="wps">
            <w:drawing>
              <wp:anchor distT="0" distB="0" distL="114300" distR="114300" simplePos="0" relativeHeight="251659264" behindDoc="0" locked="0" layoutInCell="1" allowOverlap="1">
                <wp:simplePos x="0" y="0"/>
                <wp:positionH relativeFrom="column">
                  <wp:posOffset>-223520</wp:posOffset>
                </wp:positionH>
                <wp:positionV relativeFrom="paragraph">
                  <wp:posOffset>-870585</wp:posOffset>
                </wp:positionV>
                <wp:extent cx="2237105" cy="1610995"/>
                <wp:effectExtent l="5080" t="5080" r="5715" b="22225"/>
                <wp:wrapNone/>
                <wp:docPr id="2" name="文本框 239"/>
                <wp:cNvGraphicFramePr/>
                <a:graphic xmlns:a="http://schemas.openxmlformats.org/drawingml/2006/main">
                  <a:graphicData uri="http://schemas.microsoft.com/office/word/2010/wordprocessingShape">
                    <wps:wsp>
                      <wps:cNvSpPr txBox="true"/>
                      <wps:spPr>
                        <a:xfrm>
                          <a:off x="0" y="0"/>
                          <a:ext cx="2237105" cy="1610995"/>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szCs w:val="32"/>
                              </w:rPr>
                            </w:pPr>
                          </w:p>
                        </w:txbxContent>
                      </wps:txbx>
                      <wps:bodyPr wrap="square" upright="true">
                        <a:spAutoFit/>
                      </wps:bodyPr>
                    </wps:wsp>
                  </a:graphicData>
                </a:graphic>
                <wp14:sizeRelH relativeFrom="margin">
                  <wp14:pctWidth>40000</wp14:pctWidth>
                </wp14:sizeRelH>
                <wp14:sizeRelV relativeFrom="margin">
                  <wp14:pctHeight>20000</wp14:pctHeight>
                </wp14:sizeRelV>
              </wp:anchor>
            </w:drawing>
          </mc:Choice>
          <mc:Fallback>
            <w:pict>
              <v:shape id="文本框 239" o:spid="_x0000_s1026" o:spt="202" type="#_x0000_t202" style="position:absolute;left:0pt;margin-left:-17.6pt;margin-top:-68.55pt;height:126.85pt;width:176.15pt;z-index:251659264;mso-width-relative:margin;mso-height-relative:margin;mso-width-percent:400;mso-height-percent:200;" fillcolor="#FFFFFF" filled="t" stroked="t" coordsize="21600,21600" o:gfxdata="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WAAAAZHJzL1BLAQIUABQAAAAIAIdO4kBd5qz72AAAAAwB&#10;AAAPAAAAAAAAAAEAIAAAADgAAABkcnMvZG93bnJldi54bWxQSwECFAAUAAAACACHTuJAjpmsGQUC&#10;AAAZBAAADgAAAAAAAAABACAAAAA9AQAAZHJzL2Uyb0RvYy54bWxQSwUGAAAAAAYABgBZAQAAtAUA&#10;AAAA&#10;">
                <v:fill on="t" focussize="0,0"/>
                <v:stroke color="#FFFFFF" joinstyle="miter"/>
                <v:imagedata o:title=""/>
                <o:lock v:ext="edit" aspectratio="f"/>
                <v:textbox style="mso-fit-shape-to-text:t;">
                  <w:txbxContent>
                    <w:p>
                      <w:pPr>
                        <w:rPr>
                          <w:szCs w:val="32"/>
                        </w:rPr>
                      </w:pPr>
                    </w:p>
                  </w:txbxContent>
                </v:textbox>
              </v:shape>
            </w:pict>
          </mc:Fallback>
        </mc:AlternateContent>
      </w:r>
    </w:p>
    <w:p>
      <w:pPr>
        <w:spacing w:line="500" w:lineRule="exact"/>
        <w:jc w:val="center"/>
        <w:rPr>
          <w:rFonts w:eastAsia="方正小标宋简体"/>
          <w:sz w:val="52"/>
        </w:rPr>
      </w:pPr>
    </w:p>
    <w:p>
      <w:pPr>
        <w:spacing w:line="500" w:lineRule="exact"/>
        <w:jc w:val="center"/>
        <w:rPr>
          <w:rFonts w:eastAsia="方正小标宋简体"/>
          <w:sz w:val="52"/>
        </w:rPr>
      </w:pPr>
    </w:p>
    <w:p>
      <w:pPr>
        <w:spacing w:line="500" w:lineRule="exact"/>
        <w:jc w:val="center"/>
        <w:rPr>
          <w:rFonts w:eastAsia="方正小标宋简体"/>
          <w:sz w:val="52"/>
        </w:rPr>
      </w:pPr>
    </w:p>
    <w:p>
      <w:pPr>
        <w:spacing w:line="620" w:lineRule="exact"/>
        <w:jc w:val="center"/>
        <w:rPr>
          <w:rFonts w:eastAsia="方正小标宋简体"/>
          <w:color w:val="FF0000"/>
          <w:sz w:val="52"/>
          <w:szCs w:val="52"/>
        </w:rPr>
      </w:pPr>
      <w:r>
        <w:rPr>
          <w:rFonts w:hint="eastAsia" w:eastAsia="方正小标宋简体"/>
          <w:color w:val="FF0000"/>
          <w:sz w:val="52"/>
          <w:szCs w:val="52"/>
        </w:rPr>
        <w:t>防  城  港  市</w:t>
      </w:r>
    </w:p>
    <w:p>
      <w:pPr>
        <w:spacing w:line="600" w:lineRule="exact"/>
        <w:jc w:val="center"/>
        <w:rPr>
          <w:rFonts w:eastAsia="方正小标宋简体"/>
          <w:color w:val="FF0000"/>
          <w:sz w:val="52"/>
        </w:rPr>
      </w:pPr>
    </w:p>
    <w:p>
      <w:pPr>
        <w:spacing w:line="1200" w:lineRule="exact"/>
        <w:jc w:val="center"/>
        <w:rPr>
          <w:rFonts w:eastAsia="方正小标宋简体"/>
          <w:color w:val="FF0000"/>
          <w:spacing w:val="80"/>
          <w:sz w:val="90"/>
          <w:szCs w:val="90"/>
        </w:rPr>
      </w:pPr>
      <w:r>
        <w:rPr>
          <w:rFonts w:hint="eastAsia" w:eastAsia="方正小标宋简体"/>
          <w:color w:val="FF0000"/>
          <w:spacing w:val="80"/>
          <w:sz w:val="90"/>
          <w:szCs w:val="90"/>
        </w:rPr>
        <w:t>人民政府文件</w:t>
      </w:r>
    </w:p>
    <w:p>
      <w:pPr>
        <w:spacing w:line="520" w:lineRule="exact"/>
        <w:jc w:val="center"/>
        <w:rPr>
          <w:rFonts w:eastAsia="方正仿宋_GBK"/>
        </w:rPr>
      </w:pPr>
    </w:p>
    <w:p>
      <w:pPr>
        <w:spacing w:after="93" w:afterLines="30" w:line="600" w:lineRule="exact"/>
        <w:jc w:val="center"/>
        <w:rPr>
          <w:rFonts w:eastAsia="仿宋_GB2312"/>
          <w:sz w:val="32"/>
          <w:szCs w:val="32"/>
        </w:rPr>
      </w:pPr>
      <w:r>
        <w:rPr>
          <w:rFonts w:hint="eastAsia" w:eastAsia="仿宋_GB2312"/>
          <w:sz w:val="32"/>
          <w:szCs w:val="32"/>
        </w:rPr>
        <w:t>防政发</w:t>
      </w:r>
      <w:r>
        <w:rPr>
          <w:rFonts w:hint="eastAsia" w:ascii="仿宋_GB2312" w:eastAsia="仿宋_GB2312"/>
          <w:sz w:val="32"/>
          <w:szCs w:val="32"/>
        </w:rPr>
        <w:t>〔2022〕</w:t>
      </w:r>
      <w:r>
        <w:rPr>
          <w:rFonts w:hint="eastAsia" w:ascii="仿宋_GB2312" w:eastAsia="仿宋_GB2312"/>
          <w:sz w:val="32"/>
          <w:szCs w:val="32"/>
          <w:lang w:val="en-US" w:eastAsia="zh-CN"/>
        </w:rPr>
        <w:t>8</w:t>
      </w:r>
      <w:r>
        <w:rPr>
          <w:rFonts w:hint="eastAsia" w:ascii="仿宋_GB2312" w:eastAsia="仿宋_GB2312"/>
          <w:sz w:val="32"/>
          <w:szCs w:val="32"/>
        </w:rPr>
        <w:t>号</w:t>
      </w:r>
    </w:p>
    <w:p>
      <w:pPr>
        <w:spacing w:line="280" w:lineRule="exact"/>
        <w:jc w:val="center"/>
        <w:rPr>
          <w:rFonts w:eastAsia="方正仿宋_GBK"/>
        </w:rPr>
      </w:pPr>
      <w:r>
        <mc:AlternateContent>
          <mc:Choice Requires="wps">
            <w:drawing>
              <wp:anchor distT="0" distB="0" distL="114300" distR="114300" simplePos="0" relativeHeight="251658240" behindDoc="0" locked="0" layoutInCell="0" allowOverlap="1">
                <wp:simplePos x="0" y="0"/>
                <wp:positionH relativeFrom="column">
                  <wp:posOffset>-68580</wp:posOffset>
                </wp:positionH>
                <wp:positionV relativeFrom="paragraph">
                  <wp:posOffset>43180</wp:posOffset>
                </wp:positionV>
                <wp:extent cx="5760085" cy="0"/>
                <wp:effectExtent l="0" t="19050" r="12065" b="19050"/>
                <wp:wrapNone/>
                <wp:docPr id="1" name="直线 43"/>
                <wp:cNvGraphicFramePr/>
                <a:graphic xmlns:a="http://schemas.openxmlformats.org/drawingml/2006/main">
                  <a:graphicData uri="http://schemas.microsoft.com/office/word/2010/wordprocessingShape">
                    <wps:wsp>
                      <wps:cNvSpPr/>
                      <wps:spPr>
                        <a:xfrm>
                          <a:off x="0" y="0"/>
                          <a:ext cx="5760085" cy="0"/>
                        </a:xfrm>
                        <a:prstGeom prst="line">
                          <a:avLst/>
                        </a:prstGeom>
                        <a:ln w="38100" cap="flat" cmpd="sng">
                          <a:solidFill>
                            <a:srgbClr val="FF0000"/>
                          </a:solidFill>
                          <a:prstDash val="solid"/>
                          <a:headEnd type="none" w="med" len="med"/>
                          <a:tailEnd type="none" w="med" len="med"/>
                        </a:ln>
                      </wps:spPr>
                      <wps:bodyPr upright="true"/>
                    </wps:wsp>
                  </a:graphicData>
                </a:graphic>
              </wp:anchor>
            </w:drawing>
          </mc:Choice>
          <mc:Fallback>
            <w:pict>
              <v:line id="直线 43" o:spid="_x0000_s1026" o:spt="20" style="position:absolute;left:0pt;margin-left:-5.4pt;margin-top:3.4pt;height:0pt;width:453.55pt;z-index:251658240;mso-width-relative:page;mso-height-relative:page;" filled="f" stroked="t" coordsize="21600,21600" o:allowincell="f" o:gfxdata="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FgAAAGRycy9QSwECFAAUAAAACACHTuJAbxTY&#10;ndgAAAAHAQAADwAAAAAAAAABACAAAAA4AAAAZHJzL2Rvd25yZXYueG1sUEsBAhQAFAAAAAgAh07i&#10;QGw+IinTAQAAkgMAAA4AAAAAAAAAAQAgAAAAPQEAAGRycy9lMm9Eb2MueG1sUEsFBgAAAAAGAAYA&#10;WQEAAIIFAAAAAA==&#10;">
                <v:fill on="f" focussize="0,0"/>
                <v:stroke weight="3pt" color="#FF0000" joinstyle="round"/>
                <v:imagedata o:title=""/>
                <o:lock v:ext="edit" aspectratio="f"/>
              </v:line>
            </w:pict>
          </mc:Fallback>
        </mc:AlternateContent>
      </w:r>
    </w:p>
    <w:p>
      <w:pPr>
        <w:spacing w:line="240" w:lineRule="exact"/>
        <w:rPr>
          <w:rFonts w:ascii="仿宋_GB2312" w:eastAsia="仿宋_GB2312"/>
          <w:sz w:val="32"/>
          <w:szCs w:val="32"/>
        </w:rPr>
      </w:pPr>
      <w:r>
        <w:rPr>
          <w:rFonts w:hint="eastAsia" w:ascii="方正小标宋简体" w:eastAsia="方正小标宋简体"/>
          <w:sz w:val="44"/>
          <w:szCs w:val="44"/>
        </w:rPr>
        <w:t xml:space="preserve">                       </w:t>
      </w:r>
      <w:r>
        <w:rPr>
          <w:rFonts w:hint="eastAsia" w:ascii="方正小标宋简体" w:hAnsi="方正小标宋简体" w:eastAsia="方正小标宋简体" w:cs="方正小标宋简体"/>
          <w:color w:val="000000"/>
          <w:kern w:val="0"/>
          <w:sz w:val="44"/>
          <w:szCs w:val="44"/>
        </w:rPr>
        <w:t xml:space="preserve">                     </w:t>
      </w:r>
    </w:p>
    <w:p>
      <w:pPr>
        <w:keepNext w:val="0"/>
        <w:keepLines w:val="0"/>
        <w:pageBreakBefore w:val="0"/>
        <w:widowControl w:val="0"/>
        <w:kinsoku/>
        <w:wordWrap/>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auto"/>
          <w:spacing w:val="-6"/>
          <w:sz w:val="44"/>
          <w:szCs w:val="44"/>
          <w:highlight w:val="none"/>
          <w:lang w:val="en-US" w:eastAsia="zh-CN"/>
        </w:rPr>
      </w:pPr>
      <w:r>
        <w:rPr>
          <w:rFonts w:hint="eastAsia" w:ascii="方正小标宋简体" w:hAnsi="方正小标宋简体" w:eastAsia="方正小标宋简体" w:cs="方正小标宋简体"/>
          <w:color w:val="auto"/>
          <w:spacing w:val="-6"/>
          <w:sz w:val="44"/>
          <w:szCs w:val="44"/>
          <w:highlight w:val="none"/>
          <w:lang w:val="en-US" w:eastAsia="zh-CN"/>
        </w:rPr>
        <w:t>防城港市人民政府关于落实2022年</w:t>
      </w:r>
    </w:p>
    <w:p>
      <w:pPr>
        <w:keepNext w:val="0"/>
        <w:keepLines w:val="0"/>
        <w:pageBreakBefore w:val="0"/>
        <w:widowControl w:val="0"/>
        <w:kinsoku/>
        <w:wordWrap/>
        <w:topLinePunct w:val="0"/>
        <w:autoSpaceDE/>
        <w:autoSpaceDN/>
        <w:bidi w:val="0"/>
        <w:spacing w:line="540" w:lineRule="exact"/>
        <w:jc w:val="center"/>
        <w:textAlignment w:val="auto"/>
        <w:rPr>
          <w:rFonts w:hint="eastAsia" w:ascii="方正小标宋简体" w:hAnsi="方正小标宋简体" w:eastAsia="方正小标宋简体" w:cs="方正小标宋简体"/>
          <w:color w:val="auto"/>
          <w:spacing w:val="-6"/>
          <w:sz w:val="44"/>
          <w:szCs w:val="44"/>
          <w:highlight w:val="none"/>
          <w:lang w:val="en-US" w:eastAsia="zh-CN"/>
        </w:rPr>
      </w:pPr>
      <w:r>
        <w:rPr>
          <w:rFonts w:hint="eastAsia" w:ascii="方正小标宋简体" w:hAnsi="方正小标宋简体" w:eastAsia="方正小标宋简体" w:cs="方正小标宋简体"/>
          <w:color w:val="auto"/>
          <w:spacing w:val="-6"/>
          <w:sz w:val="44"/>
          <w:szCs w:val="44"/>
          <w:highlight w:val="none"/>
          <w:lang w:val="en-US" w:eastAsia="zh-CN"/>
        </w:rPr>
        <w:t>《政府工作报告》重点工作任务分工的通知</w:t>
      </w:r>
    </w:p>
    <w:p>
      <w:pPr>
        <w:keepNext w:val="0"/>
        <w:keepLines w:val="0"/>
        <w:pageBreakBefore w:val="0"/>
        <w:widowControl w:val="0"/>
        <w:kinsoku/>
        <w:wordWrap/>
        <w:topLinePunct w:val="0"/>
        <w:autoSpaceDE/>
        <w:autoSpaceDN/>
        <w:bidi w:val="0"/>
        <w:adjustRightInd w:val="0"/>
        <w:snapToGrid w:val="0"/>
        <w:spacing w:line="540" w:lineRule="exact"/>
        <w:jc w:val="both"/>
        <w:textAlignment w:val="auto"/>
        <w:rPr>
          <w:rFonts w:hint="eastAsia" w:ascii="仿宋_GB2312"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各县（市、区）人民政府，市人民政府各工作部门，市人民政府各直属企事业单位，驻港各单位：</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为完成市七届人大二次会议通过的2022年《政府工作报告》提出的各项工作任务，实现我市国民经济和社会发展预期目标，</w:t>
      </w:r>
      <w:r>
        <w:rPr>
          <w:rFonts w:hint="eastAsia" w:ascii="仿宋_GB2312" w:hAnsi="仿宋_GB2312" w:eastAsia="仿宋_GB2312" w:cs="仿宋_GB2312"/>
          <w:spacing w:val="-6"/>
          <w:sz w:val="32"/>
          <w:szCs w:val="32"/>
          <w:lang w:val="en-US" w:eastAsia="zh-CN"/>
        </w:rPr>
        <w:t>现就2022年《政府工作报告》确定的重点工作任务分工通知如下：</w:t>
      </w:r>
    </w:p>
    <w:p>
      <w:pPr>
        <w:keepNext w:val="0"/>
        <w:keepLines w:val="0"/>
        <w:pageBreakBefore w:val="0"/>
        <w:widowControl w:val="0"/>
        <w:kinsoku/>
        <w:wordWrap/>
        <w:topLinePunct w:val="0"/>
        <w:autoSpaceDE/>
        <w:autoSpaceDN/>
        <w:bidi w:val="0"/>
        <w:adjustRightInd w:val="0"/>
        <w:snapToGrid w:val="0"/>
        <w:spacing w:line="540" w:lineRule="exact"/>
        <w:ind w:firstLine="640" w:firstLineChars="200"/>
        <w:jc w:val="both"/>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一、</w:t>
      </w:r>
      <w:r>
        <w:rPr>
          <w:rFonts w:hint="eastAsia" w:ascii="黑体" w:hAnsi="黑体" w:eastAsia="黑体" w:cs="黑体"/>
          <w:bCs/>
          <w:color w:val="auto"/>
          <w:sz w:val="32"/>
          <w:szCs w:val="32"/>
          <w:highlight w:val="none"/>
          <w:lang w:val="en-US" w:eastAsia="zh-CN"/>
        </w:rPr>
        <w:t>2022年奋斗目标</w:t>
      </w:r>
    </w:p>
    <w:p>
      <w:pPr>
        <w:keepNext w:val="0"/>
        <w:keepLines w:val="0"/>
        <w:pageBreakBefore w:val="0"/>
        <w:widowControl w:val="0"/>
        <w:kinsoku/>
        <w:wordWrap/>
        <w:topLinePunct w:val="0"/>
        <w:autoSpaceDE/>
        <w:autoSpaceDN/>
        <w:bidi w:val="0"/>
        <w:spacing w:line="54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2022年政府工作的指导思想是：以习近平新时代中国特色社会主义思想为指导，深入贯彻落实习近平总书记视察广西“4·27”重要讲话精神和对广西及防城港工作系列重要指示要求，围绕自治区第十二次党代会提出的“1+1+4+3+N”目标任务体系，</w:t>
      </w:r>
      <w:bookmarkStart w:id="0" w:name="_Hlk95958373"/>
      <w:r>
        <w:rPr>
          <w:rFonts w:hint="eastAsia" w:ascii="仿宋_GB2312" w:hAnsi="仿宋_GB2312" w:eastAsia="仿宋_GB2312" w:cs="仿宋_GB2312"/>
          <w:b w:val="0"/>
          <w:bCs w:val="0"/>
          <w:color w:val="auto"/>
          <w:sz w:val="32"/>
          <w:szCs w:val="32"/>
          <w:highlight w:val="none"/>
          <w:lang w:val="en-US" w:eastAsia="zh-CN"/>
        </w:rPr>
        <w:t>在市委的坚强领导下，</w:t>
      </w:r>
      <w:bookmarkEnd w:id="0"/>
      <w:bookmarkStart w:id="1" w:name="_Hlk95958395"/>
      <w:r>
        <w:rPr>
          <w:rFonts w:hint="eastAsia" w:ascii="仿宋_GB2312" w:hAnsi="仿宋_GB2312" w:eastAsia="仿宋_GB2312" w:cs="仿宋_GB2312"/>
          <w:b w:val="0"/>
          <w:bCs w:val="0"/>
          <w:color w:val="auto"/>
          <w:sz w:val="32"/>
          <w:szCs w:val="32"/>
          <w:highlight w:val="none"/>
          <w:lang w:val="en-US" w:eastAsia="zh-CN"/>
        </w:rPr>
        <w:t>全面落实市第七次党代会和市委七届四次全会的部署要求，</w:t>
      </w:r>
      <w:bookmarkEnd w:id="1"/>
      <w:r>
        <w:rPr>
          <w:rFonts w:hint="eastAsia" w:ascii="仿宋_GB2312" w:hAnsi="仿宋_GB2312" w:eastAsia="仿宋_GB2312" w:cs="仿宋_GB2312"/>
          <w:b w:val="0"/>
          <w:bCs w:val="0"/>
          <w:color w:val="auto"/>
          <w:sz w:val="32"/>
          <w:szCs w:val="32"/>
          <w:highlight w:val="none"/>
          <w:lang w:val="en-US" w:eastAsia="zh-CN"/>
        </w:rPr>
        <w:t>聚焦建设现代化临港工业城市的发展定位，锚定“四个努力方向”，紧扣“12345”工作思路，坚持稳中求进工作总基调，完整准确全面贯彻新发展理念，服务和融入新发展格局，推动高质量发展，统筹疫情防控和经济社会发展，继续做好“六稳”“六保”工作，坚持政策为大、项目为王、环境为本、创新为要，推进“三大振兴”，深挖“三大潜力”，守住“三条底线”，打好“十场攻坚战”，抓好“三个重大”工作，持续改善民生，保持经济运行稳健，保持社会大局和谐稳定，在凝心聚力谱写新时代中国特色社会主义壮美广西防城港新篇章上取得新成效，以优异成绩迎接党的二十大胜利召开。</w:t>
      </w:r>
    </w:p>
    <w:p>
      <w:pPr>
        <w:keepNext w:val="0"/>
        <w:keepLines w:val="0"/>
        <w:pageBreakBefore w:val="0"/>
        <w:widowControl w:val="0"/>
        <w:kinsoku/>
        <w:wordWrap/>
        <w:topLinePunct w:val="0"/>
        <w:autoSpaceDE/>
        <w:autoSpaceDN/>
        <w:bidi w:val="0"/>
        <w:spacing w:line="54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2022年主要预期目标是：</w:t>
      </w:r>
    </w:p>
    <w:p>
      <w:pPr>
        <w:keepNext w:val="0"/>
        <w:keepLines w:val="0"/>
        <w:pageBreakBefore w:val="0"/>
        <w:widowControl w:val="0"/>
        <w:kinsoku/>
        <w:wordWrap/>
        <w:topLinePunct w:val="0"/>
        <w:autoSpaceDE/>
        <w:autoSpaceDN/>
        <w:bidi w:val="0"/>
        <w:spacing w:line="54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1.全市经济增长10%以上。</w:t>
      </w:r>
      <w:r>
        <w:rPr>
          <w:rFonts w:hint="eastAsia" w:ascii="仿宋_GB2312" w:hAnsi="仿宋_GB2312" w:eastAsia="仿宋_GB2312" w:cs="仿宋_GB2312"/>
          <w:b/>
          <w:bCs/>
          <w:color w:val="auto"/>
          <w:sz w:val="32"/>
          <w:szCs w:val="32"/>
          <w:highlight w:val="none"/>
          <w:lang w:val="en-US" w:eastAsia="zh-CN"/>
        </w:rPr>
        <w:t>〔牵头单位：市发展改革委；配合单位：市人民政府各职能部门，各县（市、区）人民政府〕</w:t>
      </w:r>
    </w:p>
    <w:p>
      <w:pPr>
        <w:keepNext w:val="0"/>
        <w:keepLines w:val="0"/>
        <w:pageBreakBefore w:val="0"/>
        <w:widowControl w:val="0"/>
        <w:kinsoku/>
        <w:wordWrap/>
        <w:topLinePunct w:val="0"/>
        <w:autoSpaceDE/>
        <w:autoSpaceDN/>
        <w:bidi w:val="0"/>
        <w:spacing w:line="54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2.一般公共预算收入增长10%。</w:t>
      </w:r>
      <w:r>
        <w:rPr>
          <w:rFonts w:hint="eastAsia" w:ascii="仿宋_GB2312" w:hAnsi="仿宋_GB2312" w:eastAsia="仿宋_GB2312" w:cs="仿宋_GB2312"/>
          <w:b/>
          <w:bCs/>
          <w:color w:val="auto"/>
          <w:sz w:val="32"/>
          <w:szCs w:val="32"/>
          <w:highlight w:val="none"/>
          <w:lang w:val="en-US" w:eastAsia="zh-CN"/>
        </w:rPr>
        <w:t>〔牵头单位：市财政局；配合单位：市税务局、负责非税收入征收的其他市直、驻港单位，市工业和信息化局、住房城乡建设局、交通运输局、商务局、北部湾办（港口和物流发展局）等行业主管部门，各县（市、区）人民政府〕</w:t>
      </w:r>
    </w:p>
    <w:p>
      <w:pPr>
        <w:keepNext w:val="0"/>
        <w:keepLines w:val="0"/>
        <w:pageBreakBefore w:val="0"/>
        <w:widowControl w:val="0"/>
        <w:kinsoku/>
        <w:wordWrap/>
        <w:topLinePunct w:val="0"/>
        <w:autoSpaceDE/>
        <w:autoSpaceDN/>
        <w:bidi w:val="0"/>
        <w:spacing w:line="540" w:lineRule="exact"/>
        <w:ind w:firstLine="640"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3.规模以上工业增加值增长18%。</w:t>
      </w:r>
      <w:r>
        <w:rPr>
          <w:rFonts w:hint="eastAsia" w:ascii="仿宋_GB2312" w:hAnsi="仿宋_GB2312" w:eastAsia="仿宋_GB2312" w:cs="仿宋_GB2312"/>
          <w:b/>
          <w:bCs/>
          <w:color w:val="auto"/>
          <w:sz w:val="32"/>
          <w:szCs w:val="32"/>
          <w:highlight w:val="none"/>
          <w:lang w:val="en-US" w:eastAsia="zh-CN"/>
        </w:rPr>
        <w:t>〔牵头单位：市工业和信息化局；配合单位：市港发控股集团（经开区管委）、投资发展集团（高新区管委），各县（市、区）人民政府〕</w:t>
      </w:r>
    </w:p>
    <w:p>
      <w:pPr>
        <w:keepNext w:val="0"/>
        <w:keepLines w:val="0"/>
        <w:pageBreakBefore w:val="0"/>
        <w:widowControl w:val="0"/>
        <w:kinsoku/>
        <w:wordWrap/>
        <w:overflowPunct w:val="0"/>
        <w:topLinePunct w:val="0"/>
        <w:autoSpaceDE/>
        <w:autoSpaceDN/>
        <w:bidi w:val="0"/>
        <w:spacing w:line="54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4.固定资产投资增长20%。</w:t>
      </w:r>
      <w:r>
        <w:rPr>
          <w:rFonts w:hint="eastAsia" w:ascii="仿宋_GB2312" w:hAnsi="仿宋_GB2312" w:eastAsia="仿宋_GB2312" w:cs="仿宋_GB2312"/>
          <w:b/>
          <w:bCs/>
          <w:color w:val="auto"/>
          <w:sz w:val="32"/>
          <w:szCs w:val="32"/>
          <w:highlight w:val="none"/>
          <w:lang w:val="en-US" w:eastAsia="zh-CN"/>
        </w:rPr>
        <w:t>〔牵头单位：市发展改革委；配合单位：东兴试验区工管委办公室，市教育局、工业和信息化局、住房城乡建设局、交通运输局、水利局、农业农村局、商务局、文化广电体育和旅游局、卫生健康委、市场监管局、城市管理监督局、林业局、北部湾办（港口和物流发展局）、投资促进局，市港发控股集团（经开区管委）、投资发展集团（高新区管委）、文旅集团（江山旅管委），防城港供电局，各县（市、区）人民政府〕</w:t>
      </w:r>
    </w:p>
    <w:p>
      <w:pPr>
        <w:keepNext w:val="0"/>
        <w:keepLines w:val="0"/>
        <w:pageBreakBefore w:val="0"/>
        <w:widowControl w:val="0"/>
        <w:kinsoku/>
        <w:wordWrap/>
        <w:topLinePunct w:val="0"/>
        <w:autoSpaceDE/>
        <w:autoSpaceDN/>
        <w:bidi w:val="0"/>
        <w:spacing w:line="54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5.社会消费品零售总额增长10%。</w:t>
      </w:r>
      <w:r>
        <w:rPr>
          <w:rFonts w:hint="eastAsia" w:ascii="仿宋_GB2312" w:hAnsi="仿宋_GB2312" w:eastAsia="仿宋_GB2312" w:cs="仿宋_GB2312"/>
          <w:b/>
          <w:bCs/>
          <w:color w:val="auto"/>
          <w:sz w:val="32"/>
          <w:szCs w:val="32"/>
          <w:highlight w:val="none"/>
          <w:lang w:val="en-US" w:eastAsia="zh-CN"/>
        </w:rPr>
        <w:t>〔牵头单位：市商务局；配合单位：市文化广电体育和旅游局、市场监管局，各县（市、区）人民政府〕</w:t>
      </w:r>
    </w:p>
    <w:p>
      <w:pPr>
        <w:keepNext w:val="0"/>
        <w:keepLines w:val="0"/>
        <w:pageBreakBefore w:val="0"/>
        <w:widowControl w:val="0"/>
        <w:kinsoku/>
        <w:wordWrap/>
        <w:topLinePunct w:val="0"/>
        <w:autoSpaceDE/>
        <w:autoSpaceDN/>
        <w:bidi w:val="0"/>
        <w:spacing w:line="54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6.外贸进出口总额增长10%。</w:t>
      </w:r>
      <w:r>
        <w:rPr>
          <w:rFonts w:hint="eastAsia" w:ascii="仿宋_GB2312" w:hAnsi="仿宋_GB2312" w:eastAsia="仿宋_GB2312" w:cs="仿宋_GB2312"/>
          <w:b/>
          <w:bCs/>
          <w:color w:val="auto"/>
          <w:sz w:val="32"/>
          <w:szCs w:val="32"/>
          <w:highlight w:val="none"/>
          <w:lang w:val="en-US" w:eastAsia="zh-CN"/>
        </w:rPr>
        <w:t>〔牵头单位：市商务局；配合单位：防城海关、东兴海关、峒中海关，各县（市、区）人民政府〕</w:t>
      </w:r>
    </w:p>
    <w:p>
      <w:pPr>
        <w:keepNext w:val="0"/>
        <w:keepLines w:val="0"/>
        <w:pageBreakBefore w:val="0"/>
        <w:widowControl w:val="0"/>
        <w:kinsoku/>
        <w:wordWrap/>
        <w:topLinePunct w:val="0"/>
        <w:autoSpaceDE/>
        <w:autoSpaceDN/>
        <w:bidi w:val="0"/>
        <w:spacing w:line="54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7.节能减排降碳控制在自治区下达目标内。</w:t>
      </w:r>
      <w:r>
        <w:rPr>
          <w:rFonts w:hint="eastAsia" w:ascii="仿宋_GB2312" w:hAnsi="仿宋_GB2312" w:eastAsia="仿宋_GB2312" w:cs="仿宋_GB2312"/>
          <w:b/>
          <w:bCs/>
          <w:color w:val="auto"/>
          <w:sz w:val="32"/>
          <w:szCs w:val="32"/>
          <w:highlight w:val="none"/>
          <w:lang w:val="en-US" w:eastAsia="zh-CN"/>
        </w:rPr>
        <w:t>〔牵头单位：市生态环境局、发展改革委；配合单位：市应对气候变化及节能减排工作领导小组成员单位，各县（市、区）人民政府〕</w:t>
      </w:r>
    </w:p>
    <w:p>
      <w:pPr>
        <w:keepNext w:val="0"/>
        <w:keepLines w:val="0"/>
        <w:pageBreakBefore w:val="0"/>
        <w:widowControl w:val="0"/>
        <w:kinsoku/>
        <w:wordWrap/>
        <w:topLinePunct w:val="0"/>
        <w:autoSpaceDE/>
        <w:autoSpaceDN/>
        <w:bidi w:val="0"/>
        <w:spacing w:line="540" w:lineRule="exact"/>
        <w:ind w:firstLine="640"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8.居民收入增长与经济增长基本同步。</w:t>
      </w:r>
      <w:r>
        <w:rPr>
          <w:rFonts w:hint="eastAsia" w:ascii="仿宋_GB2312" w:hAnsi="仿宋_GB2312" w:eastAsia="仿宋_GB2312" w:cs="仿宋_GB2312"/>
          <w:b/>
          <w:bCs/>
          <w:color w:val="auto"/>
          <w:sz w:val="32"/>
          <w:szCs w:val="32"/>
          <w:highlight w:val="none"/>
          <w:lang w:val="en-US" w:eastAsia="zh-CN"/>
        </w:rPr>
        <w:t>〔牵头单位：市发展改革委、农业农村局；配合单位：市工业和信息化局、科技局、教育局、民政局、财政局、人力资源社会保障局、住房城乡建设局、文化广电体育和旅游局、林业局、市场监管局、乡村振兴局、医保局、国资委，市税务局、人民银行防城港市中心支行，各县（市、区）人民政府〕</w:t>
      </w:r>
    </w:p>
    <w:p>
      <w:pPr>
        <w:keepNext w:val="0"/>
        <w:keepLines w:val="0"/>
        <w:pageBreakBefore w:val="0"/>
        <w:widowControl w:val="0"/>
        <w:kinsoku/>
        <w:wordWrap/>
        <w:topLinePunct w:val="0"/>
        <w:autoSpaceDE/>
        <w:autoSpaceDN/>
        <w:bidi w:val="0"/>
        <w:spacing w:line="54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9.确保粮食产量只增不减。</w:t>
      </w:r>
      <w:r>
        <w:rPr>
          <w:rFonts w:hint="eastAsia" w:ascii="仿宋_GB2312" w:hAnsi="仿宋_GB2312" w:eastAsia="仿宋_GB2312" w:cs="仿宋_GB2312"/>
          <w:b/>
          <w:bCs/>
          <w:color w:val="auto"/>
          <w:sz w:val="32"/>
          <w:szCs w:val="32"/>
          <w:highlight w:val="none"/>
          <w:lang w:val="en-US" w:eastAsia="zh-CN"/>
        </w:rPr>
        <w:t>〔牵头单位：市农业农村局；配合单位：市发展改革委，各县（市、区）人民政府〕</w:t>
      </w:r>
    </w:p>
    <w:p>
      <w:pPr>
        <w:keepNext w:val="0"/>
        <w:keepLines w:val="0"/>
        <w:pageBreakBefore w:val="0"/>
        <w:widowControl w:val="0"/>
        <w:kinsoku/>
        <w:wordWrap/>
        <w:topLinePunct w:val="0"/>
        <w:autoSpaceDE/>
        <w:autoSpaceDN/>
        <w:bidi w:val="0"/>
        <w:adjustRightInd w:val="0"/>
        <w:snapToGrid w:val="0"/>
        <w:spacing w:line="540" w:lineRule="exact"/>
        <w:ind w:firstLine="640" w:firstLineChars="200"/>
        <w:jc w:val="both"/>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二、全面落实《政府工作报告》各项工作任务</w:t>
      </w:r>
    </w:p>
    <w:p>
      <w:pPr>
        <w:keepNext w:val="0"/>
        <w:keepLines w:val="0"/>
        <w:pageBreakBefore w:val="0"/>
        <w:widowControl w:val="0"/>
        <w:kinsoku/>
        <w:wordWrap/>
        <w:topLinePunct w:val="0"/>
        <w:autoSpaceDE/>
        <w:autoSpaceDN/>
        <w:bidi w:val="0"/>
        <w:spacing w:line="540" w:lineRule="exact"/>
        <w:ind w:firstLine="640" w:firstLineChars="200"/>
        <w:jc w:val="both"/>
        <w:textAlignment w:val="auto"/>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（一）聚焦构建边海国际大通道，全面畅通发展“大动脉”</w:t>
      </w:r>
    </w:p>
    <w:p>
      <w:pPr>
        <w:keepNext w:val="0"/>
        <w:keepLines w:val="0"/>
        <w:pageBreakBefore w:val="0"/>
        <w:widowControl w:val="0"/>
        <w:kinsoku/>
        <w:wordWrap/>
        <w:topLinePunct w:val="0"/>
        <w:autoSpaceDE/>
        <w:autoSpaceDN/>
        <w:bidi w:val="0"/>
        <w:spacing w:line="54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1.加快打造西南第一大港。坚持“一流设施、一流技术、一流管理、一流服务”，加快建设集大宗散货码头、集装箱码头、渔港码头、旅游码头于一体的西南地区最全业态现代化港口。</w:t>
      </w:r>
    </w:p>
    <w:p>
      <w:pPr>
        <w:keepNext w:val="0"/>
        <w:keepLines w:val="0"/>
        <w:pageBreakBefore w:val="0"/>
        <w:widowControl w:val="0"/>
        <w:kinsoku/>
        <w:wordWrap/>
        <w:topLinePunct w:val="0"/>
        <w:autoSpaceDE/>
        <w:autoSpaceDN/>
        <w:bidi w:val="0"/>
        <w:spacing w:line="54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增强港口承载能力。全力推动防城港40万吨级泊位及配套航道和防波堤、潭油航道二期等重大项目前期工作。加快赤沙作业区1、2号泊位施工以及6、21、22号泊位前期工作，实现3号泊位竣工验收，推动5号、401号等建成泊位开放验收。完成防城港游艇码头等规划，推动邮轮码头建设。</w:t>
      </w:r>
      <w:r>
        <w:rPr>
          <w:rFonts w:hint="eastAsia" w:ascii="仿宋_GB2312" w:hAnsi="仿宋_GB2312" w:eastAsia="仿宋_GB2312" w:cs="仿宋_GB2312"/>
          <w:b/>
          <w:bCs/>
          <w:color w:val="auto"/>
          <w:sz w:val="32"/>
          <w:szCs w:val="32"/>
          <w:highlight w:val="none"/>
          <w:lang w:val="en-US" w:eastAsia="zh-CN"/>
        </w:rPr>
        <w:t>〔牵头单位：市北部湾办（港口和物流发展局）；配合单位：市发展改革委、财政局、自然资源局、商务局（口岸办）、文化广电体育和旅游局、海洋局，市港发控股集团（经开区管委），防城海关、防城出入境边防检查站、防城港海事局，北部湾港口管理局防城港分局，港口区人民政府〕</w:t>
      </w:r>
    </w:p>
    <w:p>
      <w:pPr>
        <w:keepNext w:val="0"/>
        <w:keepLines w:val="0"/>
        <w:pageBreakBefore w:val="0"/>
        <w:widowControl w:val="0"/>
        <w:kinsoku/>
        <w:wordWrap/>
        <w:topLinePunct w:val="0"/>
        <w:autoSpaceDE/>
        <w:autoSpaceDN/>
        <w:bidi w:val="0"/>
        <w:spacing w:line="54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提升港航服务质量。深化港口提效降费优服，构建港口大数据监测体系，加快渔澫港区数字化中心堆场、513—516号泊位集装箱场站设备自动远程控制等项目建设，抓好防城港国际港航服务中心、口岸5G和北斗卫星系统、智能通关系统等建设，完善互联网预申报、入境卡电子化等便利措施。</w:t>
      </w:r>
      <w:r>
        <w:rPr>
          <w:rFonts w:hint="eastAsia" w:ascii="仿宋_GB2312" w:hAnsi="仿宋_GB2312" w:eastAsia="仿宋_GB2312" w:cs="仿宋_GB2312"/>
          <w:b/>
          <w:bCs/>
          <w:color w:val="auto"/>
          <w:sz w:val="32"/>
          <w:szCs w:val="32"/>
          <w:highlight w:val="none"/>
          <w:lang w:val="en-US" w:eastAsia="zh-CN"/>
        </w:rPr>
        <w:t>〔牵头单位：市北部湾办（港口和物流发展局）、商务局（口岸办）；配合单位：市大数据和行政审批局，市港发控股集团（经开区管委）、兴港集团，防城海关、防城出入境边防检查站、防城港海事局、市税务局、北部湾港口管理局防城港分局，港口区人民政府等〕</w:t>
      </w:r>
    </w:p>
    <w:p>
      <w:pPr>
        <w:keepNext w:val="0"/>
        <w:keepLines w:val="0"/>
        <w:pageBreakBefore w:val="0"/>
        <w:widowControl w:val="0"/>
        <w:kinsoku/>
        <w:wordWrap/>
        <w:topLinePunct w:val="0"/>
        <w:autoSpaceDE/>
        <w:autoSpaceDN/>
        <w:bidi w:val="0"/>
        <w:spacing w:line="54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加强港口开放合作。扩大与粤港澳大湾区、西南、中南等地区开放合作，积极推动码头共建共营，开行更多航线，吸引更多货源向防城港集聚，促进港口良性多元化发展。</w:t>
      </w:r>
      <w:r>
        <w:rPr>
          <w:rFonts w:hint="eastAsia" w:ascii="仿宋_GB2312" w:hAnsi="仿宋_GB2312" w:eastAsia="仿宋_GB2312" w:cs="仿宋_GB2312"/>
          <w:b/>
          <w:bCs/>
          <w:color w:val="auto"/>
          <w:sz w:val="32"/>
          <w:szCs w:val="32"/>
          <w:highlight w:val="none"/>
          <w:lang w:val="en-US" w:eastAsia="zh-CN"/>
        </w:rPr>
        <w:t>〔牵头单位：市北部湾办（港口和物流发展局）、商务局（口岸办）；配合单位：市发展改革委、财政局（金融办）、交通运输局、投资促进局，北部湾港口管理局防城港分局，港口区人民政府等〕</w:t>
      </w:r>
    </w:p>
    <w:p>
      <w:pPr>
        <w:pStyle w:val="97"/>
        <w:keepNext w:val="0"/>
        <w:keepLines w:val="0"/>
        <w:pageBreakBefore w:val="0"/>
        <w:widowControl w:val="0"/>
        <w:kinsoku/>
        <w:wordWrap/>
        <w:topLinePunct w:val="0"/>
        <w:autoSpaceDE/>
        <w:autoSpaceDN/>
        <w:bidi w:val="0"/>
        <w:spacing w:line="54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2.全面构建综合立体集疏运体系。</w:t>
      </w:r>
    </w:p>
    <w:p>
      <w:pPr>
        <w:keepNext w:val="0"/>
        <w:keepLines w:val="0"/>
        <w:pageBreakBefore w:val="0"/>
        <w:widowControl w:val="0"/>
        <w:kinsoku/>
        <w:wordWrap/>
        <w:topLinePunct w:val="0"/>
        <w:autoSpaceDE/>
        <w:autoSpaceDN/>
        <w:bidi w:val="0"/>
        <w:spacing w:line="54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铁路方面，推动南防线马皇至防城港北段增建二线开工建设、企沙支线电气化改造工程建成通车。加快防东铁路西湾跨海铁路桥建设。</w:t>
      </w:r>
      <w:r>
        <w:rPr>
          <w:rFonts w:hint="eastAsia" w:ascii="仿宋_GB2312" w:hAnsi="仿宋_GB2312" w:eastAsia="仿宋_GB2312" w:cs="仿宋_GB2312"/>
          <w:b/>
          <w:bCs/>
          <w:color w:val="auto"/>
          <w:kern w:val="0"/>
          <w:sz w:val="32"/>
          <w:szCs w:val="32"/>
          <w:highlight w:val="none"/>
          <w:lang w:val="en-US" w:eastAsia="zh-CN"/>
        </w:rPr>
        <w:t>〔牵头单位：市交通运输局；配合单位：市发展改革委、财政局</w:t>
      </w:r>
      <w:r>
        <w:rPr>
          <w:rFonts w:hint="eastAsia" w:ascii="仿宋_GB2312" w:hAnsi="仿宋_GB2312" w:eastAsia="仿宋_GB2312" w:cs="仿宋_GB2312"/>
          <w:b/>
          <w:bCs/>
          <w:color w:val="auto"/>
          <w:sz w:val="32"/>
          <w:szCs w:val="32"/>
          <w:highlight w:val="none"/>
          <w:lang w:val="en-US" w:eastAsia="zh-CN"/>
        </w:rPr>
        <w:t>（金融办）</w:t>
      </w:r>
      <w:r>
        <w:rPr>
          <w:rFonts w:hint="eastAsia" w:ascii="仿宋_GB2312" w:hAnsi="仿宋_GB2312" w:eastAsia="仿宋_GB2312" w:cs="仿宋_GB2312"/>
          <w:b/>
          <w:bCs/>
          <w:color w:val="auto"/>
          <w:kern w:val="0"/>
          <w:sz w:val="32"/>
          <w:szCs w:val="32"/>
          <w:highlight w:val="none"/>
          <w:lang w:val="en-US" w:eastAsia="zh-CN"/>
        </w:rPr>
        <w:t>、自然资源局、生态环境局、商务局（口岸办）、林业局、</w:t>
      </w:r>
      <w:r>
        <w:rPr>
          <w:rFonts w:hint="eastAsia" w:ascii="仿宋_GB2312" w:hAnsi="仿宋_GB2312" w:eastAsia="仿宋_GB2312" w:cs="仿宋_GB2312"/>
          <w:b/>
          <w:bCs/>
          <w:color w:val="auto"/>
          <w:sz w:val="32"/>
          <w:szCs w:val="32"/>
          <w:highlight w:val="none"/>
          <w:lang w:val="en-US" w:eastAsia="zh-CN"/>
        </w:rPr>
        <w:t>土地征收储备中心、重大项目建设协调服务中心，市投资发展集团（高新区管委），东兴市人民政府、港口区人民政府、防城区人民政府等</w:t>
      </w:r>
      <w:r>
        <w:rPr>
          <w:rFonts w:hint="eastAsia" w:ascii="仿宋_GB2312" w:hAnsi="仿宋_GB2312" w:eastAsia="仿宋_GB2312" w:cs="仿宋_GB2312"/>
          <w:b/>
          <w:bCs/>
          <w:color w:val="auto"/>
          <w:kern w:val="0"/>
          <w:sz w:val="32"/>
          <w:szCs w:val="32"/>
          <w:highlight w:val="none"/>
          <w:lang w:val="en-US" w:eastAsia="zh-CN"/>
        </w:rPr>
        <w:t>〕</w:t>
      </w:r>
    </w:p>
    <w:p>
      <w:pPr>
        <w:keepNext w:val="0"/>
        <w:keepLines w:val="0"/>
        <w:pageBreakBefore w:val="0"/>
        <w:widowControl w:val="0"/>
        <w:kinsoku/>
        <w:wordWrap/>
        <w:topLinePunct w:val="0"/>
        <w:autoSpaceDE/>
        <w:autoSpaceDN/>
        <w:bidi w:val="0"/>
        <w:spacing w:line="54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公路方面，重点抓好经上思三条高速公路、国门大道、G219峒中至东兴公路等建设。</w:t>
      </w:r>
      <w:r>
        <w:rPr>
          <w:rFonts w:hint="eastAsia" w:ascii="仿宋_GB2312" w:hAnsi="仿宋_GB2312" w:eastAsia="仿宋_GB2312" w:cs="仿宋_GB2312"/>
          <w:b/>
          <w:bCs/>
          <w:color w:val="auto"/>
          <w:kern w:val="0"/>
          <w:sz w:val="32"/>
          <w:szCs w:val="32"/>
          <w:highlight w:val="none"/>
          <w:lang w:val="en-US" w:eastAsia="zh-CN"/>
        </w:rPr>
        <w:t>〔牵头单位：市交通运输局；配合单位：市发展改革委、财政局</w:t>
      </w:r>
      <w:r>
        <w:rPr>
          <w:rFonts w:hint="eastAsia" w:ascii="仿宋_GB2312" w:hAnsi="仿宋_GB2312" w:eastAsia="仿宋_GB2312" w:cs="仿宋_GB2312"/>
          <w:b/>
          <w:bCs/>
          <w:color w:val="auto"/>
          <w:sz w:val="32"/>
          <w:szCs w:val="32"/>
          <w:highlight w:val="none"/>
          <w:lang w:val="en-US" w:eastAsia="zh-CN"/>
        </w:rPr>
        <w:t>（金融办）</w:t>
      </w:r>
      <w:r>
        <w:rPr>
          <w:rFonts w:hint="eastAsia" w:ascii="仿宋_GB2312" w:hAnsi="仿宋_GB2312" w:eastAsia="仿宋_GB2312" w:cs="仿宋_GB2312"/>
          <w:b/>
          <w:bCs/>
          <w:color w:val="auto"/>
          <w:kern w:val="0"/>
          <w:sz w:val="32"/>
          <w:szCs w:val="32"/>
          <w:highlight w:val="none"/>
          <w:lang w:val="en-US" w:eastAsia="zh-CN"/>
        </w:rPr>
        <w:t>、自然资源局、生态环境局、林业局、</w:t>
      </w:r>
      <w:r>
        <w:rPr>
          <w:rFonts w:hint="eastAsia" w:ascii="仿宋_GB2312" w:hAnsi="仿宋_GB2312" w:eastAsia="仿宋_GB2312" w:cs="仿宋_GB2312"/>
          <w:b/>
          <w:bCs/>
          <w:color w:val="auto"/>
          <w:sz w:val="32"/>
          <w:szCs w:val="32"/>
          <w:highlight w:val="none"/>
          <w:lang w:val="en-US" w:eastAsia="zh-CN"/>
        </w:rPr>
        <w:t>土地征收储备中心、重大项目建设协调服务中心，市文旅集团（江山旅管委），上思县人民政府、东兴市人民政府、防城区人民政府等</w:t>
      </w:r>
      <w:r>
        <w:rPr>
          <w:rFonts w:hint="eastAsia" w:ascii="仿宋_GB2312" w:hAnsi="仿宋_GB2312" w:eastAsia="仿宋_GB2312" w:cs="仿宋_GB2312"/>
          <w:b/>
          <w:bCs/>
          <w:color w:val="auto"/>
          <w:kern w:val="0"/>
          <w:sz w:val="32"/>
          <w:szCs w:val="32"/>
          <w:highlight w:val="none"/>
          <w:lang w:val="en-US" w:eastAsia="zh-CN"/>
        </w:rPr>
        <w:t>〕</w:t>
      </w:r>
    </w:p>
    <w:p>
      <w:pPr>
        <w:keepNext w:val="0"/>
        <w:keepLines w:val="0"/>
        <w:pageBreakBefore w:val="0"/>
        <w:widowControl w:val="0"/>
        <w:kinsoku/>
        <w:wordWrap/>
        <w:topLinePunct w:val="0"/>
        <w:autoSpaceDE/>
        <w:autoSpaceDN/>
        <w:bidi w:val="0"/>
        <w:spacing w:line="54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航空方面，推进防城港民用运输机场项目，规划北部湾临空产业园，推动国际空运、航空冷链等业务起步发展。</w:t>
      </w:r>
      <w:r>
        <w:rPr>
          <w:rFonts w:hint="eastAsia" w:ascii="仿宋_GB2312" w:hAnsi="仿宋_GB2312" w:eastAsia="仿宋_GB2312" w:cs="仿宋_GB2312"/>
          <w:b/>
          <w:bCs/>
          <w:color w:val="auto"/>
          <w:kern w:val="0"/>
          <w:sz w:val="32"/>
          <w:szCs w:val="32"/>
          <w:highlight w:val="none"/>
          <w:lang w:val="en-US" w:eastAsia="zh-CN"/>
        </w:rPr>
        <w:t>〔牵头单位：市发展改革委、</w:t>
      </w:r>
      <w:r>
        <w:rPr>
          <w:rFonts w:hint="eastAsia" w:ascii="仿宋_GB2312" w:hAnsi="仿宋_GB2312" w:eastAsia="仿宋_GB2312" w:cs="仿宋_GB2312"/>
          <w:b/>
          <w:bCs/>
          <w:color w:val="auto"/>
          <w:sz w:val="32"/>
          <w:szCs w:val="32"/>
          <w:highlight w:val="none"/>
          <w:lang w:val="en-US" w:eastAsia="zh-CN"/>
        </w:rPr>
        <w:t>北部湾办（港口和物流发展局）</w:t>
      </w:r>
      <w:r>
        <w:rPr>
          <w:rFonts w:hint="eastAsia" w:ascii="仿宋_GB2312" w:hAnsi="仿宋_GB2312" w:eastAsia="仿宋_GB2312" w:cs="仿宋_GB2312"/>
          <w:b/>
          <w:bCs/>
          <w:color w:val="auto"/>
          <w:kern w:val="0"/>
          <w:sz w:val="32"/>
          <w:szCs w:val="32"/>
          <w:highlight w:val="none"/>
          <w:lang w:val="en-US" w:eastAsia="zh-CN"/>
        </w:rPr>
        <w:t>；配合单位：市财政局</w:t>
      </w:r>
      <w:r>
        <w:rPr>
          <w:rFonts w:hint="eastAsia" w:ascii="仿宋_GB2312" w:hAnsi="仿宋_GB2312" w:eastAsia="仿宋_GB2312" w:cs="仿宋_GB2312"/>
          <w:b/>
          <w:bCs/>
          <w:color w:val="auto"/>
          <w:sz w:val="32"/>
          <w:szCs w:val="32"/>
          <w:highlight w:val="none"/>
          <w:lang w:val="en-US" w:eastAsia="zh-CN"/>
        </w:rPr>
        <w:t>（金融办）</w:t>
      </w:r>
      <w:r>
        <w:rPr>
          <w:rFonts w:hint="eastAsia" w:ascii="仿宋_GB2312" w:hAnsi="仿宋_GB2312" w:eastAsia="仿宋_GB2312" w:cs="仿宋_GB2312"/>
          <w:b/>
          <w:bCs/>
          <w:color w:val="auto"/>
          <w:kern w:val="0"/>
          <w:sz w:val="32"/>
          <w:szCs w:val="32"/>
          <w:highlight w:val="none"/>
          <w:lang w:val="en-US" w:eastAsia="zh-CN"/>
        </w:rPr>
        <w:t>、自然资源局、生态环境局、交通运输局、商务局（口岸办）、林业局</w:t>
      </w:r>
      <w:r>
        <w:rPr>
          <w:rFonts w:hint="eastAsia" w:ascii="仿宋_GB2312" w:hAnsi="仿宋_GB2312" w:eastAsia="仿宋_GB2312" w:cs="仿宋_GB2312"/>
          <w:b/>
          <w:bCs/>
          <w:color w:val="auto"/>
          <w:sz w:val="32"/>
          <w:szCs w:val="32"/>
          <w:highlight w:val="none"/>
          <w:lang w:val="en-US" w:eastAsia="zh-CN"/>
        </w:rPr>
        <w:t>、土地征收储备中心、重大项目建设协调服务中心，港口区人民政府、防城区人民政府等</w:t>
      </w:r>
      <w:r>
        <w:rPr>
          <w:rFonts w:hint="eastAsia" w:ascii="仿宋_GB2312" w:hAnsi="仿宋_GB2312" w:eastAsia="仿宋_GB2312" w:cs="仿宋_GB2312"/>
          <w:b/>
          <w:bCs/>
          <w:color w:val="auto"/>
          <w:kern w:val="0"/>
          <w:sz w:val="32"/>
          <w:szCs w:val="32"/>
          <w:highlight w:val="none"/>
          <w:lang w:val="en-US" w:eastAsia="zh-CN"/>
        </w:rPr>
        <w:t>〕</w:t>
      </w:r>
    </w:p>
    <w:p>
      <w:pPr>
        <w:keepNext w:val="0"/>
        <w:keepLines w:val="0"/>
        <w:pageBreakBefore w:val="0"/>
        <w:widowControl w:val="0"/>
        <w:kinsoku/>
        <w:wordWrap/>
        <w:topLinePunct w:val="0"/>
        <w:autoSpaceDE/>
        <w:autoSpaceDN/>
        <w:bidi w:val="0"/>
        <w:spacing w:line="54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水运方面，完善增强防城港江海联运功能。</w:t>
      </w:r>
      <w:r>
        <w:rPr>
          <w:rFonts w:hint="eastAsia" w:ascii="仿宋_GB2312" w:hAnsi="仿宋_GB2312" w:eastAsia="仿宋_GB2312" w:cs="仿宋_GB2312"/>
          <w:b/>
          <w:bCs/>
          <w:color w:val="auto"/>
          <w:kern w:val="0"/>
          <w:sz w:val="32"/>
          <w:szCs w:val="32"/>
          <w:highlight w:val="none"/>
          <w:lang w:val="en-US" w:eastAsia="zh-CN"/>
        </w:rPr>
        <w:t>〔牵头单位：市交通运输局；配合单位：市发展改革委、财政局</w:t>
      </w:r>
      <w:r>
        <w:rPr>
          <w:rFonts w:hint="eastAsia" w:ascii="仿宋_GB2312" w:hAnsi="仿宋_GB2312" w:eastAsia="仿宋_GB2312" w:cs="仿宋_GB2312"/>
          <w:b/>
          <w:bCs/>
          <w:color w:val="auto"/>
          <w:sz w:val="32"/>
          <w:szCs w:val="32"/>
          <w:highlight w:val="none"/>
          <w:lang w:val="en-US" w:eastAsia="zh-CN"/>
        </w:rPr>
        <w:t>（金融办）</w:t>
      </w:r>
      <w:r>
        <w:rPr>
          <w:rFonts w:hint="eastAsia" w:ascii="仿宋_GB2312" w:hAnsi="仿宋_GB2312" w:eastAsia="仿宋_GB2312" w:cs="仿宋_GB2312"/>
          <w:b/>
          <w:bCs/>
          <w:color w:val="auto"/>
          <w:kern w:val="0"/>
          <w:sz w:val="32"/>
          <w:szCs w:val="32"/>
          <w:highlight w:val="none"/>
          <w:lang w:val="en-US" w:eastAsia="zh-CN"/>
        </w:rPr>
        <w:t>、自然资源局、生态环境局、水利局、林业局、海洋局、</w:t>
      </w:r>
      <w:r>
        <w:rPr>
          <w:rFonts w:hint="eastAsia" w:ascii="仿宋_GB2312" w:hAnsi="仿宋_GB2312" w:eastAsia="仿宋_GB2312" w:cs="仿宋_GB2312"/>
          <w:b/>
          <w:bCs/>
          <w:color w:val="auto"/>
          <w:sz w:val="32"/>
          <w:szCs w:val="32"/>
          <w:highlight w:val="none"/>
          <w:lang w:val="en-US" w:eastAsia="zh-CN"/>
        </w:rPr>
        <w:t>北部湾办（港口和物流发展局），市文旅集团（江山旅管委），东兴市人民政府、港口区人民政府、防城区人民政府等</w:t>
      </w:r>
      <w:r>
        <w:rPr>
          <w:rFonts w:hint="eastAsia" w:ascii="仿宋_GB2312" w:hAnsi="仿宋_GB2312" w:eastAsia="仿宋_GB2312" w:cs="仿宋_GB2312"/>
          <w:b/>
          <w:bCs/>
          <w:color w:val="auto"/>
          <w:kern w:val="0"/>
          <w:sz w:val="32"/>
          <w:szCs w:val="32"/>
          <w:highlight w:val="none"/>
          <w:lang w:val="en-US" w:eastAsia="zh-CN"/>
        </w:rPr>
        <w:t>〕</w:t>
      </w:r>
    </w:p>
    <w:p>
      <w:pPr>
        <w:pStyle w:val="97"/>
        <w:keepNext w:val="0"/>
        <w:keepLines w:val="0"/>
        <w:pageBreakBefore w:val="0"/>
        <w:widowControl w:val="0"/>
        <w:kinsoku/>
        <w:wordWrap/>
        <w:topLinePunct w:val="0"/>
        <w:autoSpaceDE/>
        <w:autoSpaceDN/>
        <w:bidi w:val="0"/>
        <w:spacing w:line="540" w:lineRule="exact"/>
        <w:ind w:firstLine="640"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rPr>
        <w:t>口岸方面，确保峒中口岸（含里火通道）综合服务区通过国家验收，加快里火—越南北峰生通道桥改造升级，完善各类口岸基础设施，提升口岸服务能力。</w:t>
      </w:r>
      <w:r>
        <w:rPr>
          <w:rFonts w:hint="eastAsia" w:ascii="仿宋_GB2312" w:hAnsi="仿宋_GB2312" w:eastAsia="仿宋_GB2312" w:cs="仿宋_GB2312"/>
          <w:b/>
          <w:bCs/>
          <w:color w:val="auto"/>
          <w:kern w:val="2"/>
          <w:sz w:val="32"/>
          <w:szCs w:val="32"/>
          <w:highlight w:val="none"/>
          <w:lang w:val="en-US" w:eastAsia="zh-CN" w:bidi="ar-SA"/>
        </w:rPr>
        <w:t>〔牵头单位：市商务局（口岸办），防城区人民政府；配合单位：市交通运输局、外事办，</w:t>
      </w:r>
      <w:r>
        <w:rPr>
          <w:rFonts w:hint="eastAsia" w:ascii="仿宋_GB2312" w:hAnsi="仿宋_GB2312" w:eastAsia="仿宋_GB2312" w:cs="仿宋_GB2312"/>
          <w:b/>
          <w:bCs/>
          <w:color w:val="auto"/>
          <w:sz w:val="32"/>
          <w:szCs w:val="32"/>
          <w:highlight w:val="none"/>
          <w:lang w:val="en-US" w:eastAsia="zh-CN"/>
        </w:rPr>
        <w:t>市</w:t>
      </w:r>
      <w:r>
        <w:rPr>
          <w:rFonts w:hint="eastAsia" w:ascii="仿宋_GB2312" w:hAnsi="仿宋_GB2312" w:eastAsia="仿宋_GB2312" w:cs="仿宋_GB2312"/>
          <w:b/>
          <w:bCs/>
          <w:color w:val="auto"/>
          <w:kern w:val="2"/>
          <w:sz w:val="32"/>
          <w:szCs w:val="32"/>
          <w:highlight w:val="none"/>
          <w:lang w:val="en-US" w:eastAsia="zh-CN" w:bidi="ar-SA"/>
        </w:rPr>
        <w:t>文旅集团</w:t>
      </w:r>
      <w:r>
        <w:rPr>
          <w:rFonts w:hint="eastAsia" w:ascii="仿宋_GB2312" w:hAnsi="仿宋_GB2312" w:eastAsia="仿宋_GB2312" w:cs="仿宋_GB2312"/>
          <w:b/>
          <w:bCs/>
          <w:color w:val="auto"/>
          <w:kern w:val="0"/>
          <w:sz w:val="32"/>
          <w:szCs w:val="32"/>
          <w:highlight w:val="none"/>
          <w:lang w:val="en-US" w:eastAsia="zh-CN"/>
        </w:rPr>
        <w:t>（江山旅管委）</w:t>
      </w:r>
      <w:r>
        <w:rPr>
          <w:rFonts w:hint="eastAsia" w:ascii="仿宋_GB2312" w:hAnsi="仿宋_GB2312" w:eastAsia="仿宋_GB2312" w:cs="仿宋_GB2312"/>
          <w:b/>
          <w:bCs/>
          <w:color w:val="auto"/>
          <w:kern w:val="2"/>
          <w:sz w:val="32"/>
          <w:szCs w:val="32"/>
          <w:highlight w:val="none"/>
          <w:lang w:val="en-US" w:eastAsia="zh-CN" w:bidi="ar-SA"/>
        </w:rPr>
        <w:t>，峒中海关、东兴出入境边防检查站等〕</w:t>
      </w:r>
    </w:p>
    <w:p>
      <w:pPr>
        <w:keepNext w:val="0"/>
        <w:keepLines w:val="0"/>
        <w:pageBreakBefore w:val="0"/>
        <w:widowControl w:val="0"/>
        <w:kinsoku/>
        <w:wordWrap/>
        <w:topLinePunct w:val="0"/>
        <w:autoSpaceDE/>
        <w:autoSpaceDN/>
        <w:bidi w:val="0"/>
        <w:spacing w:line="54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积极共建西部陆海新通道。深入推进“北联”“南向”行动，主动对接成渝地区双城经济圈、海南自由贸易港建设。实施通道产业融合发展行动，密切与沿线地区政企合作，互设“飞地产业园区”。推进商贸物流、冷链经济合作等协同发展，构建大宗商品、冷链产品供应链网络，打造科技合作示范基地、人才交流培育基地。深化与西部陆海新通道沿线地区海洋经济交流合作，融入构建粤桂琼与东盟海洋合作圈。</w:t>
      </w:r>
      <w:r>
        <w:rPr>
          <w:rFonts w:hint="eastAsia" w:ascii="仿宋_GB2312" w:hAnsi="仿宋_GB2312" w:eastAsia="仿宋_GB2312" w:cs="仿宋_GB2312"/>
          <w:b/>
          <w:bCs/>
          <w:color w:val="auto"/>
          <w:kern w:val="0"/>
          <w:sz w:val="32"/>
          <w:szCs w:val="32"/>
          <w:highlight w:val="none"/>
          <w:lang w:val="en-US" w:eastAsia="zh-CN"/>
        </w:rPr>
        <w:t>〔牵头单位：市发展改革委、</w:t>
      </w:r>
      <w:r>
        <w:rPr>
          <w:rFonts w:hint="eastAsia" w:ascii="仿宋_GB2312" w:hAnsi="仿宋_GB2312" w:eastAsia="仿宋_GB2312" w:cs="仿宋_GB2312"/>
          <w:b/>
          <w:bCs/>
          <w:color w:val="auto"/>
          <w:sz w:val="32"/>
          <w:szCs w:val="32"/>
          <w:highlight w:val="none"/>
          <w:lang w:val="en-US" w:eastAsia="zh-CN"/>
        </w:rPr>
        <w:t>北部湾办（港口和物流发展局）</w:t>
      </w:r>
      <w:r>
        <w:rPr>
          <w:rFonts w:hint="eastAsia" w:ascii="仿宋_GB2312" w:hAnsi="仿宋_GB2312" w:eastAsia="仿宋_GB2312" w:cs="仿宋_GB2312"/>
          <w:b/>
          <w:bCs/>
          <w:color w:val="auto"/>
          <w:kern w:val="0"/>
          <w:sz w:val="32"/>
          <w:szCs w:val="32"/>
          <w:highlight w:val="none"/>
          <w:lang w:val="en-US" w:eastAsia="zh-CN"/>
        </w:rPr>
        <w:t>；配合单位：市委人才办，</w:t>
      </w:r>
      <w:r>
        <w:rPr>
          <w:rFonts w:hint="eastAsia" w:ascii="仿宋_GB2312" w:hAnsi="仿宋_GB2312" w:eastAsia="仿宋_GB2312" w:cs="仿宋_GB2312"/>
          <w:b/>
          <w:bCs/>
          <w:color w:val="auto"/>
          <w:sz w:val="32"/>
          <w:szCs w:val="32"/>
          <w:highlight w:val="none"/>
          <w:lang w:val="en-US" w:eastAsia="zh-CN"/>
        </w:rPr>
        <w:t>市交通运输局、</w:t>
      </w:r>
      <w:r>
        <w:rPr>
          <w:rFonts w:hint="eastAsia" w:ascii="仿宋_GB2312" w:hAnsi="仿宋_GB2312" w:eastAsia="仿宋_GB2312" w:cs="仿宋_GB2312"/>
          <w:b/>
          <w:bCs/>
          <w:color w:val="auto"/>
          <w:kern w:val="0"/>
          <w:sz w:val="32"/>
          <w:szCs w:val="32"/>
          <w:highlight w:val="none"/>
          <w:lang w:val="en-US" w:eastAsia="zh-CN"/>
        </w:rPr>
        <w:t>科技局、工业和信息化局、</w:t>
      </w:r>
      <w:r>
        <w:rPr>
          <w:rFonts w:hint="eastAsia" w:ascii="仿宋_GB2312" w:hAnsi="仿宋_GB2312" w:eastAsia="仿宋_GB2312" w:cs="仿宋_GB2312"/>
          <w:b/>
          <w:bCs/>
          <w:color w:val="auto"/>
          <w:sz w:val="32"/>
          <w:szCs w:val="32"/>
          <w:highlight w:val="none"/>
          <w:lang w:val="en-US" w:eastAsia="zh-CN"/>
        </w:rPr>
        <w:t>财政局（金融办）、投资促进局</w:t>
      </w:r>
      <w:r>
        <w:rPr>
          <w:rFonts w:hint="eastAsia" w:ascii="仿宋_GB2312" w:hAnsi="仿宋_GB2312" w:eastAsia="仿宋_GB2312" w:cs="仿宋_GB2312"/>
          <w:b/>
          <w:bCs/>
          <w:color w:val="auto"/>
          <w:kern w:val="0"/>
          <w:sz w:val="32"/>
          <w:szCs w:val="32"/>
          <w:highlight w:val="none"/>
          <w:lang w:val="en-US" w:eastAsia="zh-CN"/>
        </w:rPr>
        <w:t>、商务局（口岸办）、海洋局、</w:t>
      </w:r>
      <w:r>
        <w:rPr>
          <w:rFonts w:hint="eastAsia" w:ascii="仿宋_GB2312" w:hAnsi="仿宋_GB2312" w:eastAsia="仿宋_GB2312" w:cs="仿宋_GB2312"/>
          <w:b/>
          <w:bCs/>
          <w:color w:val="auto"/>
          <w:sz w:val="32"/>
          <w:szCs w:val="32"/>
          <w:highlight w:val="none"/>
          <w:lang w:val="en-US" w:eastAsia="zh-CN"/>
        </w:rPr>
        <w:t>重大项目建设协调服务中心，市投资发展集团（高新区管委），各县（市、区）人民政府等</w:t>
      </w:r>
      <w:r>
        <w:rPr>
          <w:rFonts w:hint="eastAsia" w:ascii="仿宋_GB2312" w:hAnsi="仿宋_GB2312" w:eastAsia="仿宋_GB2312" w:cs="仿宋_GB2312"/>
          <w:b/>
          <w:bCs/>
          <w:color w:val="auto"/>
          <w:kern w:val="0"/>
          <w:sz w:val="32"/>
          <w:szCs w:val="32"/>
          <w:highlight w:val="none"/>
          <w:lang w:val="en-US" w:eastAsia="zh-CN"/>
        </w:rPr>
        <w:t>〕</w:t>
      </w:r>
    </w:p>
    <w:p>
      <w:pPr>
        <w:keepNext w:val="0"/>
        <w:keepLines w:val="0"/>
        <w:pageBreakBefore w:val="0"/>
        <w:widowControl w:val="0"/>
        <w:kinsoku/>
        <w:wordWrap/>
        <w:topLinePunct w:val="0"/>
        <w:autoSpaceDE/>
        <w:autoSpaceDN/>
        <w:bidi w:val="0"/>
        <w:spacing w:line="540" w:lineRule="exact"/>
        <w:ind w:firstLine="640" w:firstLineChars="200"/>
        <w:jc w:val="both"/>
        <w:textAlignment w:val="auto"/>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（二）聚焦打造产业集群新高地，全面增强产业竞争力</w:t>
      </w:r>
    </w:p>
    <w:p>
      <w:pPr>
        <w:keepNext w:val="0"/>
        <w:keepLines w:val="0"/>
        <w:pageBreakBefore w:val="0"/>
        <w:widowControl w:val="0"/>
        <w:kinsoku/>
        <w:wordWrap/>
        <w:topLinePunct w:val="0"/>
        <w:autoSpaceDE/>
        <w:autoSpaceDN/>
        <w:bidi w:val="0"/>
        <w:spacing w:line="54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1.做大做强绿色制造业。</w:t>
      </w:r>
    </w:p>
    <w:p>
      <w:pPr>
        <w:keepNext w:val="0"/>
        <w:keepLines w:val="0"/>
        <w:pageBreakBefore w:val="0"/>
        <w:widowControl w:val="0"/>
        <w:kinsoku/>
        <w:wordWrap/>
        <w:topLinePunct w:val="0"/>
        <w:autoSpaceDE/>
        <w:autoSpaceDN/>
        <w:bidi w:val="0"/>
        <w:spacing w:line="54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着力强链提质，推动打造三千亿级钢铁产业。千亿级广西钢铁基地，抓好现有产线满负荷生产，推动3号高炉建设，加快后续项目前期工作，推进柳钢多元产业园等项目建设，谋划热轧卷板、冷轧卷板精深加工等下游项目。</w:t>
      </w:r>
      <w:r>
        <w:rPr>
          <w:rFonts w:hint="eastAsia" w:ascii="仿宋_GB2312" w:hAnsi="仿宋_GB2312" w:eastAsia="仿宋_GB2312" w:cs="仿宋_GB2312"/>
          <w:b/>
          <w:bCs/>
          <w:color w:val="auto"/>
          <w:sz w:val="32"/>
          <w:szCs w:val="32"/>
          <w:highlight w:val="none"/>
          <w:lang w:val="en-US" w:eastAsia="zh-CN"/>
        </w:rPr>
        <w:t>〔牵头单位：市工业和信息化局；配合单位：市发展改革委、科技局、财政局（金融办）、国资委、北部湾办（港口和物流发展局）、投资促进局、重大项目建设协调服务中心，市港发控股集团（经开区管委），港口区人民政府等〕</w:t>
      </w:r>
    </w:p>
    <w:p>
      <w:pPr>
        <w:keepNext w:val="0"/>
        <w:keepLines w:val="0"/>
        <w:pageBreakBefore w:val="0"/>
        <w:widowControl w:val="0"/>
        <w:kinsoku/>
        <w:wordWrap/>
        <w:topLinePunct w:val="0"/>
        <w:autoSpaceDE/>
        <w:autoSpaceDN/>
        <w:bidi w:val="0"/>
        <w:spacing w:line="54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千亿级广西盛隆钢材生产基地，推进盛隆技改第二阶段、广盛高强钢等在建项目，建成投运北部湾金属材料交易中心，培育发展热轧薄板、机械用钢。推动榕鼎、港俊等上下游项目加快投产。</w:t>
      </w:r>
      <w:r>
        <w:rPr>
          <w:rFonts w:hint="eastAsia" w:ascii="仿宋_GB2312" w:hAnsi="仿宋_GB2312" w:eastAsia="仿宋_GB2312" w:cs="仿宋_GB2312"/>
          <w:b/>
          <w:bCs/>
          <w:color w:val="auto"/>
          <w:sz w:val="32"/>
          <w:szCs w:val="32"/>
          <w:highlight w:val="none"/>
          <w:lang w:val="en-US" w:eastAsia="zh-CN"/>
        </w:rPr>
        <w:t>〔牵头单位：市工业和信息化局；配合单位：市发展改革委、科技局、财政局（金融办）、</w:t>
      </w:r>
      <w:r>
        <w:rPr>
          <w:rFonts w:hint="eastAsia" w:ascii="仿宋_GB2312" w:hAnsi="仿宋_GB2312" w:eastAsia="仿宋_GB2312" w:cs="仿宋_GB2312"/>
          <w:b/>
          <w:bCs/>
          <w:color w:val="000000"/>
          <w:sz w:val="32"/>
          <w:szCs w:val="32"/>
          <w:highlight w:val="none"/>
          <w:lang w:val="en-US" w:eastAsia="zh-CN"/>
        </w:rPr>
        <w:t>商务局（口岸办）、国资委、北部湾办（港口和物流发展局）、投资促进局、重大项目建设协调服务中心，</w:t>
      </w:r>
      <w:r>
        <w:rPr>
          <w:rFonts w:hint="eastAsia" w:ascii="仿宋_GB2312" w:hAnsi="仿宋_GB2312" w:eastAsia="仿宋_GB2312" w:cs="仿宋_GB2312"/>
          <w:b/>
          <w:bCs/>
          <w:color w:val="auto"/>
          <w:sz w:val="32"/>
          <w:szCs w:val="32"/>
          <w:highlight w:val="none"/>
          <w:lang w:val="en-US" w:eastAsia="zh-CN"/>
        </w:rPr>
        <w:t>市</w:t>
      </w:r>
      <w:r>
        <w:rPr>
          <w:rFonts w:hint="eastAsia" w:ascii="仿宋_GB2312" w:hAnsi="仿宋_GB2312" w:eastAsia="仿宋_GB2312" w:cs="仿宋_GB2312"/>
          <w:b/>
          <w:bCs/>
          <w:color w:val="000000"/>
          <w:sz w:val="32"/>
          <w:szCs w:val="32"/>
          <w:highlight w:val="none"/>
          <w:lang w:val="en-US" w:eastAsia="zh-CN"/>
        </w:rPr>
        <w:t>港发控股集团（经开区管委）、兴港集团，</w:t>
      </w:r>
      <w:r>
        <w:rPr>
          <w:rFonts w:hint="eastAsia" w:ascii="仿宋_GB2312" w:hAnsi="仿宋_GB2312" w:eastAsia="仿宋_GB2312" w:cs="仿宋_GB2312"/>
          <w:b/>
          <w:bCs/>
          <w:color w:val="auto"/>
          <w:sz w:val="32"/>
          <w:szCs w:val="32"/>
          <w:highlight w:val="none"/>
          <w:lang w:val="en-US" w:eastAsia="zh-CN"/>
        </w:rPr>
        <w:t>港口区人民政府、防城区人民政府等〕</w:t>
      </w:r>
    </w:p>
    <w:p>
      <w:pPr>
        <w:keepNext w:val="0"/>
        <w:keepLines w:val="0"/>
        <w:pageBreakBefore w:val="0"/>
        <w:widowControl w:val="0"/>
        <w:kinsoku/>
        <w:wordWrap/>
        <w:topLinePunct w:val="0"/>
        <w:autoSpaceDE/>
        <w:autoSpaceDN/>
        <w:bidi w:val="0"/>
        <w:spacing w:line="54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千亿级高端金属材料精深加工生态产业园区，以大马联钢600万吨钢坯深加工为基础，谋划引进一批汽车板材、船舶用钢、冷轧高强钢筋等项目。</w:t>
      </w:r>
      <w:r>
        <w:rPr>
          <w:rFonts w:hint="eastAsia" w:ascii="仿宋_GB2312" w:hAnsi="仿宋_GB2312" w:eastAsia="仿宋_GB2312" w:cs="仿宋_GB2312"/>
          <w:b/>
          <w:bCs/>
          <w:color w:val="auto"/>
          <w:sz w:val="32"/>
          <w:szCs w:val="32"/>
          <w:highlight w:val="none"/>
          <w:lang w:val="en-US" w:eastAsia="zh-CN"/>
        </w:rPr>
        <w:t>〔牵头单位：市工业和信息化局；配合单位：市发展改革委、科技局、财政局（金融办）、自然资源局、生态环境局、大数据和行政审批局、国资委、北部湾办（港口和物流发展局）、投资促进局、土地征收储备中心、重大项目建设协调服务中心，市港发控股集团（经开区管委），港口区人民政府等〕</w:t>
      </w:r>
    </w:p>
    <w:p>
      <w:pPr>
        <w:keepNext w:val="0"/>
        <w:keepLines w:val="0"/>
        <w:pageBreakBefore w:val="0"/>
        <w:widowControl w:val="0"/>
        <w:kinsoku/>
        <w:wordWrap/>
        <w:topLinePunct w:val="0"/>
        <w:autoSpaceDE/>
        <w:autoSpaceDN/>
        <w:bidi w:val="0"/>
        <w:spacing w:line="54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着力扩链增效，推动打造千亿级有色冶金产业集群。加快金川铜系统工艺及数字化升级项目、五金铜材卫浴产业园项目建设，推动金源镍业稳产增产，引进特种电线电缆生产项目、年产1万吨铜箔生产线等延链补链项目。</w:t>
      </w:r>
      <w:r>
        <w:rPr>
          <w:rFonts w:hint="eastAsia" w:ascii="仿宋_GB2312" w:hAnsi="仿宋_GB2312" w:eastAsia="仿宋_GB2312" w:cs="仿宋_GB2312"/>
          <w:b/>
          <w:bCs/>
          <w:color w:val="auto"/>
          <w:sz w:val="32"/>
          <w:szCs w:val="32"/>
          <w:highlight w:val="none"/>
          <w:lang w:val="en-US" w:eastAsia="zh-CN"/>
        </w:rPr>
        <w:t>〔牵头单位：市工业和信息化局；配合单位：市发展改革委、科技局、财政局（金融办）、自然资源局、生态环境局、大数据和行政审批局、国资委、北部湾办（港口和物流发展局）、投资促进局、土地征收储备中心、重大项目建设协调服务中心，市港发控股集团（经开区管委），港口区人民政府等〕</w:t>
      </w:r>
    </w:p>
    <w:p>
      <w:pPr>
        <w:keepNext w:val="0"/>
        <w:keepLines w:val="0"/>
        <w:pageBreakBefore w:val="0"/>
        <w:widowControl w:val="0"/>
        <w:kinsoku/>
        <w:wordWrap/>
        <w:topLinePunct w:val="0"/>
        <w:autoSpaceDE/>
        <w:autoSpaceDN/>
        <w:bidi w:val="0"/>
        <w:spacing w:line="54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着力补链扩量，推动打造千亿级绿色新材料产业集群。加快长科二期、联储新材料、铍及铍合金新材料等项目建设，推动恒港化工、川金诺化工、粤桥新材料二期、天地和金属制品等投产项目稳产增产，推进华润新材料产业园、源盛矿渣新型环保建材等项目实施。加快绿色低碳循环发展，抓好国家资源综合利用基地和大宗固体废弃物综合利用基地建设。</w:t>
      </w:r>
      <w:r>
        <w:rPr>
          <w:rFonts w:hint="eastAsia" w:ascii="仿宋_GB2312" w:hAnsi="仿宋_GB2312" w:eastAsia="仿宋_GB2312" w:cs="仿宋_GB2312"/>
          <w:b/>
          <w:bCs/>
          <w:color w:val="auto"/>
          <w:sz w:val="32"/>
          <w:szCs w:val="32"/>
          <w:highlight w:val="none"/>
          <w:lang w:val="en-US" w:eastAsia="zh-CN"/>
        </w:rPr>
        <w:t>〔牵头单位：市工业和信息化局、发展改革委；配合单位：市科技局、财政局（金融办）、自然资源局、生态环境局、大数据和行政审批局、国资委、北部湾办（港口和物流发展局）、投资促进局、土地征收储备中心、重大项目建设协调服务中心，市港发控股集团（经开区管委），港口区人民政府等〕</w:t>
      </w:r>
    </w:p>
    <w:p>
      <w:pPr>
        <w:keepNext w:val="0"/>
        <w:keepLines w:val="0"/>
        <w:pageBreakBefore w:val="0"/>
        <w:widowControl w:val="0"/>
        <w:kinsoku/>
        <w:wordWrap/>
        <w:topLinePunct w:val="0"/>
        <w:autoSpaceDE/>
        <w:autoSpaceDN/>
        <w:bidi w:val="0"/>
        <w:adjustRightInd w:val="0"/>
        <w:snapToGrid w:val="0"/>
        <w:spacing w:line="54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着力延链转化，推动打造千亿级粮油食品加工基地。推动澳加、大海、惠禹等龙头企业扩产增量，推动传统油料加工上档升级，延伸发展珍稀油种、小包装油及医用油等高端产品，加快山茶健康产业综合示范、益海嘉里粮油综合加工等项目建设。推动肉联加工、海大渔业饲料加工、禽畜养殖饲料、反季节青饲料加工配送基地等项目落地，探索再生蛋白纤维等产品生产项目。深入开展质量提升行动，进一步打响“防城港粮油”品牌。</w:t>
      </w:r>
      <w:r>
        <w:rPr>
          <w:rFonts w:hint="eastAsia" w:ascii="仿宋_GB2312" w:hAnsi="仿宋_GB2312" w:eastAsia="仿宋_GB2312" w:cs="仿宋_GB2312"/>
          <w:b/>
          <w:bCs/>
          <w:color w:val="auto"/>
          <w:sz w:val="32"/>
          <w:szCs w:val="32"/>
          <w:highlight w:val="none"/>
          <w:lang w:val="en-US" w:eastAsia="zh-CN"/>
        </w:rPr>
        <w:t>〔牵头单位：市工业和信息化局；配合单位：市发展改革委、科技局、财政局（金融办）、农业农村局、商务局（口岸办）、市场监管局、北部湾办（港口和物流发展局）、投资促进局、重大项目建设协调服务中心，市港发控股集团（经开区管委），港口区人民政府等〕</w:t>
      </w:r>
    </w:p>
    <w:p>
      <w:pPr>
        <w:keepNext w:val="0"/>
        <w:keepLines w:val="0"/>
        <w:pageBreakBefore w:val="0"/>
        <w:widowControl w:val="0"/>
        <w:kinsoku/>
        <w:wordWrap/>
        <w:topLinePunct w:val="0"/>
        <w:autoSpaceDE/>
        <w:autoSpaceDN/>
        <w:bidi w:val="0"/>
        <w:spacing w:line="540" w:lineRule="exact"/>
        <w:ind w:firstLine="640" w:firstLineChars="200"/>
        <w:jc w:val="both"/>
        <w:textAlignment w:val="auto"/>
        <w:rPr>
          <w:rFonts w:hint="eastAsia" w:ascii="仿宋_GB2312" w:hAnsi="仿宋_GB2312" w:eastAsia="仿宋_GB2312" w:cs="仿宋_GB2312"/>
          <w:b w:val="0"/>
          <w:bCs w:val="0"/>
          <w:color w:val="auto"/>
          <w:spacing w:val="0"/>
          <w:sz w:val="32"/>
          <w:szCs w:val="32"/>
          <w:highlight w:val="none"/>
          <w:lang w:val="en-US" w:eastAsia="zh-CN"/>
        </w:rPr>
      </w:pPr>
      <w:r>
        <w:rPr>
          <w:rFonts w:hint="eastAsia" w:ascii="仿宋_GB2312" w:hAnsi="仿宋_GB2312" w:eastAsia="仿宋_GB2312" w:cs="仿宋_GB2312"/>
          <w:b w:val="0"/>
          <w:bCs w:val="0"/>
          <w:color w:val="auto"/>
          <w:spacing w:val="0"/>
          <w:sz w:val="32"/>
          <w:szCs w:val="32"/>
          <w:highlight w:val="none"/>
          <w:lang w:val="en-US" w:eastAsia="zh-CN"/>
        </w:rPr>
        <w:t>着力建链育新，推动打造五个百亿级特色优势产业。能源产业，加快红沙核电二、三期建设，确保3号机组按期投产运行、各重点发电企业达产满产。抓好桂能热力、钒电解液等大型储能设备生产项目、华润电力“风光储氢”一体化基地项目、防城港煤炭储备项目、上思抽水蓄能电站建设。新布局一批海上风电、陆上风电、光伏发电项目。装备制造产业，围绕防城港海上风电配套产业链，抓好防城港新能源装备产业集群一期、TRT叶片制造等建设，培育海工装备制造、冶金装备制造与集装箱制造、船舶维修产业。生物医药产业，抓好医学试验区“三引”工作，加快药明康德、金则细胞、昆泽中药颗粒等建设，发展“实验室经济”，打造“广西药房”。电子信息产业，谋划建设</w:t>
      </w:r>
      <w:bookmarkStart w:id="2" w:name="_Hlk95958636"/>
      <w:r>
        <w:rPr>
          <w:rFonts w:hint="eastAsia" w:ascii="仿宋_GB2312" w:hAnsi="仿宋_GB2312" w:eastAsia="仿宋_GB2312" w:cs="仿宋_GB2312"/>
          <w:b w:val="0"/>
          <w:bCs w:val="0"/>
          <w:color w:val="auto"/>
          <w:spacing w:val="0"/>
          <w:sz w:val="32"/>
          <w:szCs w:val="32"/>
          <w:highlight w:val="none"/>
          <w:lang w:val="en-US" w:eastAsia="zh-CN"/>
        </w:rPr>
        <w:t>智能终端产业园</w:t>
      </w:r>
      <w:bookmarkEnd w:id="2"/>
      <w:r>
        <w:rPr>
          <w:rFonts w:hint="eastAsia" w:ascii="仿宋_GB2312" w:hAnsi="仿宋_GB2312" w:eastAsia="仿宋_GB2312" w:cs="仿宋_GB2312"/>
          <w:b w:val="0"/>
          <w:bCs w:val="0"/>
          <w:color w:val="auto"/>
          <w:spacing w:val="0"/>
          <w:sz w:val="32"/>
          <w:szCs w:val="32"/>
          <w:highlight w:val="none"/>
          <w:lang w:val="en-US" w:eastAsia="zh-CN"/>
        </w:rPr>
        <w:t>、阿康国际互联网医疗大健康数字园区，推进城市数字信息中心、华为（防城港）数字经济与产业发展创新中心等项目，实施产业“上云用数赋智”工程，推进一批工业互联网新基建项目建设。县域轻工业，发挥县域优势资源，培育发展一批进口农（海）产品、中药材、木材、蚕丝等加工项目，发展落地加工产业，引进一批家居与小家电、纺织服装与鞋包等项目，推动通道经济向口岸经济转变。</w:t>
      </w:r>
      <w:r>
        <w:rPr>
          <w:rFonts w:hint="eastAsia" w:ascii="仿宋_GB2312" w:hAnsi="仿宋_GB2312" w:eastAsia="仿宋_GB2312" w:cs="仿宋_GB2312"/>
          <w:b/>
          <w:bCs/>
          <w:color w:val="auto"/>
          <w:spacing w:val="0"/>
          <w:sz w:val="32"/>
          <w:szCs w:val="32"/>
          <w:highlight w:val="none"/>
          <w:lang w:val="en-US" w:eastAsia="zh-CN"/>
        </w:rPr>
        <w:t>〔牵头单位：市工业和信息化局、发展改革委；配合单位：市科技局、财政局（金融办）、自然资源局、生态环境局、农业农村局、商务局（口岸办）、市场监管局、大数据和行政审批局、林业局、海洋局、北部湾办（港口和物流发展局）、医学试验区筹备办、投资促进局、土地征收储备中心、重大项目建设协调服务中心，市投资发展集团（高新区管委）、港发控股集团（经开区管委）、文旅集团（江山旅管委），各县（市、区）人民政府等〕</w:t>
      </w:r>
    </w:p>
    <w:p>
      <w:pPr>
        <w:keepNext w:val="0"/>
        <w:keepLines w:val="0"/>
        <w:pageBreakBefore w:val="0"/>
        <w:widowControl w:val="0"/>
        <w:kinsoku/>
        <w:wordWrap/>
        <w:topLinePunct w:val="0"/>
        <w:autoSpaceDE/>
        <w:autoSpaceDN/>
        <w:bidi w:val="0"/>
        <w:adjustRightInd w:val="0"/>
        <w:snapToGrid w:val="0"/>
        <w:spacing w:line="540" w:lineRule="exact"/>
        <w:ind w:firstLine="640" w:firstLineChars="200"/>
        <w:jc w:val="both"/>
        <w:textAlignment w:val="auto"/>
        <w:rPr>
          <w:rFonts w:hint="eastAsia" w:ascii="仿宋_GB2312" w:hAnsi="仿宋_GB2312" w:eastAsia="仿宋_GB2312" w:cs="仿宋_GB2312"/>
          <w:b w:val="0"/>
          <w:bCs w:val="0"/>
          <w:color w:val="auto"/>
          <w:spacing w:val="0"/>
          <w:sz w:val="32"/>
          <w:szCs w:val="32"/>
          <w:highlight w:val="none"/>
          <w:lang w:val="en-US" w:eastAsia="zh-CN"/>
        </w:rPr>
      </w:pPr>
      <w:r>
        <w:rPr>
          <w:rFonts w:hint="eastAsia" w:ascii="仿宋_GB2312" w:hAnsi="仿宋_GB2312" w:eastAsia="仿宋_GB2312" w:cs="仿宋_GB2312"/>
          <w:b w:val="0"/>
          <w:bCs w:val="0"/>
          <w:color w:val="auto"/>
          <w:spacing w:val="0"/>
          <w:sz w:val="32"/>
          <w:szCs w:val="32"/>
          <w:highlight w:val="none"/>
          <w:lang w:val="en-US" w:eastAsia="zh-CN"/>
        </w:rPr>
        <w:t>2.壮大现代物流业。抓好中国—东盟国际现代物流中心建设，</w:t>
      </w:r>
      <w:bookmarkStart w:id="3" w:name="_Hlk95958732"/>
      <w:r>
        <w:rPr>
          <w:rFonts w:hint="eastAsia" w:ascii="仿宋_GB2312" w:hAnsi="仿宋_GB2312" w:eastAsia="仿宋_GB2312" w:cs="仿宋_GB2312"/>
          <w:b w:val="0"/>
          <w:bCs w:val="0"/>
          <w:color w:val="auto"/>
          <w:spacing w:val="0"/>
          <w:sz w:val="32"/>
          <w:szCs w:val="32"/>
          <w:highlight w:val="none"/>
          <w:lang w:val="en-US" w:eastAsia="zh-CN"/>
        </w:rPr>
        <w:t>依托防城港保税物流中心年内申报获批升级综合保税区</w:t>
      </w:r>
      <w:bookmarkEnd w:id="3"/>
      <w:r>
        <w:rPr>
          <w:rFonts w:hint="eastAsia" w:ascii="仿宋_GB2312" w:hAnsi="仿宋_GB2312" w:eastAsia="仿宋_GB2312" w:cs="仿宋_GB2312"/>
          <w:b w:val="0"/>
          <w:bCs w:val="0"/>
          <w:color w:val="auto"/>
          <w:spacing w:val="0"/>
          <w:sz w:val="32"/>
          <w:szCs w:val="32"/>
          <w:highlight w:val="none"/>
          <w:lang w:val="en-US" w:eastAsia="zh-CN"/>
        </w:rPr>
        <w:t>，抓好跨合区智慧物流园、保税物流、边贸农产品物流等项目建设。加快西南有色金属矿石集散交割中心项目建设，支持北部湾金属材料交易中心申请大宗期货交割资质。争取进境肉类、冰鲜和冰冻水产品指定监管场所，建成运营北部湾国际生鲜冷链园区一期。建设东兴口岸国际快件监管中心，推进防城港电商快递物流园、采集配智慧冷链集散中心等项目，争创跨境电子商务综合试验区。推动申报市场采购贸易方式试点、药品进口口岸，培育医药物流新亮点。</w:t>
      </w:r>
      <w:r>
        <w:rPr>
          <w:rFonts w:hint="eastAsia" w:ascii="仿宋_GB2312" w:hAnsi="仿宋_GB2312" w:eastAsia="仿宋_GB2312" w:cs="仿宋_GB2312"/>
          <w:b/>
          <w:bCs/>
          <w:color w:val="auto"/>
          <w:spacing w:val="0"/>
          <w:sz w:val="32"/>
          <w:szCs w:val="32"/>
          <w:highlight w:val="none"/>
          <w:lang w:val="en-US" w:eastAsia="zh-CN"/>
        </w:rPr>
        <w:t>〔牵头单位：市北部湾办（港口和物流发展局）、商务局（口岸办）；配合单位：市发展改革委、工业和信息化局、财政局（金融办）、交通运输局、海洋局、投资促进局、重大项目建设协调服务中心、医学试验区筹备办，防城海关、东兴海关，东兴市人民政府、港口区人民政府、防城区人民政府，市邮政管理局，市文旅集团（江山旅管委）、港发控股集团（经开区管委）、兴港集团、防城港码头公司等〕</w:t>
      </w:r>
    </w:p>
    <w:p>
      <w:pPr>
        <w:keepNext w:val="0"/>
        <w:keepLines w:val="0"/>
        <w:pageBreakBefore w:val="0"/>
        <w:widowControl w:val="0"/>
        <w:kinsoku/>
        <w:wordWrap/>
        <w:topLinePunct w:val="0"/>
        <w:autoSpaceDE/>
        <w:autoSpaceDN/>
        <w:bidi w:val="0"/>
        <w:spacing w:line="54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3.做优现代服务业。大力培育发展平台经济，打造批发服务平台，支持盛隆等大型企业向“制造+服务”“产品+服务”转变，做大批发业。规划建设建筑业现代产业园，出台政策鼓励华业等本土头部建筑业企业进驻园区打造总部基地，吸引外地建筑业企业在我市落户经营。推动商业综合体、特色商业街等实施联营模式，联合组建法人企业，支持各类商业企业、行业协会与电商平台企业合作。吸引汽车拆解等废钢资源，建设废钢加工基地，发展壮大再生资源经济。鼓励广钢、盛隆等大型企业在我市建设物流服务平台，推动物流结算业务回流。引进组建人力资源综合服务企业，整合全市各类零散人力资源。谋划碳汇交易平台，发展红树林蓝碳和混凝土固碳等项目，推动市内碳汇资产交易。完善云朗科技园二期建设，提升市级检验检测公共服务平台服务功能。大力发展供应链金融，提升大宗商品、边境贸易人民币计价结算业务规模，打造防城港金融开放门户品牌。</w:t>
      </w:r>
      <w:r>
        <w:rPr>
          <w:rFonts w:hint="eastAsia" w:ascii="仿宋_GB2312" w:hAnsi="仿宋_GB2312" w:eastAsia="仿宋_GB2312" w:cs="仿宋_GB2312"/>
          <w:b/>
          <w:bCs/>
          <w:color w:val="auto"/>
          <w:sz w:val="32"/>
          <w:szCs w:val="32"/>
          <w:highlight w:val="none"/>
          <w:lang w:val="en-US" w:eastAsia="zh-CN"/>
        </w:rPr>
        <w:t>〔牵头单位：市发展改革委；配合单位：市科技局、工业和信息化局、财政局（金融办）、人力资源社会保障局、</w:t>
      </w:r>
      <w:r>
        <w:rPr>
          <w:rFonts w:hint="eastAsia" w:ascii="仿宋_GB2312" w:hAnsi="仿宋_GB2312" w:eastAsia="仿宋_GB2312" w:cs="仿宋_GB2312"/>
          <w:b/>
          <w:bCs/>
          <w:color w:val="auto"/>
          <w:kern w:val="0"/>
          <w:sz w:val="32"/>
          <w:szCs w:val="32"/>
          <w:highlight w:val="none"/>
          <w:lang w:val="en-US" w:eastAsia="zh-CN"/>
        </w:rPr>
        <w:t>住房城乡建设局、</w:t>
      </w:r>
      <w:r>
        <w:rPr>
          <w:rFonts w:hint="eastAsia" w:ascii="仿宋_GB2312" w:hAnsi="仿宋_GB2312" w:eastAsia="仿宋_GB2312" w:cs="仿宋_GB2312"/>
          <w:b/>
          <w:bCs/>
          <w:color w:val="auto"/>
          <w:sz w:val="32"/>
          <w:szCs w:val="32"/>
          <w:highlight w:val="none"/>
          <w:lang w:val="en-US" w:eastAsia="zh-CN"/>
        </w:rPr>
        <w:t>商务局（口岸办）、文化广电体育和旅游局、大数据和行政审批局、城市管理监督局、北部湾办（港口和物流发展局）、投资促进局、检验检测中心、重大项目建设协调服务中心，人民银行防城港市中心支行，市港发控股集团（经开区管委）、投资发展集团（高新区管委）、兴港集团，港口区人民政府等〕</w:t>
      </w:r>
    </w:p>
    <w:p>
      <w:pPr>
        <w:keepNext w:val="0"/>
        <w:keepLines w:val="0"/>
        <w:pageBreakBefore w:val="0"/>
        <w:widowControl w:val="0"/>
        <w:kinsoku/>
        <w:wordWrap/>
        <w:topLinePunct w:val="0"/>
        <w:autoSpaceDE/>
        <w:autoSpaceDN/>
        <w:bidi w:val="0"/>
        <w:spacing w:line="54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4.持续优化营商环境。深入落实各项减税降费政策，深化电力、天然气市场化改革。实施民营中小微企业金融服务提升工程。开展政务服务“三化六通三提升”行动，探索企业住所承诺制和企业注销套餐式改革。建成使用防城港市民中心。接续推出便民利企“微改革”举措。加快市属平台公司布局优化、结构调整，提升专业化水平，完成国企改革三年行动任务。强化要素保障。成立市征地搬迁工作总指挥部，进一步完善机制、提升效率。实施一批土地开垦、旱改水和全域土地综合整治项目，增加旱地指标3000亩、水田指标5000亩以上，有效盘活存量土地10000亩以上。盘活一批“批而未填”和“填而未用”海域历史遗留项目。争取2022年中央预算内资金和政府专项债券额度增长20%以上。深入实施好“六大财源建设工程”。争取新能源项目抵减能耗总量。推进市职业技能公共实训基地建设，推动一批市级、县级人力资源服务产业园建设达标提质，培养壮大技术技能人才队伍。突出重点领域做好急需紧缺高层次人才引进和服务工作，让各类人才近悦远来、各展其才、成就梦想。</w:t>
      </w:r>
      <w:r>
        <w:rPr>
          <w:rFonts w:hint="eastAsia" w:ascii="仿宋_GB2312" w:hAnsi="仿宋_GB2312" w:eastAsia="仿宋_GB2312" w:cs="仿宋_GB2312"/>
          <w:b/>
          <w:bCs/>
          <w:color w:val="auto"/>
          <w:sz w:val="32"/>
          <w:szCs w:val="32"/>
          <w:highlight w:val="none"/>
          <w:lang w:val="en-US" w:eastAsia="zh-CN"/>
        </w:rPr>
        <w:t>〔牵头单位：市发展改革委；配合单位：市委人才办，市工业和信息化局、财政局（金融办）、人力资源社会保障局、自然资源局、生态环境局、农业农村局、大数据和行政审批局、海洋局、国资委、土地征收储备中心，防城港银保监分局、人民银行防城港市中心支行、市税务局，各县（市、区）人民政府等〕。</w:t>
      </w:r>
    </w:p>
    <w:p>
      <w:pPr>
        <w:keepNext w:val="0"/>
        <w:keepLines w:val="0"/>
        <w:pageBreakBefore w:val="0"/>
        <w:widowControl w:val="0"/>
        <w:kinsoku/>
        <w:wordWrap/>
        <w:topLinePunct w:val="0"/>
        <w:autoSpaceDE/>
        <w:autoSpaceDN/>
        <w:bidi w:val="0"/>
        <w:spacing w:line="540" w:lineRule="exact"/>
        <w:ind w:firstLine="640" w:firstLineChars="200"/>
        <w:jc w:val="both"/>
        <w:textAlignment w:val="auto"/>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（三）聚焦建设开放开发先行区，全面厚植开放新优势</w:t>
      </w:r>
    </w:p>
    <w:p>
      <w:pPr>
        <w:keepNext w:val="0"/>
        <w:keepLines w:val="0"/>
        <w:pageBreakBefore w:val="0"/>
        <w:widowControl w:val="0"/>
        <w:kinsoku/>
        <w:wordWrap/>
        <w:topLinePunct w:val="0"/>
        <w:autoSpaceDE/>
        <w:autoSpaceDN/>
        <w:bidi w:val="0"/>
        <w:spacing w:line="54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1.高水平建设防城港国际医学开放试验区。以服务国家战略为核心，加快建设面向上海合作组织成员国和东盟国家的“三区一平台一高地”。</w:t>
      </w:r>
    </w:p>
    <w:p>
      <w:pPr>
        <w:keepNext w:val="0"/>
        <w:keepLines w:val="0"/>
        <w:pageBreakBefore w:val="0"/>
        <w:widowControl w:val="0"/>
        <w:kinsoku/>
        <w:wordWrap/>
        <w:topLinePunct w:val="0"/>
        <w:autoSpaceDE/>
        <w:autoSpaceDN/>
        <w:bidi w:val="0"/>
        <w:spacing w:line="54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用足用活支持政策。推动国家赋予的15条政策措施具体化、项目化、责任化，推动落实自治区推动政策措施落地任务表，在产业发展、招商引资、财税金融、用地、人才等方面推动出台支持政策。</w:t>
      </w:r>
      <w:r>
        <w:rPr>
          <w:rFonts w:hint="eastAsia" w:ascii="仿宋_GB2312" w:hAnsi="仿宋_GB2312" w:eastAsia="仿宋_GB2312" w:cs="仿宋_GB2312"/>
          <w:b/>
          <w:bCs/>
          <w:color w:val="auto"/>
          <w:sz w:val="32"/>
          <w:szCs w:val="32"/>
          <w:highlight w:val="none"/>
          <w:lang w:val="en-US" w:eastAsia="zh-CN"/>
        </w:rPr>
        <w:t>〔牵头单位：市医学试验区筹备办，市发展改革委，市委人才办，市教育局、卫生健康委、商务局（口岸办）、外事办、市场监管局；配合单位：市工业和信息化局、财政局（金融办）、人力资源社会保障局、自然资源局、大数据和行政审批局、外事办、土地征收储备中心、投资促进局，市港发控股集团（经开区管委）、投资发展集团（高新区管委）、文旅集团</w:t>
      </w:r>
      <w:r>
        <w:rPr>
          <w:rFonts w:hint="eastAsia" w:ascii="仿宋_GB2312" w:hAnsi="仿宋_GB2312" w:eastAsia="仿宋_GB2312" w:cs="仿宋_GB2312"/>
          <w:b/>
          <w:bCs/>
          <w:color w:val="auto"/>
          <w:kern w:val="0"/>
          <w:sz w:val="32"/>
          <w:szCs w:val="32"/>
          <w:highlight w:val="none"/>
          <w:lang w:val="en-US" w:eastAsia="zh-CN"/>
        </w:rPr>
        <w:t>（江山旅管委）</w:t>
      </w:r>
      <w:r>
        <w:rPr>
          <w:rFonts w:hint="eastAsia" w:ascii="仿宋_GB2312" w:hAnsi="仿宋_GB2312" w:eastAsia="仿宋_GB2312" w:cs="仿宋_GB2312"/>
          <w:b/>
          <w:bCs/>
          <w:color w:val="auto"/>
          <w:sz w:val="32"/>
          <w:szCs w:val="32"/>
          <w:highlight w:val="none"/>
          <w:lang w:val="en-US" w:eastAsia="zh-CN"/>
        </w:rPr>
        <w:t>等〕</w:t>
      </w:r>
    </w:p>
    <w:p>
      <w:pPr>
        <w:keepNext w:val="0"/>
        <w:keepLines w:val="0"/>
        <w:pageBreakBefore w:val="0"/>
        <w:widowControl w:val="0"/>
        <w:kinsoku/>
        <w:wordWrap/>
        <w:topLinePunct w:val="0"/>
        <w:autoSpaceDE/>
        <w:autoSpaceDN/>
        <w:bidi w:val="0"/>
        <w:spacing w:line="54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做精做优主导产业。抓好医药制造产业园等三大核心园区规划建设，加快广西非人灵长类动物保育基地、种质资源基地、广西医学重点实验室以及创新药研发与试验生产、海洋生物研究与医疗制造等项目建设，推进国家区域医疗中心、重大疫情救治基地、国际公共卫生合作保障基地、国家食品安全与营养创新平台、国际中小企业医学孵化中心（一期）等项目，打造好模型动物开发研究、药品进口口岸、知识产权保护中心等10大功能平台。</w:t>
      </w:r>
      <w:r>
        <w:rPr>
          <w:rFonts w:hint="eastAsia" w:ascii="仿宋_GB2312" w:hAnsi="仿宋_GB2312" w:eastAsia="仿宋_GB2312" w:cs="仿宋_GB2312"/>
          <w:b/>
          <w:bCs/>
          <w:color w:val="auto"/>
          <w:sz w:val="32"/>
          <w:szCs w:val="32"/>
          <w:highlight w:val="none"/>
          <w:lang w:val="en-US" w:eastAsia="zh-CN"/>
        </w:rPr>
        <w:t>〔牵头单位：市医学试验区筹备办、卫生健康委、科技局；配合单位：市发展改革委、工业和信息化局、商务局（口岸办）、外事办、自然资源局、农业农村局、林业局、海洋局、北部湾办（港口和物流发展局），市港发控股集团（经开区管委）、投资发展集团（高新区管委）、文旅集团（江山旅管委），各县（市、区）人民政府等〕</w:t>
      </w:r>
    </w:p>
    <w:p>
      <w:pPr>
        <w:keepNext w:val="0"/>
        <w:keepLines w:val="0"/>
        <w:pageBreakBefore w:val="0"/>
        <w:widowControl w:val="0"/>
        <w:kinsoku/>
        <w:wordWrap/>
        <w:topLinePunct w:val="0"/>
        <w:autoSpaceDE/>
        <w:autoSpaceDN/>
        <w:bidi w:val="0"/>
        <w:spacing w:line="54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共建共享交流合作。深化拓展粤港澳大湾区、长三角、京津冀驻点招商工作，加快落实与广州开发区、广州国家实验室合作协议，争取共建医学开放试验区事项纳入粤桂协作总体框架，对接引进一批高水平专业医疗机构、医学院校和科研机构以及高端龙头医药企业，吸引知名医药类院校在试验区开展合作办学。推动北部湾区域检验检测中心项目落地。深化国际医学交流合作，扩大与上合组织成员国、东盟国家等交流合作，常态化举办医学合作系列论坛，推进国际卫生技术培训基地、国际医药贸易等项目建设，加强应急救援、疫情防控等领域合作，积极诚邀事业“合伙人”，不断扩大国际“朋友圈”。</w:t>
      </w:r>
      <w:r>
        <w:rPr>
          <w:rFonts w:hint="eastAsia" w:ascii="仿宋_GB2312" w:hAnsi="仿宋_GB2312" w:eastAsia="仿宋_GB2312" w:cs="仿宋_GB2312"/>
          <w:b/>
          <w:bCs/>
          <w:color w:val="auto"/>
          <w:sz w:val="32"/>
          <w:szCs w:val="32"/>
          <w:highlight w:val="none"/>
          <w:lang w:val="en-US" w:eastAsia="zh-CN"/>
        </w:rPr>
        <w:t>〔牵头单位：市医学试验区筹备办，市委人才办，市发展改革委、卫生健康委、教育局、商务局（口岸办）、投资促进局、外事办、科技局；配合单位：市人力资源社会保障局、应急局、大数据和行政审批局，市港发控股集团（经开区管委）、投资发展集团（高新区管委）、文旅集团（江山旅管委）等，各县（市、区）人民政府等〕</w:t>
      </w:r>
    </w:p>
    <w:p>
      <w:pPr>
        <w:keepNext w:val="0"/>
        <w:keepLines w:val="0"/>
        <w:pageBreakBefore w:val="0"/>
        <w:widowControl w:val="0"/>
        <w:kinsoku/>
        <w:wordWrap/>
        <w:topLinePunct w:val="0"/>
        <w:autoSpaceDE/>
        <w:autoSpaceDN/>
        <w:bidi w:val="0"/>
        <w:spacing w:line="54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2.高质量打造东兴国家重点开发开放试验区升级版。以东兴试验区设立10周年为契机，打造“通道畅、产业兴、开放活、生态美、边民富”的试验区升级版。</w:t>
      </w:r>
    </w:p>
    <w:p>
      <w:pPr>
        <w:keepNext w:val="0"/>
        <w:keepLines w:val="0"/>
        <w:pageBreakBefore w:val="0"/>
        <w:widowControl w:val="0"/>
        <w:kinsoku/>
        <w:wordWrap/>
        <w:topLinePunct w:val="0"/>
        <w:autoSpaceDE/>
        <w:autoSpaceDN/>
        <w:bidi w:val="0"/>
        <w:spacing w:line="54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推进试验区体制机制改革创新。探索第三国劳务人员入区务工新机制，推进东兴试验区、跨合区</w:t>
      </w:r>
      <w:r>
        <w:rPr>
          <w:rFonts w:hint="eastAsia" w:ascii="仿宋_GB2312" w:hAnsi="仿宋_GB2312" w:eastAsia="仿宋_GB2312" w:cs="仿宋_GB2312"/>
          <w:b w:val="0"/>
          <w:bCs w:val="0"/>
          <w:color w:val="auto"/>
          <w:spacing w:val="4"/>
          <w:sz w:val="32"/>
          <w:szCs w:val="32"/>
          <w:highlight w:val="none"/>
          <w:lang w:val="en-US" w:eastAsia="zh-CN"/>
        </w:rPr>
        <w:t>创新性政策试点和</w:t>
      </w:r>
      <w:bookmarkStart w:id="4" w:name="_Hlk95956633"/>
      <w:r>
        <w:rPr>
          <w:rFonts w:hint="eastAsia" w:ascii="仿宋_GB2312" w:hAnsi="仿宋_GB2312" w:eastAsia="仿宋_GB2312" w:cs="仿宋_GB2312"/>
          <w:b w:val="0"/>
          <w:bCs w:val="0"/>
          <w:color w:val="auto"/>
          <w:spacing w:val="4"/>
          <w:sz w:val="32"/>
          <w:szCs w:val="32"/>
          <w:highlight w:val="none"/>
          <w:lang w:val="en-US" w:eastAsia="zh-CN"/>
        </w:rPr>
        <w:t>服务RCEP先行试点建设，</w:t>
      </w:r>
      <w:bookmarkEnd w:id="4"/>
      <w:r>
        <w:rPr>
          <w:rFonts w:hint="eastAsia" w:ascii="仿宋_GB2312" w:hAnsi="仿宋_GB2312" w:eastAsia="仿宋_GB2312" w:cs="仿宋_GB2312"/>
          <w:b w:val="0"/>
          <w:bCs w:val="0"/>
          <w:color w:val="auto"/>
          <w:spacing w:val="4"/>
          <w:sz w:val="32"/>
          <w:szCs w:val="32"/>
          <w:highlight w:val="none"/>
          <w:lang w:val="en-US" w:eastAsia="zh-CN"/>
        </w:rPr>
        <w:t>促进边境贸易政策落地和通关监管模式创新，争创面向东盟的服务贸易创新试点，争取获批冰鲜水产品、粮食、植物种苗海关监管场地等一批先行先试政策。</w:t>
      </w:r>
      <w:r>
        <w:rPr>
          <w:rFonts w:hint="eastAsia" w:ascii="仿宋_GB2312" w:hAnsi="仿宋_GB2312" w:eastAsia="仿宋_GB2312" w:cs="仿宋_GB2312"/>
          <w:b/>
          <w:bCs/>
          <w:color w:val="auto"/>
          <w:sz w:val="32"/>
          <w:szCs w:val="32"/>
          <w:highlight w:val="none"/>
          <w:lang w:val="en-US" w:eastAsia="zh-CN"/>
        </w:rPr>
        <w:t>〔牵头单位：东兴试验区工管委办公室，东兴市人民政府，市商务局（口岸办），东兴海关；配合单位：市委改革办，市发展改革委、财政局（金融办）、人力资源社会保障局、外事办，东兴出入境边防检查站，防城区人民政府等〕</w:t>
      </w:r>
    </w:p>
    <w:p>
      <w:pPr>
        <w:keepNext w:val="0"/>
        <w:keepLines w:val="0"/>
        <w:pageBreakBefore w:val="0"/>
        <w:widowControl w:val="0"/>
        <w:kinsoku/>
        <w:wordWrap/>
        <w:topLinePunct w:val="0"/>
        <w:autoSpaceDE/>
        <w:autoSpaceDN/>
        <w:bidi w:val="0"/>
        <w:spacing w:line="540" w:lineRule="exact"/>
        <w:ind w:firstLine="640" w:firstLineChars="200"/>
        <w:jc w:val="both"/>
        <w:textAlignment w:val="auto"/>
        <w:rPr>
          <w:rFonts w:hint="eastAsia" w:ascii="仿宋_GB2312" w:hAnsi="仿宋_GB2312" w:eastAsia="仿宋_GB2312" w:cs="仿宋_GB2312"/>
          <w:b w:val="0"/>
          <w:bCs w:val="0"/>
          <w:color w:val="auto"/>
          <w:spacing w:val="0"/>
          <w:sz w:val="32"/>
          <w:szCs w:val="32"/>
          <w:highlight w:val="none"/>
          <w:lang w:val="en-US" w:eastAsia="zh-CN"/>
        </w:rPr>
      </w:pPr>
      <w:r>
        <w:rPr>
          <w:rFonts w:hint="eastAsia" w:ascii="仿宋_GB2312" w:hAnsi="仿宋_GB2312" w:eastAsia="仿宋_GB2312" w:cs="仿宋_GB2312"/>
          <w:b w:val="0"/>
          <w:bCs w:val="0"/>
          <w:color w:val="auto"/>
          <w:spacing w:val="0"/>
          <w:sz w:val="32"/>
          <w:szCs w:val="32"/>
          <w:highlight w:val="none"/>
          <w:lang w:val="en-US" w:eastAsia="zh-CN"/>
        </w:rPr>
        <w:t>打造边境深加工产业新高地。实施“百技百企入边入东”行动，推广“两国双园”模式，加快东兴冲榄工业园标准厂房二期、跨合区标准厂房服务配套工程等项目建设，规划建设中越进出口贸易商品（里火滩散组团）落地加工中心等项目。</w:t>
      </w:r>
      <w:r>
        <w:rPr>
          <w:rFonts w:hint="eastAsia" w:ascii="仿宋_GB2312" w:hAnsi="仿宋_GB2312" w:eastAsia="仿宋_GB2312" w:cs="仿宋_GB2312"/>
          <w:b/>
          <w:bCs/>
          <w:color w:val="auto"/>
          <w:spacing w:val="0"/>
          <w:sz w:val="32"/>
          <w:szCs w:val="32"/>
          <w:highlight w:val="none"/>
          <w:lang w:val="en-US" w:eastAsia="zh-CN"/>
        </w:rPr>
        <w:t>〔牵头单位：东兴试验区工管委办公室，东兴市人民政府、防城区人民政府，市商务局（口岸办），东兴海关；配合单位：市委改革办，市发展改革委、工业和信息化局、外事办，东兴出入境边防检查站等〕</w:t>
      </w:r>
    </w:p>
    <w:p>
      <w:pPr>
        <w:keepNext w:val="0"/>
        <w:keepLines w:val="0"/>
        <w:pageBreakBefore w:val="0"/>
        <w:widowControl w:val="0"/>
        <w:kinsoku/>
        <w:wordWrap/>
        <w:topLinePunct w:val="0"/>
        <w:autoSpaceDE/>
        <w:autoSpaceDN/>
        <w:bidi w:val="0"/>
        <w:spacing w:line="54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pacing w:val="0"/>
          <w:sz w:val="32"/>
          <w:szCs w:val="32"/>
          <w:highlight w:val="none"/>
          <w:lang w:val="en-US" w:eastAsia="zh-CN"/>
        </w:rPr>
        <w:t>探索沿边开放开发新模式。共建广西—越南产业转移对接中心。探索海运互市进口商品试点。推进边民互市进口商品落地加工试点工作，争取将防城区纳入国家第二批互市进口商品落地加工试点。</w:t>
      </w:r>
      <w:r>
        <w:rPr>
          <w:rFonts w:hint="eastAsia" w:ascii="仿宋_GB2312" w:hAnsi="仿宋_GB2312" w:eastAsia="仿宋_GB2312" w:cs="仿宋_GB2312"/>
          <w:b/>
          <w:bCs/>
          <w:color w:val="auto"/>
          <w:spacing w:val="0"/>
          <w:sz w:val="32"/>
          <w:szCs w:val="32"/>
          <w:highlight w:val="none"/>
          <w:lang w:val="en-US" w:eastAsia="zh-CN"/>
        </w:rPr>
        <w:t>〔牵头单位：东兴试验区工管委办公室，东兴市人民政府、防城区人民政府，市商务局（口岸办）、外事办，东</w:t>
      </w:r>
      <w:r>
        <w:rPr>
          <w:rFonts w:hint="eastAsia" w:ascii="仿宋_GB2312" w:hAnsi="仿宋_GB2312" w:eastAsia="仿宋_GB2312" w:cs="仿宋_GB2312"/>
          <w:b/>
          <w:bCs/>
          <w:color w:val="auto"/>
          <w:sz w:val="32"/>
          <w:szCs w:val="32"/>
          <w:highlight w:val="none"/>
          <w:lang w:val="en-US" w:eastAsia="zh-CN"/>
        </w:rPr>
        <w:t>兴海关；配合单位：市委改革办，市发展改革委、工业和信息化局、财政局（金融办），东兴出入境边防检查站等〕</w:t>
      </w:r>
    </w:p>
    <w:p>
      <w:pPr>
        <w:keepNext w:val="0"/>
        <w:keepLines w:val="0"/>
        <w:pageBreakBefore w:val="0"/>
        <w:widowControl w:val="0"/>
        <w:kinsoku/>
        <w:wordWrap/>
        <w:topLinePunct w:val="0"/>
        <w:autoSpaceDE/>
        <w:autoSpaceDN/>
        <w:bidi w:val="0"/>
        <w:spacing w:line="54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3.高标准推进防城港国家边境旅游试验区改革创新。以创建江山半岛国家级旅游度假区为抓手，推进“海、边、山”全域旅游建设，持续打造千亿级文旅康养产业。</w:t>
      </w:r>
    </w:p>
    <w:p>
      <w:pPr>
        <w:keepNext w:val="0"/>
        <w:keepLines w:val="0"/>
        <w:pageBreakBefore w:val="0"/>
        <w:widowControl w:val="0"/>
        <w:kinsoku/>
        <w:wordWrap/>
        <w:topLinePunct w:val="0"/>
        <w:autoSpaceDE/>
        <w:autoSpaceDN/>
        <w:bidi w:val="0"/>
        <w:spacing w:line="54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全面增强“硬支撑”。加快白沙湾国际自然医学度假区、威壮滨海文旅等重大文旅项目建设，</w:t>
      </w:r>
      <w:r>
        <w:rPr>
          <w:rFonts w:hint="eastAsia" w:ascii="仿宋_GB2312" w:hAnsi="仿宋_GB2312" w:eastAsia="仿宋_GB2312" w:cs="仿宋_GB2312"/>
          <w:b w:val="0"/>
          <w:bCs w:val="0"/>
          <w:color w:val="auto"/>
          <w:sz w:val="32"/>
          <w:szCs w:val="32"/>
          <w:highlight w:val="none"/>
          <w:lang w:val="en-US" w:eastAsia="zh-Hans"/>
        </w:rPr>
        <w:t>力争</w:t>
      </w:r>
      <w:r>
        <w:rPr>
          <w:rFonts w:hint="eastAsia" w:ascii="仿宋_GB2312" w:hAnsi="仿宋_GB2312" w:eastAsia="仿宋_GB2312" w:cs="仿宋_GB2312"/>
          <w:b w:val="0"/>
          <w:bCs w:val="0"/>
          <w:color w:val="auto"/>
          <w:sz w:val="32"/>
          <w:szCs w:val="32"/>
          <w:highlight w:val="none"/>
          <w:lang w:val="en-US" w:eastAsia="zh-CN"/>
        </w:rPr>
        <w:t>白浪滩·航洋都市里</w:t>
      </w:r>
      <w:r>
        <w:rPr>
          <w:rFonts w:hint="eastAsia" w:ascii="仿宋_GB2312" w:hAnsi="仿宋_GB2312" w:eastAsia="仿宋_GB2312" w:cs="仿宋_GB2312"/>
          <w:b w:val="0"/>
          <w:bCs w:val="0"/>
          <w:color w:val="auto"/>
          <w:sz w:val="32"/>
          <w:szCs w:val="32"/>
          <w:highlight w:val="none"/>
          <w:lang w:val="en-US" w:eastAsia="zh-Hans"/>
        </w:rPr>
        <w:t>水乐园试运营。</w:t>
      </w:r>
      <w:r>
        <w:rPr>
          <w:rFonts w:hint="eastAsia" w:ascii="仿宋_GB2312" w:hAnsi="仿宋_GB2312" w:eastAsia="仿宋_GB2312" w:cs="仿宋_GB2312"/>
          <w:b w:val="0"/>
          <w:bCs w:val="0"/>
          <w:color w:val="auto"/>
          <w:sz w:val="32"/>
          <w:szCs w:val="32"/>
          <w:highlight w:val="none"/>
          <w:lang w:val="en-US" w:eastAsia="zh-CN"/>
        </w:rPr>
        <w:t>抓好怪石滩度假村、百里黄金海岸沿线服务业开发等景区设施工程。提升温泉旅游品质，推动布透温泉等</w:t>
      </w:r>
      <w:r>
        <w:rPr>
          <w:rFonts w:hint="eastAsia" w:ascii="仿宋_GB2312" w:hAnsi="仿宋_GB2312" w:eastAsia="仿宋_GB2312" w:cs="仿宋_GB2312"/>
          <w:b w:val="0"/>
          <w:bCs w:val="0"/>
          <w:color w:val="auto"/>
          <w:sz w:val="32"/>
          <w:szCs w:val="32"/>
          <w:highlight w:val="none"/>
          <w:lang w:val="en-US" w:eastAsia="zh-Hans"/>
        </w:rPr>
        <w:t>创国家5A景区</w:t>
      </w:r>
      <w:r>
        <w:rPr>
          <w:rFonts w:hint="eastAsia" w:ascii="仿宋_GB2312" w:hAnsi="仿宋_GB2312" w:eastAsia="仿宋_GB2312" w:cs="仿宋_GB2312"/>
          <w:b w:val="0"/>
          <w:bCs w:val="0"/>
          <w:color w:val="auto"/>
          <w:sz w:val="32"/>
          <w:szCs w:val="32"/>
          <w:highlight w:val="none"/>
          <w:lang w:val="en-US" w:eastAsia="zh-CN"/>
        </w:rPr>
        <w:t>。打造好“南宁舰”红色爱国主义教育基地。加大民宿产业支持扶持力度，因地制宜打造一批精品民宿。</w:t>
      </w:r>
      <w:r>
        <w:rPr>
          <w:rFonts w:hint="eastAsia" w:ascii="仿宋_GB2312" w:hAnsi="仿宋_GB2312" w:eastAsia="仿宋_GB2312" w:cs="仿宋_GB2312"/>
          <w:b/>
          <w:bCs/>
          <w:color w:val="auto"/>
          <w:kern w:val="0"/>
          <w:sz w:val="32"/>
          <w:szCs w:val="32"/>
          <w:highlight w:val="none"/>
          <w:lang w:val="en-US" w:eastAsia="zh-CN"/>
        </w:rPr>
        <w:t>〔牵头单位：市文化广电体育和旅游局；配合单位：市委宣传部，市财政局</w:t>
      </w:r>
      <w:r>
        <w:rPr>
          <w:rFonts w:hint="eastAsia" w:ascii="仿宋_GB2312" w:hAnsi="仿宋_GB2312" w:eastAsia="仿宋_GB2312" w:cs="仿宋_GB2312"/>
          <w:b/>
          <w:bCs/>
          <w:color w:val="auto"/>
          <w:sz w:val="32"/>
          <w:szCs w:val="32"/>
          <w:highlight w:val="none"/>
          <w:lang w:val="en-US" w:eastAsia="zh-CN"/>
        </w:rPr>
        <w:t>（金融办）</w:t>
      </w:r>
      <w:r>
        <w:rPr>
          <w:rFonts w:hint="eastAsia" w:ascii="仿宋_GB2312" w:hAnsi="仿宋_GB2312" w:eastAsia="仿宋_GB2312" w:cs="仿宋_GB2312"/>
          <w:b/>
          <w:bCs/>
          <w:color w:val="auto"/>
          <w:kern w:val="0"/>
          <w:sz w:val="32"/>
          <w:szCs w:val="32"/>
          <w:highlight w:val="none"/>
          <w:lang w:val="en-US" w:eastAsia="zh-CN"/>
        </w:rPr>
        <w:t>、自然资源局、住房城乡建设局、交通运输局、市场监管局、海洋局，</w:t>
      </w:r>
      <w:r>
        <w:rPr>
          <w:rFonts w:hint="eastAsia" w:ascii="仿宋_GB2312" w:hAnsi="仿宋_GB2312" w:eastAsia="仿宋_GB2312" w:cs="仿宋_GB2312"/>
          <w:b/>
          <w:bCs/>
          <w:color w:val="auto"/>
          <w:sz w:val="32"/>
          <w:szCs w:val="32"/>
          <w:highlight w:val="none"/>
          <w:lang w:val="en-US" w:eastAsia="zh-CN"/>
        </w:rPr>
        <w:t>市</w:t>
      </w:r>
      <w:r>
        <w:rPr>
          <w:rFonts w:hint="eastAsia" w:ascii="仿宋_GB2312" w:hAnsi="仿宋_GB2312" w:eastAsia="仿宋_GB2312" w:cs="仿宋_GB2312"/>
          <w:b/>
          <w:bCs/>
          <w:color w:val="auto"/>
          <w:kern w:val="0"/>
          <w:sz w:val="32"/>
          <w:szCs w:val="32"/>
          <w:highlight w:val="none"/>
          <w:lang w:val="en-US" w:eastAsia="zh-CN"/>
        </w:rPr>
        <w:t>文旅集团（江山旅管委），各县（市、区）人民政府等〕</w:t>
      </w:r>
    </w:p>
    <w:p>
      <w:pPr>
        <w:keepNext w:val="0"/>
        <w:keepLines w:val="0"/>
        <w:pageBreakBefore w:val="0"/>
        <w:widowControl w:val="0"/>
        <w:kinsoku/>
        <w:wordWrap/>
        <w:topLinePunct w:val="0"/>
        <w:autoSpaceDE/>
        <w:autoSpaceDN/>
        <w:bidi w:val="0"/>
        <w:spacing w:line="540" w:lineRule="exact"/>
        <w:ind w:firstLine="640" w:firstLineChars="200"/>
        <w:jc w:val="both"/>
        <w:textAlignment w:val="auto"/>
        <w:rPr>
          <w:rFonts w:hint="eastAsia" w:ascii="仿宋_GB2312" w:hAnsi="仿宋_GB2312" w:eastAsia="仿宋_GB2312" w:cs="仿宋_GB2312"/>
          <w:b w:val="0"/>
          <w:bCs w:val="0"/>
          <w:color w:val="auto"/>
          <w:spacing w:val="0"/>
          <w:sz w:val="32"/>
          <w:szCs w:val="32"/>
          <w:highlight w:val="none"/>
          <w:lang w:val="en-US" w:eastAsia="zh-CN"/>
        </w:rPr>
      </w:pPr>
      <w:r>
        <w:rPr>
          <w:rFonts w:hint="eastAsia" w:ascii="仿宋_GB2312" w:hAnsi="仿宋_GB2312" w:eastAsia="仿宋_GB2312" w:cs="仿宋_GB2312"/>
          <w:b w:val="0"/>
          <w:bCs w:val="0"/>
          <w:color w:val="auto"/>
          <w:spacing w:val="0"/>
          <w:sz w:val="32"/>
          <w:szCs w:val="32"/>
          <w:highlight w:val="none"/>
          <w:lang w:val="en-US" w:eastAsia="zh-CN"/>
        </w:rPr>
        <w:t>加快提升“软实力”。深化试验区政策集成创新，建立与越南等东盟国家旅游合作新机制。实施“旅游＋”战略，推动与少数民族文化、红色教育资源等融合发展，打造民族现代舞剧《京岛情海》，推动《英雄虎胆》剧目驻场演出。申报第八批自治区文保单位和国家级非遗传承人，做好国家公共文化服务体系示范区复核迎检。推进一批全民健身中心、健身步道、体育休闲公园等建设，打造“活力防城港”品牌。在疫情防控进入常态化防控机制或条件成熟时，深入打造中国—东盟国际马拉松、北部湾开海节、京族哈节等赛事、节庆品牌。“上山下海又出国”是防城港的亮丽文旅品牌，我们要把这张“金名片”擦的更亮，打造令人向往的“诗和远方”。</w:t>
      </w:r>
      <w:r>
        <w:rPr>
          <w:rFonts w:hint="eastAsia" w:ascii="仿宋_GB2312" w:hAnsi="仿宋_GB2312" w:eastAsia="仿宋_GB2312" w:cs="仿宋_GB2312"/>
          <w:b/>
          <w:bCs/>
          <w:color w:val="auto"/>
          <w:spacing w:val="0"/>
          <w:kern w:val="0"/>
          <w:sz w:val="32"/>
          <w:szCs w:val="32"/>
          <w:highlight w:val="none"/>
          <w:lang w:val="en-US" w:eastAsia="zh-CN"/>
        </w:rPr>
        <w:t>〔牵头单位：市文化广电体育和旅游局；配合单位：</w:t>
      </w:r>
      <w:r>
        <w:rPr>
          <w:rFonts w:hint="eastAsia" w:ascii="仿宋_GB2312" w:hAnsi="仿宋_GB2312" w:eastAsia="仿宋_GB2312" w:cs="仿宋_GB2312"/>
          <w:b/>
          <w:bCs/>
          <w:color w:val="auto"/>
          <w:spacing w:val="0"/>
          <w:sz w:val="32"/>
          <w:szCs w:val="32"/>
          <w:highlight w:val="none"/>
          <w:lang w:val="en-US" w:eastAsia="zh-CN"/>
        </w:rPr>
        <w:t>市委宣传部，市发展改革委、民宗委、</w:t>
      </w:r>
      <w:r>
        <w:rPr>
          <w:rFonts w:hint="eastAsia" w:ascii="仿宋_GB2312" w:hAnsi="仿宋_GB2312" w:eastAsia="仿宋_GB2312" w:cs="仿宋_GB2312"/>
          <w:b/>
          <w:bCs/>
          <w:color w:val="auto"/>
          <w:spacing w:val="0"/>
          <w:kern w:val="0"/>
          <w:sz w:val="32"/>
          <w:szCs w:val="32"/>
          <w:highlight w:val="none"/>
          <w:lang w:val="en-US" w:eastAsia="zh-CN"/>
        </w:rPr>
        <w:t>财政局</w:t>
      </w:r>
      <w:r>
        <w:rPr>
          <w:rFonts w:hint="eastAsia" w:ascii="仿宋_GB2312" w:hAnsi="仿宋_GB2312" w:eastAsia="仿宋_GB2312" w:cs="仿宋_GB2312"/>
          <w:b/>
          <w:bCs/>
          <w:color w:val="auto"/>
          <w:sz w:val="32"/>
          <w:szCs w:val="32"/>
          <w:highlight w:val="none"/>
          <w:lang w:val="en-US" w:eastAsia="zh-CN"/>
        </w:rPr>
        <w:t>（金融办）</w:t>
      </w:r>
      <w:r>
        <w:rPr>
          <w:rFonts w:hint="eastAsia" w:ascii="仿宋_GB2312" w:hAnsi="仿宋_GB2312" w:eastAsia="仿宋_GB2312" w:cs="仿宋_GB2312"/>
          <w:b/>
          <w:bCs/>
          <w:color w:val="auto"/>
          <w:spacing w:val="0"/>
          <w:kern w:val="0"/>
          <w:sz w:val="32"/>
          <w:szCs w:val="32"/>
          <w:highlight w:val="none"/>
          <w:lang w:val="en-US" w:eastAsia="zh-CN"/>
        </w:rPr>
        <w:t>、</w:t>
      </w:r>
      <w:r>
        <w:rPr>
          <w:rFonts w:hint="eastAsia" w:ascii="仿宋_GB2312" w:hAnsi="仿宋_GB2312" w:eastAsia="仿宋_GB2312" w:cs="仿宋_GB2312"/>
          <w:b/>
          <w:bCs/>
          <w:color w:val="auto"/>
          <w:spacing w:val="0"/>
          <w:sz w:val="32"/>
          <w:szCs w:val="32"/>
          <w:highlight w:val="none"/>
          <w:lang w:val="en-US" w:eastAsia="zh-CN"/>
        </w:rPr>
        <w:t>商务局、外事办，市</w:t>
      </w:r>
      <w:r>
        <w:rPr>
          <w:rFonts w:hint="eastAsia" w:ascii="仿宋_GB2312" w:hAnsi="仿宋_GB2312" w:eastAsia="仿宋_GB2312" w:cs="仿宋_GB2312"/>
          <w:b/>
          <w:bCs/>
          <w:color w:val="auto"/>
          <w:spacing w:val="0"/>
          <w:kern w:val="0"/>
          <w:sz w:val="32"/>
          <w:szCs w:val="32"/>
          <w:highlight w:val="none"/>
          <w:lang w:val="en-US" w:eastAsia="zh-CN"/>
        </w:rPr>
        <w:t>文旅集团（江山旅管委），各县（市、区）人民政府等〕</w:t>
      </w:r>
    </w:p>
    <w:p>
      <w:pPr>
        <w:keepNext w:val="0"/>
        <w:keepLines w:val="0"/>
        <w:pageBreakBefore w:val="0"/>
        <w:widowControl w:val="0"/>
        <w:kinsoku/>
        <w:wordWrap/>
        <w:topLinePunct w:val="0"/>
        <w:autoSpaceDE/>
        <w:autoSpaceDN/>
        <w:bidi w:val="0"/>
        <w:spacing w:line="540" w:lineRule="exact"/>
        <w:ind w:firstLine="640" w:firstLineChars="200"/>
        <w:jc w:val="both"/>
        <w:textAlignment w:val="auto"/>
        <w:rPr>
          <w:rFonts w:hint="eastAsia" w:ascii="仿宋_GB2312" w:hAnsi="仿宋_GB2312" w:eastAsia="仿宋_GB2312" w:cs="仿宋_GB2312"/>
          <w:b w:val="0"/>
          <w:bCs w:val="0"/>
          <w:color w:val="auto"/>
          <w:spacing w:val="0"/>
          <w:sz w:val="32"/>
          <w:szCs w:val="32"/>
          <w:highlight w:val="none"/>
          <w:lang w:val="en-US" w:eastAsia="zh-CN"/>
        </w:rPr>
      </w:pPr>
      <w:r>
        <w:rPr>
          <w:rFonts w:hint="eastAsia" w:ascii="仿宋_GB2312" w:hAnsi="仿宋_GB2312" w:eastAsia="仿宋_GB2312" w:cs="仿宋_GB2312"/>
          <w:b w:val="0"/>
          <w:bCs w:val="0"/>
          <w:color w:val="auto"/>
          <w:spacing w:val="0"/>
          <w:sz w:val="32"/>
          <w:szCs w:val="32"/>
          <w:highlight w:val="none"/>
          <w:lang w:val="en-US" w:eastAsia="zh-CN"/>
        </w:rPr>
        <w:t>4.高规格建设国家级沿海渔港经济区。加强与东盟国家渔业合作，发展水产品落地加工，打造集渔船避风补给、渔货交易、冷链物流、海洋药物、休闲观光等于一体的现代渔港经济区。打造“一核两港”。以企沙中心渔港为核心，发展远洋捕捞、渔货上岸、精深加工、冷链物流、水产品交易、文化旅游等业态，</w:t>
      </w:r>
      <w:bookmarkStart w:id="5" w:name="_Hlk95958924"/>
      <w:r>
        <w:rPr>
          <w:rFonts w:hint="eastAsia" w:ascii="仿宋_GB2312" w:hAnsi="仿宋_GB2312" w:eastAsia="仿宋_GB2312" w:cs="仿宋_GB2312"/>
          <w:b w:val="0"/>
          <w:bCs w:val="0"/>
          <w:color w:val="auto"/>
          <w:spacing w:val="0"/>
          <w:sz w:val="32"/>
          <w:szCs w:val="32"/>
          <w:highlight w:val="none"/>
          <w:lang w:val="en-US" w:eastAsia="zh-CN"/>
        </w:rPr>
        <w:t>建成使用企沙一号码头工程</w:t>
      </w:r>
      <w:bookmarkEnd w:id="5"/>
      <w:r>
        <w:rPr>
          <w:rFonts w:hint="eastAsia" w:ascii="仿宋_GB2312" w:hAnsi="仿宋_GB2312" w:eastAsia="仿宋_GB2312" w:cs="仿宋_GB2312"/>
          <w:b w:val="0"/>
          <w:bCs w:val="0"/>
          <w:color w:val="auto"/>
          <w:spacing w:val="0"/>
          <w:sz w:val="32"/>
          <w:szCs w:val="32"/>
          <w:highlight w:val="none"/>
          <w:lang w:val="en-US" w:eastAsia="zh-CN"/>
        </w:rPr>
        <w:t>、大龙二级渔港工程、配套进港航道工程、锚泊区疏浚工程；推进双墩渔港、天鹅湾渔港建设，开工双墩渔港航道疏浚及码头提升工程、冷链物流加工项目，做大做优深远海养殖、海洋牧场开发，打造休闲渔业新亮点。</w:t>
      </w:r>
      <w:r>
        <w:rPr>
          <w:rFonts w:hint="eastAsia" w:ascii="仿宋_GB2312" w:hAnsi="仿宋_GB2312" w:eastAsia="仿宋_GB2312" w:cs="仿宋_GB2312"/>
          <w:b/>
          <w:bCs/>
          <w:color w:val="auto"/>
          <w:spacing w:val="0"/>
          <w:kern w:val="0"/>
          <w:sz w:val="32"/>
          <w:szCs w:val="32"/>
          <w:highlight w:val="none"/>
          <w:lang w:val="en-US" w:eastAsia="zh-CN"/>
        </w:rPr>
        <w:t>〔牵头单位：市农业农村局；配合单位：市发展改革委、自然资源局、</w:t>
      </w:r>
      <w:r>
        <w:rPr>
          <w:rFonts w:hint="eastAsia" w:ascii="仿宋_GB2312" w:hAnsi="仿宋_GB2312" w:eastAsia="仿宋_GB2312" w:cs="仿宋_GB2312"/>
          <w:b/>
          <w:bCs/>
          <w:color w:val="auto"/>
          <w:spacing w:val="0"/>
          <w:sz w:val="32"/>
          <w:szCs w:val="32"/>
          <w:highlight w:val="none"/>
          <w:lang w:val="en-US" w:eastAsia="zh-CN"/>
        </w:rPr>
        <w:t>商务局（口岸办）、</w:t>
      </w:r>
      <w:r>
        <w:rPr>
          <w:rFonts w:hint="eastAsia" w:ascii="仿宋_GB2312" w:hAnsi="仿宋_GB2312" w:eastAsia="仿宋_GB2312" w:cs="仿宋_GB2312"/>
          <w:b/>
          <w:bCs/>
          <w:color w:val="auto"/>
          <w:spacing w:val="0"/>
          <w:kern w:val="0"/>
          <w:sz w:val="32"/>
          <w:szCs w:val="32"/>
          <w:highlight w:val="none"/>
          <w:lang w:val="en-US" w:eastAsia="zh-CN"/>
        </w:rPr>
        <w:t>文化广电体育和旅游局、市场监管局、海洋局、</w:t>
      </w:r>
      <w:r>
        <w:rPr>
          <w:rFonts w:hint="eastAsia" w:ascii="仿宋_GB2312" w:hAnsi="仿宋_GB2312" w:eastAsia="仿宋_GB2312" w:cs="仿宋_GB2312"/>
          <w:b/>
          <w:bCs/>
          <w:color w:val="auto"/>
          <w:spacing w:val="0"/>
          <w:sz w:val="32"/>
          <w:szCs w:val="32"/>
          <w:highlight w:val="none"/>
          <w:lang w:val="en-US" w:eastAsia="zh-CN"/>
        </w:rPr>
        <w:t>北部湾办（港口和物流发展局）</w:t>
      </w:r>
      <w:r>
        <w:rPr>
          <w:rFonts w:hint="eastAsia" w:ascii="仿宋_GB2312" w:hAnsi="仿宋_GB2312" w:eastAsia="仿宋_GB2312" w:cs="仿宋_GB2312"/>
          <w:b/>
          <w:bCs/>
          <w:color w:val="auto"/>
          <w:spacing w:val="0"/>
          <w:kern w:val="0"/>
          <w:sz w:val="32"/>
          <w:szCs w:val="32"/>
          <w:highlight w:val="none"/>
          <w:lang w:val="en-US" w:eastAsia="zh-CN"/>
        </w:rPr>
        <w:t>，</w:t>
      </w:r>
      <w:r>
        <w:rPr>
          <w:rFonts w:hint="eastAsia" w:ascii="仿宋_GB2312" w:hAnsi="仿宋_GB2312" w:eastAsia="仿宋_GB2312" w:cs="仿宋_GB2312"/>
          <w:b/>
          <w:bCs/>
          <w:color w:val="auto"/>
          <w:spacing w:val="0"/>
          <w:sz w:val="32"/>
          <w:szCs w:val="32"/>
          <w:highlight w:val="none"/>
          <w:lang w:val="en-US" w:eastAsia="zh-CN"/>
        </w:rPr>
        <w:t>市港发控股集团（经开区管委）、文旅集团</w:t>
      </w:r>
      <w:r>
        <w:rPr>
          <w:rFonts w:hint="eastAsia" w:ascii="仿宋_GB2312" w:hAnsi="仿宋_GB2312" w:eastAsia="仿宋_GB2312" w:cs="仿宋_GB2312"/>
          <w:b/>
          <w:bCs/>
          <w:color w:val="auto"/>
          <w:spacing w:val="0"/>
          <w:kern w:val="0"/>
          <w:sz w:val="32"/>
          <w:szCs w:val="32"/>
          <w:highlight w:val="none"/>
          <w:lang w:val="en-US" w:eastAsia="zh-CN"/>
        </w:rPr>
        <w:t>（江山旅管委</w:t>
      </w:r>
      <w:r>
        <w:rPr>
          <w:rFonts w:hint="eastAsia" w:ascii="仿宋_GB2312" w:hAnsi="仿宋_GB2312" w:eastAsia="仿宋_GB2312" w:cs="仿宋_GB2312"/>
          <w:b/>
          <w:bCs/>
          <w:color w:val="auto"/>
          <w:spacing w:val="0"/>
          <w:sz w:val="32"/>
          <w:szCs w:val="32"/>
          <w:highlight w:val="none"/>
          <w:lang w:val="en-US" w:eastAsia="zh-CN"/>
        </w:rPr>
        <w:t>），</w:t>
      </w:r>
      <w:r>
        <w:rPr>
          <w:rFonts w:hint="eastAsia" w:ascii="仿宋_GB2312" w:hAnsi="仿宋_GB2312" w:eastAsia="仿宋_GB2312" w:cs="仿宋_GB2312"/>
          <w:b/>
          <w:bCs/>
          <w:color w:val="auto"/>
          <w:spacing w:val="0"/>
          <w:kern w:val="0"/>
          <w:sz w:val="32"/>
          <w:szCs w:val="32"/>
          <w:highlight w:val="none"/>
          <w:lang w:val="en-US" w:eastAsia="zh-CN"/>
        </w:rPr>
        <w:t>东兴市人民政府、港口区人民政府、防城区人民政府等〕</w:t>
      </w:r>
    </w:p>
    <w:p>
      <w:pPr>
        <w:keepNext w:val="0"/>
        <w:keepLines w:val="0"/>
        <w:pageBreakBefore w:val="0"/>
        <w:widowControl w:val="0"/>
        <w:kinsoku/>
        <w:wordWrap/>
        <w:topLinePunct w:val="0"/>
        <w:autoSpaceDE/>
        <w:autoSpaceDN/>
        <w:bidi w:val="0"/>
        <w:spacing w:line="54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此外，要强化区域协调发展，增强县域支撑能力，支持各县（市、区）高质量发展，实施新一轮县域经济提升行动，提档升级县域园区基础设施，打造经济强县和特色示范县。主动对接强首府战略，积极融入“北钦防”一体化。主动服务构建中国—东盟命运共同体，深度参与国内国际双循环，抓好东兴边合区、防城边合区等开放平台联动发展。稳妥开展国际友城建设工作。抢搭国家全方位开放快车，</w:t>
      </w:r>
      <w:bookmarkStart w:id="6" w:name="_Hlk95959018"/>
      <w:r>
        <w:rPr>
          <w:rFonts w:hint="eastAsia" w:ascii="仿宋_GB2312" w:hAnsi="仿宋_GB2312" w:eastAsia="仿宋_GB2312" w:cs="仿宋_GB2312"/>
          <w:b w:val="0"/>
          <w:bCs w:val="0"/>
          <w:color w:val="auto"/>
          <w:sz w:val="32"/>
          <w:szCs w:val="32"/>
          <w:highlight w:val="none"/>
          <w:lang w:val="en-US" w:eastAsia="zh-CN"/>
        </w:rPr>
        <w:t>全面服务和融入新发展格局</w:t>
      </w:r>
      <w:bookmarkEnd w:id="6"/>
      <w:r>
        <w:rPr>
          <w:rFonts w:hint="eastAsia" w:ascii="仿宋_GB2312" w:hAnsi="仿宋_GB2312" w:eastAsia="仿宋_GB2312" w:cs="仿宋_GB2312"/>
          <w:b w:val="0"/>
          <w:bCs w:val="0"/>
          <w:color w:val="auto"/>
          <w:sz w:val="32"/>
          <w:szCs w:val="32"/>
          <w:highlight w:val="none"/>
          <w:lang w:val="en-US" w:eastAsia="zh-CN"/>
        </w:rPr>
        <w:t>，提升防城港外向度，跑出发展“加速度”。</w:t>
      </w:r>
      <w:r>
        <w:rPr>
          <w:rFonts w:hint="eastAsia" w:ascii="仿宋_GB2312" w:hAnsi="仿宋_GB2312" w:eastAsia="仿宋_GB2312" w:cs="仿宋_GB2312"/>
          <w:b/>
          <w:bCs/>
          <w:color w:val="auto"/>
          <w:sz w:val="32"/>
          <w:szCs w:val="32"/>
          <w:highlight w:val="none"/>
          <w:lang w:val="en-US" w:eastAsia="zh-CN"/>
        </w:rPr>
        <w:t>〔牵头单位：市发展改革委、北部湾办（港口和物流发展局），各县（市、区）人民政府；配合单位：市工业和信息化局、财政局（金融办）、农业农村局、商务局（口岸办）、外事办、投资促进局等〕</w:t>
      </w:r>
    </w:p>
    <w:p>
      <w:pPr>
        <w:keepNext w:val="0"/>
        <w:keepLines w:val="0"/>
        <w:pageBreakBefore w:val="0"/>
        <w:widowControl w:val="0"/>
        <w:kinsoku/>
        <w:wordWrap/>
        <w:topLinePunct w:val="0"/>
        <w:autoSpaceDE/>
        <w:autoSpaceDN/>
        <w:bidi w:val="0"/>
        <w:spacing w:line="540" w:lineRule="exact"/>
        <w:ind w:firstLine="640" w:firstLineChars="200"/>
        <w:jc w:val="both"/>
        <w:textAlignment w:val="auto"/>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（四）聚焦建好边疆民族地区共同富裕示范市，全面增强人民群众获得感</w:t>
      </w:r>
    </w:p>
    <w:p>
      <w:pPr>
        <w:keepNext w:val="0"/>
        <w:keepLines w:val="0"/>
        <w:pageBreakBefore w:val="0"/>
        <w:widowControl w:val="0"/>
        <w:kinsoku/>
        <w:wordWrap/>
        <w:topLinePunct w:val="0"/>
        <w:autoSpaceDE/>
        <w:autoSpaceDN/>
        <w:bidi w:val="0"/>
        <w:spacing w:line="54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1.大力推进乡村振兴。</w:t>
      </w:r>
    </w:p>
    <w:p>
      <w:pPr>
        <w:pStyle w:val="98"/>
        <w:keepNext w:val="0"/>
        <w:keepLines w:val="0"/>
        <w:pageBreakBefore w:val="0"/>
        <w:widowControl w:val="0"/>
        <w:kinsoku/>
        <w:wordWrap/>
        <w:topLinePunct w:val="0"/>
        <w:autoSpaceDE/>
        <w:autoSpaceDN/>
        <w:bidi w:val="0"/>
        <w:spacing w:line="540" w:lineRule="exact"/>
        <w:ind w:firstLine="643"/>
        <w:jc w:val="left"/>
        <w:textAlignment w:val="auto"/>
        <w:outlineLvl w:val="9"/>
        <w:rPr>
          <w:rFonts w:hint="eastAsia" w:ascii="仿宋_GB2312" w:hAnsi="仿宋_GB2312" w:eastAsia="仿宋_GB2312" w:cs="仿宋_GB2312"/>
          <w:b w:val="0"/>
          <w:bCs w:val="0"/>
          <w:color w:val="auto"/>
          <w:kern w:val="2"/>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扛稳粮食安全重任。</w:t>
      </w:r>
      <w:r>
        <w:rPr>
          <w:rFonts w:hint="eastAsia" w:ascii="仿宋_GB2312" w:hAnsi="仿宋_GB2312" w:eastAsia="仿宋_GB2312" w:cs="仿宋_GB2312"/>
          <w:b w:val="0"/>
          <w:bCs w:val="0"/>
          <w:color w:val="auto"/>
          <w:kern w:val="2"/>
          <w:sz w:val="32"/>
          <w:szCs w:val="32"/>
          <w:highlight w:val="none"/>
          <w:lang w:val="en-US" w:eastAsia="zh-CN" w:bidi="ar-SA"/>
        </w:rPr>
        <w:t>严格落实粮食安全党政同责，全面推行“田长制”，推进10.8万亩高标准农田建设。全面完成自治区下达的粮食种植面积和总产量任务。持续抓好“灭荒复耕”，坚决遏制耕地“非农化”和防止耕地“非粮化”。加快一批农村供水工程建设，推进小峰水库等一批病险水库除险加固。加强“菜篮子”工程建设力度，确保全年蔬菜产量41万吨以上。严格落实储备粮轮换计划，适当调优储备品种，确保储粮品质完好。开展粮食节约行动，以“餐桌上的文明”回馈“汗滴禾下的辛苦”。</w:t>
      </w:r>
      <w:r>
        <w:rPr>
          <w:rFonts w:hint="eastAsia" w:ascii="仿宋_GB2312" w:hAnsi="仿宋_GB2312" w:eastAsia="仿宋_GB2312" w:cs="仿宋_GB2312"/>
          <w:b/>
          <w:bCs/>
          <w:color w:val="auto"/>
          <w:kern w:val="2"/>
          <w:sz w:val="32"/>
          <w:szCs w:val="32"/>
          <w:highlight w:val="none"/>
          <w:lang w:val="en-US" w:eastAsia="zh-CN"/>
        </w:rPr>
        <w:t>〔牵头单位：市农业农村局；配合单位：市发展改革委、自然资源局</w:t>
      </w:r>
      <w:r>
        <w:rPr>
          <w:rFonts w:hint="eastAsia" w:ascii="仿宋_GB2312" w:hAnsi="仿宋_GB2312" w:eastAsia="仿宋_GB2312" w:cs="仿宋_GB2312"/>
          <w:b/>
          <w:bCs/>
          <w:color w:val="auto"/>
          <w:sz w:val="32"/>
          <w:szCs w:val="32"/>
          <w:highlight w:val="none"/>
          <w:lang w:val="en-US" w:eastAsia="zh-CN"/>
        </w:rPr>
        <w:t>、水利局、</w:t>
      </w:r>
      <w:r>
        <w:rPr>
          <w:rFonts w:hint="eastAsia" w:ascii="仿宋_GB2312" w:hAnsi="仿宋_GB2312" w:eastAsia="仿宋_GB2312" w:cs="仿宋_GB2312"/>
          <w:b/>
          <w:bCs/>
          <w:color w:val="auto"/>
          <w:kern w:val="2"/>
          <w:sz w:val="32"/>
          <w:szCs w:val="32"/>
          <w:highlight w:val="none"/>
          <w:lang w:val="en-US" w:eastAsia="zh-CN"/>
        </w:rPr>
        <w:t>商务局（口岸办）、市场监管局，</w:t>
      </w:r>
      <w:r>
        <w:rPr>
          <w:rFonts w:hint="eastAsia" w:ascii="仿宋_GB2312" w:hAnsi="仿宋_GB2312" w:eastAsia="仿宋_GB2312" w:cs="仿宋_GB2312"/>
          <w:b/>
          <w:bCs/>
          <w:color w:val="auto"/>
          <w:sz w:val="32"/>
          <w:szCs w:val="32"/>
          <w:highlight w:val="none"/>
          <w:lang w:val="en-US" w:eastAsia="zh-CN"/>
        </w:rPr>
        <w:t>市</w:t>
      </w:r>
      <w:r>
        <w:rPr>
          <w:rFonts w:hint="eastAsia" w:ascii="仿宋_GB2312" w:hAnsi="仿宋_GB2312" w:eastAsia="仿宋_GB2312" w:cs="仿宋_GB2312"/>
          <w:b/>
          <w:bCs/>
          <w:color w:val="auto"/>
          <w:kern w:val="2"/>
          <w:sz w:val="32"/>
          <w:szCs w:val="32"/>
          <w:highlight w:val="none"/>
          <w:lang w:val="en-US" w:eastAsia="zh-CN"/>
        </w:rPr>
        <w:t>兴港集团，各县（市、区）人民政府等〕</w:t>
      </w:r>
    </w:p>
    <w:p>
      <w:pPr>
        <w:pStyle w:val="98"/>
        <w:keepNext w:val="0"/>
        <w:keepLines w:val="0"/>
        <w:pageBreakBefore w:val="0"/>
        <w:widowControl w:val="0"/>
        <w:kinsoku/>
        <w:wordWrap/>
        <w:topLinePunct w:val="0"/>
        <w:autoSpaceDE/>
        <w:autoSpaceDN/>
        <w:bidi w:val="0"/>
        <w:spacing w:line="540" w:lineRule="exact"/>
        <w:ind w:firstLine="643"/>
        <w:jc w:val="left"/>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巩固脱贫攻坚成果。</w:t>
      </w:r>
      <w:r>
        <w:rPr>
          <w:rFonts w:hint="eastAsia" w:ascii="仿宋_GB2312" w:hAnsi="仿宋_GB2312" w:eastAsia="仿宋_GB2312" w:cs="仿宋_GB2312"/>
          <w:b w:val="0"/>
          <w:bCs w:val="0"/>
          <w:color w:val="auto"/>
          <w:kern w:val="2"/>
          <w:sz w:val="32"/>
          <w:szCs w:val="32"/>
          <w:highlight w:val="none"/>
          <w:lang w:val="en-US" w:eastAsia="zh-CN" w:bidi="ar-SA"/>
        </w:rPr>
        <w:t>严格“四个不摘”要求，完善落实防止返贫动态监测和帮扶机制，全面落实针对性帮扶措施和兜底性保障政策，坚决守住不发生规模性返贫的底线。扩大返乡留乡农民工就地就近创业就业，强化易地搬迁后续扶持。开展乡村振兴结对挂钩和“万企兴万村”行动，培育壮大县级5个、村级3个特色产业。</w:t>
      </w:r>
      <w:r>
        <w:rPr>
          <w:rFonts w:hint="eastAsia" w:ascii="仿宋_GB2312" w:hAnsi="仿宋_GB2312" w:eastAsia="仿宋_GB2312" w:cs="仿宋_GB2312"/>
          <w:b/>
          <w:bCs/>
          <w:color w:val="auto"/>
          <w:kern w:val="2"/>
          <w:sz w:val="32"/>
          <w:szCs w:val="32"/>
          <w:highlight w:val="none"/>
          <w:lang w:val="en-US" w:eastAsia="zh-CN"/>
        </w:rPr>
        <w:t>〔牵头单位：市乡村振兴局，各县（市、区）人民政府；配合单位：市发展改革委、教育局、民政局、财政局（金融办）、人力资源社会保障局、住房城乡建设局、水利局、农业农村局、生态环境局、卫生健康委、医保局，</w:t>
      </w:r>
      <w:r>
        <w:rPr>
          <w:rFonts w:hint="eastAsia" w:ascii="仿宋_GB2312" w:hAnsi="仿宋_GB2312" w:eastAsia="仿宋_GB2312" w:cs="仿宋_GB2312"/>
          <w:b/>
          <w:bCs/>
          <w:color w:val="auto"/>
          <w:sz w:val="32"/>
          <w:szCs w:val="32"/>
          <w:highlight w:val="none"/>
          <w:lang w:val="en-US" w:eastAsia="zh-CN"/>
        </w:rPr>
        <w:t>市</w:t>
      </w:r>
      <w:r>
        <w:rPr>
          <w:rFonts w:hint="eastAsia" w:ascii="仿宋_GB2312" w:hAnsi="仿宋_GB2312" w:eastAsia="仿宋_GB2312" w:cs="仿宋_GB2312"/>
          <w:b/>
          <w:bCs/>
          <w:color w:val="auto"/>
          <w:kern w:val="2"/>
          <w:sz w:val="32"/>
          <w:szCs w:val="32"/>
          <w:highlight w:val="none"/>
          <w:lang w:val="en-US" w:eastAsia="zh-CN"/>
        </w:rPr>
        <w:t>工商联等〕</w:t>
      </w:r>
    </w:p>
    <w:p>
      <w:pPr>
        <w:pStyle w:val="98"/>
        <w:keepNext w:val="0"/>
        <w:keepLines w:val="0"/>
        <w:pageBreakBefore w:val="0"/>
        <w:widowControl w:val="0"/>
        <w:kinsoku/>
        <w:wordWrap/>
        <w:topLinePunct w:val="0"/>
        <w:autoSpaceDE/>
        <w:autoSpaceDN/>
        <w:bidi w:val="0"/>
        <w:spacing w:line="540" w:lineRule="exact"/>
        <w:ind w:firstLine="643"/>
        <w:jc w:val="left"/>
        <w:textAlignment w:val="auto"/>
        <w:outlineLvl w:val="9"/>
        <w:rPr>
          <w:rFonts w:hint="eastAsia" w:ascii="仿宋_GB2312" w:hAnsi="仿宋_GB2312" w:eastAsia="仿宋_GB2312" w:cs="仿宋_GB2312"/>
          <w:b w:val="0"/>
          <w:bCs w:val="0"/>
          <w:color w:val="auto"/>
          <w:kern w:val="2"/>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发展现代特色农业。</w:t>
      </w:r>
      <w:r>
        <w:rPr>
          <w:rFonts w:hint="eastAsia" w:ascii="仿宋_GB2312" w:hAnsi="仿宋_GB2312" w:eastAsia="仿宋_GB2312" w:cs="仿宋_GB2312"/>
          <w:b w:val="0"/>
          <w:bCs w:val="0"/>
          <w:color w:val="auto"/>
          <w:kern w:val="2"/>
          <w:sz w:val="32"/>
          <w:szCs w:val="32"/>
          <w:highlight w:val="none"/>
          <w:lang w:val="en-US" w:eastAsia="zh-CN" w:bidi="ar-SA"/>
        </w:rPr>
        <w:t>加快江源、鑫润等工厂化循环水养殖基地建设，新增扩建工厂化循环水养殖面积5万平方米、贝类新型浮（排）筏生态养殖5000亩，力争深海标准网箱总量突破1000口。实施南珠振兴计划，出台扶持政策，提升南珠产量品质，讲好防城港南珠文化故事。推动肉桂八角产业振兴发展。加快上思水牛繁育基地、雄特牧业养殖基地建设，建成投产园丰牧业滩营种猪场、园丰和正邦万头肉猪场。推动广西林业集团中药材基地早日建成投产、深圳同益新种桑养蚕项目尽快落地。建设提升县级及以上农产品加工集聚区6个，全市农产品加工转化率达到70%。落实农业农村有效投资“十大工程”项目100亿元以上。创建全国“一村一品”示范村镇，“三品一标”绿色优质农产品达到75个以上。发展壮大海鲜粉等“防城港海鲜+”产业和品牌。</w:t>
      </w:r>
      <w:r>
        <w:rPr>
          <w:rFonts w:hint="eastAsia" w:ascii="仿宋_GB2312" w:hAnsi="仿宋_GB2312" w:eastAsia="仿宋_GB2312" w:cs="仿宋_GB2312"/>
          <w:b/>
          <w:bCs/>
          <w:color w:val="auto"/>
          <w:kern w:val="2"/>
          <w:sz w:val="32"/>
          <w:szCs w:val="32"/>
          <w:highlight w:val="none"/>
          <w:lang w:val="en-US" w:eastAsia="zh-CN"/>
        </w:rPr>
        <w:t>〔牵头单位：市农业农村局、商务局</w:t>
      </w:r>
      <w:r>
        <w:rPr>
          <w:rFonts w:hint="eastAsia" w:ascii="仿宋_GB2312" w:hAnsi="仿宋_GB2312" w:eastAsia="仿宋_GB2312" w:cs="仿宋_GB2312"/>
          <w:b/>
          <w:bCs/>
          <w:color w:val="auto"/>
          <w:sz w:val="32"/>
          <w:szCs w:val="32"/>
          <w:highlight w:val="none"/>
          <w:lang w:val="en-US" w:eastAsia="zh-CN"/>
        </w:rPr>
        <w:t>（口岸办）</w:t>
      </w:r>
      <w:r>
        <w:rPr>
          <w:rFonts w:hint="eastAsia" w:ascii="仿宋_GB2312" w:hAnsi="仿宋_GB2312" w:eastAsia="仿宋_GB2312" w:cs="仿宋_GB2312"/>
          <w:b/>
          <w:bCs/>
          <w:color w:val="auto"/>
          <w:kern w:val="2"/>
          <w:sz w:val="32"/>
          <w:szCs w:val="32"/>
          <w:highlight w:val="none"/>
          <w:lang w:val="en-US" w:eastAsia="zh-CN"/>
        </w:rPr>
        <w:t>；配合单位：市工业和信息化局、水利局、林业局、</w:t>
      </w:r>
      <w:r>
        <w:rPr>
          <w:rFonts w:hint="eastAsia" w:ascii="仿宋_GB2312" w:hAnsi="仿宋_GB2312" w:eastAsia="仿宋_GB2312" w:cs="仿宋_GB2312"/>
          <w:b/>
          <w:bCs/>
          <w:color w:val="auto"/>
          <w:sz w:val="32"/>
          <w:szCs w:val="32"/>
          <w:highlight w:val="none"/>
          <w:lang w:val="en-US" w:eastAsia="zh-CN"/>
        </w:rPr>
        <w:t>文化广电体育和旅游局、</w:t>
      </w:r>
      <w:r>
        <w:rPr>
          <w:rFonts w:hint="eastAsia" w:ascii="仿宋_GB2312" w:hAnsi="仿宋_GB2312" w:eastAsia="仿宋_GB2312" w:cs="仿宋_GB2312"/>
          <w:b/>
          <w:bCs/>
          <w:color w:val="auto"/>
          <w:kern w:val="2"/>
          <w:sz w:val="32"/>
          <w:szCs w:val="32"/>
          <w:highlight w:val="none"/>
          <w:lang w:val="en-US" w:eastAsia="zh-CN"/>
        </w:rPr>
        <w:t>海洋局、投资促进局，各县（市、区）人民政府等〕</w:t>
      </w:r>
    </w:p>
    <w:p>
      <w:pPr>
        <w:pStyle w:val="98"/>
        <w:keepNext w:val="0"/>
        <w:keepLines w:val="0"/>
        <w:pageBreakBefore w:val="0"/>
        <w:widowControl w:val="0"/>
        <w:kinsoku/>
        <w:wordWrap/>
        <w:topLinePunct w:val="0"/>
        <w:autoSpaceDE/>
        <w:autoSpaceDN/>
        <w:bidi w:val="0"/>
        <w:spacing w:line="540" w:lineRule="exact"/>
        <w:ind w:firstLine="643"/>
        <w:jc w:val="left"/>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建设美丽宜居乡村。</w:t>
      </w:r>
      <w:r>
        <w:rPr>
          <w:rFonts w:hint="eastAsia" w:ascii="仿宋_GB2312" w:hAnsi="仿宋_GB2312" w:eastAsia="仿宋_GB2312" w:cs="仿宋_GB2312"/>
          <w:b w:val="0"/>
          <w:bCs w:val="0"/>
          <w:color w:val="auto"/>
          <w:kern w:val="2"/>
          <w:sz w:val="32"/>
          <w:szCs w:val="32"/>
          <w:highlight w:val="none"/>
          <w:lang w:val="en-US" w:eastAsia="zh-CN" w:bidi="ar-SA"/>
        </w:rPr>
        <w:t>推进农村人居环境整治提升五年行动，抓好全域基本整治“三清三拆”，持续抓好乡村风貌提升，打造边境风貌示范市。推进华石金花茶特色小镇、江平京族海洋特色小镇等建设，打造一批抵边抵海新村。统筹实施农村公路路网改造，建设“四好农村路”。深化农村公共基础设施管护体制和农村土地、农村宅基地，农村集体产权制度等领域改革。加强乡村治理，涵育文明乡风、良好家风、淳朴民风。共同富裕，三农不能掉队；乡村振兴，防城港更有底气。我们要继续弘扬脱贫攻坚精神，接力绘就乡村振兴的锦绣画卷，让希望的田野更有希望、更加富饶。</w:t>
      </w:r>
      <w:r>
        <w:rPr>
          <w:rFonts w:hint="eastAsia" w:ascii="仿宋_GB2312" w:hAnsi="仿宋_GB2312" w:eastAsia="仿宋_GB2312" w:cs="仿宋_GB2312"/>
          <w:b/>
          <w:bCs/>
          <w:color w:val="auto"/>
          <w:sz w:val="32"/>
          <w:szCs w:val="32"/>
          <w:highlight w:val="none"/>
          <w:lang w:val="en-US" w:eastAsia="zh-CN"/>
        </w:rPr>
        <w:t>〔牵头单位：市委农办，市农业农村局、乡村振兴局、住房城乡建设局、城市管理监督局；配合单位：市委宣传部，市教育局、自然资源局、交通运输局、水利局、文化广电体育和旅游局、林业局，各县（市、区）人民政府等〕</w:t>
      </w:r>
    </w:p>
    <w:p>
      <w:pPr>
        <w:keepNext w:val="0"/>
        <w:keepLines w:val="0"/>
        <w:pageBreakBefore w:val="0"/>
        <w:widowControl w:val="0"/>
        <w:kinsoku/>
        <w:wordWrap/>
        <w:topLinePunct w:val="0"/>
        <w:autoSpaceDE/>
        <w:autoSpaceDN/>
        <w:bidi w:val="0"/>
        <w:spacing w:line="54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2.加力提升城市品质。</w:t>
      </w:r>
    </w:p>
    <w:p>
      <w:pPr>
        <w:keepNext w:val="0"/>
        <w:keepLines w:val="0"/>
        <w:pageBreakBefore w:val="0"/>
        <w:widowControl w:val="0"/>
        <w:kinsoku/>
        <w:wordWrap/>
        <w:topLinePunct w:val="0"/>
        <w:autoSpaceDE/>
        <w:autoSpaceDN/>
        <w:bidi w:val="0"/>
        <w:spacing w:line="54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完善城市功能。开展城市综合交通提升，打通一批城南新区路网、东湾大道延长线等城市“断头路”，建设一批城市道路“白改黑”工程。推进公交改革，进一步优化运营结构和线网，加快新能源公交车替代工作。引进建设一批大型商业综合体，在防钢基地、核电基地周边规划建设一批产城融合便民项目，加快沙潭江邻里广场等建设。实施城市供水旧管网改造工程，开工建设第二水源供水工程。加快城区污水处理厂及管网改造，提标扩容一批镇级污水处理厂，实现城市生活污水集中收集率55%以上。建成垃圾焚烧发电厂二期。开展市体育中心前期工作。扩大保障性租赁住房供给，完成历年棚户区改造任务。扩大5G基站建设，推动大数据产业园、爱防城港数字运用等项目落地。</w:t>
      </w:r>
      <w:r>
        <w:rPr>
          <w:rFonts w:hint="eastAsia" w:ascii="仿宋_GB2312" w:hAnsi="仿宋_GB2312" w:eastAsia="仿宋_GB2312" w:cs="仿宋_GB2312"/>
          <w:b/>
          <w:bCs/>
          <w:color w:val="auto"/>
          <w:sz w:val="32"/>
          <w:szCs w:val="32"/>
          <w:highlight w:val="none"/>
          <w:lang w:val="en-US" w:eastAsia="zh-CN"/>
        </w:rPr>
        <w:t>〔牵头单位：市城市管理监督局、住房城乡建设局、交通运输局；配合单位：市生态环境局、自然资源局、商务局（口岸办）、文化广电体育和旅游局、市场监管局、大数据和行政审批局，市投资发展集团（高新区管委）、兴港集团，各县（市、区）人民政府等〕</w:t>
      </w:r>
    </w:p>
    <w:p>
      <w:pPr>
        <w:keepNext w:val="0"/>
        <w:keepLines w:val="0"/>
        <w:pageBreakBefore w:val="0"/>
        <w:widowControl w:val="0"/>
        <w:kinsoku/>
        <w:wordWrap/>
        <w:topLinePunct w:val="0"/>
        <w:autoSpaceDE/>
        <w:autoSpaceDN/>
        <w:bidi w:val="0"/>
        <w:spacing w:line="54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塑造城市形象。启动城市风貌研究及城市双修，加快完善江山半岛、高新区等重点片区详细规划。改造提升北部湾大道北段、防城港高速路出口、防城港北站、防城环城路等一批进城干道节点。抓好“一湾两岸”等重点区域城市设计，推进长榄岛、伏波大道沿线等片区开发，规划建设西湾海洋文化旅游综合体，提升防城江入海口城市形象。实施一批老旧小区和“三无小区”更新改造，推进防城中山路等历史街区保护修缮和开发。推进中心区、桃花湾等片区步行街、商业圈提升工程。抓好广西公园城市试点，新建一批“袖珍公园”“口袋公园”。</w:t>
      </w:r>
      <w:r>
        <w:rPr>
          <w:rFonts w:hint="eastAsia" w:ascii="仿宋_GB2312" w:hAnsi="仿宋_GB2312" w:eastAsia="仿宋_GB2312" w:cs="仿宋_GB2312"/>
          <w:b/>
          <w:bCs/>
          <w:color w:val="auto"/>
          <w:sz w:val="32"/>
          <w:szCs w:val="32"/>
          <w:highlight w:val="none"/>
          <w:lang w:val="en-US" w:eastAsia="zh-CN"/>
        </w:rPr>
        <w:t>〔牵头单位：市住房城乡建设局、城市管理监督局、自然资源局；配合单位：市交通运输局、商务局（口岸办）、文化广电体育和旅游局、市场监管局、大数据和行政审批局、海洋局，市投资发展集团（高新区管委）、兴港集团，港口区人民政府、防城区人民政府等〕</w:t>
      </w:r>
    </w:p>
    <w:p>
      <w:pPr>
        <w:keepNext w:val="0"/>
        <w:keepLines w:val="0"/>
        <w:pageBreakBefore w:val="0"/>
        <w:widowControl w:val="0"/>
        <w:kinsoku/>
        <w:wordWrap/>
        <w:topLinePunct w:val="0"/>
        <w:autoSpaceDE/>
        <w:autoSpaceDN/>
        <w:bidi w:val="0"/>
        <w:spacing w:line="54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提高治理水平。开展市容市貌专项整治行动，全面抓好城中村、城市扬尘、“拉链马路”“三场两点”等乱象整治。深化“两违”综合治理，坚决打击违法建设。推进智慧城市建设，推进城市管理“一网统管”和信息化“非接触执法”。做细做实垃圾分类工作，完成年度新增示范片区、示范点建设任务。巩固提升城市黑臭水体治理成效。菜市场与居民日常生活息息相关，要加快一批集贸市场标准化升级改造、精细化管理、智能化建设，开展市场评星定级，让老百姓每天光顾的场所告别“脏乱差”、迎来“洁亮美”，“菜篮子”越拎越舒心。</w:t>
      </w:r>
      <w:r>
        <w:rPr>
          <w:rFonts w:hint="eastAsia" w:ascii="仿宋_GB2312" w:hAnsi="仿宋_GB2312" w:eastAsia="仿宋_GB2312" w:cs="仿宋_GB2312"/>
          <w:b/>
          <w:bCs/>
          <w:color w:val="auto"/>
          <w:sz w:val="32"/>
          <w:szCs w:val="32"/>
          <w:highlight w:val="none"/>
          <w:lang w:val="en-US" w:eastAsia="zh-CN"/>
        </w:rPr>
        <w:t>〔牵头单位：市城市管理监督局；配合单位：市公安局、住房城乡建设局、生态环境局、市场监管局、大数据和行政审批局，市兴港集团，各县（市、区）人民政府等〕</w:t>
      </w:r>
    </w:p>
    <w:p>
      <w:pPr>
        <w:keepNext w:val="0"/>
        <w:keepLines w:val="0"/>
        <w:pageBreakBefore w:val="0"/>
        <w:widowControl w:val="0"/>
        <w:kinsoku/>
        <w:wordWrap/>
        <w:topLinePunct w:val="0"/>
        <w:autoSpaceDE/>
        <w:autoSpaceDN/>
        <w:bidi w:val="0"/>
        <w:spacing w:line="540" w:lineRule="exact"/>
        <w:ind w:firstLine="640" w:firstLineChars="200"/>
        <w:jc w:val="both"/>
        <w:textAlignment w:val="auto"/>
        <w:rPr>
          <w:rFonts w:hint="eastAsia" w:ascii="仿宋_GB2312" w:hAnsi="仿宋_GB2312" w:eastAsia="仿宋_GB2312" w:cs="仿宋_GB2312"/>
          <w:b w:val="0"/>
          <w:bCs w:val="0"/>
          <w:color w:val="auto"/>
          <w:spacing w:val="0"/>
          <w:sz w:val="32"/>
          <w:szCs w:val="32"/>
          <w:highlight w:val="none"/>
          <w:lang w:val="en-US" w:eastAsia="zh-CN"/>
        </w:rPr>
      </w:pPr>
      <w:r>
        <w:rPr>
          <w:rFonts w:hint="eastAsia" w:ascii="仿宋_GB2312" w:hAnsi="仿宋_GB2312" w:eastAsia="仿宋_GB2312" w:cs="仿宋_GB2312"/>
          <w:b w:val="0"/>
          <w:bCs w:val="0"/>
          <w:color w:val="auto"/>
          <w:spacing w:val="0"/>
          <w:sz w:val="32"/>
          <w:szCs w:val="32"/>
          <w:highlight w:val="none"/>
          <w:lang w:val="en-US" w:eastAsia="zh-CN"/>
        </w:rPr>
        <w:t>3.倾力解决群众“急难愁盼”问题。</w:t>
      </w:r>
    </w:p>
    <w:p>
      <w:pPr>
        <w:keepNext w:val="0"/>
        <w:keepLines w:val="0"/>
        <w:pageBreakBefore w:val="0"/>
        <w:widowControl w:val="0"/>
        <w:kinsoku/>
        <w:wordWrap/>
        <w:topLinePunct w:val="0"/>
        <w:autoSpaceDE/>
        <w:autoSpaceDN/>
        <w:bidi w:val="0"/>
        <w:spacing w:line="540" w:lineRule="exact"/>
        <w:ind w:firstLine="640" w:firstLineChars="200"/>
        <w:jc w:val="both"/>
        <w:textAlignment w:val="auto"/>
        <w:rPr>
          <w:rFonts w:hint="eastAsia" w:ascii="仿宋_GB2312" w:hAnsi="仿宋_GB2312" w:eastAsia="仿宋_GB2312" w:cs="仿宋_GB2312"/>
          <w:b w:val="0"/>
          <w:bCs w:val="0"/>
          <w:color w:val="auto"/>
          <w:spacing w:val="0"/>
          <w:sz w:val="32"/>
          <w:szCs w:val="32"/>
          <w:highlight w:val="none"/>
          <w:lang w:val="en-US" w:eastAsia="zh-CN"/>
        </w:rPr>
      </w:pPr>
      <w:r>
        <w:rPr>
          <w:rFonts w:hint="eastAsia" w:ascii="仿宋_GB2312" w:hAnsi="仿宋_GB2312" w:eastAsia="仿宋_GB2312" w:cs="仿宋_GB2312"/>
          <w:b w:val="0"/>
          <w:bCs w:val="0"/>
          <w:color w:val="auto"/>
          <w:spacing w:val="0"/>
          <w:sz w:val="32"/>
          <w:szCs w:val="32"/>
          <w:highlight w:val="none"/>
          <w:lang w:val="en-US" w:eastAsia="zh-CN"/>
        </w:rPr>
        <w:t>坚持教育优先发展。制定实施《关于加快补齐教育短板推动教育高质量发展的决定》，均衡资源协调发展教育。学前教育，新建金海湾幼儿园等公办幼儿园7所，改扩建公办幼儿园4所，力争学前教育集团化办学全覆盖。义务教育，新建小学2所、初中5所，改扩建小学3所、初中6所，加快推进海湾新区在建4所义务学校项目，实施边境地区教育质量提升工程，开展0－3公里边境学校、少数民族和边远地区学校标准化建设，扩建市特殊教育学校。落实义务教育阶段“双减”政策，加强“五项”管理，确保学生和家长负担有效减轻。高中教育，改扩建普通高中4所，加快推进市实验高中、市高级中学、防城中学等改建项目建设，完成市北部湾高中二期建设，加快创建自治区示范性普通高中。职业教育，加快市理工职业学校二期建设，力争创建自治区五星级职校。推进防城港职业技术学院建设，完善专业设置，扩大招生规模。高等教育，加快师园学院防城港校区建设，争取新引进1所以上医药类院校。校园安全关系千家万户，要持续深入开展校园安全专项整顿，让校园成为孩子们健康成长的净土。</w:t>
      </w:r>
      <w:r>
        <w:rPr>
          <w:rFonts w:hint="eastAsia" w:ascii="仿宋_GB2312" w:hAnsi="仿宋_GB2312" w:eastAsia="仿宋_GB2312" w:cs="仿宋_GB2312"/>
          <w:b/>
          <w:bCs/>
          <w:color w:val="auto"/>
          <w:spacing w:val="0"/>
          <w:sz w:val="32"/>
          <w:szCs w:val="32"/>
          <w:highlight w:val="none"/>
          <w:lang w:val="en-US" w:eastAsia="zh-CN"/>
        </w:rPr>
        <w:t>〔牵头单位：市教育局；配合单位：市委政法委、宣传部（网信办）、编办，市发展改革委、科技局、公安局、民政局、财政局（金融办）、人力资源社会保障局、自然资源局、住房城乡建设局、市场监管局，各县（市、区）人民政府等〕</w:t>
      </w:r>
    </w:p>
    <w:p>
      <w:pPr>
        <w:keepNext w:val="0"/>
        <w:keepLines w:val="0"/>
        <w:pageBreakBefore w:val="0"/>
        <w:widowControl w:val="0"/>
        <w:kinsoku/>
        <w:wordWrap/>
        <w:topLinePunct w:val="0"/>
        <w:autoSpaceDE/>
        <w:autoSpaceDN/>
        <w:bidi w:val="0"/>
        <w:spacing w:line="54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持续补齐医疗卫生短板。加强卫生基础设施建设，完善市县乡村四级卫生健康服务体系，谋划实施105个公共卫生防控救治能力建设三年行动项目。建成使用市第一人民医院迁建项目，开工建设市中医医院、疾控中心迁建项目，加快市妇幼保健院医疗用房、防城区传染病医院等建设。支持上思申报全国基层卫生健康综合试验区，规划建设东兴市中医院、京医国际医院、那良民族医院。推进公共卫生防控救治能力建设，推动疾控中心、基层医疗卫生机构高质量发展。</w:t>
      </w:r>
      <w:r>
        <w:rPr>
          <w:rStyle w:val="60"/>
          <w:rFonts w:hint="eastAsia" w:ascii="仿宋_GB2312" w:hAnsi="仿宋_GB2312" w:eastAsia="仿宋_GB2312" w:cs="仿宋_GB2312"/>
          <w:b w:val="0"/>
          <w:bCs w:val="0"/>
          <w:color w:val="auto"/>
          <w:sz w:val="32"/>
          <w:szCs w:val="32"/>
          <w:highlight w:val="none"/>
          <w:lang w:val="en-US" w:eastAsia="zh-CN"/>
        </w:rPr>
        <w:t>创建国家中医药综合改革试验区，推动中医药壮瑶京医药传承创新发展。</w:t>
      </w:r>
      <w:r>
        <w:rPr>
          <w:rFonts w:hint="eastAsia" w:ascii="仿宋_GB2312" w:hAnsi="仿宋_GB2312" w:eastAsia="仿宋_GB2312" w:cs="仿宋_GB2312"/>
          <w:b w:val="0"/>
          <w:bCs w:val="0"/>
          <w:color w:val="auto"/>
          <w:sz w:val="32"/>
          <w:szCs w:val="32"/>
          <w:highlight w:val="none"/>
          <w:lang w:val="en-US" w:eastAsia="zh-CN"/>
        </w:rPr>
        <w:t>提升医疗服务水平，推进共建国家、省级区域医疗中心。持续实施“十百千卫生人才工程”“名医工程”，出台高层次和紧缺卫生人才引育政策。加强基层全科医生队伍建设，确保乡村医疗服务“空白点”动态清零。深化公立医院薪酬制度改革。做好农村订单定向医学生培养和就业安置履约等管理，持续实施乡村医生“乡聘村用”。扩大异地就医直接结算医疗机构范围，推进医保业务“移动办”“网上办”，使就医群众少跑腿、结算更便捷。学有优教、病有良医，是民之所盼，我们不仅要解决“有没有”“缺不缺”的问题，更要解决“好不好”“优不优”的问题，全力补短板、强弱项、提质量，以更优质的教育医疗回应人民群众期盼。</w:t>
      </w:r>
      <w:r>
        <w:rPr>
          <w:rFonts w:hint="eastAsia" w:ascii="仿宋_GB2312" w:hAnsi="仿宋_GB2312" w:eastAsia="仿宋_GB2312" w:cs="仿宋_GB2312"/>
          <w:b/>
          <w:bCs/>
          <w:color w:val="auto"/>
          <w:sz w:val="32"/>
          <w:szCs w:val="32"/>
          <w:highlight w:val="none"/>
          <w:lang w:val="en-US" w:eastAsia="zh-CN"/>
        </w:rPr>
        <w:t>〔牵头单位：市卫生健康委；配合单位：市委人才办、编办，市发展改革委、教育局、财政局</w:t>
      </w:r>
      <w:r>
        <w:rPr>
          <w:rFonts w:hint="eastAsia" w:ascii="仿宋_GB2312" w:hAnsi="仿宋_GB2312" w:eastAsia="仿宋_GB2312" w:cs="仿宋_GB2312"/>
          <w:b/>
          <w:bCs/>
          <w:color w:val="auto"/>
          <w:spacing w:val="0"/>
          <w:sz w:val="32"/>
          <w:szCs w:val="32"/>
          <w:highlight w:val="none"/>
          <w:lang w:val="en-US" w:eastAsia="zh-CN"/>
        </w:rPr>
        <w:t>（金融办）</w:t>
      </w:r>
      <w:r>
        <w:rPr>
          <w:rFonts w:hint="eastAsia" w:ascii="仿宋_GB2312" w:hAnsi="仿宋_GB2312" w:eastAsia="仿宋_GB2312" w:cs="仿宋_GB2312"/>
          <w:b/>
          <w:bCs/>
          <w:color w:val="auto"/>
          <w:sz w:val="32"/>
          <w:szCs w:val="32"/>
          <w:highlight w:val="none"/>
          <w:lang w:val="en-US" w:eastAsia="zh-CN"/>
        </w:rPr>
        <w:t>、人力资源社会保障局、医保局、医学试验区筹备办，各县（市、区）人民政府等〕</w:t>
      </w:r>
    </w:p>
    <w:p>
      <w:pPr>
        <w:keepNext w:val="0"/>
        <w:keepLines w:val="0"/>
        <w:pageBreakBefore w:val="0"/>
        <w:widowControl w:val="0"/>
        <w:kinsoku/>
        <w:wordWrap/>
        <w:topLinePunct w:val="0"/>
        <w:autoSpaceDE/>
        <w:autoSpaceDN/>
        <w:bidi w:val="0"/>
        <w:spacing w:line="540" w:lineRule="exact"/>
        <w:ind w:firstLine="640" w:firstLineChars="200"/>
        <w:jc w:val="both"/>
        <w:textAlignment w:val="auto"/>
        <w:rPr>
          <w:rFonts w:hint="eastAsia" w:ascii="仿宋_GB2312" w:hAnsi="仿宋_GB2312" w:eastAsia="仿宋_GB2312" w:cs="仿宋_GB2312"/>
          <w:b w:val="0"/>
          <w:bCs w:val="0"/>
          <w:color w:val="auto"/>
          <w:spacing w:val="0"/>
          <w:sz w:val="32"/>
          <w:szCs w:val="32"/>
          <w:highlight w:val="none"/>
          <w:lang w:val="en-US" w:eastAsia="zh-CN"/>
        </w:rPr>
      </w:pPr>
      <w:r>
        <w:rPr>
          <w:rFonts w:hint="eastAsia" w:ascii="仿宋_GB2312" w:hAnsi="仿宋_GB2312" w:eastAsia="仿宋_GB2312" w:cs="仿宋_GB2312"/>
          <w:b w:val="0"/>
          <w:bCs w:val="0"/>
          <w:color w:val="auto"/>
          <w:spacing w:val="0"/>
          <w:sz w:val="32"/>
          <w:szCs w:val="32"/>
          <w:highlight w:val="none"/>
          <w:lang w:val="en-US" w:eastAsia="zh-CN"/>
        </w:rPr>
        <w:t>全面加强社会保障。巩固深化基本养老保险扩面征缴，落实好企业职工基本养老保险全国统筹。稳步推进被征地农民参保。健全完善退役军人服务保障体系，建设市光荣院。落实各类救助补助政策，将符合条件的特殊困难群众纳入保障救助范围，逐步提高城乡低保对象、城乡特困人员、临时救助人员、孤儿、事实无人抚养儿童等保障标准，及时、足额发放各类社会救助资金，切实兜牢困难群体民生保障网，努力让每一位困难群众受助及时、求助有门。</w:t>
      </w:r>
      <w:r>
        <w:rPr>
          <w:rFonts w:hint="eastAsia" w:ascii="仿宋_GB2312" w:hAnsi="仿宋_GB2312" w:eastAsia="仿宋_GB2312" w:cs="仿宋_GB2312"/>
          <w:b/>
          <w:bCs/>
          <w:color w:val="auto"/>
          <w:spacing w:val="0"/>
          <w:sz w:val="32"/>
          <w:szCs w:val="32"/>
          <w:highlight w:val="none"/>
          <w:lang w:val="en-US" w:eastAsia="zh-CN"/>
        </w:rPr>
        <w:t>〔牵头单位：市人力资源社会保障局、民政局；配合单位：市财政局（金融办）、教育局、住房城乡建设局、卫生健康委、退役军人局、医保局，市残联，各县（市、区）人民政府等〕</w:t>
      </w:r>
    </w:p>
    <w:p>
      <w:pPr>
        <w:keepNext w:val="0"/>
        <w:keepLines w:val="0"/>
        <w:pageBreakBefore w:val="0"/>
        <w:widowControl w:val="0"/>
        <w:kinsoku/>
        <w:wordWrap/>
        <w:topLinePunct w:val="0"/>
        <w:autoSpaceDE/>
        <w:autoSpaceDN/>
        <w:bidi w:val="0"/>
        <w:spacing w:line="540" w:lineRule="exact"/>
        <w:ind w:firstLine="640" w:firstLineChars="200"/>
        <w:jc w:val="both"/>
        <w:textAlignment w:val="auto"/>
        <w:rPr>
          <w:rFonts w:hint="eastAsia" w:ascii="仿宋_GB2312" w:hAnsi="仿宋_GB2312" w:eastAsia="仿宋_GB2312" w:cs="仿宋_GB2312"/>
          <w:b w:val="0"/>
          <w:bCs w:val="0"/>
          <w:color w:val="auto"/>
          <w:spacing w:val="0"/>
          <w:sz w:val="32"/>
          <w:szCs w:val="32"/>
          <w:highlight w:val="none"/>
          <w:lang w:val="en-US" w:eastAsia="zh-CN"/>
        </w:rPr>
      </w:pPr>
      <w:r>
        <w:rPr>
          <w:rFonts w:hint="eastAsia" w:ascii="仿宋_GB2312" w:hAnsi="仿宋_GB2312" w:eastAsia="仿宋_GB2312" w:cs="仿宋_GB2312"/>
          <w:b w:val="0"/>
          <w:bCs w:val="0"/>
          <w:color w:val="auto"/>
          <w:spacing w:val="0"/>
          <w:sz w:val="32"/>
          <w:szCs w:val="32"/>
          <w:highlight w:val="none"/>
          <w:lang w:val="en-US" w:eastAsia="zh-CN"/>
        </w:rPr>
        <w:t>努力办好民生实事好事。实施就业优先战略和积极就业政策，解决好高校毕业生、退役军人、农民工、城镇困难人员等重点人群就业。健全工资决定及正常增长机制，实施“扩中”“提低”倍增计划，确保城乡居民人均可支配收入继续保持全区前列。巩固拓展根治拖欠农民工工资工作成果，完成市、县两级农民工工资支付监控预警信息平台及指挥中心建设。保障新业态从业人员劳动权益。以居家养老为基础提升社区养老服务能力，推进智慧养老院建设。落实“三孩”生育政策和配套支持政策，完善普惠托育服务体系。持续抓好渣土车运输、地下管网和空中线缆改造、停车场和充电桩建设、小区物业管理、消防安全设施建设等“关键小事”。继续实施公共文化基础设施免费开放。继续推动历史遗留安置房登记发证工作。持续整治规范房地产市场秩序，完善房地产全流程监管和协调机制，推动房地产领域信访积案化解取得更为明显成效。民生“小事”件件都是政府的“大事”，办好民生实事是政府最大的成绩。我们继续坚持“百姓点菜”和“政府配餐”相结合，筹措资金22.7亿元以上，实施好今年政府为民办实事项目，推动跨年度在建实事项目尽快建成投入使用，用心用情用力解决民生“急难愁盼”问题，让政府“卖力”真正得到群众“买账”，用老百姓的笑容检验政府工作的成色！</w:t>
      </w:r>
      <w:r>
        <w:rPr>
          <w:rFonts w:hint="eastAsia" w:ascii="仿宋_GB2312" w:hAnsi="仿宋_GB2312" w:eastAsia="仿宋_GB2312" w:cs="仿宋_GB2312"/>
          <w:b/>
          <w:bCs/>
          <w:color w:val="auto"/>
          <w:spacing w:val="0"/>
          <w:sz w:val="32"/>
          <w:szCs w:val="32"/>
          <w:highlight w:val="none"/>
          <w:lang w:val="en-US" w:eastAsia="zh-CN"/>
        </w:rPr>
        <w:t>〔牵头单位：市发展改革委、人力资源社会保障局、卫生健康委、住房城乡建设局；配合单位：市委市政府信访局，市教育局、民政局、财政局（金融办）、自然资源局、交通运输局、文化广电体育和旅游局、退役军人局、城市管理监督局、重大项目建设协调服务中心，市投资发展集团（高新区管委）、兴港集团，各县（市、区）人民政府等〕</w:t>
      </w:r>
    </w:p>
    <w:p>
      <w:pPr>
        <w:keepNext w:val="0"/>
        <w:keepLines w:val="0"/>
        <w:pageBreakBefore w:val="0"/>
        <w:widowControl w:val="0"/>
        <w:kinsoku/>
        <w:wordWrap/>
        <w:topLinePunct w:val="0"/>
        <w:autoSpaceDE/>
        <w:autoSpaceDN/>
        <w:bidi w:val="0"/>
        <w:spacing w:line="540" w:lineRule="exact"/>
        <w:ind w:firstLine="640" w:firstLineChars="200"/>
        <w:jc w:val="both"/>
        <w:textAlignment w:val="auto"/>
        <w:rPr>
          <w:rFonts w:hint="eastAsia" w:ascii="仿宋_GB2312" w:hAnsi="仿宋_GB2312" w:eastAsia="仿宋_GB2312" w:cs="仿宋_GB2312"/>
          <w:b w:val="0"/>
          <w:bCs w:val="0"/>
          <w:color w:val="auto"/>
          <w:spacing w:val="0"/>
          <w:sz w:val="32"/>
          <w:szCs w:val="32"/>
          <w:highlight w:val="none"/>
          <w:lang w:val="en-US" w:eastAsia="zh-CN"/>
        </w:rPr>
      </w:pPr>
      <w:r>
        <w:rPr>
          <w:rFonts w:hint="eastAsia" w:ascii="仿宋_GB2312" w:hAnsi="仿宋_GB2312" w:eastAsia="仿宋_GB2312" w:cs="仿宋_GB2312"/>
          <w:b w:val="0"/>
          <w:bCs w:val="0"/>
          <w:color w:val="auto"/>
          <w:spacing w:val="0"/>
          <w:sz w:val="32"/>
          <w:szCs w:val="32"/>
          <w:highlight w:val="none"/>
          <w:lang w:val="en-US" w:eastAsia="zh-CN"/>
        </w:rPr>
        <w:t>4.强力抓好污染防治和生态建设。</w:t>
      </w:r>
    </w:p>
    <w:p>
      <w:pPr>
        <w:keepNext w:val="0"/>
        <w:keepLines w:val="0"/>
        <w:pageBreakBefore w:val="0"/>
        <w:widowControl w:val="0"/>
        <w:kinsoku/>
        <w:wordWrap/>
        <w:topLinePunct w:val="0"/>
        <w:autoSpaceDE/>
        <w:autoSpaceDN/>
        <w:bidi w:val="0"/>
        <w:spacing w:line="54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全面推行河长制、林长制，开展“湾长制”改革，启动美丽海湾建设。切实加强防城江等流域和水源地保护，确保饮用水安全。加强入海河流及排口水质管控和近岸海域水质保护，确保水质稳定达标。开工建设东湾红树林湿地公园，建设十万大山生态廊道。巩固提升空气质量。推进建筑垃圾消纳场建设。不折不扣抓好中央生态环境保护督察反馈问题整改。有序推进碳达峰碳中和工作，鼓励发展碳捕捉与储存技术，一体推进“减污、降碳、优生态”。“人不负青山，青山定不负人”，绿水青山就是金山银山，就是老百姓的幸福“靠山”。我们要坚决担负起保护好防城港山山水水的历史责任，共同守护好这世世代代的宝贵财富！</w:t>
      </w:r>
      <w:r>
        <w:rPr>
          <w:rFonts w:hint="eastAsia" w:ascii="仿宋_GB2312" w:hAnsi="仿宋_GB2312" w:eastAsia="仿宋_GB2312" w:cs="仿宋_GB2312"/>
          <w:b/>
          <w:bCs/>
          <w:color w:val="auto"/>
          <w:sz w:val="32"/>
          <w:szCs w:val="32"/>
          <w:highlight w:val="none"/>
          <w:lang w:val="en-US" w:eastAsia="zh-CN"/>
        </w:rPr>
        <w:t>〔牵头单位：市生态环境局、发展改革委、城市管理监督局、林业局、水利局；配合单位：市自然资源局、农业农村局、住房城乡建设局、海洋局，市兴港集团，各县（市、区）人民政府等〕</w:t>
      </w:r>
    </w:p>
    <w:p>
      <w:pPr>
        <w:keepNext w:val="0"/>
        <w:keepLines w:val="0"/>
        <w:pageBreakBefore w:val="0"/>
        <w:widowControl w:val="0"/>
        <w:kinsoku/>
        <w:wordWrap/>
        <w:topLinePunct w:val="0"/>
        <w:autoSpaceDE/>
        <w:autoSpaceDN/>
        <w:bidi w:val="0"/>
        <w:spacing w:line="54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5.聚力推进民族团结进步。</w:t>
      </w:r>
    </w:p>
    <w:p>
      <w:pPr>
        <w:keepNext w:val="0"/>
        <w:keepLines w:val="0"/>
        <w:pageBreakBefore w:val="0"/>
        <w:widowControl w:val="0"/>
        <w:kinsoku/>
        <w:wordWrap/>
        <w:topLinePunct w:val="0"/>
        <w:autoSpaceDE/>
        <w:autoSpaceDN/>
        <w:bidi w:val="0"/>
        <w:spacing w:line="54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坚持以铸牢中华民族共同体意识为主线，深入创建民族团结进步示范市，持续开展民族团结进步</w:t>
      </w:r>
      <w:r>
        <w:rPr>
          <w:rFonts w:hint="eastAsia" w:ascii="仿宋_GB2312" w:hAnsi="仿宋_GB2312" w:eastAsia="仿宋_GB2312" w:cs="仿宋_GB2312"/>
          <w:b w:val="0"/>
          <w:bCs w:val="0"/>
          <w:color w:val="auto"/>
          <w:sz w:val="32"/>
          <w:szCs w:val="32"/>
          <w:highlight w:val="none"/>
          <w:lang w:val="en-US" w:eastAsia="zh-Hans"/>
        </w:rPr>
        <w:t>创建</w:t>
      </w:r>
      <w:r>
        <w:rPr>
          <w:rFonts w:hint="eastAsia" w:ascii="仿宋_GB2312" w:hAnsi="仿宋_GB2312" w:eastAsia="仿宋_GB2312" w:cs="仿宋_GB2312"/>
          <w:b w:val="0"/>
          <w:bCs w:val="0"/>
          <w:color w:val="auto"/>
          <w:sz w:val="32"/>
          <w:szCs w:val="32"/>
          <w:highlight w:val="none"/>
          <w:lang w:val="en-US" w:eastAsia="zh-CN"/>
        </w:rPr>
        <w:t>“八进”工作，打造10个以上“同心文化载体”项目，培育50个以上全国、全区、全市民族团结进步教育基地、示范区、示范单位。大力推进固边兴边富民行动，深入实施好“六大工程”。推进</w:t>
      </w:r>
      <w:r>
        <w:rPr>
          <w:rFonts w:hint="eastAsia" w:ascii="仿宋_GB2312" w:hAnsi="仿宋_GB2312" w:eastAsia="仿宋_GB2312" w:cs="仿宋_GB2312"/>
          <w:b w:val="0"/>
          <w:bCs w:val="0"/>
          <w:color w:val="auto"/>
          <w:sz w:val="32"/>
          <w:szCs w:val="32"/>
          <w:highlight w:val="none"/>
          <w:lang w:val="en-US" w:eastAsia="zh-Hans"/>
        </w:rPr>
        <w:t>智慧广电乡村工程、固边工程。</w:t>
      </w:r>
      <w:r>
        <w:rPr>
          <w:rFonts w:hint="eastAsia" w:ascii="仿宋_GB2312" w:hAnsi="仿宋_GB2312" w:eastAsia="仿宋_GB2312" w:cs="仿宋_GB2312"/>
          <w:b w:val="0"/>
          <w:bCs w:val="0"/>
          <w:color w:val="auto"/>
          <w:sz w:val="32"/>
          <w:szCs w:val="32"/>
          <w:highlight w:val="none"/>
          <w:lang w:val="en-US" w:eastAsia="zh-CN"/>
        </w:rPr>
        <w:t>加快少数民族聚居区发展，推动京族地区探索打造共同富裕示范区，让民族团结之花在祖国南疆常开长盛。</w:t>
      </w:r>
      <w:r>
        <w:rPr>
          <w:rFonts w:hint="eastAsia" w:ascii="仿宋_GB2312" w:hAnsi="仿宋_GB2312" w:eastAsia="仿宋_GB2312" w:cs="仿宋_GB2312"/>
          <w:b/>
          <w:bCs/>
          <w:color w:val="auto"/>
          <w:sz w:val="32"/>
          <w:szCs w:val="32"/>
          <w:highlight w:val="none"/>
          <w:lang w:val="en-US" w:eastAsia="zh-CN"/>
        </w:rPr>
        <w:t>〔牵头单位：市民宗委；配合单位：市发展改革委、教育局、公安局、财政局</w:t>
      </w:r>
      <w:r>
        <w:rPr>
          <w:rFonts w:hint="eastAsia" w:ascii="仿宋_GB2312" w:hAnsi="仿宋_GB2312" w:eastAsia="仿宋_GB2312" w:cs="仿宋_GB2312"/>
          <w:b/>
          <w:bCs/>
          <w:color w:val="auto"/>
          <w:spacing w:val="0"/>
          <w:sz w:val="32"/>
          <w:szCs w:val="32"/>
          <w:highlight w:val="none"/>
          <w:lang w:val="en-US" w:eastAsia="zh-CN"/>
        </w:rPr>
        <w:t>（金融办）</w:t>
      </w:r>
      <w:r>
        <w:rPr>
          <w:rFonts w:hint="eastAsia" w:ascii="仿宋_GB2312" w:hAnsi="仿宋_GB2312" w:eastAsia="仿宋_GB2312" w:cs="仿宋_GB2312"/>
          <w:b/>
          <w:bCs/>
          <w:color w:val="auto"/>
          <w:sz w:val="32"/>
          <w:szCs w:val="32"/>
          <w:highlight w:val="none"/>
          <w:lang w:val="en-US" w:eastAsia="zh-CN"/>
        </w:rPr>
        <w:t>、农业农村局、乡村振兴局、商务局、文化广电体育和旅游局，各县（市、区）人民政府〕</w:t>
      </w:r>
    </w:p>
    <w:p>
      <w:pPr>
        <w:keepNext w:val="0"/>
        <w:keepLines w:val="0"/>
        <w:pageBreakBefore w:val="0"/>
        <w:widowControl w:val="0"/>
        <w:kinsoku/>
        <w:wordWrap/>
        <w:topLinePunct w:val="0"/>
        <w:autoSpaceDE/>
        <w:autoSpaceDN/>
        <w:bidi w:val="0"/>
        <w:spacing w:line="54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6.全力维护社会安全稳定。</w:t>
      </w:r>
    </w:p>
    <w:p>
      <w:pPr>
        <w:keepNext w:val="0"/>
        <w:keepLines w:val="0"/>
        <w:pageBreakBefore w:val="0"/>
        <w:widowControl w:val="0"/>
        <w:kinsoku/>
        <w:wordWrap/>
        <w:topLinePunct w:val="0"/>
        <w:autoSpaceDE/>
        <w:autoSpaceDN/>
        <w:bidi w:val="0"/>
        <w:spacing w:line="54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深化市域社会治理创新，强化社会治安、意识形态等重点领域综合治理，常态化推进扫黑除恶专项斗争，深入开展“亮剑”系列专项行动，建设更高水平的平安防城港、法治防城港。深入推进安全生产专项整治三年行动，开展危化品、燃气等安全生产大整治，加强战略和应急物资储备，创建国家安全发展示范城市。深化广西食品安全示范城市创建。抓好全国双拥模范城中期考评迎检，全面巩固和发展军政和军民团结，全力守卫边疆巩固安宁、守牢社会安全稳定、守护人民幸福安康。</w:t>
      </w:r>
      <w:r>
        <w:rPr>
          <w:rFonts w:hint="eastAsia" w:ascii="仿宋_GB2312" w:hAnsi="仿宋_GB2312" w:eastAsia="仿宋_GB2312" w:cs="仿宋_GB2312"/>
          <w:b/>
          <w:bCs/>
          <w:color w:val="auto"/>
          <w:sz w:val="32"/>
          <w:szCs w:val="32"/>
          <w:highlight w:val="none"/>
          <w:lang w:val="en-US" w:eastAsia="zh-CN"/>
        </w:rPr>
        <w:t>〔牵头单位：市委政法委，市公安局；配合单位：市委宣传部、市委市政府信访局，市发展改革委、应急局、退役军人局、外事办（边海人防局）、市场监管局，各县（市、区）人民政府等〕</w:t>
      </w:r>
    </w:p>
    <w:p>
      <w:pPr>
        <w:keepNext w:val="0"/>
        <w:keepLines w:val="0"/>
        <w:pageBreakBefore w:val="0"/>
        <w:widowControl w:val="0"/>
        <w:kinsoku/>
        <w:wordWrap/>
        <w:topLinePunct w:val="0"/>
        <w:autoSpaceDE/>
        <w:autoSpaceDN/>
        <w:bidi w:val="0"/>
        <w:adjustRightInd w:val="0"/>
        <w:snapToGrid w:val="0"/>
        <w:spacing w:line="54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三、全面加强政府自身建设</w:t>
      </w:r>
    </w:p>
    <w:p>
      <w:pPr>
        <w:keepNext w:val="0"/>
        <w:keepLines w:val="0"/>
        <w:pageBreakBefore w:val="0"/>
        <w:widowControl w:val="0"/>
        <w:kinsoku/>
        <w:wordWrap/>
        <w:topLinePunct w:val="0"/>
        <w:autoSpaceDE/>
        <w:autoSpaceDN/>
        <w:bidi w:val="0"/>
        <w:spacing w:line="54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（一）一片丹心永葆忠诚。</w:t>
      </w:r>
      <w:r>
        <w:rPr>
          <w:rFonts w:hint="eastAsia" w:ascii="仿宋_GB2312" w:hAnsi="仿宋_GB2312" w:eastAsia="仿宋_GB2312" w:cs="仿宋_GB2312"/>
          <w:b w:val="0"/>
          <w:bCs w:val="0"/>
          <w:color w:val="auto"/>
          <w:sz w:val="32"/>
          <w:szCs w:val="32"/>
          <w:highlight w:val="none"/>
          <w:lang w:val="en-US" w:eastAsia="zh-CN"/>
        </w:rPr>
        <w:t>政府机关首先是党的政治机关，必须坚持以政治建设统领各项工作。坚决捍卫“两个确立”，始终做到忠诚核心、拥戴核心、跟随核心、维护核心，增强“四个意识”、坚定“四个自信”、做到“两个维护”。坚持把党的全面领导落实到政府工作各方面全过程，不折不扣贯彻落实好党中央、国务院和自治区党委、政府及市委决策部署，确保政令畅通、令行禁止。</w:t>
      </w:r>
      <w:r>
        <w:rPr>
          <w:rFonts w:hint="eastAsia" w:ascii="仿宋_GB2312" w:hAnsi="仿宋_GB2312" w:eastAsia="仿宋_GB2312" w:cs="仿宋_GB2312"/>
          <w:b/>
          <w:bCs/>
          <w:color w:val="auto"/>
          <w:sz w:val="32"/>
          <w:szCs w:val="32"/>
          <w:highlight w:val="none"/>
          <w:lang w:val="en-US" w:eastAsia="zh-CN"/>
        </w:rPr>
        <w:t>〔责任单位：市人民政府各职能部门〕</w:t>
      </w:r>
    </w:p>
    <w:p>
      <w:pPr>
        <w:keepNext w:val="0"/>
        <w:keepLines w:val="0"/>
        <w:pageBreakBefore w:val="0"/>
        <w:widowControl w:val="0"/>
        <w:kinsoku/>
        <w:wordWrap/>
        <w:topLinePunct w:val="0"/>
        <w:autoSpaceDE/>
        <w:autoSpaceDN/>
        <w:bidi w:val="0"/>
        <w:spacing w:line="54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（二）一心为公依法用权。</w:t>
      </w:r>
      <w:r>
        <w:rPr>
          <w:rFonts w:hint="eastAsia" w:ascii="仿宋_GB2312" w:hAnsi="仿宋_GB2312" w:eastAsia="仿宋_GB2312" w:cs="仿宋_GB2312"/>
          <w:b w:val="0"/>
          <w:bCs w:val="0"/>
          <w:color w:val="auto"/>
          <w:sz w:val="32"/>
          <w:szCs w:val="32"/>
          <w:highlight w:val="none"/>
          <w:lang w:val="en-US" w:eastAsia="zh-CN"/>
        </w:rPr>
        <w:t>深入践行习近平法治思想，始终坚持依法行政，坚持用法治思维和法治方式推进工作。积极推进重点领域、新兴领域政府立法，严格落实重大行政决策程序制度。深入开展“八五”普法，加快推进现代公共法律服务体系建设。严格规范公正文明执法，深化行政执法改革，完善市场主体轻微违法行为免罚清单，让执法既有力度又有温度。依法接受人大监督，自觉接受政协民主监督，主动接受纪检监察专责监督、司法监督、群众监督、舆论监督，让权力在阳光下运行。</w:t>
      </w:r>
      <w:r>
        <w:rPr>
          <w:rFonts w:hint="eastAsia" w:ascii="仿宋_GB2312" w:hAnsi="仿宋_GB2312" w:eastAsia="仿宋_GB2312" w:cs="仿宋_GB2312"/>
          <w:b/>
          <w:bCs/>
          <w:color w:val="auto"/>
          <w:sz w:val="32"/>
          <w:szCs w:val="32"/>
          <w:highlight w:val="none"/>
          <w:lang w:val="en-US" w:eastAsia="zh-CN"/>
        </w:rPr>
        <w:t>〔牵头单位：市司法局，市委市政府督查办；配合单位：市人民政府各职能部门〕</w:t>
      </w:r>
    </w:p>
    <w:p>
      <w:pPr>
        <w:keepNext w:val="0"/>
        <w:keepLines w:val="0"/>
        <w:pageBreakBefore w:val="0"/>
        <w:widowControl w:val="0"/>
        <w:kinsoku/>
        <w:wordWrap/>
        <w:topLinePunct w:val="0"/>
        <w:autoSpaceDE/>
        <w:autoSpaceDN/>
        <w:bidi w:val="0"/>
        <w:spacing w:line="54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（三）一马当先勇担使命。</w:t>
      </w:r>
      <w:r>
        <w:rPr>
          <w:rFonts w:hint="eastAsia" w:ascii="仿宋_GB2312" w:hAnsi="仿宋_GB2312" w:eastAsia="仿宋_GB2312" w:cs="仿宋_GB2312"/>
          <w:b w:val="0"/>
          <w:bCs w:val="0"/>
          <w:color w:val="auto"/>
          <w:sz w:val="32"/>
          <w:szCs w:val="32"/>
          <w:highlight w:val="none"/>
          <w:lang w:val="en-US" w:eastAsia="zh-CN"/>
        </w:rPr>
        <w:t>实现防城港后发赶超，唯有苦干实干。全市政府系统要进一步增强“拼干成优”的精气神，定必干、干必成、成必优。要掌握真情况，扑下身子，沉到一线，落实“一线工作法”，摸真情、讲真话、出真招，让民之所望真正成为施政所向。要解决真问题，聚焦群众“急难愁盼”“三个重大”工作、安全稳定等方面，</w:t>
      </w:r>
      <w:bookmarkStart w:id="7" w:name="_Hlk95959089"/>
      <w:r>
        <w:rPr>
          <w:rFonts w:hint="eastAsia" w:ascii="仿宋_GB2312" w:hAnsi="仿宋_GB2312" w:eastAsia="仿宋_GB2312" w:cs="仿宋_GB2312"/>
          <w:b w:val="0"/>
          <w:bCs w:val="0"/>
          <w:color w:val="auto"/>
          <w:sz w:val="32"/>
          <w:szCs w:val="32"/>
          <w:highlight w:val="none"/>
          <w:lang w:val="en-US" w:eastAsia="zh-CN"/>
        </w:rPr>
        <w:t>用心去做解民忧惠民生的事</w:t>
      </w:r>
      <w:bookmarkEnd w:id="7"/>
      <w:r>
        <w:rPr>
          <w:rFonts w:hint="eastAsia" w:ascii="仿宋_GB2312" w:hAnsi="仿宋_GB2312" w:eastAsia="仿宋_GB2312" w:cs="仿宋_GB2312"/>
          <w:b w:val="0"/>
          <w:bCs w:val="0"/>
          <w:color w:val="auto"/>
          <w:sz w:val="32"/>
          <w:szCs w:val="32"/>
          <w:highlight w:val="none"/>
          <w:lang w:val="en-US" w:eastAsia="zh-CN"/>
        </w:rPr>
        <w:t>，主动去做理旧账解难题的事，敢于去做矛盾多群众盼的事，用硬成绩说话，用硬指标交账。要见到真成效，把抓落实作为政府工作的生命线，以结果论英雄，完善抓落实机制，强化督察和绩效“指挥棒”作用，加大激励约束，既对懒政怠政者坚决追责问责，更为干事者鼓劲、给担当者撑腰，让干部更敢担当、干事更有底气。</w:t>
      </w:r>
      <w:r>
        <w:rPr>
          <w:rFonts w:hint="eastAsia" w:ascii="仿宋_GB2312" w:hAnsi="仿宋_GB2312" w:eastAsia="仿宋_GB2312" w:cs="仿宋_GB2312"/>
          <w:b/>
          <w:bCs/>
          <w:color w:val="auto"/>
          <w:sz w:val="32"/>
          <w:szCs w:val="32"/>
          <w:highlight w:val="none"/>
          <w:lang w:val="en-US" w:eastAsia="zh-CN"/>
        </w:rPr>
        <w:t>〔责任单位：市人民政府各职能部门〕</w:t>
      </w:r>
    </w:p>
    <w:p>
      <w:pPr>
        <w:keepNext w:val="0"/>
        <w:keepLines w:val="0"/>
        <w:pageBreakBefore w:val="0"/>
        <w:widowControl w:val="0"/>
        <w:kinsoku/>
        <w:wordWrap/>
        <w:topLinePunct w:val="0"/>
        <w:autoSpaceDE/>
        <w:autoSpaceDN/>
        <w:bidi w:val="0"/>
        <w:spacing w:line="54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（四）一尘不染恪守廉洁。</w:t>
      </w:r>
      <w:r>
        <w:rPr>
          <w:rFonts w:hint="eastAsia" w:ascii="仿宋_GB2312" w:hAnsi="仿宋_GB2312" w:eastAsia="仿宋_GB2312" w:cs="仿宋_GB2312"/>
          <w:b w:val="0"/>
          <w:bCs w:val="0"/>
          <w:color w:val="auto"/>
          <w:sz w:val="32"/>
          <w:szCs w:val="32"/>
          <w:highlight w:val="none"/>
          <w:lang w:val="en-US" w:eastAsia="zh-CN"/>
        </w:rPr>
        <w:t>坚决贯彻落实全面从严治党要求，深入推进政府系统党风廉政建设和反腐败斗争，压紧压实各级政府和部门党委（党组）主体责任，全力整治不正之风和腐败问题。盯紧工程建设、项目招投标、土地出让、公共资源、国资国企等重点领域和关键岗位，强化监管、规范用权，坚决做到“三个不要伸手”“三个不许动歪心思”“三个不能失管”。强化审计监督和统计监督，严肃财经纪律，严格控制“三公”经费和一般性支出，坚持政府带头过“紧日子”。政府是人民的政府，财政是人民的财政，要把宝贵的资金更多用于为民生雪中送炭、为发展增添后劲，无论财政压力有多大，都坚决做到民生投入只增不减、民生支出只升不降。严格落实中央八项规定及其实施细则精神，深入整治形式主义、官僚主义，切实减轻基层负担。</w:t>
      </w:r>
      <w:r>
        <w:rPr>
          <w:rFonts w:hint="eastAsia" w:ascii="仿宋_GB2312" w:hAnsi="仿宋_GB2312" w:eastAsia="仿宋_GB2312" w:cs="仿宋_GB2312"/>
          <w:b/>
          <w:bCs/>
          <w:color w:val="auto"/>
          <w:sz w:val="32"/>
          <w:szCs w:val="32"/>
          <w:highlight w:val="none"/>
          <w:lang w:val="en-US" w:eastAsia="zh-CN"/>
        </w:rPr>
        <w:t>〔牵头单位：市政府办、司法局、财政局、审计局等市人民政府职能部门；配合单位：市纪委监委机关、中级人民法院、检察院等〕</w:t>
      </w:r>
    </w:p>
    <w:p>
      <w:pPr>
        <w:keepNext w:val="0"/>
        <w:keepLines w:val="0"/>
        <w:pageBreakBefore w:val="0"/>
        <w:widowControl w:val="0"/>
        <w:kinsoku/>
        <w:wordWrap/>
        <w:topLinePunct w:val="0"/>
        <w:autoSpaceDE/>
        <w:autoSpaceDN/>
        <w:bidi w:val="0"/>
        <w:adjustRightInd w:val="0"/>
        <w:snapToGrid w:val="0"/>
        <w:spacing w:line="540" w:lineRule="exact"/>
        <w:ind w:firstLine="640" w:firstLineChars="200"/>
        <w:jc w:val="both"/>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四、工作要求</w:t>
      </w:r>
    </w:p>
    <w:p>
      <w:pPr>
        <w:keepNext w:val="0"/>
        <w:keepLines w:val="0"/>
        <w:pageBreakBefore w:val="0"/>
        <w:widowControl w:val="0"/>
        <w:kinsoku/>
        <w:wordWrap/>
        <w:topLinePunct w:val="0"/>
        <w:autoSpaceDE/>
        <w:autoSpaceDN/>
        <w:bidi w:val="0"/>
        <w:spacing w:line="54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今年是党的二十大召开之年，是实施“十四五”规划关键之年，做好今年工作意义重大。全市各级各部门要高度重视，切实增强责任感和紧迫感，把各项工作抓实抓细抓出成效，确保市人民政府兑现对人民的承诺。</w:t>
      </w:r>
    </w:p>
    <w:p>
      <w:pPr>
        <w:keepNext w:val="0"/>
        <w:keepLines w:val="0"/>
        <w:pageBreakBefore w:val="0"/>
        <w:widowControl w:val="0"/>
        <w:kinsoku/>
        <w:wordWrap/>
        <w:topLinePunct w:val="0"/>
        <w:autoSpaceDE/>
        <w:autoSpaceDN/>
        <w:bidi w:val="0"/>
        <w:spacing w:line="540" w:lineRule="exact"/>
        <w:ind w:firstLine="640" w:firstLineChars="200"/>
        <w:jc w:val="both"/>
        <w:textAlignment w:val="auto"/>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（一）强化政治担当，加强组织领导</w:t>
      </w:r>
    </w:p>
    <w:p>
      <w:pPr>
        <w:keepNext w:val="0"/>
        <w:keepLines w:val="0"/>
        <w:pageBreakBefore w:val="0"/>
        <w:widowControl w:val="0"/>
        <w:kinsoku/>
        <w:wordWrap/>
        <w:topLinePunct w:val="0"/>
        <w:autoSpaceDE/>
        <w:autoSpaceDN/>
        <w:bidi w:val="0"/>
        <w:spacing w:line="54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全市各级各部门要切实提高政治站位，将2022年防城港市《政府工作报告》明确的重点工作纳入重要议事日程，推动全市经济社会高质量发展，全力以赴把美好蓝图变成现实。各责任单位要加强组织领导，切实落实“一把手”负责制，主要负责同志要亲自研究部署，定期听取抓落实工作汇报，及时解决工作推进中遇到的困难和问题；分管负责同志作为直接责任人，要认真履行职责，真抓实干，一抓到底。各责任单位要认真研究制定具体的实施方案，做到“六个明确”，即目标任务明确、具体措施明确、责任领导明确、实施责任机构明确、具体责任人明确及完成时限明确，确保每项工作责任落实、措施落实、任务落实。</w:t>
      </w:r>
    </w:p>
    <w:p>
      <w:pPr>
        <w:keepNext w:val="0"/>
        <w:keepLines w:val="0"/>
        <w:pageBreakBefore w:val="0"/>
        <w:widowControl w:val="0"/>
        <w:kinsoku/>
        <w:wordWrap/>
        <w:topLinePunct w:val="0"/>
        <w:autoSpaceDE/>
        <w:autoSpaceDN/>
        <w:bidi w:val="0"/>
        <w:spacing w:line="540" w:lineRule="exact"/>
        <w:ind w:firstLine="640" w:firstLineChars="200"/>
        <w:jc w:val="both"/>
        <w:textAlignment w:val="auto"/>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（二）强化协作配合，定期报告进展</w:t>
      </w:r>
    </w:p>
    <w:p>
      <w:pPr>
        <w:keepNext w:val="0"/>
        <w:keepLines w:val="0"/>
        <w:pageBreakBefore w:val="0"/>
        <w:widowControl w:val="0"/>
        <w:kinsoku/>
        <w:wordWrap/>
        <w:topLinePunct w:val="0"/>
        <w:autoSpaceDE/>
        <w:autoSpaceDN/>
        <w:bidi w:val="0"/>
        <w:spacing w:line="54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各牵头单位要履行好牵头抓总、组织协调、统筹推进、督促检查、汇总情况的职责。相关配合单位要主动配合，定期向牵头单位反馈落实情况，合力完成目标任务。落实分工任务过程中需要增加或调整配合单位的，由牵头单位商有关单位确定。</w:t>
      </w:r>
    </w:p>
    <w:p>
      <w:pPr>
        <w:keepNext w:val="0"/>
        <w:keepLines w:val="0"/>
        <w:pageBreakBefore w:val="0"/>
        <w:widowControl w:val="0"/>
        <w:kinsoku/>
        <w:wordWrap/>
        <w:topLinePunct w:val="0"/>
        <w:autoSpaceDE/>
        <w:autoSpaceDN/>
        <w:bidi w:val="0"/>
        <w:spacing w:line="54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请各配合单位分别于2022年6月20日、9月20日、12月20日前将2022年上半年、前三季度、全年工作任务完成的总体情况报送牵头单位。各牵头单位分别于2022年7月4日、10月4日、12月31日前将牵头负责的重点工作分上半年、前三季度、全年工作任务完成情况以专题报告形式上报市人民政府（径送市政府办综合一科），抄送市委市政府督查办。</w:t>
      </w:r>
    </w:p>
    <w:p>
      <w:pPr>
        <w:keepNext w:val="0"/>
        <w:keepLines w:val="0"/>
        <w:pageBreakBefore w:val="0"/>
        <w:widowControl w:val="0"/>
        <w:kinsoku/>
        <w:wordWrap/>
        <w:topLinePunct w:val="0"/>
        <w:autoSpaceDE/>
        <w:autoSpaceDN/>
        <w:bidi w:val="0"/>
        <w:spacing w:line="540" w:lineRule="exact"/>
        <w:ind w:firstLine="640" w:firstLineChars="200"/>
        <w:jc w:val="both"/>
        <w:textAlignment w:val="auto"/>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（三）强化督查考评，狠抓工作落实</w:t>
      </w:r>
    </w:p>
    <w:p>
      <w:pPr>
        <w:keepNext w:val="0"/>
        <w:keepLines w:val="0"/>
        <w:pageBreakBefore w:val="0"/>
        <w:widowControl w:val="0"/>
        <w:kinsoku/>
        <w:wordWrap/>
        <w:topLinePunct w:val="0"/>
        <w:autoSpaceDE/>
        <w:autoSpaceDN/>
        <w:bidi w:val="0"/>
        <w:spacing w:line="54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各责任单位要对所承担的重点工作任务实行台账化管理、全过程管控，按时序推进各项重点工作任务。对工作不力、进展迟缓、落实效果不好的，单位主要负责同志要牵头督促整改，并向市人民政府说明原因，提出加快工作进度、补齐欠账的措施。</w:t>
      </w:r>
    </w:p>
    <w:p>
      <w:pPr>
        <w:keepNext w:val="0"/>
        <w:keepLines w:val="0"/>
        <w:pageBreakBefore w:val="0"/>
        <w:widowControl w:val="0"/>
        <w:kinsoku/>
        <w:wordWrap/>
        <w:topLinePunct w:val="0"/>
        <w:autoSpaceDE/>
        <w:autoSpaceDN/>
        <w:bidi w:val="0"/>
        <w:spacing w:line="54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对防城港市《政府工作报告》提出的量化指标等事项，由市委市政府督查办（绩效办）录入广西壮族自治区人民政府“桂在行”智慧督查系统进行督办督查，对重点工作任务适时开展专项督查，对推进不力的实行挂牌督办。同时，要做好重点工作的绩效考评工作，细化各项工作任务，实行督考结合，确保防城港市《政府工作报告》提出的重点工作落到实处。</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szCs w:val="32"/>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szCs w:val="32"/>
        </w:rPr>
      </w:pPr>
    </w:p>
    <w:p>
      <w:pPr>
        <w:keepNext w:val="0"/>
        <w:keepLines w:val="0"/>
        <w:pageBreakBefore w:val="0"/>
        <w:widowControl w:val="0"/>
        <w:kinsoku/>
        <w:wordWrap/>
        <w:overflowPunct/>
        <w:topLinePunct w:val="0"/>
        <w:autoSpaceDE/>
        <w:autoSpaceDN/>
        <w:bidi w:val="0"/>
        <w:adjustRightInd/>
        <w:snapToGrid/>
        <w:spacing w:line="480" w:lineRule="exact"/>
        <w:ind w:right="1283" w:rightChars="611"/>
        <w:jc w:val="righ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480" w:lineRule="exact"/>
        <w:ind w:right="1283" w:rightChars="611"/>
        <w:jc w:val="righ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480" w:lineRule="exact"/>
        <w:ind w:right="1283" w:rightChars="611"/>
        <w:jc w:val="righ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480" w:lineRule="exact"/>
        <w:ind w:right="1283" w:rightChars="611"/>
        <w:jc w:val="righ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2022年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日</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szCs w:val="32"/>
        </w:rPr>
      </w:pP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w:t>
      </w:r>
      <w:r>
        <w:rPr>
          <w:rFonts w:hint="eastAsia" w:ascii="黑体" w:hAnsi="黑体" w:eastAsia="黑体"/>
          <w:sz w:val="32"/>
          <w:szCs w:val="32"/>
        </w:rPr>
        <w:t>公开方式</w:t>
      </w:r>
      <w:r>
        <w:rPr>
          <w:rFonts w:hint="eastAsia" w:ascii="仿宋_GB2312" w:eastAsia="仿宋_GB2312"/>
          <w:sz w:val="32"/>
          <w:szCs w:val="32"/>
        </w:rPr>
        <w:t>：公开）</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szCs w:val="32"/>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szCs w:val="32"/>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szCs w:val="32"/>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szCs w:val="32"/>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szCs w:val="32"/>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szCs w:val="32"/>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szCs w:val="32"/>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szCs w:val="32"/>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szCs w:val="32"/>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szCs w:val="32"/>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szCs w:val="32"/>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szCs w:val="32"/>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szCs w:val="32"/>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szCs w:val="32"/>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szCs w:val="32"/>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szCs w:val="32"/>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szCs w:val="32"/>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szCs w:val="32"/>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szCs w:val="32"/>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szCs w:val="32"/>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szCs w:val="32"/>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szCs w:val="32"/>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szCs w:val="32"/>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szCs w:val="32"/>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szCs w:val="32"/>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szCs w:val="32"/>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szCs w:val="32"/>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szCs w:val="32"/>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szCs w:val="32"/>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szCs w:val="32"/>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szCs w:val="32"/>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szCs w:val="32"/>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szCs w:val="32"/>
        </w:rPr>
      </w:pPr>
    </w:p>
    <w:p>
      <w:pPr>
        <w:rPr>
          <w:rFonts w:hint="eastAsia"/>
          <w:szCs w:val="32"/>
        </w:rPr>
      </w:pPr>
    </w:p>
    <w:p>
      <w:pPr>
        <w:pBdr>
          <w:top w:val="single" w:color="auto" w:sz="12" w:space="1"/>
        </w:pBdr>
        <w:spacing w:line="440" w:lineRule="exact"/>
        <w:ind w:firstLine="280" w:firstLineChars="100"/>
        <w:rPr>
          <w:rFonts w:hint="eastAsia" w:ascii="仿宋_GB2312" w:eastAsia="仿宋_GB2312"/>
          <w:sz w:val="28"/>
          <w:szCs w:val="28"/>
        </w:rPr>
      </w:pPr>
      <w:r>
        <w:rPr>
          <w:rFonts w:hint="eastAsia" w:ascii="仿宋_GB2312" w:eastAsia="仿宋_GB2312"/>
          <w:sz w:val="28"/>
          <w:szCs w:val="28"/>
        </w:rPr>
        <w:t>抄送：市委各部门，东兴试验区工管委办公室，防城港军分区，</w:t>
      </w:r>
    </w:p>
    <w:p>
      <w:pPr>
        <w:spacing w:line="440" w:lineRule="exact"/>
        <w:ind w:firstLine="1120" w:firstLineChars="400"/>
        <w:rPr>
          <w:rFonts w:hint="eastAsia" w:ascii="仿宋_GB2312" w:eastAsia="仿宋_GB2312"/>
          <w:sz w:val="28"/>
          <w:szCs w:val="28"/>
        </w:rPr>
      </w:pPr>
      <w:r>
        <w:rPr>
          <w:rFonts w:hint="eastAsia" w:ascii="仿宋_GB2312" w:eastAsia="仿宋_GB2312"/>
          <w:sz w:val="28"/>
          <w:szCs w:val="28"/>
        </w:rPr>
        <w:t>各人民团体。</w:t>
      </w:r>
    </w:p>
    <w:p>
      <w:pPr>
        <w:spacing w:line="440" w:lineRule="exact"/>
        <w:ind w:firstLine="1120" w:firstLineChars="400"/>
        <w:rPr>
          <w:rFonts w:hint="eastAsia" w:ascii="仿宋_GB2312" w:eastAsia="仿宋_GB2312"/>
          <w:sz w:val="28"/>
          <w:szCs w:val="28"/>
        </w:rPr>
      </w:pPr>
      <w:r>
        <w:rPr>
          <w:rFonts w:hint="eastAsia" w:ascii="仿宋_GB2312" w:eastAsia="仿宋_GB2312"/>
          <w:sz w:val="28"/>
          <w:szCs w:val="28"/>
        </w:rPr>
        <w:t>市人大常委会办公室，市政协办公室，市监委，市中级法院，</w:t>
      </w:r>
    </w:p>
    <w:p>
      <w:pPr>
        <w:spacing w:line="440" w:lineRule="exact"/>
        <w:ind w:firstLine="1120" w:firstLineChars="400"/>
        <w:rPr>
          <w:rFonts w:hint="eastAsia" w:ascii="仿宋_GB2312" w:eastAsia="仿宋_GB2312"/>
          <w:sz w:val="28"/>
          <w:szCs w:val="28"/>
        </w:rPr>
      </w:pPr>
      <w:r>
        <w:rPr>
          <w:rFonts w:hint="eastAsia" w:ascii="仿宋_GB2312" w:eastAsia="仿宋_GB2312"/>
          <w:sz w:val="28"/>
          <w:szCs w:val="28"/>
        </w:rPr>
        <w:t>市检察院。</w:t>
      </w:r>
    </w:p>
    <w:p>
      <w:pPr>
        <w:spacing w:line="440" w:lineRule="exact"/>
        <w:ind w:firstLine="1120" w:firstLineChars="400"/>
        <w:rPr>
          <w:rFonts w:hint="eastAsia" w:ascii="仿宋_GB2312" w:eastAsia="仿宋_GB2312"/>
          <w:sz w:val="28"/>
          <w:szCs w:val="28"/>
        </w:rPr>
      </w:pPr>
      <w:r>
        <w:rPr>
          <w:rFonts w:hint="eastAsia" w:ascii="仿宋_GB2312" w:eastAsia="仿宋_GB2312"/>
          <w:sz w:val="28"/>
          <w:szCs w:val="28"/>
        </w:rPr>
        <w:t>各民主党派防城港市委会，市工商联。</w:t>
      </w:r>
    </w:p>
    <w:p>
      <w:pPr>
        <w:pBdr>
          <w:top w:val="single" w:color="auto" w:sz="4" w:space="1"/>
          <w:bottom w:val="single" w:color="auto" w:sz="12" w:space="1"/>
        </w:pBdr>
        <w:spacing w:line="440" w:lineRule="exact"/>
        <w:ind w:firstLine="280" w:firstLineChars="100"/>
        <w:rPr>
          <w:rFonts w:hint="eastAsia" w:ascii="仿宋_GB2312" w:eastAsia="仿宋_GB2312"/>
          <w:sz w:val="28"/>
          <w:szCs w:val="28"/>
        </w:rPr>
      </w:pPr>
      <w:r>
        <w:rPr>
          <w:rFonts w:hint="eastAsia" w:ascii="仿宋_GB2312" w:eastAsia="仿宋_GB2312"/>
          <w:sz w:val="28"/>
          <w:szCs w:val="28"/>
        </w:rPr>
        <w:t>防城港市人民政府办公室                  2022年</w:t>
      </w:r>
      <w:r>
        <w:rPr>
          <w:rFonts w:hint="eastAsia" w:ascii="仿宋_GB2312" w:eastAsia="仿宋_GB2312"/>
          <w:sz w:val="28"/>
          <w:szCs w:val="28"/>
          <w:lang w:val="en-US" w:eastAsia="zh-CN"/>
        </w:rPr>
        <w:t>4</w:t>
      </w:r>
      <w:r>
        <w:rPr>
          <w:rFonts w:hint="eastAsia" w:ascii="仿宋_GB2312" w:eastAsia="仿宋_GB2312"/>
          <w:sz w:val="28"/>
          <w:szCs w:val="28"/>
        </w:rPr>
        <w:t>月</w:t>
      </w:r>
      <w:r>
        <w:rPr>
          <w:rFonts w:hint="eastAsia" w:ascii="仿宋_GB2312" w:eastAsia="仿宋_GB2312"/>
          <w:sz w:val="28"/>
          <w:szCs w:val="28"/>
          <w:lang w:val="en-US" w:eastAsia="zh-CN"/>
        </w:rPr>
        <w:t>14</w:t>
      </w:r>
      <w:r>
        <w:rPr>
          <w:rFonts w:hint="eastAsia" w:ascii="仿宋_GB2312" w:eastAsia="仿宋_GB2312"/>
          <w:sz w:val="28"/>
          <w:szCs w:val="28"/>
        </w:rPr>
        <w:t>日印发</w:t>
      </w:r>
    </w:p>
    <w:sectPr>
      <w:footerReference r:id="rId3" w:type="default"/>
      <w:pgSz w:w="11906" w:h="16838"/>
      <w:pgMar w:top="2098" w:right="1474" w:bottom="1984" w:left="1587" w:header="851" w:footer="992" w:gutter="0"/>
      <w:paperSrc/>
      <w:pgNumType w:fmt="numberInDash"/>
      <w:cols w:space="72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E00002FF" w:usb1="400004FF" w:usb2="00000000" w:usb3="00000000" w:csb0="0000019F" w:csb1="00000000"/>
  </w:font>
  <w:font w:name="仿宋_GB2312">
    <w:panose1 w:val="02010609030101010101"/>
    <w:charset w:val="86"/>
    <w:family w:val="modern"/>
    <w:pitch w:val="default"/>
    <w:sig w:usb0="00000001" w:usb1="080E0000" w:usb2="00000000" w:usb3="00000000" w:csb0="00040000" w:csb1="00000000"/>
  </w:font>
  <w:font w:name="Arial">
    <w:altName w:val="DejaVu Sans"/>
    <w:panose1 w:val="020B0604020202020204"/>
    <w:charset w:val="00"/>
    <w:family w:val="swiss"/>
    <w:pitch w:val="default"/>
    <w:sig w:usb0="E0002AFF" w:usb1="C0007843" w:usb2="00000009" w:usb3="00000000" w:csb0="000001FF" w:csb1="00000000"/>
  </w:font>
  <w:font w:name="Courier New">
    <w:altName w:val="DejaVu Sans"/>
    <w:panose1 w:val="02070309020205020404"/>
    <w:charset w:val="00"/>
    <w:family w:val="modern"/>
    <w:pitch w:val="default"/>
    <w:sig w:usb0="E0002AFF" w:usb1="C0007843" w:usb2="00000009" w:usb3="00000000" w:csb0="000001FF" w:csb1="00000000"/>
  </w:font>
  <w:font w:name="方正楷体_GBK">
    <w:panose1 w:val="02000000000000000000"/>
    <w:charset w:val="86"/>
    <w:family w:val="script"/>
    <w:pitch w:val="default"/>
    <w:sig w:usb0="00000001" w:usb1="08000000" w:usb2="00000000" w:usb3="00000000" w:csb0="00040000" w:csb1="00000000"/>
  </w:font>
  <w:font w:name="Verdana">
    <w:altName w:val="DejaVu Sans"/>
    <w:panose1 w:val="020B0604030504040204"/>
    <w:charset w:val="00"/>
    <w:family w:val="swiss"/>
    <w:pitch w:val="default"/>
    <w:sig w:usb0="A10006FF" w:usb1="4000205B" w:usb2="00000010" w:usb3="00000000" w:csb0="0000019F" w:csb1="00000000"/>
  </w:font>
  <w:font w:name="Tahoma">
    <w:altName w:val="DejaVu Sans"/>
    <w:panose1 w:val="020B0604030504040204"/>
    <w:charset w:val="00"/>
    <w:family w:val="swiss"/>
    <w:pitch w:val="default"/>
    <w:sig w:usb0="E1002EFF" w:usb1="C000605B" w:usb2="00000029" w:usb3="00000000" w:csb0="0001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仿宋_GBK">
    <w:panose1 w:val="03000509000000000000"/>
    <w:charset w:val="86"/>
    <w:family w:val="script"/>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ascii="宋体" w:hAnsi="宋体"/>
        <w:sz w:val="28"/>
        <w:szCs w:val="28"/>
      </w:rPr>
    </w:pPr>
    <w:r>
      <w:rPr>
        <w:rFonts w:ascii="宋体" w:hAnsi="宋体"/>
        <w:sz w:val="28"/>
        <w:szCs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5"/>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rPr>
                            <w:t>- 1 -</w:t>
                          </w:r>
                          <w:r>
                            <w:rPr>
                              <w:rFonts w:ascii="宋体" w:hAnsi="宋体"/>
                              <w:sz w:val="28"/>
                              <w:szCs w:val="28"/>
                            </w:rPr>
                            <w:fldChar w:fldCharType="end"/>
                          </w:r>
                        </w:p>
                      </w:txbxContent>
                    </wps:txbx>
                    <wps:bodyPr wrap="none" lIns="0" tIns="0" rIns="0" bIns="0" upright="true">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FgAAAGRycy9QSwEC&#10;FAAUAAAACACHTuJAzql5uc8AAAAFAQAADwAAAAAAAAABACAAAAA4AAAAZHJzL2Rvd25yZXYueG1s&#10;UEsBAhQAFAAAAAgAh07iQNeHCK+yAQAAUQMAAA4AAAAAAAAAAQAgAAAANAEAAGRycy9lMm9Eb2Mu&#10;eG1sUEsFBgAAAAAGAAYAWQEAAFgFAAAAAA==&#10;">
              <v:fill on="f" focussize="0,0"/>
              <v:stroke on="f"/>
              <v:imagedata o:title=""/>
              <o:lock v:ext="edit" aspectratio="f"/>
              <v:textbox inset="0mm,0mm,0mm,0mm" style="mso-fit-shape-to-text:t;">
                <w:txbxContent>
                  <w:p>
                    <w:pPr>
                      <w:pStyle w:val="15"/>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rPr>
                      <w:t>- 1 -</w:t>
                    </w:r>
                    <w:r>
                      <w:rPr>
                        <w:rFonts w:ascii="宋体" w:hAnsi="宋体"/>
                        <w:sz w:val="28"/>
                        <w:szCs w:val="28"/>
                      </w:rPr>
                      <w:fldChar w:fldCharType="end"/>
                    </w:r>
                  </w:p>
                </w:txbxContent>
              </v:textbox>
            </v:shape>
          </w:pict>
        </mc:Fallback>
      </mc:AlternateContent>
    </w:r>
  </w:p>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hyphenationZone w:val="360"/>
  <w:drawingGridHorizontalSpacing w:val="105"/>
  <w:drawingGridVerticalSpacing w:val="158"/>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B8B"/>
    <w:rsid w:val="000001AB"/>
    <w:rsid w:val="00001253"/>
    <w:rsid w:val="000013AF"/>
    <w:rsid w:val="00004A54"/>
    <w:rsid w:val="00004D03"/>
    <w:rsid w:val="00005DEF"/>
    <w:rsid w:val="000061BC"/>
    <w:rsid w:val="00007AEE"/>
    <w:rsid w:val="000106AF"/>
    <w:rsid w:val="0001084F"/>
    <w:rsid w:val="00010AB6"/>
    <w:rsid w:val="0001113D"/>
    <w:rsid w:val="0001172F"/>
    <w:rsid w:val="00011763"/>
    <w:rsid w:val="000129A2"/>
    <w:rsid w:val="000134F7"/>
    <w:rsid w:val="000143DE"/>
    <w:rsid w:val="00014512"/>
    <w:rsid w:val="00014A88"/>
    <w:rsid w:val="000150C5"/>
    <w:rsid w:val="00015BB5"/>
    <w:rsid w:val="00015E37"/>
    <w:rsid w:val="000200D5"/>
    <w:rsid w:val="000219DD"/>
    <w:rsid w:val="00024374"/>
    <w:rsid w:val="00024DA8"/>
    <w:rsid w:val="00025F07"/>
    <w:rsid w:val="00025FE3"/>
    <w:rsid w:val="00026CC7"/>
    <w:rsid w:val="00026E6A"/>
    <w:rsid w:val="00027573"/>
    <w:rsid w:val="000305D0"/>
    <w:rsid w:val="000312B9"/>
    <w:rsid w:val="00031B31"/>
    <w:rsid w:val="0003241B"/>
    <w:rsid w:val="00034A00"/>
    <w:rsid w:val="000359A3"/>
    <w:rsid w:val="00035BE7"/>
    <w:rsid w:val="00036A41"/>
    <w:rsid w:val="00036D5B"/>
    <w:rsid w:val="00040339"/>
    <w:rsid w:val="000408B2"/>
    <w:rsid w:val="000421F2"/>
    <w:rsid w:val="00042DF7"/>
    <w:rsid w:val="0004305F"/>
    <w:rsid w:val="00044038"/>
    <w:rsid w:val="000444D4"/>
    <w:rsid w:val="00045C7B"/>
    <w:rsid w:val="00045D33"/>
    <w:rsid w:val="00046507"/>
    <w:rsid w:val="000475A2"/>
    <w:rsid w:val="00047BC7"/>
    <w:rsid w:val="00050C45"/>
    <w:rsid w:val="00052B72"/>
    <w:rsid w:val="000548CA"/>
    <w:rsid w:val="00054B2D"/>
    <w:rsid w:val="00055021"/>
    <w:rsid w:val="00055253"/>
    <w:rsid w:val="000559A4"/>
    <w:rsid w:val="00056B36"/>
    <w:rsid w:val="00057A3A"/>
    <w:rsid w:val="00057F82"/>
    <w:rsid w:val="00060BA2"/>
    <w:rsid w:val="00061137"/>
    <w:rsid w:val="000631D5"/>
    <w:rsid w:val="00063203"/>
    <w:rsid w:val="0006507F"/>
    <w:rsid w:val="00065739"/>
    <w:rsid w:val="00065C43"/>
    <w:rsid w:val="00067D7D"/>
    <w:rsid w:val="00067E46"/>
    <w:rsid w:val="0007014C"/>
    <w:rsid w:val="00070404"/>
    <w:rsid w:val="000716A5"/>
    <w:rsid w:val="0007229A"/>
    <w:rsid w:val="00076847"/>
    <w:rsid w:val="00077D20"/>
    <w:rsid w:val="00080889"/>
    <w:rsid w:val="00083BF3"/>
    <w:rsid w:val="00083DA2"/>
    <w:rsid w:val="00083F2E"/>
    <w:rsid w:val="0008454D"/>
    <w:rsid w:val="00084DE5"/>
    <w:rsid w:val="000851E4"/>
    <w:rsid w:val="0008777A"/>
    <w:rsid w:val="00093CB9"/>
    <w:rsid w:val="00094939"/>
    <w:rsid w:val="00094A46"/>
    <w:rsid w:val="00094F92"/>
    <w:rsid w:val="0009560F"/>
    <w:rsid w:val="000968A0"/>
    <w:rsid w:val="000968E6"/>
    <w:rsid w:val="000A0C9B"/>
    <w:rsid w:val="000A1521"/>
    <w:rsid w:val="000A1864"/>
    <w:rsid w:val="000A323A"/>
    <w:rsid w:val="000A32A2"/>
    <w:rsid w:val="000A623C"/>
    <w:rsid w:val="000A7991"/>
    <w:rsid w:val="000B0B9C"/>
    <w:rsid w:val="000B0E42"/>
    <w:rsid w:val="000B3120"/>
    <w:rsid w:val="000B3DF2"/>
    <w:rsid w:val="000B3E32"/>
    <w:rsid w:val="000B5E79"/>
    <w:rsid w:val="000B7971"/>
    <w:rsid w:val="000C0F3F"/>
    <w:rsid w:val="000C4ACF"/>
    <w:rsid w:val="000D049B"/>
    <w:rsid w:val="000D0A1B"/>
    <w:rsid w:val="000D2930"/>
    <w:rsid w:val="000D33BA"/>
    <w:rsid w:val="000D4184"/>
    <w:rsid w:val="000D4985"/>
    <w:rsid w:val="000D4C1F"/>
    <w:rsid w:val="000D580E"/>
    <w:rsid w:val="000D73DB"/>
    <w:rsid w:val="000D759D"/>
    <w:rsid w:val="000E0744"/>
    <w:rsid w:val="000E07F2"/>
    <w:rsid w:val="000E108F"/>
    <w:rsid w:val="000E23D7"/>
    <w:rsid w:val="000E4D94"/>
    <w:rsid w:val="000E515D"/>
    <w:rsid w:val="000E540B"/>
    <w:rsid w:val="000E5BC3"/>
    <w:rsid w:val="000E5D4C"/>
    <w:rsid w:val="000E6C26"/>
    <w:rsid w:val="000F078C"/>
    <w:rsid w:val="000F24C8"/>
    <w:rsid w:val="000F2701"/>
    <w:rsid w:val="000F276B"/>
    <w:rsid w:val="000F3A7E"/>
    <w:rsid w:val="000F47CC"/>
    <w:rsid w:val="000F4B2E"/>
    <w:rsid w:val="000F4B89"/>
    <w:rsid w:val="000F4CF1"/>
    <w:rsid w:val="000F540A"/>
    <w:rsid w:val="00101B4F"/>
    <w:rsid w:val="00101D26"/>
    <w:rsid w:val="00103E84"/>
    <w:rsid w:val="00104343"/>
    <w:rsid w:val="00104FA5"/>
    <w:rsid w:val="001101BF"/>
    <w:rsid w:val="0011039F"/>
    <w:rsid w:val="001123DA"/>
    <w:rsid w:val="0011325C"/>
    <w:rsid w:val="001135CF"/>
    <w:rsid w:val="00113CE3"/>
    <w:rsid w:val="001144DF"/>
    <w:rsid w:val="001147DD"/>
    <w:rsid w:val="00115204"/>
    <w:rsid w:val="00116F3A"/>
    <w:rsid w:val="00117948"/>
    <w:rsid w:val="00117981"/>
    <w:rsid w:val="00117A67"/>
    <w:rsid w:val="00120C51"/>
    <w:rsid w:val="0012144C"/>
    <w:rsid w:val="00122B31"/>
    <w:rsid w:val="001241FD"/>
    <w:rsid w:val="0012433E"/>
    <w:rsid w:val="001249D1"/>
    <w:rsid w:val="00124EFE"/>
    <w:rsid w:val="00126A93"/>
    <w:rsid w:val="00126BE4"/>
    <w:rsid w:val="00126D05"/>
    <w:rsid w:val="00127214"/>
    <w:rsid w:val="00130A9C"/>
    <w:rsid w:val="001314F6"/>
    <w:rsid w:val="0013208A"/>
    <w:rsid w:val="00135131"/>
    <w:rsid w:val="001357BB"/>
    <w:rsid w:val="00136D01"/>
    <w:rsid w:val="001374E6"/>
    <w:rsid w:val="001417A2"/>
    <w:rsid w:val="00141840"/>
    <w:rsid w:val="001418FC"/>
    <w:rsid w:val="00143E4E"/>
    <w:rsid w:val="00143E5A"/>
    <w:rsid w:val="00144591"/>
    <w:rsid w:val="00146BD0"/>
    <w:rsid w:val="00147ECF"/>
    <w:rsid w:val="00147EE0"/>
    <w:rsid w:val="001514DB"/>
    <w:rsid w:val="001521E2"/>
    <w:rsid w:val="0015281D"/>
    <w:rsid w:val="00154028"/>
    <w:rsid w:val="00154230"/>
    <w:rsid w:val="001544CB"/>
    <w:rsid w:val="00155928"/>
    <w:rsid w:val="00156E95"/>
    <w:rsid w:val="00157B1F"/>
    <w:rsid w:val="001616BD"/>
    <w:rsid w:val="001618AD"/>
    <w:rsid w:val="00163B37"/>
    <w:rsid w:val="00163FA7"/>
    <w:rsid w:val="0016434F"/>
    <w:rsid w:val="001646E7"/>
    <w:rsid w:val="00167112"/>
    <w:rsid w:val="00170CBC"/>
    <w:rsid w:val="00171691"/>
    <w:rsid w:val="00171B4D"/>
    <w:rsid w:val="00171F2C"/>
    <w:rsid w:val="00173ACA"/>
    <w:rsid w:val="00175051"/>
    <w:rsid w:val="00175392"/>
    <w:rsid w:val="001759B4"/>
    <w:rsid w:val="0017607C"/>
    <w:rsid w:val="001818D6"/>
    <w:rsid w:val="00181EB5"/>
    <w:rsid w:val="00182193"/>
    <w:rsid w:val="0018223F"/>
    <w:rsid w:val="00182BEC"/>
    <w:rsid w:val="00183D87"/>
    <w:rsid w:val="001844BB"/>
    <w:rsid w:val="00184876"/>
    <w:rsid w:val="00186627"/>
    <w:rsid w:val="00186649"/>
    <w:rsid w:val="00186F4C"/>
    <w:rsid w:val="00190BE8"/>
    <w:rsid w:val="0019211E"/>
    <w:rsid w:val="00192B6E"/>
    <w:rsid w:val="00194231"/>
    <w:rsid w:val="00194360"/>
    <w:rsid w:val="0019466A"/>
    <w:rsid w:val="00195CF7"/>
    <w:rsid w:val="00196D00"/>
    <w:rsid w:val="00196EEE"/>
    <w:rsid w:val="001A045D"/>
    <w:rsid w:val="001A1616"/>
    <w:rsid w:val="001A29B6"/>
    <w:rsid w:val="001A3624"/>
    <w:rsid w:val="001A3DD3"/>
    <w:rsid w:val="001A71A3"/>
    <w:rsid w:val="001A7CA4"/>
    <w:rsid w:val="001B076D"/>
    <w:rsid w:val="001B177E"/>
    <w:rsid w:val="001B3EAB"/>
    <w:rsid w:val="001B5654"/>
    <w:rsid w:val="001B6EDC"/>
    <w:rsid w:val="001C0151"/>
    <w:rsid w:val="001C143D"/>
    <w:rsid w:val="001C243D"/>
    <w:rsid w:val="001C31CF"/>
    <w:rsid w:val="001C3561"/>
    <w:rsid w:val="001C3734"/>
    <w:rsid w:val="001C3974"/>
    <w:rsid w:val="001C3EBE"/>
    <w:rsid w:val="001C469E"/>
    <w:rsid w:val="001C6BF1"/>
    <w:rsid w:val="001D0169"/>
    <w:rsid w:val="001D05D8"/>
    <w:rsid w:val="001D116F"/>
    <w:rsid w:val="001D204B"/>
    <w:rsid w:val="001D3265"/>
    <w:rsid w:val="001D3759"/>
    <w:rsid w:val="001D4D64"/>
    <w:rsid w:val="001D5B05"/>
    <w:rsid w:val="001D6681"/>
    <w:rsid w:val="001D7795"/>
    <w:rsid w:val="001E2C88"/>
    <w:rsid w:val="001E2FD2"/>
    <w:rsid w:val="001E3757"/>
    <w:rsid w:val="001E491F"/>
    <w:rsid w:val="001E5F83"/>
    <w:rsid w:val="001E6207"/>
    <w:rsid w:val="001E62A5"/>
    <w:rsid w:val="001E743D"/>
    <w:rsid w:val="001F08D4"/>
    <w:rsid w:val="001F14EE"/>
    <w:rsid w:val="001F1D51"/>
    <w:rsid w:val="001F21CC"/>
    <w:rsid w:val="001F3D92"/>
    <w:rsid w:val="001F4729"/>
    <w:rsid w:val="001F4C7B"/>
    <w:rsid w:val="001F4E01"/>
    <w:rsid w:val="001F57C7"/>
    <w:rsid w:val="001F5AF1"/>
    <w:rsid w:val="001F5B75"/>
    <w:rsid w:val="001F6A71"/>
    <w:rsid w:val="001F70CF"/>
    <w:rsid w:val="00200421"/>
    <w:rsid w:val="0020152A"/>
    <w:rsid w:val="0020177C"/>
    <w:rsid w:val="00201843"/>
    <w:rsid w:val="00202618"/>
    <w:rsid w:val="002033E9"/>
    <w:rsid w:val="002034FD"/>
    <w:rsid w:val="0020388D"/>
    <w:rsid w:val="00203AEC"/>
    <w:rsid w:val="00204541"/>
    <w:rsid w:val="0020517C"/>
    <w:rsid w:val="00205D10"/>
    <w:rsid w:val="00205DCD"/>
    <w:rsid w:val="002066B5"/>
    <w:rsid w:val="00206B5A"/>
    <w:rsid w:val="002109B8"/>
    <w:rsid w:val="00210DC6"/>
    <w:rsid w:val="002112C7"/>
    <w:rsid w:val="002113F3"/>
    <w:rsid w:val="00211740"/>
    <w:rsid w:val="00213233"/>
    <w:rsid w:val="00213DCD"/>
    <w:rsid w:val="00213E62"/>
    <w:rsid w:val="00213E9C"/>
    <w:rsid w:val="00216E40"/>
    <w:rsid w:val="00221082"/>
    <w:rsid w:val="002228EF"/>
    <w:rsid w:val="00223028"/>
    <w:rsid w:val="00223680"/>
    <w:rsid w:val="00224DD3"/>
    <w:rsid w:val="00225A25"/>
    <w:rsid w:val="00226219"/>
    <w:rsid w:val="0022651D"/>
    <w:rsid w:val="0022675E"/>
    <w:rsid w:val="00227807"/>
    <w:rsid w:val="00232968"/>
    <w:rsid w:val="00236F6A"/>
    <w:rsid w:val="00240D1D"/>
    <w:rsid w:val="002412C7"/>
    <w:rsid w:val="00241AD7"/>
    <w:rsid w:val="00241B67"/>
    <w:rsid w:val="00241FA2"/>
    <w:rsid w:val="00243175"/>
    <w:rsid w:val="002435B8"/>
    <w:rsid w:val="002444C7"/>
    <w:rsid w:val="0024646D"/>
    <w:rsid w:val="00247F3C"/>
    <w:rsid w:val="002524A0"/>
    <w:rsid w:val="00252518"/>
    <w:rsid w:val="00252DD1"/>
    <w:rsid w:val="00253280"/>
    <w:rsid w:val="0025452F"/>
    <w:rsid w:val="00255FB3"/>
    <w:rsid w:val="002562F4"/>
    <w:rsid w:val="00257430"/>
    <w:rsid w:val="00260BF2"/>
    <w:rsid w:val="00261360"/>
    <w:rsid w:val="00262911"/>
    <w:rsid w:val="002636E2"/>
    <w:rsid w:val="00264F9D"/>
    <w:rsid w:val="00265469"/>
    <w:rsid w:val="002667AF"/>
    <w:rsid w:val="002676B3"/>
    <w:rsid w:val="002678F1"/>
    <w:rsid w:val="0027062E"/>
    <w:rsid w:val="00271955"/>
    <w:rsid w:val="00271B21"/>
    <w:rsid w:val="00271E20"/>
    <w:rsid w:val="0027286D"/>
    <w:rsid w:val="00273B69"/>
    <w:rsid w:val="00273FD2"/>
    <w:rsid w:val="00274163"/>
    <w:rsid w:val="002760E6"/>
    <w:rsid w:val="00276286"/>
    <w:rsid w:val="00276859"/>
    <w:rsid w:val="002768A0"/>
    <w:rsid w:val="0027711B"/>
    <w:rsid w:val="0028129F"/>
    <w:rsid w:val="00281304"/>
    <w:rsid w:val="0028372E"/>
    <w:rsid w:val="002844BD"/>
    <w:rsid w:val="00285FF0"/>
    <w:rsid w:val="00286A3E"/>
    <w:rsid w:val="00286A5E"/>
    <w:rsid w:val="00286CC0"/>
    <w:rsid w:val="00290D5C"/>
    <w:rsid w:val="00290D6F"/>
    <w:rsid w:val="00290E9B"/>
    <w:rsid w:val="00291C8D"/>
    <w:rsid w:val="00292B5E"/>
    <w:rsid w:val="00293667"/>
    <w:rsid w:val="00294FD0"/>
    <w:rsid w:val="00296613"/>
    <w:rsid w:val="00297BE8"/>
    <w:rsid w:val="002A17FD"/>
    <w:rsid w:val="002A18F7"/>
    <w:rsid w:val="002A1DCA"/>
    <w:rsid w:val="002A2136"/>
    <w:rsid w:val="002A34C4"/>
    <w:rsid w:val="002A40DC"/>
    <w:rsid w:val="002A4D8B"/>
    <w:rsid w:val="002A53E4"/>
    <w:rsid w:val="002A585B"/>
    <w:rsid w:val="002A7ADA"/>
    <w:rsid w:val="002B018B"/>
    <w:rsid w:val="002B0766"/>
    <w:rsid w:val="002B10F8"/>
    <w:rsid w:val="002B254F"/>
    <w:rsid w:val="002B37F1"/>
    <w:rsid w:val="002B4E09"/>
    <w:rsid w:val="002B6B36"/>
    <w:rsid w:val="002B6D31"/>
    <w:rsid w:val="002B71A4"/>
    <w:rsid w:val="002C3DA0"/>
    <w:rsid w:val="002C5CBC"/>
    <w:rsid w:val="002D12F3"/>
    <w:rsid w:val="002D3517"/>
    <w:rsid w:val="002D40D3"/>
    <w:rsid w:val="002D57BC"/>
    <w:rsid w:val="002E0444"/>
    <w:rsid w:val="002E0562"/>
    <w:rsid w:val="002E1395"/>
    <w:rsid w:val="002E1558"/>
    <w:rsid w:val="002E1C93"/>
    <w:rsid w:val="002E3EFC"/>
    <w:rsid w:val="002E5273"/>
    <w:rsid w:val="002E5960"/>
    <w:rsid w:val="002E5998"/>
    <w:rsid w:val="002E6A7B"/>
    <w:rsid w:val="002F0500"/>
    <w:rsid w:val="002F0576"/>
    <w:rsid w:val="002F09A2"/>
    <w:rsid w:val="002F1490"/>
    <w:rsid w:val="002F3BC1"/>
    <w:rsid w:val="002F3BEC"/>
    <w:rsid w:val="002F3CBA"/>
    <w:rsid w:val="002F4238"/>
    <w:rsid w:val="002F4C84"/>
    <w:rsid w:val="002F64E0"/>
    <w:rsid w:val="002F697B"/>
    <w:rsid w:val="002F69C9"/>
    <w:rsid w:val="003018FF"/>
    <w:rsid w:val="0030224B"/>
    <w:rsid w:val="00302DA7"/>
    <w:rsid w:val="003101BE"/>
    <w:rsid w:val="00310E05"/>
    <w:rsid w:val="0031237E"/>
    <w:rsid w:val="00312C9B"/>
    <w:rsid w:val="0031388A"/>
    <w:rsid w:val="0031443E"/>
    <w:rsid w:val="00314E41"/>
    <w:rsid w:val="00316E09"/>
    <w:rsid w:val="00317C92"/>
    <w:rsid w:val="00317D54"/>
    <w:rsid w:val="00320BC4"/>
    <w:rsid w:val="00321B80"/>
    <w:rsid w:val="00322145"/>
    <w:rsid w:val="003226B4"/>
    <w:rsid w:val="00322A10"/>
    <w:rsid w:val="00322E5F"/>
    <w:rsid w:val="00324AA3"/>
    <w:rsid w:val="00326B49"/>
    <w:rsid w:val="00327161"/>
    <w:rsid w:val="00327B8A"/>
    <w:rsid w:val="00330267"/>
    <w:rsid w:val="003312E2"/>
    <w:rsid w:val="00331897"/>
    <w:rsid w:val="00331FDB"/>
    <w:rsid w:val="00332007"/>
    <w:rsid w:val="00332370"/>
    <w:rsid w:val="00332541"/>
    <w:rsid w:val="003325B2"/>
    <w:rsid w:val="00333D87"/>
    <w:rsid w:val="003341FD"/>
    <w:rsid w:val="00335149"/>
    <w:rsid w:val="00335387"/>
    <w:rsid w:val="00337138"/>
    <w:rsid w:val="00337741"/>
    <w:rsid w:val="00340E06"/>
    <w:rsid w:val="0034212C"/>
    <w:rsid w:val="00342355"/>
    <w:rsid w:val="00342BB2"/>
    <w:rsid w:val="00343D50"/>
    <w:rsid w:val="00345E0C"/>
    <w:rsid w:val="00346A02"/>
    <w:rsid w:val="0034702C"/>
    <w:rsid w:val="003473BB"/>
    <w:rsid w:val="003478AF"/>
    <w:rsid w:val="00347F1A"/>
    <w:rsid w:val="00351225"/>
    <w:rsid w:val="00351980"/>
    <w:rsid w:val="00351A6E"/>
    <w:rsid w:val="00352A6A"/>
    <w:rsid w:val="00353520"/>
    <w:rsid w:val="00355B42"/>
    <w:rsid w:val="00357631"/>
    <w:rsid w:val="003578F6"/>
    <w:rsid w:val="003605D6"/>
    <w:rsid w:val="00363115"/>
    <w:rsid w:val="0036397D"/>
    <w:rsid w:val="003673FA"/>
    <w:rsid w:val="00370553"/>
    <w:rsid w:val="00370E65"/>
    <w:rsid w:val="00371FD0"/>
    <w:rsid w:val="003721D4"/>
    <w:rsid w:val="00372267"/>
    <w:rsid w:val="00372607"/>
    <w:rsid w:val="00372A87"/>
    <w:rsid w:val="00373695"/>
    <w:rsid w:val="00373FE3"/>
    <w:rsid w:val="00374241"/>
    <w:rsid w:val="00374651"/>
    <w:rsid w:val="00374EBA"/>
    <w:rsid w:val="00375678"/>
    <w:rsid w:val="0037643D"/>
    <w:rsid w:val="00376547"/>
    <w:rsid w:val="00377317"/>
    <w:rsid w:val="00377F79"/>
    <w:rsid w:val="0038061E"/>
    <w:rsid w:val="00380E1E"/>
    <w:rsid w:val="003819B7"/>
    <w:rsid w:val="003826CA"/>
    <w:rsid w:val="00384B77"/>
    <w:rsid w:val="00385439"/>
    <w:rsid w:val="00385E94"/>
    <w:rsid w:val="00386ABE"/>
    <w:rsid w:val="00386FB1"/>
    <w:rsid w:val="003874DB"/>
    <w:rsid w:val="00390FE7"/>
    <w:rsid w:val="00391131"/>
    <w:rsid w:val="00392A0D"/>
    <w:rsid w:val="00393031"/>
    <w:rsid w:val="00396E11"/>
    <w:rsid w:val="003A159C"/>
    <w:rsid w:val="003A1646"/>
    <w:rsid w:val="003A407E"/>
    <w:rsid w:val="003A4909"/>
    <w:rsid w:val="003A4C03"/>
    <w:rsid w:val="003A4E06"/>
    <w:rsid w:val="003A555C"/>
    <w:rsid w:val="003A5E9F"/>
    <w:rsid w:val="003A622E"/>
    <w:rsid w:val="003A6D94"/>
    <w:rsid w:val="003A7DF1"/>
    <w:rsid w:val="003B11AD"/>
    <w:rsid w:val="003B162F"/>
    <w:rsid w:val="003B3945"/>
    <w:rsid w:val="003B5128"/>
    <w:rsid w:val="003B523E"/>
    <w:rsid w:val="003B5636"/>
    <w:rsid w:val="003B67B4"/>
    <w:rsid w:val="003B7A08"/>
    <w:rsid w:val="003B7B4D"/>
    <w:rsid w:val="003C026B"/>
    <w:rsid w:val="003C059F"/>
    <w:rsid w:val="003C06F4"/>
    <w:rsid w:val="003C0BE1"/>
    <w:rsid w:val="003C2570"/>
    <w:rsid w:val="003C2A02"/>
    <w:rsid w:val="003C7A86"/>
    <w:rsid w:val="003D0A90"/>
    <w:rsid w:val="003D0FB4"/>
    <w:rsid w:val="003D16E7"/>
    <w:rsid w:val="003D18CD"/>
    <w:rsid w:val="003D1C9C"/>
    <w:rsid w:val="003D737D"/>
    <w:rsid w:val="003E177D"/>
    <w:rsid w:val="003E2D9E"/>
    <w:rsid w:val="003E48DB"/>
    <w:rsid w:val="003E55B0"/>
    <w:rsid w:val="003E5C92"/>
    <w:rsid w:val="003E6808"/>
    <w:rsid w:val="003E72D1"/>
    <w:rsid w:val="003F001F"/>
    <w:rsid w:val="003F1917"/>
    <w:rsid w:val="003F227C"/>
    <w:rsid w:val="003F33AC"/>
    <w:rsid w:val="003F3548"/>
    <w:rsid w:val="003F3A1B"/>
    <w:rsid w:val="003F3D8D"/>
    <w:rsid w:val="003F61D6"/>
    <w:rsid w:val="003F6313"/>
    <w:rsid w:val="003F7BA3"/>
    <w:rsid w:val="003F7D6B"/>
    <w:rsid w:val="00405723"/>
    <w:rsid w:val="00405AB3"/>
    <w:rsid w:val="00406770"/>
    <w:rsid w:val="00406DBD"/>
    <w:rsid w:val="0040722C"/>
    <w:rsid w:val="00407981"/>
    <w:rsid w:val="00411686"/>
    <w:rsid w:val="00411E86"/>
    <w:rsid w:val="004128E2"/>
    <w:rsid w:val="004146B1"/>
    <w:rsid w:val="004163A4"/>
    <w:rsid w:val="00417128"/>
    <w:rsid w:val="004178D3"/>
    <w:rsid w:val="00420128"/>
    <w:rsid w:val="00420980"/>
    <w:rsid w:val="00420B61"/>
    <w:rsid w:val="00421474"/>
    <w:rsid w:val="00422E01"/>
    <w:rsid w:val="0042357E"/>
    <w:rsid w:val="004274AF"/>
    <w:rsid w:val="00430D32"/>
    <w:rsid w:val="004312C9"/>
    <w:rsid w:val="00431A6D"/>
    <w:rsid w:val="00432ABE"/>
    <w:rsid w:val="00433174"/>
    <w:rsid w:val="00433F35"/>
    <w:rsid w:val="00434098"/>
    <w:rsid w:val="004355E0"/>
    <w:rsid w:val="00437A28"/>
    <w:rsid w:val="0044096F"/>
    <w:rsid w:val="00442123"/>
    <w:rsid w:val="00444CB5"/>
    <w:rsid w:val="004451F5"/>
    <w:rsid w:val="0044592E"/>
    <w:rsid w:val="00446455"/>
    <w:rsid w:val="004471E4"/>
    <w:rsid w:val="0044730E"/>
    <w:rsid w:val="00447FF3"/>
    <w:rsid w:val="00452414"/>
    <w:rsid w:val="004539BB"/>
    <w:rsid w:val="00455D11"/>
    <w:rsid w:val="00456DFD"/>
    <w:rsid w:val="004575A4"/>
    <w:rsid w:val="00457930"/>
    <w:rsid w:val="00460D43"/>
    <w:rsid w:val="00461C14"/>
    <w:rsid w:val="00463114"/>
    <w:rsid w:val="00463671"/>
    <w:rsid w:val="00465F99"/>
    <w:rsid w:val="00467237"/>
    <w:rsid w:val="00467926"/>
    <w:rsid w:val="00467BDD"/>
    <w:rsid w:val="004700CE"/>
    <w:rsid w:val="00471692"/>
    <w:rsid w:val="00472FAC"/>
    <w:rsid w:val="004743D2"/>
    <w:rsid w:val="00474FFA"/>
    <w:rsid w:val="00480476"/>
    <w:rsid w:val="0048095C"/>
    <w:rsid w:val="004827F9"/>
    <w:rsid w:val="00482861"/>
    <w:rsid w:val="00482D0E"/>
    <w:rsid w:val="00482D82"/>
    <w:rsid w:val="00483270"/>
    <w:rsid w:val="004842C6"/>
    <w:rsid w:val="004844C4"/>
    <w:rsid w:val="00484D4E"/>
    <w:rsid w:val="00485696"/>
    <w:rsid w:val="00485FC6"/>
    <w:rsid w:val="00486DA5"/>
    <w:rsid w:val="0049255F"/>
    <w:rsid w:val="00494609"/>
    <w:rsid w:val="00494A16"/>
    <w:rsid w:val="00495E0C"/>
    <w:rsid w:val="004963D2"/>
    <w:rsid w:val="00497337"/>
    <w:rsid w:val="004A0831"/>
    <w:rsid w:val="004A23C5"/>
    <w:rsid w:val="004A2CE9"/>
    <w:rsid w:val="004A4773"/>
    <w:rsid w:val="004A477B"/>
    <w:rsid w:val="004A7BEF"/>
    <w:rsid w:val="004A7C21"/>
    <w:rsid w:val="004B0B37"/>
    <w:rsid w:val="004B0CA0"/>
    <w:rsid w:val="004B0EFC"/>
    <w:rsid w:val="004B11D5"/>
    <w:rsid w:val="004B1662"/>
    <w:rsid w:val="004B1AD5"/>
    <w:rsid w:val="004B217A"/>
    <w:rsid w:val="004B23CA"/>
    <w:rsid w:val="004B2D53"/>
    <w:rsid w:val="004B3A9B"/>
    <w:rsid w:val="004B48DB"/>
    <w:rsid w:val="004B5376"/>
    <w:rsid w:val="004B6FB0"/>
    <w:rsid w:val="004C13DE"/>
    <w:rsid w:val="004C39C1"/>
    <w:rsid w:val="004C3F78"/>
    <w:rsid w:val="004C45EA"/>
    <w:rsid w:val="004C45FD"/>
    <w:rsid w:val="004C5BC2"/>
    <w:rsid w:val="004C62B6"/>
    <w:rsid w:val="004C6E85"/>
    <w:rsid w:val="004C7504"/>
    <w:rsid w:val="004C76B3"/>
    <w:rsid w:val="004D1120"/>
    <w:rsid w:val="004D114E"/>
    <w:rsid w:val="004D2A43"/>
    <w:rsid w:val="004D320D"/>
    <w:rsid w:val="004D3D4B"/>
    <w:rsid w:val="004D3DCF"/>
    <w:rsid w:val="004D4386"/>
    <w:rsid w:val="004D5468"/>
    <w:rsid w:val="004D57A5"/>
    <w:rsid w:val="004D63EB"/>
    <w:rsid w:val="004D7C81"/>
    <w:rsid w:val="004E2F23"/>
    <w:rsid w:val="004E40E7"/>
    <w:rsid w:val="004E6872"/>
    <w:rsid w:val="004F03EE"/>
    <w:rsid w:val="004F059D"/>
    <w:rsid w:val="004F073E"/>
    <w:rsid w:val="004F07A8"/>
    <w:rsid w:val="004F1455"/>
    <w:rsid w:val="004F1CE9"/>
    <w:rsid w:val="004F2999"/>
    <w:rsid w:val="004F4B83"/>
    <w:rsid w:val="004F532B"/>
    <w:rsid w:val="004F7CAE"/>
    <w:rsid w:val="004F7F0F"/>
    <w:rsid w:val="00500E5B"/>
    <w:rsid w:val="00503F61"/>
    <w:rsid w:val="005056E9"/>
    <w:rsid w:val="00507BDF"/>
    <w:rsid w:val="00510F78"/>
    <w:rsid w:val="0051236F"/>
    <w:rsid w:val="005123C9"/>
    <w:rsid w:val="00512A0B"/>
    <w:rsid w:val="00512C99"/>
    <w:rsid w:val="00512D11"/>
    <w:rsid w:val="00512FF7"/>
    <w:rsid w:val="00515C94"/>
    <w:rsid w:val="00515FBD"/>
    <w:rsid w:val="00516A3E"/>
    <w:rsid w:val="00516C67"/>
    <w:rsid w:val="00517270"/>
    <w:rsid w:val="005203C3"/>
    <w:rsid w:val="00520857"/>
    <w:rsid w:val="00521C53"/>
    <w:rsid w:val="00523391"/>
    <w:rsid w:val="005243F0"/>
    <w:rsid w:val="00524B57"/>
    <w:rsid w:val="00525DF5"/>
    <w:rsid w:val="00526D82"/>
    <w:rsid w:val="00530235"/>
    <w:rsid w:val="00530C5A"/>
    <w:rsid w:val="005322B3"/>
    <w:rsid w:val="00534090"/>
    <w:rsid w:val="00536954"/>
    <w:rsid w:val="00540EE5"/>
    <w:rsid w:val="00541E75"/>
    <w:rsid w:val="00544A0D"/>
    <w:rsid w:val="00544F0B"/>
    <w:rsid w:val="00547211"/>
    <w:rsid w:val="00547B73"/>
    <w:rsid w:val="00551289"/>
    <w:rsid w:val="00552B1A"/>
    <w:rsid w:val="00553F07"/>
    <w:rsid w:val="00554555"/>
    <w:rsid w:val="005548E3"/>
    <w:rsid w:val="00555680"/>
    <w:rsid w:val="00555C23"/>
    <w:rsid w:val="00556BF7"/>
    <w:rsid w:val="005571CF"/>
    <w:rsid w:val="00557463"/>
    <w:rsid w:val="00563140"/>
    <w:rsid w:val="00563E77"/>
    <w:rsid w:val="005660A2"/>
    <w:rsid w:val="005663DF"/>
    <w:rsid w:val="005668E6"/>
    <w:rsid w:val="0056787C"/>
    <w:rsid w:val="005701F7"/>
    <w:rsid w:val="00570C53"/>
    <w:rsid w:val="00570D47"/>
    <w:rsid w:val="00570E4D"/>
    <w:rsid w:val="0057179C"/>
    <w:rsid w:val="00573014"/>
    <w:rsid w:val="00573F7A"/>
    <w:rsid w:val="00574C55"/>
    <w:rsid w:val="00574DBA"/>
    <w:rsid w:val="0057515D"/>
    <w:rsid w:val="005754CC"/>
    <w:rsid w:val="00576039"/>
    <w:rsid w:val="005777F9"/>
    <w:rsid w:val="00580EC7"/>
    <w:rsid w:val="00586591"/>
    <w:rsid w:val="00586ACC"/>
    <w:rsid w:val="00590CBB"/>
    <w:rsid w:val="00590ED6"/>
    <w:rsid w:val="00594B87"/>
    <w:rsid w:val="0059640A"/>
    <w:rsid w:val="005966C7"/>
    <w:rsid w:val="005A1601"/>
    <w:rsid w:val="005A187C"/>
    <w:rsid w:val="005A224E"/>
    <w:rsid w:val="005A2424"/>
    <w:rsid w:val="005A3A5A"/>
    <w:rsid w:val="005A49D7"/>
    <w:rsid w:val="005A4F10"/>
    <w:rsid w:val="005A6D00"/>
    <w:rsid w:val="005B232A"/>
    <w:rsid w:val="005B2A78"/>
    <w:rsid w:val="005B2D51"/>
    <w:rsid w:val="005B473D"/>
    <w:rsid w:val="005B503B"/>
    <w:rsid w:val="005B553F"/>
    <w:rsid w:val="005B6EED"/>
    <w:rsid w:val="005B6F3C"/>
    <w:rsid w:val="005B711E"/>
    <w:rsid w:val="005C2031"/>
    <w:rsid w:val="005C2E33"/>
    <w:rsid w:val="005C38F5"/>
    <w:rsid w:val="005C6206"/>
    <w:rsid w:val="005C650C"/>
    <w:rsid w:val="005C6C72"/>
    <w:rsid w:val="005C75CD"/>
    <w:rsid w:val="005D15BC"/>
    <w:rsid w:val="005D2DCE"/>
    <w:rsid w:val="005D74ED"/>
    <w:rsid w:val="005D765B"/>
    <w:rsid w:val="005E0F0E"/>
    <w:rsid w:val="005E5D21"/>
    <w:rsid w:val="005E634F"/>
    <w:rsid w:val="005E7E0D"/>
    <w:rsid w:val="005F03D2"/>
    <w:rsid w:val="005F14F9"/>
    <w:rsid w:val="005F17D6"/>
    <w:rsid w:val="005F1933"/>
    <w:rsid w:val="005F3F25"/>
    <w:rsid w:val="005F54FD"/>
    <w:rsid w:val="005F5B8B"/>
    <w:rsid w:val="005F793A"/>
    <w:rsid w:val="00601D6B"/>
    <w:rsid w:val="00601EF0"/>
    <w:rsid w:val="006028BC"/>
    <w:rsid w:val="00602BCF"/>
    <w:rsid w:val="00603510"/>
    <w:rsid w:val="006040AD"/>
    <w:rsid w:val="00604D48"/>
    <w:rsid w:val="00604F1D"/>
    <w:rsid w:val="0060514B"/>
    <w:rsid w:val="00606E23"/>
    <w:rsid w:val="0061145B"/>
    <w:rsid w:val="00611D2C"/>
    <w:rsid w:val="00611D3F"/>
    <w:rsid w:val="00612469"/>
    <w:rsid w:val="006127FD"/>
    <w:rsid w:val="00613313"/>
    <w:rsid w:val="00614273"/>
    <w:rsid w:val="00614E50"/>
    <w:rsid w:val="0061602D"/>
    <w:rsid w:val="00617FA3"/>
    <w:rsid w:val="006203A4"/>
    <w:rsid w:val="00621293"/>
    <w:rsid w:val="00625A30"/>
    <w:rsid w:val="006261F8"/>
    <w:rsid w:val="0062682C"/>
    <w:rsid w:val="00627274"/>
    <w:rsid w:val="00630F6D"/>
    <w:rsid w:val="0063128D"/>
    <w:rsid w:val="006325F6"/>
    <w:rsid w:val="006332D4"/>
    <w:rsid w:val="00634109"/>
    <w:rsid w:val="00634158"/>
    <w:rsid w:val="00634727"/>
    <w:rsid w:val="00635B23"/>
    <w:rsid w:val="00636C8A"/>
    <w:rsid w:val="00637B85"/>
    <w:rsid w:val="0064077F"/>
    <w:rsid w:val="00641903"/>
    <w:rsid w:val="00642EB5"/>
    <w:rsid w:val="00642F7D"/>
    <w:rsid w:val="00643CF1"/>
    <w:rsid w:val="00644062"/>
    <w:rsid w:val="006443AE"/>
    <w:rsid w:val="0064471F"/>
    <w:rsid w:val="00644EA6"/>
    <w:rsid w:val="00646469"/>
    <w:rsid w:val="006467C1"/>
    <w:rsid w:val="006504A8"/>
    <w:rsid w:val="00650FF1"/>
    <w:rsid w:val="00651A40"/>
    <w:rsid w:val="00652896"/>
    <w:rsid w:val="0065526E"/>
    <w:rsid w:val="00655653"/>
    <w:rsid w:val="00656408"/>
    <w:rsid w:val="00657DBD"/>
    <w:rsid w:val="0066029B"/>
    <w:rsid w:val="00660EE3"/>
    <w:rsid w:val="006615FF"/>
    <w:rsid w:val="00662892"/>
    <w:rsid w:val="0066425D"/>
    <w:rsid w:val="006648F7"/>
    <w:rsid w:val="006649E0"/>
    <w:rsid w:val="00666286"/>
    <w:rsid w:val="00667316"/>
    <w:rsid w:val="00670146"/>
    <w:rsid w:val="0067092E"/>
    <w:rsid w:val="006712DE"/>
    <w:rsid w:val="00672C32"/>
    <w:rsid w:val="0067354C"/>
    <w:rsid w:val="00673C35"/>
    <w:rsid w:val="00675579"/>
    <w:rsid w:val="006758CC"/>
    <w:rsid w:val="00675981"/>
    <w:rsid w:val="00675D57"/>
    <w:rsid w:val="00677851"/>
    <w:rsid w:val="006847E5"/>
    <w:rsid w:val="006850CF"/>
    <w:rsid w:val="00685A38"/>
    <w:rsid w:val="00685F93"/>
    <w:rsid w:val="00687350"/>
    <w:rsid w:val="0068738F"/>
    <w:rsid w:val="006876EA"/>
    <w:rsid w:val="0069090A"/>
    <w:rsid w:val="00691809"/>
    <w:rsid w:val="00692A6B"/>
    <w:rsid w:val="006933A9"/>
    <w:rsid w:val="0069374A"/>
    <w:rsid w:val="0069426C"/>
    <w:rsid w:val="00696452"/>
    <w:rsid w:val="006A063E"/>
    <w:rsid w:val="006A0B5A"/>
    <w:rsid w:val="006A1B8D"/>
    <w:rsid w:val="006A50F2"/>
    <w:rsid w:val="006A5226"/>
    <w:rsid w:val="006A5324"/>
    <w:rsid w:val="006A5D87"/>
    <w:rsid w:val="006A7009"/>
    <w:rsid w:val="006B034A"/>
    <w:rsid w:val="006B0CFF"/>
    <w:rsid w:val="006B1066"/>
    <w:rsid w:val="006B179A"/>
    <w:rsid w:val="006B23BB"/>
    <w:rsid w:val="006B269D"/>
    <w:rsid w:val="006B2794"/>
    <w:rsid w:val="006B283D"/>
    <w:rsid w:val="006B406A"/>
    <w:rsid w:val="006B4AD3"/>
    <w:rsid w:val="006B4E8D"/>
    <w:rsid w:val="006B59EC"/>
    <w:rsid w:val="006B5DE4"/>
    <w:rsid w:val="006B708B"/>
    <w:rsid w:val="006B7EF6"/>
    <w:rsid w:val="006C0338"/>
    <w:rsid w:val="006C17AD"/>
    <w:rsid w:val="006C35A1"/>
    <w:rsid w:val="006C42F3"/>
    <w:rsid w:val="006C4476"/>
    <w:rsid w:val="006C4E69"/>
    <w:rsid w:val="006C6228"/>
    <w:rsid w:val="006C67DB"/>
    <w:rsid w:val="006C7C1D"/>
    <w:rsid w:val="006C7FB7"/>
    <w:rsid w:val="006D051C"/>
    <w:rsid w:val="006D326B"/>
    <w:rsid w:val="006D3F66"/>
    <w:rsid w:val="006D46F2"/>
    <w:rsid w:val="006D7831"/>
    <w:rsid w:val="006E2102"/>
    <w:rsid w:val="006E3666"/>
    <w:rsid w:val="006E4F5B"/>
    <w:rsid w:val="006E51D1"/>
    <w:rsid w:val="006E5D18"/>
    <w:rsid w:val="006E6CA7"/>
    <w:rsid w:val="006E778E"/>
    <w:rsid w:val="006E78DF"/>
    <w:rsid w:val="006E78E5"/>
    <w:rsid w:val="006F0918"/>
    <w:rsid w:val="006F0A66"/>
    <w:rsid w:val="006F0CEE"/>
    <w:rsid w:val="006F2575"/>
    <w:rsid w:val="006F2829"/>
    <w:rsid w:val="006F2933"/>
    <w:rsid w:val="006F408E"/>
    <w:rsid w:val="006F437F"/>
    <w:rsid w:val="006F67CE"/>
    <w:rsid w:val="006F6E57"/>
    <w:rsid w:val="006F73A5"/>
    <w:rsid w:val="006F7A2D"/>
    <w:rsid w:val="006F7D7B"/>
    <w:rsid w:val="00702E5F"/>
    <w:rsid w:val="00706179"/>
    <w:rsid w:val="0070786B"/>
    <w:rsid w:val="0070787A"/>
    <w:rsid w:val="00707FAB"/>
    <w:rsid w:val="0071008E"/>
    <w:rsid w:val="00710DA2"/>
    <w:rsid w:val="00712010"/>
    <w:rsid w:val="0071306D"/>
    <w:rsid w:val="00713B8F"/>
    <w:rsid w:val="00714590"/>
    <w:rsid w:val="0071564B"/>
    <w:rsid w:val="007160B8"/>
    <w:rsid w:val="00717AC5"/>
    <w:rsid w:val="00717E1F"/>
    <w:rsid w:val="00721603"/>
    <w:rsid w:val="007228B9"/>
    <w:rsid w:val="00722DC3"/>
    <w:rsid w:val="00723447"/>
    <w:rsid w:val="0072418C"/>
    <w:rsid w:val="007241CE"/>
    <w:rsid w:val="0072719E"/>
    <w:rsid w:val="00730D1D"/>
    <w:rsid w:val="007326F8"/>
    <w:rsid w:val="00733286"/>
    <w:rsid w:val="0073359D"/>
    <w:rsid w:val="00734FC8"/>
    <w:rsid w:val="00735419"/>
    <w:rsid w:val="00736953"/>
    <w:rsid w:val="00737E04"/>
    <w:rsid w:val="00740808"/>
    <w:rsid w:val="007427AF"/>
    <w:rsid w:val="007430E9"/>
    <w:rsid w:val="00743908"/>
    <w:rsid w:val="00743B83"/>
    <w:rsid w:val="007443EF"/>
    <w:rsid w:val="00744732"/>
    <w:rsid w:val="00744F20"/>
    <w:rsid w:val="00745388"/>
    <w:rsid w:val="007455E6"/>
    <w:rsid w:val="007456F8"/>
    <w:rsid w:val="00745AFD"/>
    <w:rsid w:val="0074707D"/>
    <w:rsid w:val="00747976"/>
    <w:rsid w:val="007501A1"/>
    <w:rsid w:val="00751041"/>
    <w:rsid w:val="00754264"/>
    <w:rsid w:val="007559D0"/>
    <w:rsid w:val="00756E12"/>
    <w:rsid w:val="0075712B"/>
    <w:rsid w:val="00760BBE"/>
    <w:rsid w:val="00760D9A"/>
    <w:rsid w:val="007623F2"/>
    <w:rsid w:val="00762451"/>
    <w:rsid w:val="007639B6"/>
    <w:rsid w:val="00765895"/>
    <w:rsid w:val="00767688"/>
    <w:rsid w:val="0077153A"/>
    <w:rsid w:val="0077258C"/>
    <w:rsid w:val="00773291"/>
    <w:rsid w:val="0077409C"/>
    <w:rsid w:val="00774B3B"/>
    <w:rsid w:val="00775F49"/>
    <w:rsid w:val="00776281"/>
    <w:rsid w:val="00777070"/>
    <w:rsid w:val="007772AC"/>
    <w:rsid w:val="00777544"/>
    <w:rsid w:val="00777897"/>
    <w:rsid w:val="00780E88"/>
    <w:rsid w:val="00781447"/>
    <w:rsid w:val="00781E88"/>
    <w:rsid w:val="00783BEA"/>
    <w:rsid w:val="00784D4D"/>
    <w:rsid w:val="00787D62"/>
    <w:rsid w:val="0079077A"/>
    <w:rsid w:val="007918A3"/>
    <w:rsid w:val="007919C0"/>
    <w:rsid w:val="00792125"/>
    <w:rsid w:val="0079272B"/>
    <w:rsid w:val="007937B0"/>
    <w:rsid w:val="0079625A"/>
    <w:rsid w:val="00796C93"/>
    <w:rsid w:val="00796EE6"/>
    <w:rsid w:val="00796F5A"/>
    <w:rsid w:val="00797F91"/>
    <w:rsid w:val="007A0878"/>
    <w:rsid w:val="007A1C14"/>
    <w:rsid w:val="007A38C1"/>
    <w:rsid w:val="007A5462"/>
    <w:rsid w:val="007A748B"/>
    <w:rsid w:val="007B09C8"/>
    <w:rsid w:val="007B1873"/>
    <w:rsid w:val="007B1F96"/>
    <w:rsid w:val="007B1FD9"/>
    <w:rsid w:val="007B20BD"/>
    <w:rsid w:val="007B3B15"/>
    <w:rsid w:val="007B3E9E"/>
    <w:rsid w:val="007B5A00"/>
    <w:rsid w:val="007B63B8"/>
    <w:rsid w:val="007B6F82"/>
    <w:rsid w:val="007B7897"/>
    <w:rsid w:val="007B7AC7"/>
    <w:rsid w:val="007C16E5"/>
    <w:rsid w:val="007C1B8B"/>
    <w:rsid w:val="007C48B2"/>
    <w:rsid w:val="007C719E"/>
    <w:rsid w:val="007C7385"/>
    <w:rsid w:val="007C7CF8"/>
    <w:rsid w:val="007D0617"/>
    <w:rsid w:val="007D1639"/>
    <w:rsid w:val="007D2BA2"/>
    <w:rsid w:val="007D42E7"/>
    <w:rsid w:val="007D5091"/>
    <w:rsid w:val="007D55AF"/>
    <w:rsid w:val="007D5E18"/>
    <w:rsid w:val="007D6B68"/>
    <w:rsid w:val="007D6E0D"/>
    <w:rsid w:val="007D779F"/>
    <w:rsid w:val="007E0915"/>
    <w:rsid w:val="007E0A7B"/>
    <w:rsid w:val="007E12C9"/>
    <w:rsid w:val="007E2088"/>
    <w:rsid w:val="007E4A5E"/>
    <w:rsid w:val="007E4B75"/>
    <w:rsid w:val="007E4C23"/>
    <w:rsid w:val="007E51BF"/>
    <w:rsid w:val="007E59B2"/>
    <w:rsid w:val="007E6DB3"/>
    <w:rsid w:val="007E7149"/>
    <w:rsid w:val="007E75F5"/>
    <w:rsid w:val="007F062D"/>
    <w:rsid w:val="007F07A3"/>
    <w:rsid w:val="007F0AEC"/>
    <w:rsid w:val="007F139E"/>
    <w:rsid w:val="007F18B0"/>
    <w:rsid w:val="007F1A0C"/>
    <w:rsid w:val="007F3541"/>
    <w:rsid w:val="007F59BE"/>
    <w:rsid w:val="007F692F"/>
    <w:rsid w:val="00800F7E"/>
    <w:rsid w:val="008014D3"/>
    <w:rsid w:val="0080191A"/>
    <w:rsid w:val="00804EE4"/>
    <w:rsid w:val="00805025"/>
    <w:rsid w:val="0080533E"/>
    <w:rsid w:val="008067BF"/>
    <w:rsid w:val="0080714A"/>
    <w:rsid w:val="00810516"/>
    <w:rsid w:val="00810751"/>
    <w:rsid w:val="00811487"/>
    <w:rsid w:val="00812A1C"/>
    <w:rsid w:val="0081734F"/>
    <w:rsid w:val="008174E0"/>
    <w:rsid w:val="0082004A"/>
    <w:rsid w:val="00823511"/>
    <w:rsid w:val="00824C60"/>
    <w:rsid w:val="00825525"/>
    <w:rsid w:val="008258F0"/>
    <w:rsid w:val="00825991"/>
    <w:rsid w:val="00825B5C"/>
    <w:rsid w:val="00825B9D"/>
    <w:rsid w:val="008262C0"/>
    <w:rsid w:val="0082662B"/>
    <w:rsid w:val="0083047E"/>
    <w:rsid w:val="008320AD"/>
    <w:rsid w:val="0083294B"/>
    <w:rsid w:val="00832DFC"/>
    <w:rsid w:val="0083460B"/>
    <w:rsid w:val="008346AA"/>
    <w:rsid w:val="00836D6A"/>
    <w:rsid w:val="008371FC"/>
    <w:rsid w:val="00837F8D"/>
    <w:rsid w:val="00840CD9"/>
    <w:rsid w:val="008414A2"/>
    <w:rsid w:val="008415F0"/>
    <w:rsid w:val="00842428"/>
    <w:rsid w:val="00842A7E"/>
    <w:rsid w:val="00843AF6"/>
    <w:rsid w:val="00844A2D"/>
    <w:rsid w:val="0084546E"/>
    <w:rsid w:val="00847871"/>
    <w:rsid w:val="00850BDB"/>
    <w:rsid w:val="00850CEC"/>
    <w:rsid w:val="008526CB"/>
    <w:rsid w:val="0086033D"/>
    <w:rsid w:val="008610CA"/>
    <w:rsid w:val="008611A2"/>
    <w:rsid w:val="008616BF"/>
    <w:rsid w:val="00861CC2"/>
    <w:rsid w:val="00862620"/>
    <w:rsid w:val="008627DC"/>
    <w:rsid w:val="00863832"/>
    <w:rsid w:val="00866874"/>
    <w:rsid w:val="0086724F"/>
    <w:rsid w:val="00867BE6"/>
    <w:rsid w:val="00867C1D"/>
    <w:rsid w:val="008709FA"/>
    <w:rsid w:val="00870A6C"/>
    <w:rsid w:val="00870EA7"/>
    <w:rsid w:val="008723A7"/>
    <w:rsid w:val="00873890"/>
    <w:rsid w:val="00876BAC"/>
    <w:rsid w:val="0088042E"/>
    <w:rsid w:val="00882ECF"/>
    <w:rsid w:val="008831D5"/>
    <w:rsid w:val="008839A7"/>
    <w:rsid w:val="008840B5"/>
    <w:rsid w:val="00885228"/>
    <w:rsid w:val="008853CB"/>
    <w:rsid w:val="00886896"/>
    <w:rsid w:val="00886DC2"/>
    <w:rsid w:val="00887B2B"/>
    <w:rsid w:val="00890AB2"/>
    <w:rsid w:val="00892B6C"/>
    <w:rsid w:val="00893596"/>
    <w:rsid w:val="008943C0"/>
    <w:rsid w:val="0089601F"/>
    <w:rsid w:val="008A0C5E"/>
    <w:rsid w:val="008A166A"/>
    <w:rsid w:val="008A1F97"/>
    <w:rsid w:val="008A4679"/>
    <w:rsid w:val="008A4BE7"/>
    <w:rsid w:val="008A4D29"/>
    <w:rsid w:val="008A5F53"/>
    <w:rsid w:val="008A783F"/>
    <w:rsid w:val="008A7A61"/>
    <w:rsid w:val="008B119F"/>
    <w:rsid w:val="008B1504"/>
    <w:rsid w:val="008B1C16"/>
    <w:rsid w:val="008B260F"/>
    <w:rsid w:val="008B393A"/>
    <w:rsid w:val="008B50A8"/>
    <w:rsid w:val="008B6E3F"/>
    <w:rsid w:val="008B7442"/>
    <w:rsid w:val="008B7520"/>
    <w:rsid w:val="008C0E4F"/>
    <w:rsid w:val="008C166E"/>
    <w:rsid w:val="008C31D2"/>
    <w:rsid w:val="008C336E"/>
    <w:rsid w:val="008C3FF7"/>
    <w:rsid w:val="008C4C71"/>
    <w:rsid w:val="008C590D"/>
    <w:rsid w:val="008C7BDC"/>
    <w:rsid w:val="008D0EBD"/>
    <w:rsid w:val="008D1260"/>
    <w:rsid w:val="008D1493"/>
    <w:rsid w:val="008D2098"/>
    <w:rsid w:val="008D296E"/>
    <w:rsid w:val="008D3625"/>
    <w:rsid w:val="008D5BCF"/>
    <w:rsid w:val="008D77E9"/>
    <w:rsid w:val="008E0A76"/>
    <w:rsid w:val="008E46D0"/>
    <w:rsid w:val="008E55DB"/>
    <w:rsid w:val="008F0926"/>
    <w:rsid w:val="008F1443"/>
    <w:rsid w:val="008F25AC"/>
    <w:rsid w:val="008F2CB4"/>
    <w:rsid w:val="008F40D3"/>
    <w:rsid w:val="008F4DA5"/>
    <w:rsid w:val="008F6175"/>
    <w:rsid w:val="008F61AB"/>
    <w:rsid w:val="008F7319"/>
    <w:rsid w:val="009013FF"/>
    <w:rsid w:val="0090355E"/>
    <w:rsid w:val="00904905"/>
    <w:rsid w:val="009053DB"/>
    <w:rsid w:val="00905F42"/>
    <w:rsid w:val="00906341"/>
    <w:rsid w:val="009069DF"/>
    <w:rsid w:val="00906D73"/>
    <w:rsid w:val="00906E6C"/>
    <w:rsid w:val="00907B62"/>
    <w:rsid w:val="009122E3"/>
    <w:rsid w:val="00913C3C"/>
    <w:rsid w:val="00913CB7"/>
    <w:rsid w:val="009144A2"/>
    <w:rsid w:val="0091610F"/>
    <w:rsid w:val="00916DFE"/>
    <w:rsid w:val="009175BF"/>
    <w:rsid w:val="009207FE"/>
    <w:rsid w:val="00921566"/>
    <w:rsid w:val="00922E3D"/>
    <w:rsid w:val="00923DE8"/>
    <w:rsid w:val="00926A9D"/>
    <w:rsid w:val="00927B15"/>
    <w:rsid w:val="0093034C"/>
    <w:rsid w:val="009308AD"/>
    <w:rsid w:val="00931B8A"/>
    <w:rsid w:val="0093211C"/>
    <w:rsid w:val="009323C3"/>
    <w:rsid w:val="009324E4"/>
    <w:rsid w:val="00932DB4"/>
    <w:rsid w:val="00932EE0"/>
    <w:rsid w:val="00935321"/>
    <w:rsid w:val="0093541E"/>
    <w:rsid w:val="009364FA"/>
    <w:rsid w:val="009368AB"/>
    <w:rsid w:val="009369E4"/>
    <w:rsid w:val="00940CCE"/>
    <w:rsid w:val="00941FF0"/>
    <w:rsid w:val="009428F2"/>
    <w:rsid w:val="00944C48"/>
    <w:rsid w:val="0094691E"/>
    <w:rsid w:val="00946BBA"/>
    <w:rsid w:val="0094721C"/>
    <w:rsid w:val="009521A2"/>
    <w:rsid w:val="00953AF8"/>
    <w:rsid w:val="00953BD8"/>
    <w:rsid w:val="00953D66"/>
    <w:rsid w:val="009546CE"/>
    <w:rsid w:val="009548A1"/>
    <w:rsid w:val="00955AE5"/>
    <w:rsid w:val="00956187"/>
    <w:rsid w:val="009577EA"/>
    <w:rsid w:val="009615C5"/>
    <w:rsid w:val="00961BA8"/>
    <w:rsid w:val="0096286D"/>
    <w:rsid w:val="00964E71"/>
    <w:rsid w:val="00965D57"/>
    <w:rsid w:val="009709AE"/>
    <w:rsid w:val="00971918"/>
    <w:rsid w:val="00971B2B"/>
    <w:rsid w:val="009735A7"/>
    <w:rsid w:val="00974B9D"/>
    <w:rsid w:val="00975BC2"/>
    <w:rsid w:val="00976709"/>
    <w:rsid w:val="0097673E"/>
    <w:rsid w:val="00976B7B"/>
    <w:rsid w:val="0097715C"/>
    <w:rsid w:val="009809A8"/>
    <w:rsid w:val="00980F7F"/>
    <w:rsid w:val="009811F7"/>
    <w:rsid w:val="00981995"/>
    <w:rsid w:val="00981E2E"/>
    <w:rsid w:val="00982022"/>
    <w:rsid w:val="009822B0"/>
    <w:rsid w:val="009827A0"/>
    <w:rsid w:val="00983728"/>
    <w:rsid w:val="00983FA5"/>
    <w:rsid w:val="009842A2"/>
    <w:rsid w:val="00986AEB"/>
    <w:rsid w:val="009919DA"/>
    <w:rsid w:val="00991E86"/>
    <w:rsid w:val="00991F0C"/>
    <w:rsid w:val="00992110"/>
    <w:rsid w:val="00992414"/>
    <w:rsid w:val="00993E15"/>
    <w:rsid w:val="00994B28"/>
    <w:rsid w:val="00994D64"/>
    <w:rsid w:val="00995538"/>
    <w:rsid w:val="00996C4F"/>
    <w:rsid w:val="00996E86"/>
    <w:rsid w:val="009A03BF"/>
    <w:rsid w:val="009A03EB"/>
    <w:rsid w:val="009A1492"/>
    <w:rsid w:val="009A151F"/>
    <w:rsid w:val="009A1E34"/>
    <w:rsid w:val="009A3857"/>
    <w:rsid w:val="009A421C"/>
    <w:rsid w:val="009A4E88"/>
    <w:rsid w:val="009A5688"/>
    <w:rsid w:val="009A60E3"/>
    <w:rsid w:val="009A63FD"/>
    <w:rsid w:val="009A67EB"/>
    <w:rsid w:val="009A6ED9"/>
    <w:rsid w:val="009B0F57"/>
    <w:rsid w:val="009B19EB"/>
    <w:rsid w:val="009B2654"/>
    <w:rsid w:val="009B3718"/>
    <w:rsid w:val="009B4A3B"/>
    <w:rsid w:val="009B60C3"/>
    <w:rsid w:val="009B6490"/>
    <w:rsid w:val="009B6B49"/>
    <w:rsid w:val="009B7620"/>
    <w:rsid w:val="009C01AF"/>
    <w:rsid w:val="009C02FD"/>
    <w:rsid w:val="009C1A6B"/>
    <w:rsid w:val="009C1B96"/>
    <w:rsid w:val="009C250A"/>
    <w:rsid w:val="009C274E"/>
    <w:rsid w:val="009C39C9"/>
    <w:rsid w:val="009C4F20"/>
    <w:rsid w:val="009C5AD4"/>
    <w:rsid w:val="009C7483"/>
    <w:rsid w:val="009C7685"/>
    <w:rsid w:val="009D0555"/>
    <w:rsid w:val="009D08A2"/>
    <w:rsid w:val="009D105C"/>
    <w:rsid w:val="009D1260"/>
    <w:rsid w:val="009D1B87"/>
    <w:rsid w:val="009D2A4F"/>
    <w:rsid w:val="009D4B47"/>
    <w:rsid w:val="009D52DC"/>
    <w:rsid w:val="009D71FB"/>
    <w:rsid w:val="009D74A2"/>
    <w:rsid w:val="009E05D3"/>
    <w:rsid w:val="009E1207"/>
    <w:rsid w:val="009E2D74"/>
    <w:rsid w:val="009E3213"/>
    <w:rsid w:val="009E38C2"/>
    <w:rsid w:val="009E4A41"/>
    <w:rsid w:val="009E5937"/>
    <w:rsid w:val="009E6DF5"/>
    <w:rsid w:val="009E78E7"/>
    <w:rsid w:val="009F04E0"/>
    <w:rsid w:val="009F1ABB"/>
    <w:rsid w:val="009F225F"/>
    <w:rsid w:val="009F27D5"/>
    <w:rsid w:val="009F29B8"/>
    <w:rsid w:val="009F361D"/>
    <w:rsid w:val="009F3A3C"/>
    <w:rsid w:val="009F3F47"/>
    <w:rsid w:val="009F5555"/>
    <w:rsid w:val="009F7046"/>
    <w:rsid w:val="009F774C"/>
    <w:rsid w:val="00A01B4D"/>
    <w:rsid w:val="00A0202D"/>
    <w:rsid w:val="00A02D4C"/>
    <w:rsid w:val="00A055F8"/>
    <w:rsid w:val="00A05E85"/>
    <w:rsid w:val="00A05EC5"/>
    <w:rsid w:val="00A06234"/>
    <w:rsid w:val="00A12158"/>
    <w:rsid w:val="00A12163"/>
    <w:rsid w:val="00A1319F"/>
    <w:rsid w:val="00A1380D"/>
    <w:rsid w:val="00A14C4E"/>
    <w:rsid w:val="00A15187"/>
    <w:rsid w:val="00A20F78"/>
    <w:rsid w:val="00A21B89"/>
    <w:rsid w:val="00A220D1"/>
    <w:rsid w:val="00A230EB"/>
    <w:rsid w:val="00A2326A"/>
    <w:rsid w:val="00A24246"/>
    <w:rsid w:val="00A270E5"/>
    <w:rsid w:val="00A274BF"/>
    <w:rsid w:val="00A278FF"/>
    <w:rsid w:val="00A30E52"/>
    <w:rsid w:val="00A31571"/>
    <w:rsid w:val="00A31B89"/>
    <w:rsid w:val="00A3274B"/>
    <w:rsid w:val="00A331B9"/>
    <w:rsid w:val="00A33986"/>
    <w:rsid w:val="00A356A0"/>
    <w:rsid w:val="00A36A43"/>
    <w:rsid w:val="00A36FB5"/>
    <w:rsid w:val="00A373FB"/>
    <w:rsid w:val="00A42C4F"/>
    <w:rsid w:val="00A42D82"/>
    <w:rsid w:val="00A43D6B"/>
    <w:rsid w:val="00A43FAC"/>
    <w:rsid w:val="00A446A4"/>
    <w:rsid w:val="00A4704E"/>
    <w:rsid w:val="00A50BF3"/>
    <w:rsid w:val="00A527ED"/>
    <w:rsid w:val="00A53D21"/>
    <w:rsid w:val="00A5472D"/>
    <w:rsid w:val="00A54B35"/>
    <w:rsid w:val="00A55324"/>
    <w:rsid w:val="00A555E3"/>
    <w:rsid w:val="00A568A7"/>
    <w:rsid w:val="00A57086"/>
    <w:rsid w:val="00A572A4"/>
    <w:rsid w:val="00A573B3"/>
    <w:rsid w:val="00A60A6D"/>
    <w:rsid w:val="00A61409"/>
    <w:rsid w:val="00A614D1"/>
    <w:rsid w:val="00A620EF"/>
    <w:rsid w:val="00A62D20"/>
    <w:rsid w:val="00A63A89"/>
    <w:rsid w:val="00A665C9"/>
    <w:rsid w:val="00A665F3"/>
    <w:rsid w:val="00A66C34"/>
    <w:rsid w:val="00A676DF"/>
    <w:rsid w:val="00A700F8"/>
    <w:rsid w:val="00A70456"/>
    <w:rsid w:val="00A7069A"/>
    <w:rsid w:val="00A70D2D"/>
    <w:rsid w:val="00A71AB1"/>
    <w:rsid w:val="00A71BCB"/>
    <w:rsid w:val="00A7283A"/>
    <w:rsid w:val="00A7338F"/>
    <w:rsid w:val="00A746A5"/>
    <w:rsid w:val="00A74F00"/>
    <w:rsid w:val="00A74F30"/>
    <w:rsid w:val="00A7693A"/>
    <w:rsid w:val="00A770C2"/>
    <w:rsid w:val="00A77969"/>
    <w:rsid w:val="00A77A45"/>
    <w:rsid w:val="00A8119B"/>
    <w:rsid w:val="00A816C0"/>
    <w:rsid w:val="00A8269B"/>
    <w:rsid w:val="00A82C61"/>
    <w:rsid w:val="00A83913"/>
    <w:rsid w:val="00A850EE"/>
    <w:rsid w:val="00A857AB"/>
    <w:rsid w:val="00A85AD7"/>
    <w:rsid w:val="00A85B79"/>
    <w:rsid w:val="00A86DBB"/>
    <w:rsid w:val="00A87881"/>
    <w:rsid w:val="00A87F73"/>
    <w:rsid w:val="00A90473"/>
    <w:rsid w:val="00A90ED6"/>
    <w:rsid w:val="00A916A6"/>
    <w:rsid w:val="00A92569"/>
    <w:rsid w:val="00A92940"/>
    <w:rsid w:val="00A92CC5"/>
    <w:rsid w:val="00A92D38"/>
    <w:rsid w:val="00A93929"/>
    <w:rsid w:val="00A957FF"/>
    <w:rsid w:val="00A97B0A"/>
    <w:rsid w:val="00AA046D"/>
    <w:rsid w:val="00AA098B"/>
    <w:rsid w:val="00AA1601"/>
    <w:rsid w:val="00AA2C57"/>
    <w:rsid w:val="00AA3A6C"/>
    <w:rsid w:val="00AA3AD6"/>
    <w:rsid w:val="00AA425B"/>
    <w:rsid w:val="00AA468E"/>
    <w:rsid w:val="00AA4B87"/>
    <w:rsid w:val="00AA630D"/>
    <w:rsid w:val="00AA673B"/>
    <w:rsid w:val="00AA67E7"/>
    <w:rsid w:val="00AA7903"/>
    <w:rsid w:val="00AB2F5C"/>
    <w:rsid w:val="00AB36F0"/>
    <w:rsid w:val="00AB3F06"/>
    <w:rsid w:val="00AB4709"/>
    <w:rsid w:val="00AB7EA7"/>
    <w:rsid w:val="00AC00B7"/>
    <w:rsid w:val="00AC0363"/>
    <w:rsid w:val="00AC0463"/>
    <w:rsid w:val="00AC0803"/>
    <w:rsid w:val="00AC2DC6"/>
    <w:rsid w:val="00AC3F8B"/>
    <w:rsid w:val="00AC4765"/>
    <w:rsid w:val="00AC5280"/>
    <w:rsid w:val="00AD02CF"/>
    <w:rsid w:val="00AD0361"/>
    <w:rsid w:val="00AD069C"/>
    <w:rsid w:val="00AD0F3B"/>
    <w:rsid w:val="00AD1297"/>
    <w:rsid w:val="00AD4135"/>
    <w:rsid w:val="00AD6010"/>
    <w:rsid w:val="00AD6223"/>
    <w:rsid w:val="00AD6892"/>
    <w:rsid w:val="00AD767A"/>
    <w:rsid w:val="00AD7CEB"/>
    <w:rsid w:val="00AE1588"/>
    <w:rsid w:val="00AE2200"/>
    <w:rsid w:val="00AE2497"/>
    <w:rsid w:val="00AE2BD0"/>
    <w:rsid w:val="00AE3C3B"/>
    <w:rsid w:val="00AE550B"/>
    <w:rsid w:val="00AE61C9"/>
    <w:rsid w:val="00AE679E"/>
    <w:rsid w:val="00AE6C2B"/>
    <w:rsid w:val="00AF0EDB"/>
    <w:rsid w:val="00AF1D30"/>
    <w:rsid w:val="00AF4211"/>
    <w:rsid w:val="00AF4722"/>
    <w:rsid w:val="00AF4D96"/>
    <w:rsid w:val="00AF4EF3"/>
    <w:rsid w:val="00AF7F68"/>
    <w:rsid w:val="00B00328"/>
    <w:rsid w:val="00B017FA"/>
    <w:rsid w:val="00B023E6"/>
    <w:rsid w:val="00B03A94"/>
    <w:rsid w:val="00B03D49"/>
    <w:rsid w:val="00B05235"/>
    <w:rsid w:val="00B0603E"/>
    <w:rsid w:val="00B0613F"/>
    <w:rsid w:val="00B06870"/>
    <w:rsid w:val="00B06B4F"/>
    <w:rsid w:val="00B07262"/>
    <w:rsid w:val="00B077AB"/>
    <w:rsid w:val="00B077B6"/>
    <w:rsid w:val="00B07856"/>
    <w:rsid w:val="00B078F9"/>
    <w:rsid w:val="00B1006C"/>
    <w:rsid w:val="00B10918"/>
    <w:rsid w:val="00B116A4"/>
    <w:rsid w:val="00B11BEE"/>
    <w:rsid w:val="00B12397"/>
    <w:rsid w:val="00B148F4"/>
    <w:rsid w:val="00B15DD1"/>
    <w:rsid w:val="00B16062"/>
    <w:rsid w:val="00B16FD7"/>
    <w:rsid w:val="00B17E08"/>
    <w:rsid w:val="00B17F07"/>
    <w:rsid w:val="00B211B2"/>
    <w:rsid w:val="00B21C12"/>
    <w:rsid w:val="00B21EEC"/>
    <w:rsid w:val="00B22725"/>
    <w:rsid w:val="00B22993"/>
    <w:rsid w:val="00B233DC"/>
    <w:rsid w:val="00B235CB"/>
    <w:rsid w:val="00B23F00"/>
    <w:rsid w:val="00B251A6"/>
    <w:rsid w:val="00B34263"/>
    <w:rsid w:val="00B348DB"/>
    <w:rsid w:val="00B34A70"/>
    <w:rsid w:val="00B354A7"/>
    <w:rsid w:val="00B3560E"/>
    <w:rsid w:val="00B4008A"/>
    <w:rsid w:val="00B40C19"/>
    <w:rsid w:val="00B41C4F"/>
    <w:rsid w:val="00B42D20"/>
    <w:rsid w:val="00B443B2"/>
    <w:rsid w:val="00B45781"/>
    <w:rsid w:val="00B45B51"/>
    <w:rsid w:val="00B45B95"/>
    <w:rsid w:val="00B47144"/>
    <w:rsid w:val="00B47203"/>
    <w:rsid w:val="00B50AC1"/>
    <w:rsid w:val="00B53E74"/>
    <w:rsid w:val="00B54398"/>
    <w:rsid w:val="00B54407"/>
    <w:rsid w:val="00B565A2"/>
    <w:rsid w:val="00B609F2"/>
    <w:rsid w:val="00B636BC"/>
    <w:rsid w:val="00B65127"/>
    <w:rsid w:val="00B663C9"/>
    <w:rsid w:val="00B674B5"/>
    <w:rsid w:val="00B7155E"/>
    <w:rsid w:val="00B718A7"/>
    <w:rsid w:val="00B71E9D"/>
    <w:rsid w:val="00B7308D"/>
    <w:rsid w:val="00B73F96"/>
    <w:rsid w:val="00B743FE"/>
    <w:rsid w:val="00B74429"/>
    <w:rsid w:val="00B75A0C"/>
    <w:rsid w:val="00B76CAC"/>
    <w:rsid w:val="00B76EB9"/>
    <w:rsid w:val="00B771CC"/>
    <w:rsid w:val="00B778A1"/>
    <w:rsid w:val="00B80738"/>
    <w:rsid w:val="00B8244D"/>
    <w:rsid w:val="00B8248F"/>
    <w:rsid w:val="00B8396A"/>
    <w:rsid w:val="00B84525"/>
    <w:rsid w:val="00B861F1"/>
    <w:rsid w:val="00B86480"/>
    <w:rsid w:val="00B87249"/>
    <w:rsid w:val="00B9060B"/>
    <w:rsid w:val="00B914B9"/>
    <w:rsid w:val="00B91CA0"/>
    <w:rsid w:val="00B92806"/>
    <w:rsid w:val="00B94EB1"/>
    <w:rsid w:val="00BA098A"/>
    <w:rsid w:val="00BA1155"/>
    <w:rsid w:val="00BA1938"/>
    <w:rsid w:val="00BA2DBB"/>
    <w:rsid w:val="00BA2F01"/>
    <w:rsid w:val="00BA3031"/>
    <w:rsid w:val="00BA3A66"/>
    <w:rsid w:val="00BA40B5"/>
    <w:rsid w:val="00BA4706"/>
    <w:rsid w:val="00BA4BB7"/>
    <w:rsid w:val="00BA7445"/>
    <w:rsid w:val="00BB0532"/>
    <w:rsid w:val="00BB0AC2"/>
    <w:rsid w:val="00BB12CB"/>
    <w:rsid w:val="00BB2C51"/>
    <w:rsid w:val="00BB4740"/>
    <w:rsid w:val="00BB539D"/>
    <w:rsid w:val="00BB6DF9"/>
    <w:rsid w:val="00BB7387"/>
    <w:rsid w:val="00BC1337"/>
    <w:rsid w:val="00BC1361"/>
    <w:rsid w:val="00BC3CD5"/>
    <w:rsid w:val="00BC4810"/>
    <w:rsid w:val="00BC4CAF"/>
    <w:rsid w:val="00BC55E6"/>
    <w:rsid w:val="00BC56F7"/>
    <w:rsid w:val="00BC7FF9"/>
    <w:rsid w:val="00BD0060"/>
    <w:rsid w:val="00BD0251"/>
    <w:rsid w:val="00BD03BA"/>
    <w:rsid w:val="00BD182F"/>
    <w:rsid w:val="00BD2295"/>
    <w:rsid w:val="00BD381F"/>
    <w:rsid w:val="00BD3F95"/>
    <w:rsid w:val="00BE1393"/>
    <w:rsid w:val="00BE1D84"/>
    <w:rsid w:val="00BE21E4"/>
    <w:rsid w:val="00BE23AC"/>
    <w:rsid w:val="00BE31D3"/>
    <w:rsid w:val="00BE3581"/>
    <w:rsid w:val="00BE4AC8"/>
    <w:rsid w:val="00BE525B"/>
    <w:rsid w:val="00BE6144"/>
    <w:rsid w:val="00BE6241"/>
    <w:rsid w:val="00BE63C5"/>
    <w:rsid w:val="00BF0749"/>
    <w:rsid w:val="00BF1DB7"/>
    <w:rsid w:val="00BF235F"/>
    <w:rsid w:val="00BF35BD"/>
    <w:rsid w:val="00BF387C"/>
    <w:rsid w:val="00BF44AB"/>
    <w:rsid w:val="00BF7103"/>
    <w:rsid w:val="00BF7DD1"/>
    <w:rsid w:val="00C00E2F"/>
    <w:rsid w:val="00C02B8B"/>
    <w:rsid w:val="00C035CC"/>
    <w:rsid w:val="00C05778"/>
    <w:rsid w:val="00C058D3"/>
    <w:rsid w:val="00C07527"/>
    <w:rsid w:val="00C1160E"/>
    <w:rsid w:val="00C12C47"/>
    <w:rsid w:val="00C13915"/>
    <w:rsid w:val="00C154EC"/>
    <w:rsid w:val="00C161D6"/>
    <w:rsid w:val="00C17ACA"/>
    <w:rsid w:val="00C20CE3"/>
    <w:rsid w:val="00C2124E"/>
    <w:rsid w:val="00C228F7"/>
    <w:rsid w:val="00C22AEE"/>
    <w:rsid w:val="00C23131"/>
    <w:rsid w:val="00C24D54"/>
    <w:rsid w:val="00C25009"/>
    <w:rsid w:val="00C25915"/>
    <w:rsid w:val="00C26055"/>
    <w:rsid w:val="00C278FE"/>
    <w:rsid w:val="00C27E13"/>
    <w:rsid w:val="00C33968"/>
    <w:rsid w:val="00C3418F"/>
    <w:rsid w:val="00C34D55"/>
    <w:rsid w:val="00C3554C"/>
    <w:rsid w:val="00C36174"/>
    <w:rsid w:val="00C3703D"/>
    <w:rsid w:val="00C40590"/>
    <w:rsid w:val="00C4115A"/>
    <w:rsid w:val="00C41603"/>
    <w:rsid w:val="00C41689"/>
    <w:rsid w:val="00C424DF"/>
    <w:rsid w:val="00C433FF"/>
    <w:rsid w:val="00C43FC2"/>
    <w:rsid w:val="00C46A57"/>
    <w:rsid w:val="00C46EAF"/>
    <w:rsid w:val="00C47246"/>
    <w:rsid w:val="00C47BF4"/>
    <w:rsid w:val="00C507BB"/>
    <w:rsid w:val="00C51314"/>
    <w:rsid w:val="00C51886"/>
    <w:rsid w:val="00C51B76"/>
    <w:rsid w:val="00C54EE1"/>
    <w:rsid w:val="00C55862"/>
    <w:rsid w:val="00C55DA5"/>
    <w:rsid w:val="00C56B46"/>
    <w:rsid w:val="00C56C24"/>
    <w:rsid w:val="00C57278"/>
    <w:rsid w:val="00C57599"/>
    <w:rsid w:val="00C60BDE"/>
    <w:rsid w:val="00C620E3"/>
    <w:rsid w:val="00C62960"/>
    <w:rsid w:val="00C630F3"/>
    <w:rsid w:val="00C64B3C"/>
    <w:rsid w:val="00C64CEF"/>
    <w:rsid w:val="00C661E1"/>
    <w:rsid w:val="00C665E6"/>
    <w:rsid w:val="00C6797A"/>
    <w:rsid w:val="00C70953"/>
    <w:rsid w:val="00C70A87"/>
    <w:rsid w:val="00C70C60"/>
    <w:rsid w:val="00C71C54"/>
    <w:rsid w:val="00C7216F"/>
    <w:rsid w:val="00C7435B"/>
    <w:rsid w:val="00C745DB"/>
    <w:rsid w:val="00C807FF"/>
    <w:rsid w:val="00C80898"/>
    <w:rsid w:val="00C8105E"/>
    <w:rsid w:val="00C82E4A"/>
    <w:rsid w:val="00C830CE"/>
    <w:rsid w:val="00C83EE6"/>
    <w:rsid w:val="00C85FCD"/>
    <w:rsid w:val="00C8709C"/>
    <w:rsid w:val="00C87B99"/>
    <w:rsid w:val="00C903F1"/>
    <w:rsid w:val="00C90EEF"/>
    <w:rsid w:val="00C92BB1"/>
    <w:rsid w:val="00C94A8A"/>
    <w:rsid w:val="00C94D41"/>
    <w:rsid w:val="00C96285"/>
    <w:rsid w:val="00C97F9E"/>
    <w:rsid w:val="00C97FBE"/>
    <w:rsid w:val="00CA03C1"/>
    <w:rsid w:val="00CA0A46"/>
    <w:rsid w:val="00CA1309"/>
    <w:rsid w:val="00CA31A2"/>
    <w:rsid w:val="00CA419D"/>
    <w:rsid w:val="00CA4E55"/>
    <w:rsid w:val="00CA50BB"/>
    <w:rsid w:val="00CA5EEE"/>
    <w:rsid w:val="00CA666A"/>
    <w:rsid w:val="00CA6ED1"/>
    <w:rsid w:val="00CA7A56"/>
    <w:rsid w:val="00CB2571"/>
    <w:rsid w:val="00CB2B25"/>
    <w:rsid w:val="00CB3A51"/>
    <w:rsid w:val="00CB3D55"/>
    <w:rsid w:val="00CB5101"/>
    <w:rsid w:val="00CB636F"/>
    <w:rsid w:val="00CB71EE"/>
    <w:rsid w:val="00CB7BFE"/>
    <w:rsid w:val="00CC0368"/>
    <w:rsid w:val="00CC1CEA"/>
    <w:rsid w:val="00CC1F34"/>
    <w:rsid w:val="00CC21BB"/>
    <w:rsid w:val="00CC26D9"/>
    <w:rsid w:val="00CC3ABF"/>
    <w:rsid w:val="00CC5FDE"/>
    <w:rsid w:val="00CC6B12"/>
    <w:rsid w:val="00CD1153"/>
    <w:rsid w:val="00CD1759"/>
    <w:rsid w:val="00CD4516"/>
    <w:rsid w:val="00CD5B67"/>
    <w:rsid w:val="00CD68E1"/>
    <w:rsid w:val="00CD69DD"/>
    <w:rsid w:val="00CE02FB"/>
    <w:rsid w:val="00CE0A54"/>
    <w:rsid w:val="00CE0F1D"/>
    <w:rsid w:val="00CE29AA"/>
    <w:rsid w:val="00CE399F"/>
    <w:rsid w:val="00CE4148"/>
    <w:rsid w:val="00CE4929"/>
    <w:rsid w:val="00CE5046"/>
    <w:rsid w:val="00CE68DD"/>
    <w:rsid w:val="00CE6CEA"/>
    <w:rsid w:val="00CF366C"/>
    <w:rsid w:val="00CF3BB2"/>
    <w:rsid w:val="00CF533B"/>
    <w:rsid w:val="00CF70AA"/>
    <w:rsid w:val="00D009A2"/>
    <w:rsid w:val="00D0121C"/>
    <w:rsid w:val="00D015BB"/>
    <w:rsid w:val="00D017A9"/>
    <w:rsid w:val="00D0190A"/>
    <w:rsid w:val="00D0284C"/>
    <w:rsid w:val="00D041EB"/>
    <w:rsid w:val="00D04CD2"/>
    <w:rsid w:val="00D05A74"/>
    <w:rsid w:val="00D07085"/>
    <w:rsid w:val="00D10DCF"/>
    <w:rsid w:val="00D14326"/>
    <w:rsid w:val="00D14544"/>
    <w:rsid w:val="00D15114"/>
    <w:rsid w:val="00D1679B"/>
    <w:rsid w:val="00D178FE"/>
    <w:rsid w:val="00D179A1"/>
    <w:rsid w:val="00D2073C"/>
    <w:rsid w:val="00D2097B"/>
    <w:rsid w:val="00D20BD2"/>
    <w:rsid w:val="00D21B97"/>
    <w:rsid w:val="00D220C9"/>
    <w:rsid w:val="00D23901"/>
    <w:rsid w:val="00D24110"/>
    <w:rsid w:val="00D254E7"/>
    <w:rsid w:val="00D25FEA"/>
    <w:rsid w:val="00D303D3"/>
    <w:rsid w:val="00D30B37"/>
    <w:rsid w:val="00D3258B"/>
    <w:rsid w:val="00D34EAD"/>
    <w:rsid w:val="00D34F23"/>
    <w:rsid w:val="00D3679D"/>
    <w:rsid w:val="00D37C85"/>
    <w:rsid w:val="00D40178"/>
    <w:rsid w:val="00D40967"/>
    <w:rsid w:val="00D40CB9"/>
    <w:rsid w:val="00D42641"/>
    <w:rsid w:val="00D4277E"/>
    <w:rsid w:val="00D43036"/>
    <w:rsid w:val="00D446E3"/>
    <w:rsid w:val="00D46D23"/>
    <w:rsid w:val="00D50912"/>
    <w:rsid w:val="00D52006"/>
    <w:rsid w:val="00D52C9C"/>
    <w:rsid w:val="00D54D4D"/>
    <w:rsid w:val="00D55BF2"/>
    <w:rsid w:val="00D5628B"/>
    <w:rsid w:val="00D563C6"/>
    <w:rsid w:val="00D579CC"/>
    <w:rsid w:val="00D60EA1"/>
    <w:rsid w:val="00D60F76"/>
    <w:rsid w:val="00D611BD"/>
    <w:rsid w:val="00D6155B"/>
    <w:rsid w:val="00D62105"/>
    <w:rsid w:val="00D625C4"/>
    <w:rsid w:val="00D6268A"/>
    <w:rsid w:val="00D636D5"/>
    <w:rsid w:val="00D6673C"/>
    <w:rsid w:val="00D66BA9"/>
    <w:rsid w:val="00D67A58"/>
    <w:rsid w:val="00D74B11"/>
    <w:rsid w:val="00D753F6"/>
    <w:rsid w:val="00D76720"/>
    <w:rsid w:val="00D772F6"/>
    <w:rsid w:val="00D77493"/>
    <w:rsid w:val="00D80ACD"/>
    <w:rsid w:val="00D80F0F"/>
    <w:rsid w:val="00D810F8"/>
    <w:rsid w:val="00D82125"/>
    <w:rsid w:val="00D8295F"/>
    <w:rsid w:val="00D83437"/>
    <w:rsid w:val="00D8346F"/>
    <w:rsid w:val="00D84C17"/>
    <w:rsid w:val="00D85D7F"/>
    <w:rsid w:val="00D860B2"/>
    <w:rsid w:val="00D870E8"/>
    <w:rsid w:val="00D9114B"/>
    <w:rsid w:val="00D91B80"/>
    <w:rsid w:val="00D9205B"/>
    <w:rsid w:val="00D92E5D"/>
    <w:rsid w:val="00D94027"/>
    <w:rsid w:val="00D97D99"/>
    <w:rsid w:val="00DA05E5"/>
    <w:rsid w:val="00DA08A8"/>
    <w:rsid w:val="00DA0C4A"/>
    <w:rsid w:val="00DA0CBD"/>
    <w:rsid w:val="00DA17CA"/>
    <w:rsid w:val="00DA200B"/>
    <w:rsid w:val="00DA2F19"/>
    <w:rsid w:val="00DA6E89"/>
    <w:rsid w:val="00DA6F2B"/>
    <w:rsid w:val="00DA7371"/>
    <w:rsid w:val="00DB2BA1"/>
    <w:rsid w:val="00DB34D9"/>
    <w:rsid w:val="00DB3C77"/>
    <w:rsid w:val="00DB436F"/>
    <w:rsid w:val="00DB6B7E"/>
    <w:rsid w:val="00DC07DD"/>
    <w:rsid w:val="00DC0865"/>
    <w:rsid w:val="00DC209A"/>
    <w:rsid w:val="00DC225E"/>
    <w:rsid w:val="00DC2D1B"/>
    <w:rsid w:val="00DC42C1"/>
    <w:rsid w:val="00DC493E"/>
    <w:rsid w:val="00DC5359"/>
    <w:rsid w:val="00DC5F5A"/>
    <w:rsid w:val="00DC798E"/>
    <w:rsid w:val="00DD0389"/>
    <w:rsid w:val="00DD09F5"/>
    <w:rsid w:val="00DD1C6C"/>
    <w:rsid w:val="00DD21B5"/>
    <w:rsid w:val="00DD25B0"/>
    <w:rsid w:val="00DD35A9"/>
    <w:rsid w:val="00DD4399"/>
    <w:rsid w:val="00DD54D8"/>
    <w:rsid w:val="00DD577F"/>
    <w:rsid w:val="00DE07A8"/>
    <w:rsid w:val="00DE0C4D"/>
    <w:rsid w:val="00DE1360"/>
    <w:rsid w:val="00DE1B91"/>
    <w:rsid w:val="00DE2804"/>
    <w:rsid w:val="00DE2B55"/>
    <w:rsid w:val="00DE32DE"/>
    <w:rsid w:val="00DE3712"/>
    <w:rsid w:val="00DE58B6"/>
    <w:rsid w:val="00DE5AA6"/>
    <w:rsid w:val="00DE5F2E"/>
    <w:rsid w:val="00DE6074"/>
    <w:rsid w:val="00DE6A07"/>
    <w:rsid w:val="00DE750E"/>
    <w:rsid w:val="00DE7DB5"/>
    <w:rsid w:val="00DF136F"/>
    <w:rsid w:val="00DF27A8"/>
    <w:rsid w:val="00DF4253"/>
    <w:rsid w:val="00DF5408"/>
    <w:rsid w:val="00E00F32"/>
    <w:rsid w:val="00E026CE"/>
    <w:rsid w:val="00E028DE"/>
    <w:rsid w:val="00E03313"/>
    <w:rsid w:val="00E039D8"/>
    <w:rsid w:val="00E048E8"/>
    <w:rsid w:val="00E118C5"/>
    <w:rsid w:val="00E1197D"/>
    <w:rsid w:val="00E12331"/>
    <w:rsid w:val="00E125DB"/>
    <w:rsid w:val="00E127AB"/>
    <w:rsid w:val="00E12F98"/>
    <w:rsid w:val="00E1380C"/>
    <w:rsid w:val="00E1426F"/>
    <w:rsid w:val="00E155E6"/>
    <w:rsid w:val="00E1731C"/>
    <w:rsid w:val="00E1786E"/>
    <w:rsid w:val="00E17EF4"/>
    <w:rsid w:val="00E216D4"/>
    <w:rsid w:val="00E22166"/>
    <w:rsid w:val="00E2267C"/>
    <w:rsid w:val="00E2323A"/>
    <w:rsid w:val="00E237F6"/>
    <w:rsid w:val="00E23A18"/>
    <w:rsid w:val="00E246FD"/>
    <w:rsid w:val="00E247F1"/>
    <w:rsid w:val="00E254E6"/>
    <w:rsid w:val="00E25A20"/>
    <w:rsid w:val="00E27BC9"/>
    <w:rsid w:val="00E30579"/>
    <w:rsid w:val="00E30C48"/>
    <w:rsid w:val="00E33AD3"/>
    <w:rsid w:val="00E33F33"/>
    <w:rsid w:val="00E3433E"/>
    <w:rsid w:val="00E35554"/>
    <w:rsid w:val="00E36BB7"/>
    <w:rsid w:val="00E405B7"/>
    <w:rsid w:val="00E417EA"/>
    <w:rsid w:val="00E4183D"/>
    <w:rsid w:val="00E429D1"/>
    <w:rsid w:val="00E42BA0"/>
    <w:rsid w:val="00E42BFE"/>
    <w:rsid w:val="00E436EB"/>
    <w:rsid w:val="00E45BB9"/>
    <w:rsid w:val="00E45FA1"/>
    <w:rsid w:val="00E463BD"/>
    <w:rsid w:val="00E46B54"/>
    <w:rsid w:val="00E479DB"/>
    <w:rsid w:val="00E47F48"/>
    <w:rsid w:val="00E50E00"/>
    <w:rsid w:val="00E5129E"/>
    <w:rsid w:val="00E51D81"/>
    <w:rsid w:val="00E53DDC"/>
    <w:rsid w:val="00E569EF"/>
    <w:rsid w:val="00E56F05"/>
    <w:rsid w:val="00E5701C"/>
    <w:rsid w:val="00E6217D"/>
    <w:rsid w:val="00E637E9"/>
    <w:rsid w:val="00E6453C"/>
    <w:rsid w:val="00E6529D"/>
    <w:rsid w:val="00E653B7"/>
    <w:rsid w:val="00E6594D"/>
    <w:rsid w:val="00E65CEA"/>
    <w:rsid w:val="00E66797"/>
    <w:rsid w:val="00E67885"/>
    <w:rsid w:val="00E70194"/>
    <w:rsid w:val="00E72331"/>
    <w:rsid w:val="00E72540"/>
    <w:rsid w:val="00E73763"/>
    <w:rsid w:val="00E73AAA"/>
    <w:rsid w:val="00E73B66"/>
    <w:rsid w:val="00E7577D"/>
    <w:rsid w:val="00E75E90"/>
    <w:rsid w:val="00E765FF"/>
    <w:rsid w:val="00E76FC3"/>
    <w:rsid w:val="00E7744A"/>
    <w:rsid w:val="00E810EA"/>
    <w:rsid w:val="00E815E8"/>
    <w:rsid w:val="00E8367D"/>
    <w:rsid w:val="00E83997"/>
    <w:rsid w:val="00E84061"/>
    <w:rsid w:val="00E9031E"/>
    <w:rsid w:val="00E9297C"/>
    <w:rsid w:val="00E92F39"/>
    <w:rsid w:val="00E95799"/>
    <w:rsid w:val="00E968AD"/>
    <w:rsid w:val="00E976D0"/>
    <w:rsid w:val="00EA153C"/>
    <w:rsid w:val="00EA1C69"/>
    <w:rsid w:val="00EA296E"/>
    <w:rsid w:val="00EA3046"/>
    <w:rsid w:val="00EA3267"/>
    <w:rsid w:val="00EA67FA"/>
    <w:rsid w:val="00EA6C7E"/>
    <w:rsid w:val="00EB0148"/>
    <w:rsid w:val="00EB022D"/>
    <w:rsid w:val="00EB03ED"/>
    <w:rsid w:val="00EB2E0D"/>
    <w:rsid w:val="00EB336F"/>
    <w:rsid w:val="00EB3DA9"/>
    <w:rsid w:val="00EB3E06"/>
    <w:rsid w:val="00EB544F"/>
    <w:rsid w:val="00EB746B"/>
    <w:rsid w:val="00EB75A5"/>
    <w:rsid w:val="00EB7AB5"/>
    <w:rsid w:val="00EC18B6"/>
    <w:rsid w:val="00EC37E9"/>
    <w:rsid w:val="00EC45B7"/>
    <w:rsid w:val="00EC6DC2"/>
    <w:rsid w:val="00EC744B"/>
    <w:rsid w:val="00EC75E8"/>
    <w:rsid w:val="00ED0823"/>
    <w:rsid w:val="00ED37D1"/>
    <w:rsid w:val="00ED7495"/>
    <w:rsid w:val="00EE1AC0"/>
    <w:rsid w:val="00EE2FD9"/>
    <w:rsid w:val="00EE3571"/>
    <w:rsid w:val="00EE3C47"/>
    <w:rsid w:val="00EE4BF7"/>
    <w:rsid w:val="00EE514A"/>
    <w:rsid w:val="00EE528F"/>
    <w:rsid w:val="00EE5CD6"/>
    <w:rsid w:val="00EE66C2"/>
    <w:rsid w:val="00EE7AEE"/>
    <w:rsid w:val="00EF028F"/>
    <w:rsid w:val="00EF097C"/>
    <w:rsid w:val="00EF1666"/>
    <w:rsid w:val="00EF1883"/>
    <w:rsid w:val="00EF1DD8"/>
    <w:rsid w:val="00EF2819"/>
    <w:rsid w:val="00EF2B87"/>
    <w:rsid w:val="00EF2C68"/>
    <w:rsid w:val="00EF4D23"/>
    <w:rsid w:val="00EF5D7D"/>
    <w:rsid w:val="00EF628B"/>
    <w:rsid w:val="00EF638A"/>
    <w:rsid w:val="00EF710A"/>
    <w:rsid w:val="00F003B8"/>
    <w:rsid w:val="00F0129E"/>
    <w:rsid w:val="00F0144F"/>
    <w:rsid w:val="00F0379A"/>
    <w:rsid w:val="00F044C6"/>
    <w:rsid w:val="00F05456"/>
    <w:rsid w:val="00F05D13"/>
    <w:rsid w:val="00F0662C"/>
    <w:rsid w:val="00F072C7"/>
    <w:rsid w:val="00F07AE9"/>
    <w:rsid w:val="00F07E70"/>
    <w:rsid w:val="00F121C1"/>
    <w:rsid w:val="00F12D7B"/>
    <w:rsid w:val="00F14057"/>
    <w:rsid w:val="00F14BEE"/>
    <w:rsid w:val="00F207D8"/>
    <w:rsid w:val="00F21F38"/>
    <w:rsid w:val="00F2237E"/>
    <w:rsid w:val="00F240D4"/>
    <w:rsid w:val="00F24CAC"/>
    <w:rsid w:val="00F25B56"/>
    <w:rsid w:val="00F260F2"/>
    <w:rsid w:val="00F262CF"/>
    <w:rsid w:val="00F26F36"/>
    <w:rsid w:val="00F30097"/>
    <w:rsid w:val="00F31B9F"/>
    <w:rsid w:val="00F333B0"/>
    <w:rsid w:val="00F336B1"/>
    <w:rsid w:val="00F34514"/>
    <w:rsid w:val="00F36159"/>
    <w:rsid w:val="00F377B4"/>
    <w:rsid w:val="00F40E79"/>
    <w:rsid w:val="00F4123E"/>
    <w:rsid w:val="00F41BA6"/>
    <w:rsid w:val="00F441B7"/>
    <w:rsid w:val="00F44361"/>
    <w:rsid w:val="00F456B7"/>
    <w:rsid w:val="00F5182F"/>
    <w:rsid w:val="00F521A9"/>
    <w:rsid w:val="00F5232A"/>
    <w:rsid w:val="00F5549D"/>
    <w:rsid w:val="00F55FED"/>
    <w:rsid w:val="00F572F4"/>
    <w:rsid w:val="00F5797F"/>
    <w:rsid w:val="00F57E18"/>
    <w:rsid w:val="00F60B4B"/>
    <w:rsid w:val="00F60B65"/>
    <w:rsid w:val="00F631F8"/>
    <w:rsid w:val="00F6413A"/>
    <w:rsid w:val="00F665FF"/>
    <w:rsid w:val="00F67524"/>
    <w:rsid w:val="00F67EBC"/>
    <w:rsid w:val="00F71F00"/>
    <w:rsid w:val="00F728EA"/>
    <w:rsid w:val="00F72DE7"/>
    <w:rsid w:val="00F748D6"/>
    <w:rsid w:val="00F75765"/>
    <w:rsid w:val="00F75D7E"/>
    <w:rsid w:val="00F76648"/>
    <w:rsid w:val="00F76A1B"/>
    <w:rsid w:val="00F76B4B"/>
    <w:rsid w:val="00F76EFB"/>
    <w:rsid w:val="00F77A30"/>
    <w:rsid w:val="00F803F5"/>
    <w:rsid w:val="00F806FF"/>
    <w:rsid w:val="00F81A42"/>
    <w:rsid w:val="00F81D93"/>
    <w:rsid w:val="00F827CA"/>
    <w:rsid w:val="00F837B2"/>
    <w:rsid w:val="00F839D2"/>
    <w:rsid w:val="00F85A31"/>
    <w:rsid w:val="00F85ECF"/>
    <w:rsid w:val="00F86515"/>
    <w:rsid w:val="00F86A58"/>
    <w:rsid w:val="00F86AAC"/>
    <w:rsid w:val="00F87698"/>
    <w:rsid w:val="00F90674"/>
    <w:rsid w:val="00F91C6D"/>
    <w:rsid w:val="00F93E27"/>
    <w:rsid w:val="00F94762"/>
    <w:rsid w:val="00F94DA1"/>
    <w:rsid w:val="00F95735"/>
    <w:rsid w:val="00F95968"/>
    <w:rsid w:val="00F965AB"/>
    <w:rsid w:val="00F97AB9"/>
    <w:rsid w:val="00FA0236"/>
    <w:rsid w:val="00FA4111"/>
    <w:rsid w:val="00FB1121"/>
    <w:rsid w:val="00FB145A"/>
    <w:rsid w:val="00FB15C3"/>
    <w:rsid w:val="00FB1742"/>
    <w:rsid w:val="00FB253D"/>
    <w:rsid w:val="00FB2E79"/>
    <w:rsid w:val="00FB32F9"/>
    <w:rsid w:val="00FB359F"/>
    <w:rsid w:val="00FB3A29"/>
    <w:rsid w:val="00FB6C84"/>
    <w:rsid w:val="00FB74FE"/>
    <w:rsid w:val="00FB7E56"/>
    <w:rsid w:val="00FC0341"/>
    <w:rsid w:val="00FC200A"/>
    <w:rsid w:val="00FC3F8B"/>
    <w:rsid w:val="00FC4D69"/>
    <w:rsid w:val="00FC5764"/>
    <w:rsid w:val="00FC5876"/>
    <w:rsid w:val="00FC5E37"/>
    <w:rsid w:val="00FC6371"/>
    <w:rsid w:val="00FC66FA"/>
    <w:rsid w:val="00FC6B6E"/>
    <w:rsid w:val="00FC6FE0"/>
    <w:rsid w:val="00FD07A4"/>
    <w:rsid w:val="00FD1742"/>
    <w:rsid w:val="00FD1A7D"/>
    <w:rsid w:val="00FD27A3"/>
    <w:rsid w:val="00FD3471"/>
    <w:rsid w:val="00FD457F"/>
    <w:rsid w:val="00FD631E"/>
    <w:rsid w:val="00FD6EB9"/>
    <w:rsid w:val="00FE16DB"/>
    <w:rsid w:val="00FE2046"/>
    <w:rsid w:val="00FE292B"/>
    <w:rsid w:val="00FE404E"/>
    <w:rsid w:val="00FE49DA"/>
    <w:rsid w:val="00FE67C3"/>
    <w:rsid w:val="00FE6C0D"/>
    <w:rsid w:val="00FF0064"/>
    <w:rsid w:val="00FF066F"/>
    <w:rsid w:val="00FF1D29"/>
    <w:rsid w:val="00FF3B84"/>
    <w:rsid w:val="00FF4DF7"/>
    <w:rsid w:val="00FF5F76"/>
    <w:rsid w:val="00FF712F"/>
    <w:rsid w:val="00FF74FA"/>
    <w:rsid w:val="0A3D7E7F"/>
    <w:rsid w:val="0CFE8EBC"/>
    <w:rsid w:val="1D7F1775"/>
    <w:rsid w:val="255EC0FD"/>
    <w:rsid w:val="26015F94"/>
    <w:rsid w:val="2826423B"/>
    <w:rsid w:val="29D90840"/>
    <w:rsid w:val="38DC7EC1"/>
    <w:rsid w:val="3CFBFB0C"/>
    <w:rsid w:val="3DBF4DC6"/>
    <w:rsid w:val="3FD399F3"/>
    <w:rsid w:val="456602DB"/>
    <w:rsid w:val="49410BBC"/>
    <w:rsid w:val="559E52A4"/>
    <w:rsid w:val="5BDC7048"/>
    <w:rsid w:val="623478F5"/>
    <w:rsid w:val="75FEE0E7"/>
    <w:rsid w:val="777D9C4E"/>
    <w:rsid w:val="77E7D97F"/>
    <w:rsid w:val="77FFF385"/>
    <w:rsid w:val="7BDFC50C"/>
    <w:rsid w:val="7E6E91E3"/>
    <w:rsid w:val="7FFE5DFC"/>
    <w:rsid w:val="AAF97F85"/>
    <w:rsid w:val="BD3738A0"/>
    <w:rsid w:val="F7FDD336"/>
    <w:rsid w:val="F9C66DB8"/>
    <w:rsid w:val="FFF719E8"/>
    <w:rsid w:val="FFFDFD8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3"/>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nhideWhenUsed="0" w:uiPriority="9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semiHidden="0" w:name="Default Paragraph Font"/>
    <w:lsdException w:qFormat="1" w:unhideWhenUsed="0" w:uiPriority="0" w:semiHidden="0" w:name="Body Text"/>
    <w:lsdException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semiHidden="0" w:name="Salutation"/>
    <w:lsdException w:uiPriority="99" w:semiHidden="0" w:name="Date"/>
    <w:lsdException w:uiPriority="99" w:semiHidden="0" w:name="Body Text First Indent"/>
    <w:lsdException w:uiPriority="99" w:name="Body Text First Indent 2"/>
    <w:lsdException w:uiPriority="99" w:name="Note Heading"/>
    <w:lsdException w:uiPriority="99" w:semiHidden="0" w:name="Body Text 2"/>
    <w:lsdException w:uiPriority="99" w:name="Body Text 3"/>
    <w:lsdException w:qFormat="1" w:unhideWhenUsed="0" w:uiPriority="0" w:semiHidden="0"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kern w:val="2"/>
      <w:sz w:val="21"/>
      <w:szCs w:val="24"/>
      <w:lang w:val="en-US" w:eastAsia="zh-CN" w:bidi="ar-SA"/>
    </w:rPr>
  </w:style>
  <w:style w:type="paragraph" w:styleId="2">
    <w:name w:val="heading 1"/>
    <w:basedOn w:val="1"/>
    <w:next w:val="1"/>
    <w:link w:val="29"/>
    <w:qFormat/>
    <w:uiPriority w:val="99"/>
    <w:pPr>
      <w:keepNext/>
      <w:keepLines/>
      <w:spacing w:before="340" w:after="330" w:line="576" w:lineRule="auto"/>
      <w:outlineLvl w:val="0"/>
    </w:pPr>
    <w:rPr>
      <w:b/>
      <w:kern w:val="44"/>
      <w:sz w:val="44"/>
      <w:szCs w:val="24"/>
    </w:rPr>
  </w:style>
  <w:style w:type="paragraph" w:styleId="3">
    <w:name w:val="heading 2"/>
    <w:basedOn w:val="1"/>
    <w:next w:val="1"/>
    <w:link w:val="30"/>
    <w:qFormat/>
    <w:uiPriority w:val="0"/>
    <w:pPr>
      <w:keepNext/>
      <w:keepLines/>
      <w:widowControl/>
      <w:spacing w:before="260" w:after="260" w:line="415" w:lineRule="auto"/>
      <w:jc w:val="left"/>
      <w:outlineLvl w:val="1"/>
    </w:pPr>
    <w:rPr>
      <w:rFonts w:ascii="Cambria" w:hAnsi="Cambria"/>
      <w:b/>
      <w:sz w:val="32"/>
      <w:szCs w:val="32"/>
    </w:rPr>
  </w:style>
  <w:style w:type="paragraph" w:styleId="4">
    <w:name w:val="heading 3"/>
    <w:basedOn w:val="1"/>
    <w:next w:val="1"/>
    <w:link w:val="31"/>
    <w:qFormat/>
    <w:uiPriority w:val="0"/>
    <w:pPr>
      <w:keepNext/>
      <w:keepLines/>
      <w:widowControl/>
      <w:spacing w:before="260" w:after="260" w:line="415" w:lineRule="auto"/>
      <w:jc w:val="left"/>
      <w:outlineLvl w:val="2"/>
    </w:pPr>
    <w:rPr>
      <w:rFonts w:hint="eastAsia" w:ascii="宋体" w:hAnsi="宋体"/>
      <w:b/>
      <w:sz w:val="30"/>
      <w:szCs w:val="32"/>
    </w:rPr>
  </w:style>
  <w:style w:type="character" w:default="1" w:styleId="25">
    <w:name w:val="Default Paragraph Font"/>
    <w:unhideWhenUsed/>
    <w:uiPriority w:val="1"/>
  </w:style>
  <w:style w:type="table" w:default="1" w:styleId="23">
    <w:name w:val="Normal Table"/>
    <w:unhideWhenUsed/>
    <w:qFormat/>
    <w:uiPriority w:val="99"/>
    <w:tblPr>
      <w:tblStyle w:val="23"/>
      <w:tblCellMar>
        <w:top w:w="0" w:type="dxa"/>
        <w:left w:w="108" w:type="dxa"/>
        <w:bottom w:w="0" w:type="dxa"/>
        <w:right w:w="108" w:type="dxa"/>
      </w:tblCellMar>
    </w:tblPr>
  </w:style>
  <w:style w:type="paragraph" w:styleId="5">
    <w:name w:val="Normal Indent"/>
    <w:basedOn w:val="1"/>
    <w:unhideWhenUsed/>
    <w:qFormat/>
    <w:uiPriority w:val="0"/>
    <w:pPr>
      <w:ind w:firstLine="420" w:firstLineChars="200"/>
    </w:pPr>
    <w:rPr>
      <w:kern w:val="2"/>
      <w:szCs w:val="24"/>
    </w:rPr>
  </w:style>
  <w:style w:type="paragraph" w:styleId="6">
    <w:name w:val="annotation text"/>
    <w:basedOn w:val="1"/>
    <w:link w:val="32"/>
    <w:qFormat/>
    <w:uiPriority w:val="0"/>
    <w:pPr>
      <w:jc w:val="left"/>
    </w:pPr>
    <w:rPr>
      <w:kern w:val="2"/>
      <w:szCs w:val="21"/>
    </w:rPr>
  </w:style>
  <w:style w:type="paragraph" w:styleId="7">
    <w:name w:val="Salutation"/>
    <w:basedOn w:val="1"/>
    <w:next w:val="1"/>
    <w:link w:val="33"/>
    <w:unhideWhenUsed/>
    <w:uiPriority w:val="99"/>
    <w:rPr>
      <w:rFonts w:ascii="仿宋_GB2312" w:hAnsi="仿宋_GB2312" w:eastAsia="仿宋_GB2312" w:cs="仿宋_GB2312"/>
      <w:kern w:val="2"/>
      <w:sz w:val="32"/>
      <w:szCs w:val="32"/>
      <w:lang w:val="zh-TW" w:eastAsia="zh-TW"/>
    </w:rPr>
  </w:style>
  <w:style w:type="paragraph" w:styleId="8">
    <w:name w:val="Body Text"/>
    <w:basedOn w:val="1"/>
    <w:next w:val="9"/>
    <w:link w:val="34"/>
    <w:qFormat/>
    <w:uiPriority w:val="0"/>
    <w:pPr>
      <w:spacing w:beforeLines="100" w:afterLines="100"/>
      <w:jc w:val="center"/>
      <w:outlineLvl w:val="0"/>
    </w:pPr>
    <w:rPr>
      <w:rFonts w:ascii="Arial" w:hAnsi="Arial" w:eastAsia="黑体" w:cs="Arial"/>
      <w:bCs/>
      <w:kern w:val="2"/>
      <w:sz w:val="32"/>
      <w:szCs w:val="32"/>
    </w:rPr>
  </w:style>
  <w:style w:type="paragraph" w:styleId="9">
    <w:name w:val="Title"/>
    <w:basedOn w:val="1"/>
    <w:next w:val="1"/>
    <w:link w:val="35"/>
    <w:qFormat/>
    <w:uiPriority w:val="0"/>
    <w:pPr>
      <w:spacing w:before="240" w:after="60"/>
      <w:jc w:val="center"/>
      <w:outlineLvl w:val="0"/>
    </w:pPr>
    <w:rPr>
      <w:rFonts w:ascii="Cambria" w:hAnsi="Cambria" w:cs="Times New Roman"/>
      <w:b/>
      <w:bCs/>
      <w:sz w:val="32"/>
      <w:szCs w:val="32"/>
    </w:rPr>
  </w:style>
  <w:style w:type="paragraph" w:styleId="10">
    <w:name w:val="Body Text Indent"/>
    <w:basedOn w:val="1"/>
    <w:link w:val="36"/>
    <w:unhideWhenUsed/>
    <w:uiPriority w:val="99"/>
    <w:pPr>
      <w:spacing w:after="120"/>
      <w:ind w:left="420" w:leftChars="200"/>
    </w:pPr>
  </w:style>
  <w:style w:type="paragraph" w:styleId="11">
    <w:name w:val="Plain Text"/>
    <w:link w:val="37"/>
    <w:qFormat/>
    <w:uiPriority w:val="99"/>
    <w:pPr>
      <w:widowControl w:val="0"/>
      <w:spacing w:line="560" w:lineRule="exact"/>
      <w:jc w:val="both"/>
    </w:pPr>
    <w:rPr>
      <w:rFonts w:ascii="宋体" w:cs="Courier New"/>
      <w:kern w:val="2"/>
      <w:sz w:val="21"/>
      <w:szCs w:val="21"/>
      <w:lang w:val="en-US" w:eastAsia="zh-CN" w:bidi="ar-SA"/>
    </w:rPr>
  </w:style>
  <w:style w:type="paragraph" w:styleId="12">
    <w:name w:val="Date"/>
    <w:basedOn w:val="1"/>
    <w:next w:val="1"/>
    <w:link w:val="38"/>
    <w:unhideWhenUsed/>
    <w:uiPriority w:val="99"/>
    <w:pPr>
      <w:ind w:left="100" w:leftChars="2500"/>
    </w:pPr>
  </w:style>
  <w:style w:type="paragraph" w:styleId="13">
    <w:name w:val="Body Text Indent 2"/>
    <w:basedOn w:val="1"/>
    <w:link w:val="39"/>
    <w:qFormat/>
    <w:uiPriority w:val="0"/>
    <w:pPr>
      <w:spacing w:after="120" w:line="480" w:lineRule="auto"/>
      <w:ind w:left="420" w:leftChars="200"/>
    </w:pPr>
    <w:rPr>
      <w:kern w:val="2"/>
      <w:szCs w:val="24"/>
    </w:rPr>
  </w:style>
  <w:style w:type="paragraph" w:styleId="14">
    <w:name w:val="Balloon Text"/>
    <w:basedOn w:val="1"/>
    <w:link w:val="40"/>
    <w:unhideWhenUsed/>
    <w:uiPriority w:val="99"/>
    <w:rPr>
      <w:sz w:val="18"/>
      <w:szCs w:val="18"/>
    </w:rPr>
  </w:style>
  <w:style w:type="paragraph" w:styleId="15">
    <w:name w:val="footer"/>
    <w:basedOn w:val="1"/>
    <w:link w:val="41"/>
    <w:unhideWhenUsed/>
    <w:qFormat/>
    <w:uiPriority w:val="99"/>
    <w:pPr>
      <w:tabs>
        <w:tab w:val="center" w:pos="4153"/>
        <w:tab w:val="right" w:pos="8306"/>
      </w:tabs>
      <w:snapToGrid w:val="0"/>
      <w:jc w:val="left"/>
    </w:pPr>
    <w:rPr>
      <w:kern w:val="0"/>
      <w:sz w:val="18"/>
      <w:szCs w:val="22"/>
    </w:rPr>
  </w:style>
  <w:style w:type="paragraph" w:styleId="16">
    <w:name w:val="header"/>
    <w:basedOn w:val="1"/>
    <w:link w:val="42"/>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Subtitle"/>
    <w:basedOn w:val="1"/>
    <w:next w:val="1"/>
    <w:link w:val="47"/>
    <w:qFormat/>
    <w:uiPriority w:val="99"/>
    <w:pPr>
      <w:adjustRightInd w:val="0"/>
      <w:snapToGrid w:val="0"/>
      <w:spacing w:before="120" w:after="60" w:line="600" w:lineRule="exact"/>
      <w:ind w:firstLine="200" w:firstLineChars="200"/>
      <w:outlineLvl w:val="1"/>
    </w:pPr>
    <w:rPr>
      <w:rFonts w:ascii="Cambria" w:hAnsi="Cambria" w:eastAsia="仿宋_GB2312" w:cs="宋体"/>
      <w:b/>
      <w:bCs/>
      <w:kern w:val="28"/>
      <w:sz w:val="32"/>
      <w:szCs w:val="32"/>
    </w:rPr>
  </w:style>
  <w:style w:type="paragraph" w:styleId="18">
    <w:name w:val="toc 2"/>
    <w:basedOn w:val="1"/>
    <w:next w:val="1"/>
    <w:uiPriority w:val="99"/>
    <w:pPr>
      <w:adjustRightInd w:val="0"/>
      <w:snapToGrid w:val="0"/>
      <w:spacing w:line="570" w:lineRule="exact"/>
      <w:ind w:firstLine="640" w:firstLineChars="200"/>
      <w:jc w:val="right"/>
    </w:pPr>
    <w:rPr>
      <w:rFonts w:ascii="方正楷体_GBK" w:hAnsi="Times New Roman" w:eastAsia="方正楷体_GBK" w:cs="方正楷体_GBK"/>
      <w:color w:val="FF00FF"/>
      <w:kern w:val="32"/>
      <w:sz w:val="32"/>
      <w:szCs w:val="32"/>
    </w:rPr>
  </w:style>
  <w:style w:type="paragraph" w:styleId="19">
    <w:name w:val="Body Text 2"/>
    <w:basedOn w:val="1"/>
    <w:link w:val="44"/>
    <w:unhideWhenUsed/>
    <w:uiPriority w:val="99"/>
    <w:pPr>
      <w:spacing w:after="120" w:line="480" w:lineRule="auto"/>
    </w:pPr>
  </w:style>
  <w:style w:type="paragraph" w:styleId="20">
    <w:name w:val="HTML Preformatted"/>
    <w:basedOn w:val="1"/>
    <w:link w:val="45"/>
    <w:unhideWhenUs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sz w:val="24"/>
      <w:szCs w:val="24"/>
    </w:rPr>
  </w:style>
  <w:style w:type="paragraph" w:styleId="21">
    <w:name w:val="Normal (Web)"/>
    <w:basedOn w:val="1"/>
    <w:qFormat/>
    <w:uiPriority w:val="0"/>
    <w:pPr>
      <w:spacing w:before="100" w:beforeAutospacing="1" w:after="100" w:afterAutospacing="1"/>
      <w:jc w:val="left"/>
    </w:pPr>
    <w:rPr>
      <w:rFonts w:ascii="Times New Roman" w:hAnsi="Times New Roman"/>
      <w:sz w:val="24"/>
      <w:szCs w:val="20"/>
    </w:rPr>
  </w:style>
  <w:style w:type="paragraph" w:styleId="22">
    <w:name w:val="Body Text First Indent"/>
    <w:basedOn w:val="8"/>
    <w:next w:val="8"/>
    <w:link w:val="46"/>
    <w:unhideWhenUsed/>
    <w:uiPriority w:val="99"/>
    <w:pPr>
      <w:spacing w:beforeLines="0" w:after="120" w:afterLines="0"/>
      <w:ind w:firstLine="420" w:firstLineChars="100"/>
      <w:jc w:val="both"/>
      <w:outlineLvl w:val="9"/>
    </w:pPr>
    <w:rPr>
      <w:rFonts w:ascii="Calibri" w:hAnsi="Calibri" w:eastAsia="宋体" w:cs="宋体"/>
      <w:bCs w:val="0"/>
      <w:sz w:val="21"/>
      <w:szCs w:val="22"/>
    </w:rPr>
  </w:style>
  <w:style w:type="table" w:styleId="24">
    <w:name w:val="Table Grid"/>
    <w:basedOn w:val="23"/>
    <w:qFormat/>
    <w:uiPriority w:val="39"/>
    <w:pPr>
      <w:widowControl w:val="0"/>
      <w:jc w:val="both"/>
    </w:pPr>
    <w:rPr>
      <w:rFonts w:ascii="Calibri" w:hAnsi="Calibri"/>
    </w:rPr>
    <w:tblPr>
      <w:tblStyle w:val="2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bCs/>
    </w:rPr>
  </w:style>
  <w:style w:type="character" w:styleId="27">
    <w:name w:val="page number"/>
    <w:basedOn w:val="25"/>
    <w:qFormat/>
    <w:uiPriority w:val="0"/>
  </w:style>
  <w:style w:type="character" w:styleId="28">
    <w:name w:val="Hyperlink"/>
    <w:basedOn w:val="25"/>
    <w:uiPriority w:val="99"/>
    <w:rPr>
      <w:color w:val="0000FF"/>
      <w:u w:val="single"/>
    </w:rPr>
  </w:style>
  <w:style w:type="character" w:customStyle="1" w:styleId="29">
    <w:name w:val="标题 1 Char"/>
    <w:basedOn w:val="25"/>
    <w:link w:val="2"/>
    <w:uiPriority w:val="0"/>
    <w:rPr>
      <w:rFonts w:ascii="Calibri" w:hAnsi="Calibri"/>
      <w:b/>
      <w:kern w:val="44"/>
      <w:sz w:val="44"/>
      <w:szCs w:val="24"/>
    </w:rPr>
  </w:style>
  <w:style w:type="character" w:customStyle="1" w:styleId="30">
    <w:name w:val="标题 2 Char"/>
    <w:basedOn w:val="25"/>
    <w:link w:val="3"/>
    <w:uiPriority w:val="0"/>
    <w:rPr>
      <w:rFonts w:ascii="Cambria" w:hAnsi="Cambria"/>
      <w:b/>
      <w:sz w:val="32"/>
      <w:szCs w:val="32"/>
    </w:rPr>
  </w:style>
  <w:style w:type="character" w:customStyle="1" w:styleId="31">
    <w:name w:val="标题 3 Char"/>
    <w:basedOn w:val="25"/>
    <w:link w:val="4"/>
    <w:uiPriority w:val="0"/>
    <w:rPr>
      <w:rFonts w:ascii="宋体" w:hAnsi="宋体"/>
      <w:b/>
      <w:sz w:val="30"/>
      <w:szCs w:val="32"/>
    </w:rPr>
  </w:style>
  <w:style w:type="character" w:customStyle="1" w:styleId="32">
    <w:name w:val="批注文字 Char"/>
    <w:basedOn w:val="25"/>
    <w:link w:val="6"/>
    <w:uiPriority w:val="0"/>
    <w:rPr>
      <w:rFonts w:ascii="Calibri" w:hAnsi="Calibri"/>
      <w:kern w:val="2"/>
      <w:sz w:val="21"/>
      <w:szCs w:val="21"/>
    </w:rPr>
  </w:style>
  <w:style w:type="character" w:customStyle="1" w:styleId="33">
    <w:name w:val="称呼 Char"/>
    <w:basedOn w:val="25"/>
    <w:link w:val="7"/>
    <w:uiPriority w:val="99"/>
    <w:rPr>
      <w:rFonts w:ascii="仿宋_GB2312" w:hAnsi="仿宋_GB2312" w:eastAsia="仿宋_GB2312" w:cs="仿宋_GB2312"/>
      <w:kern w:val="2"/>
      <w:sz w:val="32"/>
      <w:szCs w:val="32"/>
      <w:lang w:val="zh-TW" w:eastAsia="zh-TW"/>
    </w:rPr>
  </w:style>
  <w:style w:type="character" w:customStyle="1" w:styleId="34">
    <w:name w:val="正文文本 Char"/>
    <w:basedOn w:val="25"/>
    <w:link w:val="8"/>
    <w:semiHidden/>
    <w:uiPriority w:val="99"/>
    <w:rPr>
      <w:rFonts w:ascii="Calibri" w:hAnsi="Calibri"/>
      <w:sz w:val="21"/>
      <w:szCs w:val="22"/>
    </w:rPr>
  </w:style>
  <w:style w:type="character" w:customStyle="1" w:styleId="35">
    <w:name w:val="标题 Char"/>
    <w:basedOn w:val="25"/>
    <w:link w:val="9"/>
    <w:qFormat/>
    <w:uiPriority w:val="0"/>
    <w:rPr>
      <w:rFonts w:ascii="Cambria" w:hAnsi="Cambria" w:cs="Times New Roman"/>
      <w:b/>
      <w:bCs/>
      <w:sz w:val="32"/>
      <w:szCs w:val="32"/>
    </w:rPr>
  </w:style>
  <w:style w:type="character" w:customStyle="1" w:styleId="36">
    <w:name w:val="正文文本缩进 Char"/>
    <w:basedOn w:val="25"/>
    <w:link w:val="10"/>
    <w:semiHidden/>
    <w:uiPriority w:val="99"/>
    <w:rPr>
      <w:rFonts w:ascii="Calibri" w:hAnsi="Calibri"/>
      <w:sz w:val="21"/>
      <w:szCs w:val="22"/>
    </w:rPr>
  </w:style>
  <w:style w:type="character" w:customStyle="1" w:styleId="37">
    <w:name w:val="纯文本 Char"/>
    <w:aliases w:val="普通文字 Char Char1,纯文本 Char Char Char1,普通文字 Char Char Char,正 文 1 Char,普通文字1 Char,普通文字2 Char,普通文字3 Char,普通文字4 Char,普通文字5 Char,普通文字6 Char,普通文字11 Char,普通文字21 Char,普通文字31 Char,普通文字41 Char,普通文字7 Char,纯文本 Char1 Char Char Char,纯文本 Char Char1 Char"/>
    <w:basedOn w:val="25"/>
    <w:link w:val="11"/>
    <w:uiPriority w:val="99"/>
    <w:rPr>
      <w:rFonts w:ascii="宋体" w:cs="Courier New"/>
      <w:kern w:val="2"/>
      <w:sz w:val="21"/>
      <w:szCs w:val="21"/>
      <w:lang w:val="en-US" w:eastAsia="zh-CN" w:bidi="ar-SA"/>
    </w:rPr>
  </w:style>
  <w:style w:type="character" w:customStyle="1" w:styleId="38">
    <w:name w:val="日期 Char"/>
    <w:basedOn w:val="25"/>
    <w:link w:val="12"/>
    <w:semiHidden/>
    <w:uiPriority w:val="99"/>
    <w:rPr>
      <w:rFonts w:ascii="Calibri" w:hAnsi="Calibri"/>
      <w:sz w:val="21"/>
      <w:szCs w:val="22"/>
    </w:rPr>
  </w:style>
  <w:style w:type="character" w:customStyle="1" w:styleId="39">
    <w:name w:val="正文文本缩进 2 Char"/>
    <w:basedOn w:val="25"/>
    <w:link w:val="13"/>
    <w:qFormat/>
    <w:uiPriority w:val="0"/>
    <w:rPr>
      <w:rFonts w:ascii="Calibri" w:hAnsi="Calibri"/>
      <w:kern w:val="2"/>
      <w:sz w:val="21"/>
      <w:szCs w:val="24"/>
    </w:rPr>
  </w:style>
  <w:style w:type="character" w:customStyle="1" w:styleId="40">
    <w:name w:val="批注框文本 Char"/>
    <w:basedOn w:val="25"/>
    <w:link w:val="14"/>
    <w:semiHidden/>
    <w:uiPriority w:val="99"/>
    <w:rPr>
      <w:rFonts w:ascii="Calibri" w:hAnsi="Calibri"/>
      <w:sz w:val="18"/>
      <w:szCs w:val="18"/>
    </w:rPr>
  </w:style>
  <w:style w:type="character" w:customStyle="1" w:styleId="41">
    <w:name w:val="页脚 Char1"/>
    <w:link w:val="15"/>
    <w:uiPriority w:val="99"/>
    <w:rPr>
      <w:rFonts w:ascii="Calibri" w:hAnsi="Calibri"/>
      <w:sz w:val="18"/>
      <w:szCs w:val="22"/>
    </w:rPr>
  </w:style>
  <w:style w:type="character" w:customStyle="1" w:styleId="42">
    <w:name w:val="页眉 Char"/>
    <w:basedOn w:val="25"/>
    <w:link w:val="16"/>
    <w:qFormat/>
    <w:uiPriority w:val="99"/>
    <w:rPr>
      <w:rFonts w:ascii="Calibri" w:hAnsi="Calibri"/>
      <w:sz w:val="18"/>
      <w:szCs w:val="22"/>
    </w:rPr>
  </w:style>
  <w:style w:type="character" w:customStyle="1" w:styleId="43">
    <w:name w:val="副标题 Char"/>
    <w:basedOn w:val="25"/>
    <w:link w:val="17"/>
    <w:qFormat/>
    <w:uiPriority w:val="99"/>
    <w:rPr>
      <w:rFonts w:ascii="Cambria" w:hAnsi="Cambria" w:eastAsia="仿宋_GB2312" w:cs="宋体"/>
      <w:b/>
      <w:bCs/>
      <w:kern w:val="28"/>
      <w:sz w:val="32"/>
      <w:szCs w:val="32"/>
    </w:rPr>
  </w:style>
  <w:style w:type="character" w:customStyle="1" w:styleId="44">
    <w:name w:val="正文文本 2 Char"/>
    <w:basedOn w:val="25"/>
    <w:link w:val="19"/>
    <w:semiHidden/>
    <w:uiPriority w:val="99"/>
    <w:rPr>
      <w:rFonts w:ascii="Calibri" w:hAnsi="Calibri"/>
      <w:sz w:val="21"/>
      <w:szCs w:val="22"/>
    </w:rPr>
  </w:style>
  <w:style w:type="character" w:customStyle="1" w:styleId="45">
    <w:name w:val="HTML 预设格式 Char"/>
    <w:basedOn w:val="25"/>
    <w:link w:val="20"/>
    <w:uiPriority w:val="99"/>
    <w:rPr>
      <w:rFonts w:ascii="宋体" w:hAnsi="宋体" w:cs="宋体"/>
      <w:sz w:val="24"/>
      <w:szCs w:val="24"/>
    </w:rPr>
  </w:style>
  <w:style w:type="character" w:customStyle="1" w:styleId="46">
    <w:name w:val="正文首行缩进 Char"/>
    <w:basedOn w:val="34"/>
    <w:link w:val="22"/>
    <w:semiHidden/>
    <w:uiPriority w:val="99"/>
    <w:rPr>
      <w:rFonts w:cs="宋体"/>
      <w:kern w:val="2"/>
    </w:rPr>
  </w:style>
  <w:style w:type="character" w:customStyle="1" w:styleId="47">
    <w:name w:val="副标题 Char1"/>
    <w:basedOn w:val="25"/>
    <w:link w:val="17"/>
    <w:uiPriority w:val="11"/>
    <w:rPr>
      <w:rFonts w:ascii="Cambria" w:hAnsi="Cambria" w:cs="Times New Roman"/>
      <w:b/>
      <w:bCs/>
      <w:kern w:val="28"/>
      <w:sz w:val="32"/>
      <w:szCs w:val="32"/>
    </w:rPr>
  </w:style>
  <w:style w:type="paragraph" w:customStyle="1" w:styleId="48">
    <w:name w:val="Char"/>
    <w:basedOn w:val="1"/>
    <w:uiPriority w:val="0"/>
    <w:pPr>
      <w:widowControl/>
      <w:spacing w:after="160" w:line="240" w:lineRule="exact"/>
      <w:jc w:val="left"/>
    </w:pPr>
    <w:rPr>
      <w:rFonts w:ascii="Verdana" w:hAnsi="Verdana" w:eastAsia="仿宋_GB2312" w:cs="Verdana"/>
      <w:sz w:val="24"/>
      <w:lang w:eastAsia="en-US"/>
    </w:rPr>
  </w:style>
  <w:style w:type="paragraph" w:customStyle="1" w:styleId="49">
    <w:name w:val="p0"/>
    <w:basedOn w:val="1"/>
    <w:qFormat/>
    <w:uiPriority w:val="0"/>
    <w:pPr>
      <w:widowControl/>
    </w:pPr>
    <w:rPr>
      <w:rFonts w:ascii="Times New Roman" w:hAnsi="Times New Roman"/>
      <w:szCs w:val="21"/>
    </w:rPr>
  </w:style>
  <w:style w:type="paragraph" w:customStyle="1" w:styleId="50">
    <w:name w:val="列出段落1"/>
    <w:basedOn w:val="1"/>
    <w:qFormat/>
    <w:uiPriority w:val="0"/>
    <w:pPr>
      <w:ind w:firstLine="420" w:firstLineChars="200"/>
    </w:pPr>
    <w:rPr>
      <w:rFonts w:ascii="Times New Roman" w:hAnsi="Times New Roman"/>
      <w:kern w:val="2"/>
      <w:szCs w:val="20"/>
    </w:rPr>
  </w:style>
  <w:style w:type="paragraph" w:customStyle="1" w:styleId="51">
    <w:name w:val="默认段落字体 Para Char"/>
    <w:basedOn w:val="1"/>
    <w:uiPriority w:val="0"/>
    <w:pPr>
      <w:spacing w:line="360" w:lineRule="auto"/>
    </w:pPr>
    <w:rPr>
      <w:rFonts w:ascii="Tahoma" w:hAnsi="Tahoma"/>
      <w:kern w:val="2"/>
      <w:sz w:val="24"/>
      <w:szCs w:val="20"/>
    </w:rPr>
  </w:style>
  <w:style w:type="paragraph" w:styleId="52">
    <w:name w:val="List Paragraph"/>
    <w:basedOn w:val="1"/>
    <w:qFormat/>
    <w:uiPriority w:val="34"/>
    <w:pPr>
      <w:ind w:firstLine="420" w:firstLineChars="200"/>
    </w:pPr>
    <w:rPr>
      <w:kern w:val="2"/>
    </w:rPr>
  </w:style>
  <w:style w:type="paragraph" w:customStyle="1" w:styleId="53">
    <w:name w:val="_Style 1"/>
    <w:basedOn w:val="1"/>
    <w:qFormat/>
    <w:uiPriority w:val="0"/>
    <w:pPr>
      <w:ind w:firstLine="420" w:firstLineChars="200"/>
    </w:pPr>
    <w:rPr>
      <w:kern w:val="2"/>
    </w:rPr>
  </w:style>
  <w:style w:type="character" w:customStyle="1" w:styleId="54">
    <w:name w:val="List Paragraph Char"/>
    <w:link w:val="55"/>
    <w:locked/>
    <w:uiPriority w:val="0"/>
    <w:rPr>
      <w:rFonts w:ascii="Calibri" w:hAnsi="Calibri" w:eastAsia="仿宋_GB2312"/>
      <w:kern w:val="2"/>
      <w:sz w:val="28"/>
      <w:szCs w:val="22"/>
    </w:rPr>
  </w:style>
  <w:style w:type="paragraph" w:customStyle="1" w:styleId="55">
    <w:name w:val="List Paragraph"/>
    <w:basedOn w:val="1"/>
    <w:link w:val="54"/>
    <w:uiPriority w:val="0"/>
    <w:pPr>
      <w:ind w:firstLine="420" w:firstLineChars="200"/>
    </w:pPr>
    <w:rPr>
      <w:rFonts w:eastAsia="仿宋_GB2312"/>
      <w:sz w:val="28"/>
      <w:szCs w:val="22"/>
    </w:rPr>
  </w:style>
  <w:style w:type="paragraph" w:customStyle="1" w:styleId="56">
    <w:name w:val="Heading 1"/>
    <w:basedOn w:val="1"/>
    <w:qFormat/>
    <w:uiPriority w:val="1"/>
    <w:pPr>
      <w:ind w:left="264"/>
      <w:outlineLvl w:val="1"/>
    </w:pPr>
    <w:rPr>
      <w:kern w:val="2"/>
      <w:sz w:val="31"/>
      <w:szCs w:val="31"/>
    </w:rPr>
  </w:style>
  <w:style w:type="paragraph" w:customStyle="1" w:styleId="57">
    <w:name w:val="p17"/>
    <w:basedOn w:val="1"/>
    <w:uiPriority w:val="99"/>
    <w:pPr>
      <w:widowControl/>
    </w:pPr>
    <w:rPr>
      <w:rFonts w:ascii="Times New Roman" w:hAnsi="Times New Roman"/>
      <w:szCs w:val="21"/>
    </w:rPr>
  </w:style>
  <w:style w:type="character" w:customStyle="1" w:styleId="58">
    <w:name w:val="fontstyle01"/>
    <w:uiPriority w:val="0"/>
    <w:rPr>
      <w:rFonts w:hint="eastAsia" w:ascii="仿宋_GB2312" w:eastAsia="仿宋_GB2312"/>
      <w:color w:val="000000"/>
      <w:sz w:val="32"/>
      <w:szCs w:val="32"/>
    </w:rPr>
  </w:style>
  <w:style w:type="paragraph" w:customStyle="1" w:styleId="59">
    <w:name w:val="正文 A"/>
    <w:qFormat/>
    <w:uiPriority w:val="0"/>
    <w:pPr>
      <w:framePr w:wrap="around" w:vAnchor="margin" w:hAnchor="text" w:yAlign="top"/>
      <w:widowControl w:val="0"/>
      <w:jc w:val="both"/>
    </w:pPr>
    <w:rPr>
      <w:rFonts w:eastAsia="Calibri" w:cs="Calibri"/>
      <w:color w:val="000000"/>
      <w:kern w:val="2"/>
      <w:sz w:val="21"/>
      <w:szCs w:val="21"/>
      <w:lang w:val="en-US" w:eastAsia="zh-CN" w:bidi="ar-SA"/>
    </w:rPr>
  </w:style>
  <w:style w:type="character" w:customStyle="1" w:styleId="60">
    <w:name w:val="NormalCharacter"/>
    <w:qFormat/>
    <w:uiPriority w:val="0"/>
  </w:style>
  <w:style w:type="paragraph" w:customStyle="1" w:styleId="61">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62">
    <w:name w:val="UserStyle_0"/>
    <w:basedOn w:val="1"/>
    <w:uiPriority w:val="0"/>
    <w:pPr>
      <w:spacing w:line="360" w:lineRule="auto"/>
      <w:ind w:firstLine="200" w:firstLineChars="200"/>
      <w:jc w:val="left"/>
      <w:textAlignment w:val="baseline"/>
    </w:pPr>
    <w:rPr>
      <w:rFonts w:ascii="仿宋" w:hAnsi="仿宋" w:eastAsia="仿宋"/>
      <w:sz w:val="28"/>
      <w:szCs w:val="20"/>
      <w:lang w:val="zh-CN" w:bidi="zh-CN"/>
    </w:rPr>
  </w:style>
  <w:style w:type="paragraph" w:customStyle="1" w:styleId="63">
    <w:name w:val="Body text|1"/>
    <w:basedOn w:val="1"/>
    <w:uiPriority w:val="0"/>
    <w:pPr>
      <w:spacing w:line="415" w:lineRule="auto"/>
      <w:ind w:firstLine="400"/>
      <w:jc w:val="left"/>
    </w:pPr>
    <w:rPr>
      <w:rFonts w:ascii="宋体" w:hAnsi="Times New Roman" w:eastAsia="仿宋" w:cs="宋体"/>
      <w:sz w:val="19"/>
      <w:szCs w:val="19"/>
      <w:lang w:val="zh-TW" w:eastAsia="zh-TW" w:bidi="zh-TW"/>
    </w:rPr>
  </w:style>
  <w:style w:type="character" w:customStyle="1" w:styleId="64">
    <w:name w:val="页脚 Char"/>
    <w:basedOn w:val="25"/>
    <w:qFormat/>
    <w:uiPriority w:val="99"/>
    <w:rPr>
      <w:sz w:val="18"/>
      <w:szCs w:val="18"/>
    </w:rPr>
  </w:style>
  <w:style w:type="paragraph" w:customStyle="1" w:styleId="65">
    <w:name w:val="paragraph"/>
    <w:basedOn w:val="1"/>
    <w:uiPriority w:val="0"/>
    <w:pPr>
      <w:widowControl/>
      <w:spacing w:before="100" w:beforeAutospacing="1" w:after="100" w:afterAutospacing="1"/>
      <w:jc w:val="left"/>
    </w:pPr>
    <w:rPr>
      <w:rFonts w:ascii="宋体" w:hAnsi="宋体" w:cs="宋体"/>
      <w:sz w:val="24"/>
      <w:szCs w:val="24"/>
    </w:rPr>
  </w:style>
  <w:style w:type="paragraph" w:customStyle="1" w:styleId="66">
    <w:name w:val="文件格式"/>
    <w:unhideWhenUsed/>
    <w:qFormat/>
    <w:uiPriority w:val="99"/>
    <w:pPr>
      <w:spacing w:line="460" w:lineRule="atLeast"/>
      <w:ind w:left="1" w:firstLine="419"/>
      <w:jc w:val="both"/>
      <w:textAlignment w:val="bottom"/>
    </w:pPr>
    <w:rPr>
      <w:rFonts w:hint="eastAsia" w:eastAsia="仿宋_GB2312"/>
      <w:sz w:val="32"/>
      <w:lang w:val="en-US" w:eastAsia="zh-CN" w:bidi="ar-SA"/>
    </w:rPr>
  </w:style>
  <w:style w:type="paragraph" w:customStyle="1" w:styleId="67">
    <w:name w:val="仿宋三号"/>
    <w:basedOn w:val="1"/>
    <w:uiPriority w:val="0"/>
    <w:pPr>
      <w:jc w:val="left"/>
    </w:pPr>
    <w:rPr>
      <w:rFonts w:eastAsia="仿宋_GB2312"/>
      <w:kern w:val="2"/>
      <w:sz w:val="32"/>
      <w:szCs w:val="30"/>
    </w:rPr>
  </w:style>
  <w:style w:type="character" w:customStyle="1" w:styleId="68">
    <w:name w:val="ca-11"/>
    <w:qFormat/>
    <w:uiPriority w:val="0"/>
    <w:rPr>
      <w:rFonts w:hint="eastAsia" w:ascii="仿宋_GB2312" w:hAnsi="Times New Roman" w:eastAsia="仿宋_GB2312" w:cs="Times New Roman"/>
      <w:sz w:val="32"/>
      <w:szCs w:val="32"/>
    </w:rPr>
  </w:style>
  <w:style w:type="paragraph" w:customStyle="1" w:styleId="69">
    <w:name w:val="TOC2"/>
    <w:basedOn w:val="1"/>
    <w:next w:val="1"/>
    <w:qFormat/>
    <w:uiPriority w:val="0"/>
    <w:pPr>
      <w:widowControl/>
      <w:tabs>
        <w:tab w:val="right" w:leader="dot" w:pos="9060"/>
      </w:tabs>
      <w:snapToGrid w:val="0"/>
      <w:spacing w:after="200" w:line="560" w:lineRule="exact"/>
      <w:ind w:left="200" w:leftChars="200"/>
      <w:textAlignment w:val="baseline"/>
    </w:pPr>
    <w:rPr>
      <w:rFonts w:ascii="Tahoma" w:hAnsi="Tahoma" w:eastAsia="微软雅黑"/>
      <w:kern w:val="2"/>
      <w:sz w:val="24"/>
      <w:szCs w:val="20"/>
    </w:rPr>
  </w:style>
  <w:style w:type="character" w:customStyle="1" w:styleId="70">
    <w:name w:val="页眉 Char1"/>
    <w:locked/>
    <w:uiPriority w:val="0"/>
    <w:rPr>
      <w:rFonts w:eastAsia="宋体"/>
      <w:kern w:val="2"/>
      <w:sz w:val="18"/>
      <w:szCs w:val="18"/>
      <w:lang w:val="en-US" w:eastAsia="zh-CN" w:bidi="ar-SA"/>
    </w:rPr>
  </w:style>
  <w:style w:type="paragraph" w:customStyle="1" w:styleId="71">
    <w:name w:val="Normal Indent1"/>
    <w:basedOn w:val="1"/>
    <w:qFormat/>
    <w:uiPriority w:val="0"/>
    <w:pPr>
      <w:ind w:firstLine="420" w:firstLineChars="200"/>
    </w:pPr>
  </w:style>
  <w:style w:type="paragraph" w:customStyle="1" w:styleId="72">
    <w:name w:val="font5"/>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73">
    <w:name w:val="font6"/>
    <w:basedOn w:val="1"/>
    <w:uiPriority w:val="0"/>
    <w:pPr>
      <w:widowControl/>
      <w:spacing w:before="100" w:beforeAutospacing="1" w:after="100" w:afterAutospacing="1"/>
      <w:jc w:val="left"/>
    </w:pPr>
    <w:rPr>
      <w:rFonts w:ascii="宋体" w:hAnsi="宋体" w:cs="宋体"/>
      <w:kern w:val="0"/>
      <w:sz w:val="22"/>
      <w:szCs w:val="22"/>
    </w:rPr>
  </w:style>
  <w:style w:type="paragraph" w:customStyle="1" w:styleId="74">
    <w:name w:val="font7"/>
    <w:basedOn w:val="1"/>
    <w:uiPriority w:val="0"/>
    <w:pPr>
      <w:widowControl/>
      <w:spacing w:before="100" w:beforeAutospacing="1" w:after="100" w:afterAutospacing="1"/>
      <w:jc w:val="left"/>
    </w:pPr>
    <w:rPr>
      <w:rFonts w:ascii="宋体" w:hAnsi="宋体" w:cs="宋体"/>
      <w:kern w:val="0"/>
      <w:sz w:val="22"/>
      <w:szCs w:val="22"/>
    </w:rPr>
  </w:style>
  <w:style w:type="paragraph" w:customStyle="1" w:styleId="75">
    <w:name w:val="font8"/>
    <w:basedOn w:val="1"/>
    <w:uiPriority w:val="0"/>
    <w:pPr>
      <w:widowControl/>
      <w:spacing w:before="100" w:beforeAutospacing="1" w:after="100" w:afterAutospacing="1"/>
      <w:jc w:val="left"/>
    </w:pPr>
    <w:rPr>
      <w:rFonts w:ascii="宋体" w:hAnsi="宋体" w:cs="宋体"/>
      <w:kern w:val="0"/>
      <w:sz w:val="22"/>
      <w:szCs w:val="22"/>
    </w:rPr>
  </w:style>
  <w:style w:type="paragraph" w:customStyle="1" w:styleId="76">
    <w:name w:val="xl65"/>
    <w:basedOn w:val="1"/>
    <w:uiPriority w:val="0"/>
    <w:pPr>
      <w:widowControl/>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77">
    <w:name w:val="xl66"/>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b/>
      <w:bCs/>
      <w:kern w:val="0"/>
      <w:sz w:val="24"/>
    </w:rPr>
  </w:style>
  <w:style w:type="paragraph" w:customStyle="1" w:styleId="78">
    <w:name w:val="xl67"/>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b/>
      <w:bCs/>
      <w:kern w:val="0"/>
      <w:sz w:val="28"/>
      <w:szCs w:val="28"/>
    </w:rPr>
  </w:style>
  <w:style w:type="paragraph" w:customStyle="1" w:styleId="79">
    <w:name w:val="xl68"/>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b/>
      <w:bCs/>
      <w:kern w:val="0"/>
      <w:sz w:val="28"/>
      <w:szCs w:val="28"/>
    </w:rPr>
  </w:style>
  <w:style w:type="paragraph" w:customStyle="1" w:styleId="80">
    <w:name w:val="xl69"/>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81">
    <w:name w:val="xl70"/>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82">
    <w:name w:val="xl71"/>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83">
    <w:name w:val="xl72"/>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84">
    <w:name w:val="xl73"/>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85">
    <w:name w:val="xl74"/>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0"/>
      <w:szCs w:val="20"/>
    </w:rPr>
  </w:style>
  <w:style w:type="paragraph" w:customStyle="1" w:styleId="86">
    <w:name w:val="xl75"/>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87">
    <w:name w:val="xl76"/>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88">
    <w:name w:val="xl77"/>
    <w:basedOn w:val="1"/>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89">
    <w:name w:val="xl78"/>
    <w:basedOn w:val="1"/>
    <w:uiPriority w:val="0"/>
    <w:pPr>
      <w:widowControl/>
      <w:pBdr>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90">
    <w:name w:val="xl79"/>
    <w:basedOn w:val="1"/>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91">
    <w:name w:val="xl80"/>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92">
    <w:name w:val="xl81"/>
    <w:basedOn w:val="1"/>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93">
    <w:name w:val="xl82"/>
    <w:basedOn w:val="1"/>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94">
    <w:name w:val="xl83"/>
    <w:basedOn w:val="1"/>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95">
    <w:name w:val="xl84"/>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character" w:styleId="96">
    <w:name w:val=""/>
    <w:basedOn w:val="25"/>
    <w:qFormat/>
    <w:uiPriority w:val="19"/>
    <w:rPr>
      <w:i/>
      <w:iCs/>
      <w:color w:val="808080"/>
    </w:rPr>
  </w:style>
  <w:style w:type="paragraph" w:customStyle="1" w:styleId="97">
    <w:name w:val="签发人"/>
    <w:basedOn w:val="1"/>
    <w:qFormat/>
    <w:uiPriority w:val="0"/>
    <w:pPr>
      <w:pBdr>
        <w:top w:val="none" w:color="auto" w:sz="0" w:space="0"/>
        <w:left w:val="none" w:color="auto" w:sz="0" w:space="0"/>
        <w:bottom w:val="none" w:color="auto" w:sz="0" w:space="0"/>
        <w:right w:val="none" w:color="auto" w:sz="0" w:space="0"/>
        <w:between w:val="none" w:color="auto" w:sz="0" w:space="0"/>
      </w:pBdr>
      <w:shd w:val="clear" w:color="auto" w:fill="auto"/>
      <w:jc w:val="both"/>
    </w:pPr>
    <w:rPr>
      <w:rFonts w:ascii="Calibri" w:hAnsi="Calibri" w:eastAsia="楷体"/>
      <w:sz w:val="21"/>
      <w:szCs w:val="22"/>
      <w:lang w:val="en-US" w:eastAsia="zh-CN"/>
    </w:rPr>
  </w:style>
  <w:style w:type="paragraph" w:customStyle="1" w:styleId="98">
    <w:name w:val="单倍居中"/>
    <w:basedOn w:val="1"/>
    <w:qFormat/>
    <w:uiPriority w:val="0"/>
    <w:pPr>
      <w:pBdr>
        <w:top w:val="none" w:color="auto" w:sz="0" w:space="0"/>
        <w:left w:val="none" w:color="auto" w:sz="0" w:space="0"/>
        <w:bottom w:val="none" w:color="auto" w:sz="0" w:space="0"/>
        <w:right w:val="none" w:color="auto" w:sz="0" w:space="0"/>
        <w:between w:val="none" w:color="auto" w:sz="0" w:space="0"/>
      </w:pBdr>
      <w:shd w:val="clear" w:color="auto" w:fill="auto"/>
      <w:jc w:val="center"/>
    </w:pPr>
    <w:rPr>
      <w:rFonts w:eastAsia="楷体_GB2312"/>
      <w:lang w:val="en-US"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186</Words>
  <Characters>1066</Characters>
  <Lines>8</Lines>
  <Paragraphs>2</Paragraphs>
  <TotalTime>7.33333333333333</TotalTime>
  <ScaleCrop>false</ScaleCrop>
  <LinksUpToDate>false</LinksUpToDate>
  <CharactersWithSpaces>1250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2022-01-11T12:07:00Z</dcterms:created>
  <dc:creator>microsoft</dc:creator>
  <cp:lastModifiedBy>gxxc</cp:lastModifiedBy>
  <cp:lastPrinted>2022-04-15T16:38:51Z</cp:lastPrinted>
  <dcterms:modified xsi:type="dcterms:W3CDTF">2022-05-17T16:16:19Z</dcterms:modified>
  <dc:title>防城港市人民政府  广西北部湾国际港务集团有限公司</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