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防城港市行政许可事项清单(2022年版)</w:t>
      </w:r>
    </w:p>
    <w:tbl>
      <w:tblPr>
        <w:tblStyle w:val="23"/>
        <w:tblW w:w="15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912"/>
        <w:gridCol w:w="3276"/>
        <w:gridCol w:w="3504"/>
        <w:gridCol w:w="4487"/>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市级主管部门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实施机关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固定资产投资项目核准（含国发〔2016〕72号文件规定的外商投资项目）</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市人民政府（由市大数据和行政审批局承办）；县级人民政府（由县级发展改革部门承办）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《企业投资项目核准和备案管理条例》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《国务院关于发布政府核准的投资项目目录（2016年本）的通知》（国发〔2016〕72号）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固定资产投资项目节能审查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w:t>
            </w:r>
            <w:bookmarkStart w:id="0" w:name="_GoBack"/>
            <w:bookmarkEnd w:id="0"/>
            <w:r>
              <w:rPr>
                <w:rFonts w:hint="eastAsia" w:ascii="仿宋_GB2312" w:hAnsi="仿宋_GB2312" w:eastAsia="仿宋_GB2312" w:cs="仿宋_GB2312"/>
                <w:i w:val="0"/>
                <w:color w:val="auto"/>
                <w:kern w:val="0"/>
                <w:sz w:val="21"/>
                <w:szCs w:val="21"/>
                <w:u w:val="none"/>
                <w:lang w:val="en-US" w:eastAsia="zh-CN" w:bidi="ar"/>
              </w:rPr>
              <w:t>大数据和行政审批局；县级节能审查机关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《中华人民共和国节约能源法》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《固定资产投资项目节能审查办法》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民办、中外合作开办中等及以下学校和其他教育机构筹设审批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《国务院关于当前发展学前教育的若干意见》（国发〔2010〕41号）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中等及以下学校和其他教育机构设置审批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《中华人民共和国教育法》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《中华人民共和国民办教育促进法实施条例》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《国务院关于当前发展学前教育的若干意见》（国发〔2010〕41号）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《国务院办公厅关于规范校外培训机构发展的意见》（国办发〔2018〕80号）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从事文艺、体育等专业训练的社会组织自行实施义务教育审批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《中华人民共和国义务教育法》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校车使用许可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市人民政府（由市大数据和行政审批局会同市公安局、市交通运输局承办）；县级人民政府（由县级教育部门会同县级公安机关、县级交通运输部门承办）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教师资格认定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市大数据和行政审批局；县级教育部门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《中华人民共和国教师法》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《教师资格条例》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市教育局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适龄儿童、少年因身体状况需要延缓入学或者休学审批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县级教育部门；乡镇人民政府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《中华人民共和国义务教育法》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市科技局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外国人来华工作许可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《中央编办关于外国人来华工作许可职责分工的通知》（中央编办发〔2018〕97号）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《国家外国专家局关于印发外国人来华工作许可服务指南（暂行）的通知》（外专发〔2017〕36号）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食盐定点生产企业审批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市大数据和行政审批局（受自治区市场监管局委托实施）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《食盐专营办法》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食盐定点批发企业审批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市大数据和行政审批局（受自治区市场监管局委托实施）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《食盐专营办法》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民用枪支及枪支主要零部件、弹药配置许可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民用枪支持枪许可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枪支及枪支主要零部件、弹药运输许可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射击竞技体育运动枪支及枪支主要零部件、弹药携运许可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《射击竞技体育运动枪支管理办法》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举行集会游行示威许可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《中华人民共和国集会游行示威法》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《中华人民共和国集会游行示威法实施条例》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大型群众性活动安全许可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《大型群众性活动安全管理条例》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公章刻制业特种行业许可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《印铸刻字业暂行管理规则》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《公安部关于深化娱乐服务场所和特种行业治安管理改革进一步依法加强事中事后监管的工作意见》（公治〔2017〕529号）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旅馆业特种行业许可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《旅馆业治安管理办法》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《公安部关于深化娱乐服务场所和特种行业治安管理改革进一步依法加强事中事后监管的工作意见》（公治〔2017〕529号）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保安服务公司设立及法定代表人变更许可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《保安服务管理条例》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《保安守护押运公司管理规定》（公通字〔2017〕13号）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保安员证核发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《保安服务管理条例》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互联网上网服务营业场所信息网络安全审核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举办焰火晚会及其他大型焰火燃放活动许可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《公安部办公厅关于贯彻执行〈大型焰火燃放作业人员资格条件及管理〉和〈大型焰火燃放作业单位资质条件及管理〉有关事项的通知》（公治〔2010〕592号）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烟花爆竹道路运输许可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县级公安机关（运达地或者启运地）</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《关于优化烟花爆竹道路运输许可审批进一步深化烟花爆竹“放管服”改革工作的通知》（公治安明发〔2019〕218号）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民用爆炸物品购买许可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县级公安机关（运达地）</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爆破作业单位许可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Style w:val="98"/>
                <w:rFonts w:hint="eastAsia" w:ascii="仿宋_GB2312" w:hAnsi="仿宋_GB2312" w:eastAsia="仿宋_GB2312" w:cs="仿宋_GB2312"/>
                <w:color w:val="auto"/>
                <w:sz w:val="21"/>
                <w:szCs w:val="21"/>
                <w:lang w:val="en-US" w:eastAsia="zh-CN" w:bidi="ar"/>
              </w:rPr>
              <w:t>《民用爆炸物品安全管理条例》</w:t>
            </w:r>
            <w:r>
              <w:rPr>
                <w:rStyle w:val="98"/>
                <w:rFonts w:hint="eastAsia" w:ascii="仿宋_GB2312" w:hAnsi="仿宋_GB2312" w:eastAsia="仿宋_GB2312" w:cs="仿宋_GB2312"/>
                <w:color w:val="auto"/>
                <w:sz w:val="21"/>
                <w:szCs w:val="21"/>
                <w:lang w:val="en-US" w:eastAsia="zh-CN" w:bidi="ar"/>
              </w:rPr>
              <w:br w:type="textWrapping"/>
            </w:r>
            <w:r>
              <w:rPr>
                <w:rStyle w:val="98"/>
                <w:rFonts w:hint="eastAsia" w:ascii="仿宋_GB2312" w:hAnsi="仿宋_GB2312" w:eastAsia="仿宋_GB2312" w:cs="仿宋_GB2312"/>
                <w:color w:val="auto"/>
                <w:sz w:val="21"/>
                <w:szCs w:val="21"/>
                <w:lang w:val="en-US" w:eastAsia="zh-CN" w:bidi="ar"/>
              </w:rPr>
              <w:t>《爆破作业单位资质条件和管理要求》（GA</w:t>
            </w:r>
            <w:r>
              <w:rPr>
                <w:rStyle w:val="99"/>
                <w:rFonts w:hint="eastAsia" w:ascii="仿宋_GB2312" w:hAnsi="仿宋_GB2312" w:eastAsia="仿宋_GB2312" w:cs="仿宋_GB2312"/>
                <w:color w:val="auto"/>
                <w:sz w:val="21"/>
                <w:szCs w:val="21"/>
                <w:lang w:val="en-US" w:eastAsia="zh-CN" w:bidi="ar"/>
              </w:rPr>
              <w:t xml:space="preserve"> </w:t>
            </w:r>
            <w:r>
              <w:rPr>
                <w:rStyle w:val="98"/>
                <w:rFonts w:hint="eastAsia" w:ascii="仿宋_GB2312" w:hAnsi="仿宋_GB2312" w:eastAsia="仿宋_GB2312" w:cs="仿宋_GB2312"/>
                <w:color w:val="auto"/>
                <w:sz w:val="21"/>
                <w:szCs w:val="21"/>
                <w:lang w:val="en-US" w:eastAsia="zh-CN" w:bidi="ar"/>
              </w:rPr>
              <w:t>990—2012）</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爆破作业人员资格认定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城市、风景名胜区和重要工程设施附近实施爆破作业审批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《民用爆炸物品安全管理条例》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剧毒化学品购买许可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剧毒化学品道路运输通行许可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放射性物品道路运输许可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《中华人民共和国核安全法》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《放射性物品运输安全管理条例》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运输危险化学品的车辆进入危险化学品运输车辆限制通行区域审批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市公安局（部分权限按自治区公安厅直接下放实施）；县级公安机关（部分权限按自治区公安厅直接下放实施）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易制毒化学品购买许可（除第一类中的药品类易制毒化学品外）</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《易制毒化学品管理条例》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易制毒化学品运输许可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《易制毒化学品管理条例》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市公安局（部分权限按自治区公安厅直接下放实施）；县级公安机关（部分权限按自治区公安厅直接下放实施）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金融机构营业场所和金库安全防范设施建设工程验收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市公安局（部分权限按自治区公安厅直接下放实施）；县级公安机关（部分权限按自治区公安厅直接下放实施）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《金融机构营业场所和金库安全防范设施建设许可实施办法》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市公安局（部分权限受自治区公安厅委托实施）；县级公安机关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机动车临时通行牌证核发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机动车检验合格标志核发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机动车驾驶证核发、审验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校车驾驶资格许可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《校车安全管理条例》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非机动车登记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户口迁移审批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县级公安机关（部分权限按自治区公安厅直接下放实施）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《中华人民共和国户口登记条例》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犬类准养证核发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《中华人民共和国传染病防治法实施办法》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社会团体成立、变更、注销登记及修改章程核准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实行登记管理机关和业务主管单位双重负责管理体制的，由有关业务主管单位实施前置审查）；县级民政部门（实行登记管理机关和业务主管单位双重负责管理体制的，由有关业务主管单位实施前置审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《社会团体登记管理条例》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民办非企业单位成立、变更、注销登记及修改章程核准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实行登记管理机关和业务主管单位双重负责管理体制的，由有关业务主管单位实施前置审查）；县级民政部门（实行登记管理机关和业务主管单位双重负责管理体制的，由有关业务主管单位实施前置审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《民办非企业单位登记管理暂行条例》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宗教活动场所法人成立、变更、注销登记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县级民政部门（由县级宗教部门实施前置审查）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慈善组织公开募捐资格审批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市大数据和行政审批局；县级民政部门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《中华人民共和国慈善法》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殡葬设施建设审批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市人民政府（由市大数据和行政审批局承办）；市大数据和行政审批局；县级人民政府；县级民政部门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《殡葬管理条例》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地名命名、更名审批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市大数据和行政审批局；县级有关部门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《地名管理条例》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法律职业资格初审</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《中华人民共和国法官法》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《中华人民共和国检察官法》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《中华人民共和国公务员法》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《中华人民共和国律师法》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《中华人民共和国公证法》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《中华人民共和国仲裁法》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《中华人民共和国行政复议法》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《中华人民共和国行政处罚法》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《国家统一法律职业资格考试实施办法》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《法律职业资格管理办法》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律师执业、变更执业机构许可（含香港、澳门永久性居民中的中国居民及台湾居民申请律师执业、变更执业机构）</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《中华人民共和国律师法》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基层法律服务工作者执业核准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《国务院关于第六批取消和调整行政审批项目的决定》（国发〔2012〕52号）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律师事务所及分所设立、变更、注销许可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市司法局（初审）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《中华人民共和国律师法》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市财政局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中介机构从事代理记账业务审批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市大数据和行政审批局；县级财政部门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《中华人民共和国会计法》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职业培训学校筹设审批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市大数据和行政审批局；县级人力资源社会保障部门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职业培训学校办学许可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市大数据和行政审批局；县级人力资源社会保障部门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《中华人民共和国民办教育促进法》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《中华人民共和国中外合作办学条例》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人力资源服务许可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市大数据和行政审批局（部分权限按自治区人力社会保障厅直接下放实施）；县级人力资源社会保障部门（部分权限按自治区人力社会保障厅直接下放实施）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《中华人民共和国就业促进法》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《人力资源市场暂行条例》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劳务派遣经营许可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市大数据和行政审批局（部分权限按自治区人力社会保障厅直接下放实施）；县级人力资源社会保障部门（部分权限按自治区人力社会保障厅直接下放实施）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《中华人民共和国劳动合同法》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《劳务派遣行政许可实施办法》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市人力资源社会保障局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企业实行不定时工作制和综合计算工时工作制审批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市大数据和行政审批局（部分权限按自治区人力社会保障厅直接下放实施）；县级人力资源社会保障部门（部分权限按自治区人力社会保障厅直接下放实施）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《中华人民共和国劳动法》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《关于企业实行不定时工作制和综合计算工时工作制的审批办法》（劳部发〔1994〕503号）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开采矿产资源审批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《中华人民共和国矿产资源法》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《中华人民共和国矿产资源法实施细则》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《矿产资源开采登记管理办法》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《广西壮族自治区矿产资源管理条例》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市海洋局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无居民海岛生物和非生物标本采集审批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市大数据和行政审批局；县级海洋部门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《中华人民共和国海岛保护法》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地图审核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《地图管理条例》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法人或者其他组织需要利用属于国家秘密的基础测绘成果审批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《中华人民共和国测绘成果管理条例》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《基础测绘成果提供使用管理暂行办法》（国测法字〔2006〕13号）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建设项目用地预审与选址意见书核发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《中华人民共和国土地管理法实施条例》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《建设项目用地预审管理办法》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《广西壮族自治区实施〈中华人民共和国城乡规划法〉办法》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市海洋局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海域使用审核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市大数据和行政审批局；县级海洋部门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《中华人民共和国海域使用管理法》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《国务院关于加强滨海湿地保护严格管控围填海的通知》（国发〔2018〕24号）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《海域使用权管理规定》（国海发〔2006〕27号）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国有建设用地使用权出让后土地使用权分割转让批准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《中华人民共和国城镇国有土地使用权出让和转让暂行条例》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乡（镇）村企业使用集体建设用地审批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乡（镇）村公共设施、公益事业使用集体建设用地审批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临时用地审批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建设用地、临时建设用地规划</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市自然资源局、县级自然资源部门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规划法〉办法》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开发未确定使用权的国有荒山、荒地、荒滩从事生产审查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《中华人民共和国土地管理法实施条例》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一般建设项目环境影响评价审批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《中华人民共和国环境影响评价法》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《中华人民共和国大气污染防治法》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《中华人民共和国土壤污染防治法》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《中华人民共和国环境噪声污染防治法》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《建设项目环境保护管理条例》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海洋工程建设项目环境影响评价审批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市大数据和行政审批局；沿海县级生态环境部门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《中华人民共和国环境影响评价法》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《防治海洋工程建设项目污染损害海洋环境管理条例》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核与辐射类建设项目环境影响评价审批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市大数据和行政审批局（部分权限按自治区生态环境厅直接下放实施）；县级生态环境部门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《中华人民共和国环境影响评价法》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《中华人民共和国放射性污染防治法》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《中华人民共和国核安全法》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海洋工程建设项目环境保护设施竣工验收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市大数据和行政审批局；沿海县级生态环境部门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《防治海洋工程建设项目污染损害海洋环境管理条例》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排污许可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《中华人民共和国大气污染防治法》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《中华人民共和国土壤污染防治法》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《排污许可管理条例》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江河、湖泊新建、改建或者扩大排污口审批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《中央编办关于生态环境部流域生态环境监管机构设置有关事项的通知》（中编办发〔2019〕26号）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防治污染设施拆除或闲置审批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《防治海洋工程建设项目污染损害海洋环境管理条例》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《中华人民共和国环境噪声污染防治法》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危险废物经营许可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市大数据和行政审批局（部分权限受自治区生态环境厅委托实施）；县级生态环境部门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《危险废物经营许可证管理办法》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延长危险废物贮存期限审批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必需经水路运输医疗废物审批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《医疗废物管理条例》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废弃电器电子产品处理企业资格审批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《废弃电器电子产品回收处理管理条例》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放射性核素排放许可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《中华人民共和国放射性污染防治法》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市生态环境局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辐射安全许可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市大数据和行政审批局（部分权限按自治区生态环境厅直接下放实施、部分权限受自治区生态环境厅委托实施）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《中华人民共和国放射性污染防治法》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《放射性同位素与射线装置安全和防护条例》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《国务院关于深化“证照分离”改革进一步激</w:t>
            </w:r>
            <w:r>
              <w:rPr>
                <w:rFonts w:hint="eastAsia" w:ascii="仿宋_GB2312" w:hAnsi="仿宋_GB2312" w:eastAsia="仿宋_GB2312" w:cs="仿宋_GB2312"/>
                <w:i w:val="0"/>
                <w:color w:val="auto"/>
                <w:spacing w:val="-6"/>
                <w:kern w:val="0"/>
                <w:sz w:val="21"/>
                <w:szCs w:val="21"/>
                <w:u w:val="none"/>
                <w:lang w:val="en-US" w:eastAsia="zh-CN" w:bidi="ar"/>
              </w:rPr>
              <w:t>发市场主体发展活力的通知》（国发〔2021〕7号）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建筑业企业资质认定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市住房城乡建设局（涉及公路、水运、水利、电子通信、铁路、民航总承包和专业承包资质的，审批时征求有关行业主管部门意见）</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《建筑业企业资质管理规定》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建设工程勘察企业资质认定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建设工程设计企业资质认定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市住房城乡建设局（涉及公路、水运、水利、电子通信、铁路、民航行业和专业资质的，审批时征求有关行业主管部门意见）</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工程监理企业资质认定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市住房城乡建设局（涉及电子通信、铁路、民航专业资质的，审批时征求有关行业主管部门意见）</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《工程监理企业资质管理规定》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建筑工程施工许可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《中华人民共和国建筑法》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《建筑工程施工许可管理办法》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商品房预售许可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市住房城乡建设局；县级住房城乡建设（房产）部门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《中华人民共和国城市房地产管理法》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房地产开发企业资质核定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《城市房地产开发经营管理条例》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《房地产开发企业资质管理规定》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关闭、闲置、拆除城市环境卫生设施许可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市大数据和行政审批局；县级环境卫生部门会同生态环境部门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《中华人民共和国固体废物污染环境防治法》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拆除环境卫生设施许可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《城市市容和环境卫生管理条例》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从事城市生活垃圾经营性清扫、收集、运输、处理服务审批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城市建筑垃圾处置核准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城镇污水排入排水管网许可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市大数据和行政审批局；县级城镇排水部门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《城镇排水与污水处理条例》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拆除、改动、迁移城市公共供水设施审核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市大数据和行政审批局；县级城市供水部门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《城市供水条例》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拆除、改动城镇排水与污水处理设施审核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市大数据和行政审批局；县级城镇排水部门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《城镇排水与污水处理条例》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由于工程施工、设备维修等原因确需停止供水的审批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市大数据和行政审批局；县级城市供水部门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《城市供水条例》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燃气经营许可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市大数据和行政审批局；县级燃气管理部门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《城镇燃气管理条例》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燃气经营者改动市政燃气设施审批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市大数据和行政审批局；县级燃气管理部门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《城镇燃气管理条例》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《国务院关于第六批取消和调整行政审批项目的决定》（国发〔2012〕52号）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市政设施建设类审批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市人民政府（由市大数据和行政审批局承办）和市大数据和行政审批局；县级人民政府（由县级市政工程部门承办）和县级市政工程部门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《城市道路管理条例》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特殊车辆在城市道路上行驶审批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市大数据和行政审批局；县级市政工程部门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《城市道路管理条例》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改变绿化规划、绿化用地的使用性质审批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市大数据和行政审批局；县级园林绿化部门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工程建设涉及城市绿地、树木审批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市大数据和行政审批局；县级园林绿化部门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《城市绿化条例》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历史建筑实施原址保护审批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市住房城乡建设局会同市大数据和行政审批局；县级人民政府依法确定的部门会同文物部门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《历史文化名城名镇名村保护条例》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历史文化街区、名镇、名村核心保护范围内拆除历史建筑以外的建筑物、构筑物或者其他设施审批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市住房城乡建设局会同市大数据和行政审批局；县级人民政府依法确定的部门会同文物部门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《历史文化名城名镇名村保护条例》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历史建筑外部修缮装饰、添加设施以及改变历史建筑的结构或者使用性质审批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市住房城乡建设局会同市大数据和行政审批局；县级人民政府依法确定的部门会同文物部门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《历史文化名城名镇名村保护条例》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建设工程消防设计审查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《建设工程消防设计审查验收管理暂行规定》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建设工程消防验收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《建设工程消防设计审查验收管理暂行规定》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在村庄、集镇规划区内公共场所修建临时建筑等设施审批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乡级人民政府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《村庄和集镇规划建设管理条例》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设置大型户外广告及在城市建筑物、设施上悬挂、张贴宣传品审批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市大数据和行政审批局；县级市容环境卫生部门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《城市市容和环境卫生管理条例》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临时性建筑物搭建、堆放物料、占道施工审批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市大数据和行政审批局；县级市容环境卫生部门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《城市市容和环境卫生管理条例》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建筑起重机械使用登记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市住房城乡建设局；县级住房城乡建设部门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《中华人民共和国特种设备安全法》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《建设工程安全生产管理条例》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公路建设项目设计文件审批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《农村公路建设管理办法》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公路建设项目施工许可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《公路建设市场管理办法》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公路建设项目竣工验收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《收费公路管理条例》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《公路工程竣（交）工验收办法》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《农村公路建设管理办法》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公路超限运输许可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《公路安全保护条例》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涉路施工许可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市大数据和行政审批局；县级交通运输部门（部分权限已委托乡级实施）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《公路安全保护条例》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《路政管理规定》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更新采伐护路林审批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市大数据和行政审批局；县级交通运输部门或者人民政府指定部门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《公路安全保护条例》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《路政管理规定》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道路旅客运输经营许可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道路旅客运输站经营许可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道路货物运输经营许可（除使用4500千克及以下普通货运车辆从事普通货运经营外）</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《道路货物运输及站场管理规定》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危险货物道路运输经营许可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《放射性物品运输安全管理条例》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出租汽车经营许可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市大数据和行政审批局；县级交通运输部门或者人民政府指定部门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《巡游出租汽车经营服务管理规定》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《网络预约出租汽车经营服务管理暂行办法》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出租汽车车辆运营证核发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市大数据和行政审批局；县级交通运输部门或者人民政府指定部门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《巡游出租汽车经营服务管理规定》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《网络预约出租汽车经营服务管理暂行办法》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水运建设项目设计文件审批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负责内河项目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通航建筑物运行方案审批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《通航建筑物运行管理办法》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航道通航条件影响评价审核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《航道通航条件影响评价审核管理办法》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负责内河项目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国内水路运输经营许可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《国内水路运输管理条例》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新增国内客船、危险品船运力审批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经营国内船舶管理业务审批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市大数据和行政审批局（按自治区交通运输厅直接下放实施）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《国内水路运输管理条例》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《国内水路运输辅助业管理规定》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内河专用航标设置、撤除、位置移动和其他状况改变审批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市大数据和行政审批局；县级交通运输部门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设置或者撤销内河渡口审批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县级人民政府（由其指定部门承办）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经营性客运驾驶员从业资格认定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经营性货运驾驶员从业资格认定（除使用4500千克及以下普通货运车辆的驾驶人员外）</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出租汽车驾驶员客运资格证核发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《出租汽车驾驶员从业资格管理规定》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《网络预约出租汽车经营服务管理暂行办法》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危险货物道路运输从业人员从业资格认定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《中华人民共和国道路运输条例》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《放射性物品运输安全管理条例》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水利基建项目初步设计文件审批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市大数据和行政审批局（部分权限按自治区水利厅直接下放实施）；县级水利部门（部分权限按自治区水利厅直接下放实施）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《广西壮族自治区水能资源开发利用管理条例》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取水许可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市大数据和行政审批局（部分权限按自治区水利厅直接下放实施）；县级水利部门（部分权限按自治区水利厅直接下放实施）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《取水许可和水资源费征收管理条例》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洪水影响评价类审批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《中华人民共和国防洪法》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《中华人民共和国河道管理条例》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《广西壮族自治区水能资源开发利用管理条例》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河道管理范围内特定活动审批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《中华人民共和国河道管理条例》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河道采砂许可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县级水利部门（部分权限按自治区水利厅、市水利局直接下放实施）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《中华人民共和国河道管理条例》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《广西壮族自治区河道采砂管理条例》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《广西壮族自治区河道管理规定》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自治区级、市级权限已直接下放县级实施。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生产建设项目水土保持方案审批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《中华人民共和国水土保持法》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农村集体经济组织修建水库审批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城市建设填堵水域、废除围堤审批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市人民政府（由市大数据和行政审批局承办）；县级人民政府（由县级水利部门承办）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《中华人民共和国防洪法》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占用农业灌溉水源、灌排工程设施审批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利用堤顶、戗台兼做公路审批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《中华人民共和国河道管理条例》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坝顶兼做公路审批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《水库大坝安全管理条例》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蓄滞洪区避洪设施建设审批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大坝管理和保护范围内修建码头、渔塘许可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《水库大坝安全管理条例》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农药经营许可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兽药经营许可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县级农业农村部门（部分权限按市农业农村局直接下放实施）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《兽药管理条例》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农作物种子生产经营许可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《农业转基因生物安全管理条例》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《转基因棉花种子生产经营许可规定》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食用菌菌种生产经营许可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县级农业农村部门（属自治区级权限的，由县级农业农村部门受理）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《食用菌菌种管理办法》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使用低于国家或地方规定的种用标准的农作物种子审批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市人民政府（由市大数据和行政审批局承办）；县级人民政府（由县级农业农村部门承办）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种畜禽生产经营许可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《中华人民共和国畜牧法》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《农业转基因生物安全管理条例》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11"/>
                <w:kern w:val="0"/>
                <w:sz w:val="21"/>
                <w:szCs w:val="21"/>
                <w:u w:val="none"/>
                <w:lang w:val="en-US" w:eastAsia="zh-CN" w:bidi="ar"/>
              </w:rPr>
              <w:t>《养蜂管理办法（试行）》（农业部公告第1692号）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蚕种生产经营许可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市大数据和行政审批局(受理)；县级农业农村部门（属自治区级权限的，由县级农业农村部门受理）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《中华人民共和国畜牧法》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《蚕种管理办法》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《广西壮族自治区蚕种管理条例》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农业植物检疫证书核发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市农业农村局（部分权限按自治区农业农村厅直接下放实施）；县级农业农村部门或者其所属的植物检疫机构（部分权限按自治区农业农村厅直接下放实施）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《植物检疫条例》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《植物检疫条例实施细则（农业部分）》</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农业植物产地检疫合格证签发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市农业农村局（部分权限按自治区农业农村厅直接下放实施）；县级农业农村部门或者其所属的植物检疫机构（部分权限按自治区农业农村厅直接下放实施）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《植物检疫条例》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《植物检疫条例实施细则（农业部分）》</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农业野生植物采集、出售、收购、野外考察审批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县级农业农村部门（采集国家二级保护野生植物的，由县级农业农村部门受理）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《中华人民共和国野生植物保护条例》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动物及动物产品检疫合格证核发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县级动物卫生监督机构（部分权限按自治区农业农村厅、市农业农村局直接下放实施）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《动物检疫管理办法》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自治区级、市级权限已直接下放县级实施。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动物防疫条件合格证核发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县级农业农村部门（部分权限按自治区农业农村厅、设区的市级农业农村部门直接下放实施）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自治区级、市级权限已直接下放县级实施。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动物诊疗许可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县级农业农村部门（部分权限按市农业农村局直接下放实施）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《中华人民共和国动物防疫法》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《动物诊疗机构管理办法》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生猪定点屠宰厂（场）设置审查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《生猪屠宰管理条例》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生鲜乳收购站许可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《乳品质量安全监督管理条例》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生鲜乳准运证明核发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《乳品质量安全监督管理条例》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拖拉机和联合收割机驾驶证核发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《农业机械安全监督管理条例》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拖拉机和联合收割机登记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《中华人民共和国道路交通安全法》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《农业机械安全监督管理条例》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工商企业等社会资本通过流转取得土地经营权审批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市人民政府（由市大数据和行政审批局承办），县级、乡镇人民政府（由农业农村部门或者农村经营管理部门承办）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《中华人民共和国农村土地承包法》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《农村土地经营权流转管理办法》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农村村民宅基地审批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《中华人民共和国土地管理法》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出售、购买、利用国家重点保护水生野生动物及其制品审批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《中华人民共和国野生动物保护法》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《中华人民共和国水生野生动物保护实施条例》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《国家林业局受理10种（类）陆生野生动物相关行政许可事项》（国家林业局公告2017年第14号）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人工繁育国家重点保护水生野生动物审批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《中华人民共和国野生动物保护法》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《中华人民共和国水生野生动物利用特许办法》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《国家林业局受理10种（类）陆生野生动物相关行政许可事项》（国家林业局公告2017年第14号）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渔业船舶船员证书核发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市大数据和行政审批局；县级渔业部门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《中华人民共和国渔港水域交通安全管理条例》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《中华人民共和国渔业船员管理办法》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水产苗种生产经营审批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县级渔业部门（部分权限按市农业农村局直接下放实施）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《水产苗种管理办法》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《农业转基因生物安全管理条例》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水域滩涂养殖证核发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市人民政府（由市大数据和行政审批局承办；部分权限按自治区农业农村厅直接下放实施）；县级人民政府（由县级渔业部门承办）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围垦沿海滩涂审批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市人民政府（由港市大数据和行政审批局承办；部分权限按自治区农业农村厅直接下放实施）；县级人民政府（由县级渔业部门承办）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渔业船网工具指标审批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市大数据和行政审批局（部分权限按自治区农业农村厅直接下放实施）；县级渔业部门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《渔业捕捞许可管理规定》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渔业捕捞许可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市大数据和行政审批局（部分权限按自治区农业农村厅直接下放实施）；县级渔业部门（部分权限按市大数据和行政审批局部分下放实施）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《中华人民共和国渔业法实施细则》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《渔业捕捞许可管理规定》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2022年自治区、设区市新增下放，市级权限部分下放县级实施（下放内容：海洋小型渔船的海洋渔业捕捞许可审批）。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专用航标的设置、撤除、位置移动和其他状况改变审批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县级渔业部门（部分权限按自治区农业农村厅、市大数据和行政审批局直接下放实施）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《渔业航标管理办法》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渔港内新建、改建、扩建设施或者其他水上、水下施工审批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县级渔业部门（部分权限按自治区农业农村厅、市大数据和行政审批局直接下放实施）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《中华人民共和国渔港水域交通安全管理条例》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渔港内易燃、易爆、有毒等危险品装卸审批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县级渔业部门（部分权限按自治区农业农村厅、市大数据和行政审批局直接下放实施）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《中华人民共和国渔港水域交通安全管理条例》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渔业船舶国籍登记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市大数据和行政审批局；县级渔业部门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《中华人民共和国船舶登记条例》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《中华人民共和国渔港水域交通安全管理条例》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《中华人民共和国渔业船舶登记办法》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市商务局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成品油零售经营资格审批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市商务局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从事拍卖业务许可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《中华人民共和国拍卖法》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《拍卖管理办法》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市商务局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对外劳务合作经营资格核准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《中华人民共和国对外贸易法》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《对外劳务合作管理条例》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文艺表演团体设立审批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《营业性演出管理条例》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营业性演出审批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《营业性演出管理条例》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《营业性演出管理条例实施细则》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娱乐场所经营活动审批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《娱乐场所管理条例》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互联网上网服务营业场所筹建审批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互联网上网服务经营活动审批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县级文化和旅游部门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《互联网上网服务营业场所管理条例》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旅行社设立许可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市大数据和行政审批局（受自治区文化和旅游厅委托实施）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《中华人民共和国旅游法》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《旅行社条例》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导游证核发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市大数据和行政审批局（受自治区文化和旅游厅委托实施）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《中华人民共和国旅游法》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《导游人员管理条例》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饮用水供水单位卫生许可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《中华人民共和国传染病防治法》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公共场所卫生许可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《公共场所卫生管理条例》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市级权限已直接下放县级实施。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消毒产品生产单位审批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市卫生健康委（受自治区卫生健康委委托实施自治区级部分权限）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《中华人民共和国传染病防治法》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医疗机构建设项目放射性职业病危害预评价报告审核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市大数据和行政审批局（部分权限按自治区卫生健康委直接下放实施）；县级卫生健康部门（部分权限按自治区卫生健康委直接下放实施）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《中华人民共和国职业病防治法》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《放射诊疗管理规定》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医疗机构建设项目放射性职业病防护设施竣工验收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市大数据和行政审批局（部分权限按自治区卫生健康委直接下放实施）；县级卫生健康部门（部分权限按自治区卫生健康委直接下放实施）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《中华人民共和国职业病防治法》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《放射诊疗管理规定》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医疗机构执业登记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母婴保健技术服务机构执业许可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《中华人民共和国母婴保健法》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《中华人民共和国母婴保健法实施办法》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《母婴保健专项技术服务许可及人员资格管理办法》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放射源诊疗技术和医用辐射机构许可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市大数据和行政审批局（部分权限按自治区卫生健康委直接下放实施）；县级卫生健康部门（部分权限按自治区卫生健康委直接下放实施）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《放射性同位素与射线装置安全和防护条例》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《放射诊疗管理规定》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医疗机构购用麻醉药品、第一类精神药品许可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单采血浆站设置审批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市大数据和行政审批局（审核上报）；县级卫生健康部门（初审）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《血液制品管理条例》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医师执业注册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《中华人民共和国医师法》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《医师执业注册管理办法》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乡村医生执业注册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《乡村医生从业管理条例》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母婴保健服务人员资格认定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《中华人民共和国母婴保健法》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《中华人民共和国母婴保健法实施办法》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《母婴保健专项技术服务许可及人员资格管理办法》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外籍医师在华短期执业许可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护士执业注册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市大数据和行政审批局（部分权限受自治区卫生健康委托实施）；县级卫生健康部门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《护士条例》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石油天然气建设项目安全设施设计审查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《国家安全监管总局办公厅关于明确非煤矿山建设项目安全监管职责等事项的通知》（安监总厅管一〔2013〕143号）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石油天然气企业安全生产许可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《安全生产许可证条例》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《非煤矿矿山企业安全生产许可证实施办法》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金属冶炼建设项目安全设施设计审查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《冶金企业和有色金属企业安全生产规定》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生产、储存危险化学品建设项目安全条件审查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《危险化学品建设项目安全监督管理办法》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生产、储存危险化学品建设项目安全设施设计审查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《危险化学品建设项目安全监督管理办法》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危险化学品生产企业安全生产许可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市大数据和行政审批局（受自治区应急厅委托实施）；县级应急管理部门（受自治区应急厅委托实施）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《安全生产许可证条例》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危险化学品安全使用许可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《危险化学品安全使用许可证实施办法》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《危险化学品经营许可证管理办法》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生产、储存烟花爆竹建设项目安全设施设计审查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《烟花爆竹安全管理条例》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《烟花爆竹经营许可实施办法》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市消防支队</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公众聚集场所投入使用、营业前消防安全检查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县级消防救援机构（部分权限按设区的市级消防救援机构直接下放实施）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《中华人民共和国消防法》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特种作业人员职业资格认定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《特种作业人员安全技术培训考核管理规定》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重要工业产品生产许可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市大数据和行政审批局（受自治区市场监管局委托实施自治区级部分权限）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《中华人民共和国工业产品生产许可证管理条例》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《中华人民共和国食品安全法》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市大数据和行政审批局（部分权限受自治区市场监管局委托实施）；县级市场监管部门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《食品生产许可管理办法》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食品添加剂生产许可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《食品生产许可管理办法》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特种设备使用登记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《中华人民共和国特种设备安全法》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《特种设备安全监察条例》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特种设备安全管理和作业人员资格认定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市大数据和行政审批局（部分权限按自治区市场监管局直接下放实施）；县级市场监管部门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《中华人民共和国特种设备安全法》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《特种设备安全监察条例》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《特种设备作业人员监督管理办法》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计量标准器具核准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《中华人民共和国计量法》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《中华人民共和国计量法实施细则》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承担国家法定计量检定机构任务授权</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《中华人民共和国计量法》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《中华人民共和国计量法实施细则》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检验检测机构资质认定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市大数据和行政审批局（受自治区市场监管局委托实施自治区级部分权限）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《中华人民共和国计量法》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《中华人民共和国计量法实施细则》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《中华人民共和国认证认可条例》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《医疗器械监督管理条例》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《检验检测机构资质认定管理办法》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企业登记注册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《中华人民共和国公司法》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《中华人民共和国合伙企业法》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《中华人民共和国个人独资企业法》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《中华人民共和国外商投资法》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《中华人民共和国外商投资法实施条例》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个体工商户登记注册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《个体工商户条例》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农民专业合作社登记注册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《中华人民共和国农民专业合作社法》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外国企业常驻代表机构登记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《外国企业常驻代表机构登记管理条例》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外国（地区）企业在中国境内从事生产经营活动核准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《中华人民共和国市场主体登记管理条例》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广播电视节目制作经营单位设立审批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市大数据和行政审批局（受自治区广电局委托实施）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广播电视专用频段频率使用许可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市大数据和行政审批局（受理并逐级上报）；县级广电部门（受理并逐级上报）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广播电台、电视台设立、终止审批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市大数据和行政审批局（受理地方广播电台、电视台设立、终止并逐级上报）；县级广电部门（受理地方广播电台、电视台设立、终止并逐级上报）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广播电台、电视台变更台名、台标、节目设置范围或节目套数审批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市大数据和行政审批局（受理国家级权限并逐级上报）；县级广电部门（受理国家级权限并逐级上报）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乡镇设立广播电视站和机关、部队、团体、企业事业单位设立有线广播电视站审批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市大数据和行政审批局（初审）；县级广电部门（初审）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《广播电视站审批管理暂行规定》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有线广播电视传输覆盖网工程验收审核</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市大数据和行政审批局；县级广电部门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广播电视视频点播业务审批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市大数据和行政审批局（受理自治区级权限并逐级上报）；县级广电部门（受理自治区级权限并逐级上报）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《广播电视视频点播业务管理办法》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卫星电视广播地面接收设施安装服务许可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市大数据和行政审批局（为自治区级权限的初审）；县级广电部门（为自治区级权限的初审）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《卫星电视广播地面接收设施管理规定》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《卫星电视广播地面接收设施安装服务暂行办法》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《广电总局关于设立卫星地面接收设施安装服务机构审批事项的通知》（广发〔2010〕24号）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设置卫星电视广播地面接收设施审批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市大数据和行政审批局（初审）；县级广电部门（初审）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《广播电视管理条例》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《卫星电视广播地面接收设施管理规定》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举办健身气功活动及设立站点审批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市大数据和行政审批局；县级体育部门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《健身气功管理办法》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高危险性体育项目经营许可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市大数据和行政审批局（部分权限受自治区体育局直接下放实施）；县级体育部门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《全民健身条例》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临时占用公共体育设施审批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市大数据和行政审批局；县级体育部门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《中华人民共和国体育法》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市委宣传部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出版物零售业务经营许可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县级新闻出版部门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《出版管理条例》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市委宣传部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印刷企业设立、变更、兼并、合并、分立审批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《印刷业管理条例》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《出版管理条例》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市委宣传部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内部资料性出版物准印审批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市大数据和行政审批局（受自治区新闻出版局委托实施自治区级部分权限）；县级新闻出版部门（受自治区新闻出版局委托实施自治区级部分权限）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《印刷业管理条例》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《内部资料性出版物管理办法》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宗教教育培训活动许可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《宗教事务部分行政许可项目实施办法》（国宗发〔2018〕11号）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宗教活动场所筹备设立审批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市大数据和行政审批局（部分为初审；本级权限由县级宗教部门初审）；县级宗教部门（为自治区级权限和设区的市级权限的初审）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宗教活动场所设立、变更、注销登记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县级宗教部门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宗教活动场所内改建或者新建建筑物许可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市大数据和行政审批局（部分为初审；本级权限由县级宗教部门初审）；县级宗教部门（部分为自治区级权限和设区的市级权限的初审）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《宗教事务部分行政许可项目实施办法》（国宗发〔2018〕11号）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宗教临时活动地点审批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县级宗教部门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大型宗教活动许可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市大数据和行政审批局会同公安机关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市民宗委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宗教团体、宗教院校、宗教活动场所接受境外捐赠审批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市大数据和行政审批局；县级宗教部门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《宗教事务条例》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《宗教事务部分行政许可项目实施办法》（国宗发〔2018〕11号）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市委统战部（市侨办）</w:t>
            </w:r>
          </w:p>
        </w:tc>
        <w:tc>
          <w:tcPr>
            <w:tcW w:w="32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华侨回国定居审批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市大数据和行政审批局（部分权限按自治区侨办直接下放实施；本级权限由县级侨务部门初审）</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《华侨回国定居办理工作规定》（国侨发〔2013〕18号）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市工信局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在电力设施周围或者电力设施保护区内进行可能危及电力设施安全作业审批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市大数据和行政审批局；县级电力管理部门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《中华人民共和国电力法》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《电力设施保护条例》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煤矿建设项目设计文件审批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《中华人民共和国矿山安全法》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《中华人民共和国矿产资源法实施细则》</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固定资产投资项目核准</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市人民政府（由市大数据和行政审批局承办），县级人民政府（由其指定部门承办）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《企业投资项目核准和备案管理条例》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《国务院关于发布政府核准的投资项目目录（2016年本）的通知》（国发〔2016〕72号）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新建不能满足管道保护要求的石油天然气管道防护方案审批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市大数据和行政审批局；县级管道保护主管部门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《中华人民共和国石油天然气管道保护法》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市发展改革委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可能影响石油天然气管道保护的施工作业审批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县级管道保护主管部门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《中华人民共和国石油天然气管道保护法》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普通护照签发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市公安局出入境管理支队（受国家移民局委托实施）；县级公安机关出入境管理机构（受国家移民局委托实施）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《中华人民共和国护照法》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出入境通行证签发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市公安局出入境管理支队（受国家移民局委托实施）；县级公安机关出入境管理机构（受国家移民局委托实施）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《中华人民共和国护照法》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《中国公民因私事往来香港地区或者澳门地区的暂行管理办法》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边境管理区通行证核发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市公安局（含指定的派出所）；县级公安机关（含指定的派出所）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内地居民前往港澳通行证、往来港澳通行证及签注签发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《中国公民因私事往来香港地区或者澳门地区的暂行管理办法》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港澳居民来往内地通行证签发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《中国公民因私事往来香港地区或者澳门地区的暂行管理办法》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大陆居民往来台湾通行证及签注签发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《中国公民往来台湾地区管理办法》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市公安局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台湾居民来往大陆通行证签发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市公安局出入境管理支队（受中华人民共和国出入境管理局委托实施）；县级公安机关出入境管理机构（受中华人民共和国出入境管理局委托实施）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《中国公民往来台湾地区管理办法》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林草种子生产经营许可证核发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《中华人民共和国种子法》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林草植物检疫证书核发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市林业局（植物检疫机构）（部分权限受自治区林业有害生物防治检疫站委托实施）；县级林草部门 （植物检疫机构）（部分权限受自治区林业有害生物防治检疫站委托实施）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《植物检疫条例》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建设项目使用林地及在森林和野生动物类型国家级自然保护区建设审批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《中华人民共和国森林法》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《中华人民共和国森林法实施条例》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《森林和野生动物类型自然保护区管理办法》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建设项目使用草原审批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《中华人民共和国草原法》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林木采伐许可证核发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市大数据和行政审批局；县级林草部门（部分权限受自治区林业局委托实施；部分权限已委托乡级实施）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《中华人民共和国森林法》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《中华人民共和国森林法实施条例》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从事营利性治沙活动许可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《中华人民共和国防沙治沙法》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市城市管理监督局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在风景名胜区内从事建设、设置广告、举办大型游乐活动以及其他影响生态和景观活动许可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市大数据和行政审批局；县级园林绿化部门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《风景名胜区条例》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进入自然保护区从事有关活动审批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《中华人民共和国自然保护区条例》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《森林和野生动物类型自然保护区管理办法》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猎捕陆生野生动物审批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《中华人民共和国野生动物保护法》</w:t>
            </w:r>
            <w:r>
              <w:rPr>
                <w:rFonts w:hint="eastAsia" w:ascii="仿宋_GB2312" w:hAnsi="仿宋_GB2312" w:eastAsia="仿宋_GB2312" w:cs="仿宋_GB2312"/>
                <w:i w:val="0"/>
                <w:color w:val="auto"/>
                <w:spacing w:val="-6"/>
                <w:kern w:val="0"/>
                <w:sz w:val="21"/>
                <w:szCs w:val="21"/>
                <w:u w:val="none"/>
                <w:lang w:val="en-US" w:eastAsia="zh-CN" w:bidi="ar"/>
              </w:rPr>
              <w:br w:type="textWrapping"/>
            </w:r>
            <w:r>
              <w:rPr>
                <w:rFonts w:hint="eastAsia" w:ascii="仿宋_GB2312" w:hAnsi="仿宋_GB2312" w:eastAsia="仿宋_GB2312" w:cs="仿宋_GB2312"/>
                <w:i w:val="0"/>
                <w:color w:val="auto"/>
                <w:spacing w:val="-6"/>
                <w:kern w:val="0"/>
                <w:sz w:val="21"/>
                <w:szCs w:val="21"/>
                <w:u w:val="none"/>
                <w:lang w:val="en-US" w:eastAsia="zh-CN" w:bidi="ar"/>
              </w:rPr>
              <w:t>《中华人民共和国陆生野生动物保护实施条例》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森林草原防火期内在森林草原防火区野外用火审批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县级人民政府（由林草部门承办）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《森林防火条例》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《草原防火条例》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森林草原防火期内在森林草原防火区爆破、勘察和施工等活动审批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《森林防火条例》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《草原防火条例》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进入森林高火险区、草原防火管制区审批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市人民政府（由市大数据和行政审批局承办）、市大数据和行政审批局；县级人民政府（由县级林草部门承办）、县级林草部门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《森林防火条例》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《草原防火条例》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工商企业等社会资本通过流转取得林地经营权审批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市人民政府（由市大数据和行政审批局承办）；县级人民政府（由县级林草部门承办）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《中华人民共和国农村土地承包法》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建设工程文物保护许可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市人民政府（由市大数据和行政审批局承办，征得自治区文物部门同意）和市大数据和行政审批局；县级人民政府（由县级文物部门承办，征得市级文物部门同意）和县级文物部门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文物保护单位原址保护措施审批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核定为文物保护单位的属于国家所有的纪念建筑物或者古建筑改变用途审批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市人民政府（由市大数据和行政审批局承办，征得自治区文物部门同意）；县级人民政府（由县级文物部门承办，征得市级文物部门同意）</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不可移动文物修缮审批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非国有文物收藏单位和其他单位借用国有馆藏文物审批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《中华人民共和国文物保护法》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博物馆处理不够入藏标准、无保存价值的文物或标本审批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市大数据和行政审批局；县级文物部门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确有专长的中医医师资格认定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县级中医药主管部门（受理并逐级上报）</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《中医医术确有专长人员医师资格考核注册管理暂行办法》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确有专长的中医医师执业注册</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市大数据和行政审批局；县级中医药主管部门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《中医医术确有专长人员医师资格考核注册管理暂行办法》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中医医疗机构设置审批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市大数据和行政审批局；县级中医药主管部门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市卫生健康委</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中医医疗机构执业登记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市大数据和行政审批局；县级中医药主管部门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《中华人民共和国中医药法》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《医疗机构管理条例》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矿山建设项目安全设施设计审查</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市大数据和行政审批局（部分权限按自治区应急厅直接下放实施）；县级应急管理部门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《煤矿安全监察条例》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《煤矿建设项目安全设施监察规定》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《建设项目安全设施“三同时”监督管理办法》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《国家安全监管总局办公厅关于切实做好国家取消和下放投资审批有关建设项目安全监管工作的通知》（安监总厅政法〔2013〕120号）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《国家安全监管总局办公厅关于明确非煤矿山建设项目安全监管职责等事项的通知》（安监总厅管一〔2013〕143号）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《中华人民共和国应急管理部公告》（2021年第1号）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矿山企业安全生产许可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市大数据和行政审批局（受自治区应急厅委托实施自治区级部分权限）</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《安全生产许可证条例》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《非煤矿矿山企业安全生产许可证实施办法》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市应急局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矿山特种作业人员职业资格认定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市大数据和行政审批局（受自治区应急厅委托实施）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《特种作业人员安全技术培训考核管理规定》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药品零售企业筹建审批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市大数据和行政审批局；县级药监部门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《中华人民共和国药品管理法》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《中华人民共和国药品管理法实施条例》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药品零售企业经营许可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市大数据和行政审批局；县级药监部门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《中华人民共和国药品管理法》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《中华人民共和国药品管理法实施条例》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第二类精神药品零售业务审批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麻醉药品、第一类精神药品运输许可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麻醉药品、精神药品邮寄许可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《中华人民共和国禁毒法》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《麻醉药品和精神药品管理条例》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医疗用毒性药品零售企业许可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《医疗用毒性药品管理办法》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科研和教学用毒性药品购买审批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市大数据和行政审批局（部分权限按自治区药监局直接下放实施）；县级药监部门（部分权限按自治区药监局直接下放实施）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《医疗用毒性药品管理办法》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第三类医疗器械经营许可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《医疗器械监督管理条例》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市档案局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延期移交档案审批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市大数据和行政审批局；县级档案主管部门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《中华人民共和国档案法实施办法》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市文化广电体育和旅游局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电影放映单位设立审批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县级电影主管部门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《中华人民共和国电影产业促进法》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《电影管理条例》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《外商投资电影院暂行规定》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市委编办</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事业单位登记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市大数据和行政审批局；县级事业单位登记管理机关</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《事业单位登记管理暂行条例》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《事业单位登记管理暂行条例实施细则》（中央编办发〔2014〕4号）</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市外事办</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应建防空地下室的民用建筑项目报建审批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市大数据和行政审批局；县级人防主管部门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Style w:val="98"/>
                <w:rFonts w:hint="eastAsia" w:ascii="仿宋_GB2312" w:hAnsi="仿宋_GB2312" w:eastAsia="仿宋_GB2312" w:cs="仿宋_GB2312"/>
                <w:color w:val="auto"/>
                <w:sz w:val="21"/>
                <w:szCs w:val="21"/>
                <w:lang w:val="en-US" w:eastAsia="zh-CN" w:bidi="ar"/>
              </w:rPr>
              <w:t>《中共中央</w:t>
            </w:r>
            <w:r>
              <w:rPr>
                <w:rStyle w:val="99"/>
                <w:rFonts w:hint="eastAsia" w:ascii="仿宋_GB2312" w:hAnsi="仿宋_GB2312" w:eastAsia="仿宋_GB2312" w:cs="仿宋_GB2312"/>
                <w:color w:val="auto"/>
                <w:sz w:val="21"/>
                <w:szCs w:val="21"/>
                <w:lang w:val="en-US" w:eastAsia="zh-CN" w:bidi="ar"/>
              </w:rPr>
              <w:t xml:space="preserve"> </w:t>
            </w:r>
            <w:r>
              <w:rPr>
                <w:rStyle w:val="98"/>
                <w:rFonts w:hint="eastAsia" w:ascii="仿宋_GB2312" w:hAnsi="仿宋_GB2312" w:eastAsia="仿宋_GB2312" w:cs="仿宋_GB2312"/>
                <w:color w:val="auto"/>
                <w:sz w:val="21"/>
                <w:szCs w:val="21"/>
                <w:lang w:val="en-US" w:eastAsia="zh-CN" w:bidi="ar"/>
              </w:rPr>
              <w:t>国务院</w:t>
            </w:r>
            <w:r>
              <w:rPr>
                <w:rStyle w:val="99"/>
                <w:rFonts w:hint="eastAsia" w:ascii="仿宋_GB2312" w:hAnsi="仿宋_GB2312" w:eastAsia="仿宋_GB2312" w:cs="仿宋_GB2312"/>
                <w:color w:val="auto"/>
                <w:sz w:val="21"/>
                <w:szCs w:val="21"/>
                <w:lang w:val="en-US" w:eastAsia="zh-CN" w:bidi="ar"/>
              </w:rPr>
              <w:t xml:space="preserve"> </w:t>
            </w:r>
            <w:r>
              <w:rPr>
                <w:rStyle w:val="98"/>
                <w:rFonts w:hint="eastAsia" w:ascii="仿宋_GB2312" w:hAnsi="仿宋_GB2312" w:eastAsia="仿宋_GB2312" w:cs="仿宋_GB2312"/>
                <w:color w:val="auto"/>
                <w:sz w:val="21"/>
                <w:szCs w:val="21"/>
                <w:lang w:val="en-US" w:eastAsia="zh-CN" w:bidi="ar"/>
              </w:rPr>
              <w:t>中央军委关于加强人民防空工作的决定》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市外事办</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拆除人民防空工程审批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市大数据和行政审批局；县级人防主管部门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《中华人民共和国人民防空法》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国防交通工程设施建设项目和有关贯彻国防要求建设项目设计审定</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《中华人民共和国国防交通法》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《国防交通条例》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国防交通工程设施建设项目和有关贯彻国防要求建设项目竣工验收</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《中华人民共和国国防交通法》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《国防交通条例》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市交通运输局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占用国防交通控制范围土地审批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市大数据和行政审批局；县级国防交通主管机构</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《中华人民共和国国防交通法》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《国防交通条例》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建设工程、临时建设工程规划许可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市自然资源局；县级城乡规划主管部门；自治区人民政府确定的镇人民政府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《广西壮族自治区实施〈中华人民共和国城乡规划法〉办法》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乡村建设规划许可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县级自然资源部门；乡镇人民政府</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《中华人民共和国城乡规划法》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《广西壮族自治区实施〈中华人民共和国城乡规划法〉办法》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《广西壮族自治区乡村规划建设管理条例》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非农业建设项目（用地）延期动工审批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市人民政府（由市自然资源局承办）；县级人民政府（由县级自然资源部门承办）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企业采矿、取土占用土地不超过三年的审批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市人民政府（由市自然资源局承办）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《广西壮族自治区实施〈中华人民共和国土地管理法〉办法》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钟乳石洞穴旅游开发审批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《广西壮族自治区钟乳石资源保护条例》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科学研究采集钟乳石样品审批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市自然资源局</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《广西壮族自治区钟乳石资源保护条例》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321</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市水利局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水工程保护范围内从事不影响水工程运行和危害水工程安全的工程建设和生产作业许可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市大数据和行政审批局；县级水利部门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《广西壮族自治区实施〈中华人民共和国水法〉办法》</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322</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改变渔港性质和因建设需要占用渔港水域、岸线、渔港后勤用地或者设施、围垦渔港水域浅海滩涂的审批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县级人民政府（由县级农业农村部门承办，自治区农业农村厅出具审核意见；部分权限按自治区农业农村厅、</w:t>
            </w:r>
            <w:r>
              <w:rPr>
                <w:rFonts w:hint="eastAsia" w:ascii="仿宋_GB2312" w:hAnsi="仿宋_GB2312" w:eastAsia="仿宋_GB2312" w:cs="仿宋_GB2312"/>
                <w:i w:val="0"/>
                <w:color w:val="auto"/>
                <w:spacing w:val="6"/>
                <w:kern w:val="0"/>
                <w:sz w:val="21"/>
                <w:szCs w:val="21"/>
                <w:u w:val="none"/>
                <w:lang w:val="en-US" w:eastAsia="zh-CN" w:bidi="ar"/>
              </w:rPr>
              <w:t>市大数据和行政审批局直接下放实施）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《广西壮族自治区渔港渔业船舶管理条例》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2022年自治区、设区市新增下放，自治区级、市级权限直接下放县级实施。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323</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自治区重点保护水生野生动物人工繁育许可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《广西壮族自治区水生野生动物保护管理规定》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324</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自治区重点保护水生野生动物特许捕捉许可</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县级渔业部门（按自治区农业农村厅直接下放实施）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《广西壮族自治区水生野生动物保护管理规定》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325</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市农业农村局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经营利用自治区重点保护水生野生动物及其产品审批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县级农业农村部门（受自治区农业农村厅委托实施）</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《广西壮族自治区水生野生动物保护管理规定》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2022年自治区新增下放。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326</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食品小作坊登记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《广西壮族自治区食品小作坊小餐饮和食品摊贩管理条例》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327</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市市场监管局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食品小餐饮登记</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县级市场监管部门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《广西壮族自治区食品小作坊小餐饮和食品摊贩管理条例》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328</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林业部门主管的古树名木移植审批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pacing w:val="-6"/>
                <w:sz w:val="21"/>
                <w:szCs w:val="21"/>
                <w:u w:val="none"/>
              </w:rPr>
            </w:pPr>
            <w:r>
              <w:rPr>
                <w:rFonts w:hint="eastAsia" w:ascii="仿宋_GB2312" w:hAnsi="仿宋_GB2312" w:eastAsia="仿宋_GB2312" w:cs="仿宋_GB2312"/>
                <w:i w:val="0"/>
                <w:color w:val="auto"/>
                <w:spacing w:val="-6"/>
                <w:kern w:val="0"/>
                <w:sz w:val="21"/>
                <w:szCs w:val="21"/>
                <w:u w:val="none"/>
                <w:lang w:val="en-US" w:eastAsia="zh-CN" w:bidi="ar"/>
              </w:rPr>
              <w:t>市人民政府（由市大数据和行政审批局承办）</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《广西壮族自治区古树名木保护条例》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329</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非重点保护的陆生野生动物及其产品经营利用许可证核发</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《广西壮族自治区陆生野生动物保护管理规定》</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330</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市林业局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移植、砍伐红树林自然保护区外的红树林审批</w:t>
            </w:r>
          </w:p>
        </w:tc>
        <w:tc>
          <w:tcPr>
            <w:tcW w:w="3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市大数据和行政审批局；县级林草部门</w:t>
            </w:r>
          </w:p>
        </w:tc>
        <w:tc>
          <w:tcPr>
            <w:tcW w:w="4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《广西壮族自治区红树林资源保护条例》</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bl>
    <w:p>
      <w:pPr>
        <w:rPr>
          <w:rFonts w:hint="eastAsia"/>
          <w:szCs w:val="32"/>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2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驻港中、区直单位行政许可事项清单(2022年版)</w:t>
      </w:r>
    </w:p>
    <w:tbl>
      <w:tblPr>
        <w:tblStyle w:val="23"/>
        <w:tblW w:w="155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0"/>
        <w:gridCol w:w="1776"/>
        <w:gridCol w:w="3276"/>
        <w:gridCol w:w="3516"/>
        <w:gridCol w:w="4485"/>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市级主管部门</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实施机关</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防城港市国家安全局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涉及国家安全事项的建设项目审批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防城港市国家安全局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《中华人民共和国国家安全法》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在内河通航水域载运、拖带超重、超长、超高、超宽、半潜物体或者拖放竹、木等物体许可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沿海专用航标设置、撤除、位置移动和其他状况改变审批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防城港海事局（受理、初审、审核、审批）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《中华人民共和国航标条例》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船舶油污损害民事责任保险证书或者财务保证证书核发</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《防治船舶污染海洋环境管理条例》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船舶进行散装液体污染危害性货物或者危险货物过驳作业许可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《中华人民共和国水污染防治法》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《防治船舶污染海洋环境管理条例》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船舶载运污染危害性货物或者危险货物进出港口许可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《中华人民共和国海洋环境保护法》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《防治船舶污染海洋环境管理条例》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海域或者内河通航水域、岸线施工作业许可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《中华人民共和国内河交通安全管理条例》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国际航行船舶进出口岸许可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《国际航行船舶进出中华人民共和国口岸检查办法》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船舶国籍登记</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防城港海事局受理国际航行船舶；受理、审核、审批国内航行船舶</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《中华人民共和国船舶登记条例》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航运公司安全营运与防污染能力符合证明和船舶安全管理证书核发（国内航运公司）</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《防治船舶污染海洋环境管理条例》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船员适任证书核发（无限航区船长、高级船员以外的海船船员，沿海航区海船船员，内河船员）</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防城港海事局（受理、审核、审批）</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《中华人民共和国海上交通安全法》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《中华人民共和国船员条例》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《交通运输部办公厅关于全面推行直属海事系</w:t>
            </w:r>
            <w:r>
              <w:rPr>
                <w:rFonts w:hint="eastAsia" w:ascii="仿宋_GB2312" w:hAnsi="仿宋_GB2312" w:eastAsia="仿宋_GB2312" w:cs="仿宋_GB2312"/>
                <w:i w:val="0"/>
                <w:color w:val="auto"/>
                <w:spacing w:val="-6"/>
                <w:kern w:val="0"/>
                <w:sz w:val="21"/>
                <w:szCs w:val="21"/>
                <w:u w:val="none"/>
                <w:lang w:val="en-US" w:eastAsia="zh-CN" w:bidi="ar"/>
              </w:rPr>
              <w:t>统权责清单制度的通知》（交办海〔2018〕19号）</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《国家职业资格目录（2021年版）》</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商业银行、信用社代理支库业务审批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《商业银行、信用社代理支库业务审批工作规程（暂行）》（银发〔2005〕89号）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黄金及其制品进出口审批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《黄金及黄金制品进出口管理办法》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银行账户开户许可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国库集中收付代理银行资格认定</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中国人民银行防城港市中心支行</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保税仓库设立审批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《中华人民共和国海关对保税仓库及所存货物的管理规定》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出口监管仓库设立审批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《中华人民共和国海关对出口监管仓库及所存货物的管理办法》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19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保税物流中心设立审批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防城海关、东兴海关（受理）</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《中华人民共和国海关对保税物流中心（A型）的暂行管理办法》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《中华人民共和国海关对保税物流中心（B型）的暂行管理办法》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承办保税物流中心（A型）设立审批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海关监管货物仓储企业注册</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《中华人民共和国海关法》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《中华人民共和国海关监管区管理暂行办法》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国境口岸卫生许可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防城海关、东兴海关</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《中华人民共和国国境卫生检疫法》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《中华人民共和国食品安全法》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《中华人民共和国国境卫生检疫法实施细则》</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《公共场所卫生管理条例》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防城港市税务局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增值税防伪税控系统最高开票限额审批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县级税务部门</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雷电防护装置设计审核</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防城港市气象局（部分权限按自治区气象局直接下放实施）；县级气象主管机构（部分权限按自治区气象局直接下放实施）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《气象灾害防御条例》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雷电防护装置竣工验收</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防城港市气象局（部分权限按自治区气象局直接下放实施）；县级气象主管机构（部分权限按自治区气象局直接下放实施）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《气象灾害防御条例》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升放无人驾驶自由气球、系留气球单位资质认定</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防城港市气象局（部分权限按自治区气象局直接下放实施）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升放无人驾驶自由气球或者系留气球活动审批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防城港市气象局会同有关部门（部分权限按自治区气象局直接下放实施）；县级气象主管机构会同有关部门（部</w:t>
            </w:r>
            <w:r>
              <w:rPr>
                <w:rFonts w:hint="eastAsia" w:ascii="仿宋_GB2312" w:hAnsi="仿宋_GB2312" w:eastAsia="仿宋_GB2312" w:cs="仿宋_GB2312"/>
                <w:i w:val="0"/>
                <w:color w:val="auto"/>
                <w:spacing w:val="-6"/>
                <w:kern w:val="0"/>
                <w:sz w:val="21"/>
                <w:szCs w:val="21"/>
                <w:u w:val="none"/>
                <w:lang w:val="en-US" w:eastAsia="zh-CN" w:bidi="ar"/>
              </w:rPr>
              <w:t>分权限按自治区气象局直接下放实施）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《通用航空飞行管制条例》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《国务院关于第六批取消和调整行政审批项目的决定》（国发〔2012〕52号）</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中资银行业金融机构及其分支机构设立、变更、终止以及业务范围审批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《中华人民共和国商业银行法》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非银行金融机构及其分支机构设立、变更、终止以及业务范围审批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29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中资银行业金融机构及非银行金融机构董事和高级管理人员任职资格核准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《中华人民共和国商业银行法》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外资银行营业性机构及其分支机构设立、变更、终止以及业务范围审批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《中华人民共和国外资银行管理条例》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外资银行董事、高级管理人员、首席代表任职资格核准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《中华人民共和国银行业监督管理法》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《中华人民共和国外资银行管理条例》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保险公司及其分支机构设立、变更、终止以及业务范围审批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《中华人民共和国保险法》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《中华人民共和国外资保险公司管理条例》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保险公司董事、监事和高级管理人员任职资格核准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防城港银保监分局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《中华人民共和国保险法》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防城港市烟草专卖局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设立烟叶收购站（点）审批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防城港市烟草专卖局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《中华人民共和国烟草专卖法实施条例》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防城港市烟草专卖局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烟草专卖零售许可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县级烟草专卖局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《中华人民共和国烟草专卖法》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《中华人民共和国烟草专卖法实施条例》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防城港边境管理支队</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边境地区出入境通行证核发</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防城港边境管理支队</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台湾居民登陆证核发</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港、澳、台船员及其随行家属登陆许可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39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船舶搭靠外轮许可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人员上下外轮许可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《中华人民共和国出境入境管理法》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东兴出入境边防检查站、防城出入境边防检查站</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入境枪支、弹药携运许可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东兴出入境边防检查站、防城出入境边防检查站</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《中华人民共和国枪支管理法》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《中华人民共和国出境入境边防检查条例》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防城港市邮政管理局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邮政企业撤销普遍服务营业场所审批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市邮政管理局（部分权限按广西邮政管理局直接下放实施）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《中华人民共和国邮政法》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防城港市邮政管理局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邮政企业停限办普遍服务和特殊服务业务审批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市邮政管理局（部分权限按广西邮政管理局直接下放实施）</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《中华人民共和国邮政法》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经常项目收支企业核准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经常项目特定收支业务核准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46</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经常项目外汇存放境外核准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境外直接投资项下外汇登记核准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境内直接投资项下外汇登记核准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49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外币现钞提取、出境携带、跨境调运核准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跨境证券、衍生产品外汇业务核准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境内机构外债、跨境担保核准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《国务院对确需保留的行政审批项目设定行政许可的决定》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境内机构（不含银行业金融机构）对外债权核准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资本项目外汇资金结汇核准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资本项目外汇资金购付汇核准</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pacing w:val="-11"/>
                <w:sz w:val="21"/>
                <w:szCs w:val="21"/>
                <w:u w:val="none"/>
              </w:rPr>
            </w:pPr>
            <w:r>
              <w:rPr>
                <w:rFonts w:hint="eastAsia" w:ascii="仿宋_GB2312" w:hAnsi="仿宋_GB2312" w:eastAsia="仿宋_GB2312" w:cs="仿宋_GB2312"/>
                <w:i w:val="0"/>
                <w:color w:val="auto"/>
                <w:spacing w:val="-11"/>
                <w:kern w:val="0"/>
                <w:sz w:val="21"/>
                <w:szCs w:val="21"/>
                <w:u w:val="none"/>
                <w:lang w:val="en-US" w:eastAsia="zh-CN" w:bidi="ar"/>
              </w:rPr>
              <w:t>国家外汇管理局防城港市中心支局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经营或者终止结售汇业务审批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国家外汇管理局防城港市中心支局</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《中华人民共和国外汇管理条例》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57</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港口岸线使用审批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《港口岸线使用审批管理办法》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58</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港口经营许可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59</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危险货物港口建设项目安全条件审查</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《危险化学品安全管理条例》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《港口危险货物安全管理规定》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危险货物港口建设项目安全设施设计审查</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《中华人民共和国安全生产法》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《港口危险货物安全管理规定》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61</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港口采掘、爆破施工作业许可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港口内进行危险货物的装卸、过驳作业许可</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《港口危险货物安全管理规定》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63</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水运工程建设项目竣工验收</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广西壮族自治区北部湾港口管理局防城港分局（审核）,县级交通运输部门</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《港口工程建设管理规定》</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《航道工程建设管理规定》</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水运建设项目设计文件审批</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《中华人民共和国港口法》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《中华人民共和国航道管理条例》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《建设工程质量管理条例》</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《建设工程勘察设计管理条例》</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负责北部湾港防城港市港域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65</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w:t>
            </w:r>
          </w:p>
        </w:tc>
        <w:tc>
          <w:tcPr>
            <w:tcW w:w="32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航道通航条件影响评价审核</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广西壮族自治区北部湾港口管理局防城港分局（审核）</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《中华人民共和国航道法》</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《航道通航条件影响评价审核管理办法》</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负责北部湾港防城港市港域</w:t>
            </w:r>
          </w:p>
        </w:tc>
      </w:tr>
    </w:tbl>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rPr>
          <w:rFonts w:hint="eastAsia"/>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防城港市新增下放行政许可事项清单（2022年版）</w:t>
      </w:r>
    </w:p>
    <w:tbl>
      <w:tblPr>
        <w:tblStyle w:val="23"/>
        <w:tblW w:w="15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2"/>
        <w:gridCol w:w="1680"/>
        <w:gridCol w:w="2328"/>
        <w:gridCol w:w="4044"/>
        <w:gridCol w:w="2700"/>
        <w:gridCol w:w="1284"/>
        <w:gridCol w:w="2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市级主管部门</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事项名称</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下放后的实施机关</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设定和实施依据</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下放方式</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处理决定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渔业捕捞许可</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市大数据和行政审批局（部分权限按自治区农业农村厅直接下放实施）；县级渔业部门（部分权限按市大数据和行政审批局部分下放实施）</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《中华人民共和国渔业法》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《中华人民共和国渔业法实施细则》</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《渔业捕捞许可管理规定》</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部分下放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市级权限部分下放县级实施（下放内容：海洋小型渔船的海洋渔业捕捞许可审批）。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专用航标的设置、撤除、位置移动和其他状况改变审批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县级渔业部门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《中华人民共和国航标条例》</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《渔业航标管理办法》</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渔港内新建、改建、扩建设施或者其他水上、水下施工审批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县级渔业部门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《中华人民共和国渔港水域交通安全管理条例》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渔港内易燃、易爆、有毒等危险品装卸审批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县级渔业部门</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《中华人民共和国渔港水域交通安全管理条例》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市农业农村局</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改变渔港性质和因建设需要占用渔港水域、岸线、渔港后勤用地或者设施、围垦渔港水域浅海滩涂的审批</w:t>
            </w:r>
          </w:p>
        </w:tc>
        <w:tc>
          <w:tcPr>
            <w:tcW w:w="4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县级人民政府（由县级农业农村部门承办，自治区农业农村厅出具审核意见）</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《广西壮族自治区渔港渔业船舶管理条例》</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直接下放</w:t>
            </w:r>
          </w:p>
        </w:tc>
        <w:tc>
          <w:tcPr>
            <w:tcW w:w="2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市级权限直接下放县级实施。</w:t>
            </w:r>
          </w:p>
        </w:tc>
      </w:tr>
    </w:tbl>
    <w:p>
      <w:pPr>
        <w:widowControl w:val="0"/>
        <w:pBdr>
          <w:top w:val="none" w:color="auto" w:sz="0" w:space="1"/>
          <w:left w:val="none" w:color="auto" w:sz="0" w:space="4"/>
          <w:bottom w:val="none" w:color="auto" w:sz="0" w:space="1"/>
          <w:right w:val="none" w:color="auto" w:sz="0" w:space="4"/>
          <w:between w:val="none" w:color="auto" w:sz="0" w:space="0"/>
        </w:pBdr>
        <w:spacing w:line="440" w:lineRule="exact"/>
        <w:ind w:firstLine="280" w:firstLineChars="100"/>
        <w:jc w:val="both"/>
        <w:rPr>
          <w:rFonts w:hint="eastAsia" w:ascii="仿宋_GB2312" w:eastAsia="仿宋_GB2312"/>
          <w:sz w:val="28"/>
          <w:szCs w:val="28"/>
        </w:rPr>
      </w:pPr>
    </w:p>
    <w:sectPr>
      <w:footerReference r:id="rId3" w:type="default"/>
      <w:pgSz w:w="16838" w:h="11906" w:orient="landscape"/>
      <w:pgMar w:top="1587" w:right="2098" w:bottom="1474" w:left="1984" w:header="851" w:footer="992" w:gutter="0"/>
      <w:paperSrc/>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AFF" w:usb1="C0007843" w:usb2="00000009" w:usb3="00000000" w:csb0="000001FF"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微软雅黑">
    <w:altName w:val="黑体"/>
    <w:panose1 w:val="020B0503020204020204"/>
    <w:charset w:val="00"/>
    <w:family w:val="swiss"/>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HCK+yAQAAUQMAAA4AAABkcnMv&#10;ZTJvRG9jLnhtbK1TS4obMRDdB+YOQvux2h4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eHCK+yAQAAUQMAAA4AAAAAAAAAAQAgAAAANAEAAGRycy9lMm9Eb2Mu&#10;eG1sUEsFBgAAAAAGAAYAWQEAAFgFAAAAAA==&#10;">
              <v:fill on="f" focussize="0,0"/>
              <v:stroke on="f"/>
              <v:imagedata o:title=""/>
              <o:lock v:ext="edit" aspectratio="f"/>
              <v:textbox inset="0mm,0mm,0mm,0mm" style="mso-fit-shape-to-text:t;">
                <w:txbx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rPr>
                      <w:t>- 1 -</w:t>
                    </w:r>
                    <w:r>
                      <w:rPr>
                        <w:rFonts w:ascii="宋体" w:hAnsi="宋体"/>
                        <w:sz w:val="28"/>
                        <w:szCs w:val="28"/>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HorizontalSpacing w:val="105"/>
  <w:drawingGridVerticalSpacing w:val="158"/>
  <w:displayHorizontalDrawingGridEvery w:val="1"/>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61BC"/>
    <w:rsid w:val="00007AEE"/>
    <w:rsid w:val="000106AF"/>
    <w:rsid w:val="0001084F"/>
    <w:rsid w:val="00010AB6"/>
    <w:rsid w:val="0001113D"/>
    <w:rsid w:val="0001172F"/>
    <w:rsid w:val="00011763"/>
    <w:rsid w:val="000129A2"/>
    <w:rsid w:val="000134F7"/>
    <w:rsid w:val="000143DE"/>
    <w:rsid w:val="00014512"/>
    <w:rsid w:val="00014A88"/>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4038"/>
    <w:rsid w:val="000444D4"/>
    <w:rsid w:val="00045C7B"/>
    <w:rsid w:val="00045D33"/>
    <w:rsid w:val="00046507"/>
    <w:rsid w:val="000475A2"/>
    <w:rsid w:val="00047BC7"/>
    <w:rsid w:val="00050C45"/>
    <w:rsid w:val="00052B72"/>
    <w:rsid w:val="000548CA"/>
    <w:rsid w:val="00054B2D"/>
    <w:rsid w:val="00055021"/>
    <w:rsid w:val="00055253"/>
    <w:rsid w:val="000559A4"/>
    <w:rsid w:val="00056B36"/>
    <w:rsid w:val="00057A3A"/>
    <w:rsid w:val="00057F82"/>
    <w:rsid w:val="00060BA2"/>
    <w:rsid w:val="00061137"/>
    <w:rsid w:val="000631D5"/>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3CB9"/>
    <w:rsid w:val="00094939"/>
    <w:rsid w:val="00094A46"/>
    <w:rsid w:val="00094F92"/>
    <w:rsid w:val="0009560F"/>
    <w:rsid w:val="000968A0"/>
    <w:rsid w:val="000968E6"/>
    <w:rsid w:val="000A0C9B"/>
    <w:rsid w:val="000A1521"/>
    <w:rsid w:val="000A1864"/>
    <w:rsid w:val="000A323A"/>
    <w:rsid w:val="000A32A2"/>
    <w:rsid w:val="000A623C"/>
    <w:rsid w:val="000A7991"/>
    <w:rsid w:val="000B0B9C"/>
    <w:rsid w:val="000B0E42"/>
    <w:rsid w:val="000B3120"/>
    <w:rsid w:val="000B3DF2"/>
    <w:rsid w:val="000B3E32"/>
    <w:rsid w:val="000B5E79"/>
    <w:rsid w:val="000B7971"/>
    <w:rsid w:val="000C0F3F"/>
    <w:rsid w:val="000C4ACF"/>
    <w:rsid w:val="000D049B"/>
    <w:rsid w:val="000D0A1B"/>
    <w:rsid w:val="000D2930"/>
    <w:rsid w:val="000D33BA"/>
    <w:rsid w:val="000D4184"/>
    <w:rsid w:val="000D4985"/>
    <w:rsid w:val="000D4C1F"/>
    <w:rsid w:val="000D580E"/>
    <w:rsid w:val="000D73DB"/>
    <w:rsid w:val="000D759D"/>
    <w:rsid w:val="000E0744"/>
    <w:rsid w:val="000E07F2"/>
    <w:rsid w:val="000E108F"/>
    <w:rsid w:val="000E23D7"/>
    <w:rsid w:val="000E4D94"/>
    <w:rsid w:val="000E515D"/>
    <w:rsid w:val="000E540B"/>
    <w:rsid w:val="000E5BC3"/>
    <w:rsid w:val="000E5D4C"/>
    <w:rsid w:val="000E6C26"/>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1BF"/>
    <w:rsid w:val="0011039F"/>
    <w:rsid w:val="001123DA"/>
    <w:rsid w:val="0011325C"/>
    <w:rsid w:val="001135CF"/>
    <w:rsid w:val="00113CE3"/>
    <w:rsid w:val="001144DF"/>
    <w:rsid w:val="001147DD"/>
    <w:rsid w:val="00115204"/>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14DB"/>
    <w:rsid w:val="001521E2"/>
    <w:rsid w:val="0015281D"/>
    <w:rsid w:val="00154028"/>
    <w:rsid w:val="00154230"/>
    <w:rsid w:val="001544CB"/>
    <w:rsid w:val="00155928"/>
    <w:rsid w:val="00156E95"/>
    <w:rsid w:val="00157B1F"/>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4231"/>
    <w:rsid w:val="00194360"/>
    <w:rsid w:val="0019466A"/>
    <w:rsid w:val="00195CF7"/>
    <w:rsid w:val="00196D00"/>
    <w:rsid w:val="00196EEE"/>
    <w:rsid w:val="001A045D"/>
    <w:rsid w:val="001A1616"/>
    <w:rsid w:val="001A29B6"/>
    <w:rsid w:val="001A3624"/>
    <w:rsid w:val="001A3DD3"/>
    <w:rsid w:val="001A71A3"/>
    <w:rsid w:val="001A7CA4"/>
    <w:rsid w:val="001B076D"/>
    <w:rsid w:val="001B177E"/>
    <w:rsid w:val="001B3EAB"/>
    <w:rsid w:val="001B5654"/>
    <w:rsid w:val="001B6EDC"/>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D64"/>
    <w:rsid w:val="001D5B05"/>
    <w:rsid w:val="001D6681"/>
    <w:rsid w:val="001D7795"/>
    <w:rsid w:val="001E2C88"/>
    <w:rsid w:val="001E2FD2"/>
    <w:rsid w:val="001E3757"/>
    <w:rsid w:val="001E491F"/>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517C"/>
    <w:rsid w:val="00205D10"/>
    <w:rsid w:val="00205DCD"/>
    <w:rsid w:val="002066B5"/>
    <w:rsid w:val="00206B5A"/>
    <w:rsid w:val="002109B8"/>
    <w:rsid w:val="00210DC6"/>
    <w:rsid w:val="002112C7"/>
    <w:rsid w:val="002113F3"/>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27807"/>
    <w:rsid w:val="00232968"/>
    <w:rsid w:val="00236F6A"/>
    <w:rsid w:val="00240D1D"/>
    <w:rsid w:val="002412C7"/>
    <w:rsid w:val="00241AD7"/>
    <w:rsid w:val="00241B67"/>
    <w:rsid w:val="00241FA2"/>
    <w:rsid w:val="00243175"/>
    <w:rsid w:val="002435B8"/>
    <w:rsid w:val="002444C7"/>
    <w:rsid w:val="0024646D"/>
    <w:rsid w:val="00247F3C"/>
    <w:rsid w:val="002524A0"/>
    <w:rsid w:val="00252518"/>
    <w:rsid w:val="00252DD1"/>
    <w:rsid w:val="00253280"/>
    <w:rsid w:val="0025452F"/>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254F"/>
    <w:rsid w:val="002B37F1"/>
    <w:rsid w:val="002B4E09"/>
    <w:rsid w:val="002B6B36"/>
    <w:rsid w:val="002B6D31"/>
    <w:rsid w:val="002B71A4"/>
    <w:rsid w:val="002C3DA0"/>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1BE"/>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6B49"/>
    <w:rsid w:val="00327161"/>
    <w:rsid w:val="00327B8A"/>
    <w:rsid w:val="00330267"/>
    <w:rsid w:val="003312E2"/>
    <w:rsid w:val="00331897"/>
    <w:rsid w:val="00331FDB"/>
    <w:rsid w:val="00332007"/>
    <w:rsid w:val="00332370"/>
    <w:rsid w:val="00332541"/>
    <w:rsid w:val="003325B2"/>
    <w:rsid w:val="00333D87"/>
    <w:rsid w:val="003341FD"/>
    <w:rsid w:val="00335149"/>
    <w:rsid w:val="00335387"/>
    <w:rsid w:val="00337138"/>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553"/>
    <w:rsid w:val="00370E65"/>
    <w:rsid w:val="00371FD0"/>
    <w:rsid w:val="003721D4"/>
    <w:rsid w:val="00372267"/>
    <w:rsid w:val="00372607"/>
    <w:rsid w:val="00372A87"/>
    <w:rsid w:val="00373695"/>
    <w:rsid w:val="00373FE3"/>
    <w:rsid w:val="00374241"/>
    <w:rsid w:val="00374651"/>
    <w:rsid w:val="00374EBA"/>
    <w:rsid w:val="00375678"/>
    <w:rsid w:val="0037643D"/>
    <w:rsid w:val="00376547"/>
    <w:rsid w:val="00377317"/>
    <w:rsid w:val="00377F79"/>
    <w:rsid w:val="0038061E"/>
    <w:rsid w:val="00380E1E"/>
    <w:rsid w:val="003819B7"/>
    <w:rsid w:val="003826CA"/>
    <w:rsid w:val="00384B77"/>
    <w:rsid w:val="00385439"/>
    <w:rsid w:val="00385E94"/>
    <w:rsid w:val="00386ABE"/>
    <w:rsid w:val="00386FB1"/>
    <w:rsid w:val="003874DB"/>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6D94"/>
    <w:rsid w:val="003A7DF1"/>
    <w:rsid w:val="003B11AD"/>
    <w:rsid w:val="003B162F"/>
    <w:rsid w:val="003B3945"/>
    <w:rsid w:val="003B5128"/>
    <w:rsid w:val="003B523E"/>
    <w:rsid w:val="003B5636"/>
    <w:rsid w:val="003B67B4"/>
    <w:rsid w:val="003B7A08"/>
    <w:rsid w:val="003B7B4D"/>
    <w:rsid w:val="003C026B"/>
    <w:rsid w:val="003C059F"/>
    <w:rsid w:val="003C06F4"/>
    <w:rsid w:val="003C0BE1"/>
    <w:rsid w:val="003C2570"/>
    <w:rsid w:val="003C2A02"/>
    <w:rsid w:val="003C7A86"/>
    <w:rsid w:val="003D0A90"/>
    <w:rsid w:val="003D0FB4"/>
    <w:rsid w:val="003D16E7"/>
    <w:rsid w:val="003D18CD"/>
    <w:rsid w:val="003D1C9C"/>
    <w:rsid w:val="003D737D"/>
    <w:rsid w:val="003E177D"/>
    <w:rsid w:val="003E2D9E"/>
    <w:rsid w:val="003E48DB"/>
    <w:rsid w:val="003E55B0"/>
    <w:rsid w:val="003E5C92"/>
    <w:rsid w:val="003E6808"/>
    <w:rsid w:val="003E72D1"/>
    <w:rsid w:val="003F001F"/>
    <w:rsid w:val="003F1917"/>
    <w:rsid w:val="003F227C"/>
    <w:rsid w:val="003F33AC"/>
    <w:rsid w:val="003F3548"/>
    <w:rsid w:val="003F3A1B"/>
    <w:rsid w:val="003F3D8D"/>
    <w:rsid w:val="003F61D6"/>
    <w:rsid w:val="003F6313"/>
    <w:rsid w:val="003F7BA3"/>
    <w:rsid w:val="003F7D6B"/>
    <w:rsid w:val="00405723"/>
    <w:rsid w:val="00405AB3"/>
    <w:rsid w:val="00406770"/>
    <w:rsid w:val="00406DBD"/>
    <w:rsid w:val="0040722C"/>
    <w:rsid w:val="00407981"/>
    <w:rsid w:val="00411686"/>
    <w:rsid w:val="00411E86"/>
    <w:rsid w:val="004128E2"/>
    <w:rsid w:val="004146B1"/>
    <w:rsid w:val="004163A4"/>
    <w:rsid w:val="00417128"/>
    <w:rsid w:val="004178D3"/>
    <w:rsid w:val="00420128"/>
    <w:rsid w:val="00420980"/>
    <w:rsid w:val="00420B61"/>
    <w:rsid w:val="00421474"/>
    <w:rsid w:val="00422E01"/>
    <w:rsid w:val="0042357E"/>
    <w:rsid w:val="004274AF"/>
    <w:rsid w:val="00430D32"/>
    <w:rsid w:val="004312C9"/>
    <w:rsid w:val="00431A6D"/>
    <w:rsid w:val="00432ABE"/>
    <w:rsid w:val="00433174"/>
    <w:rsid w:val="00433F35"/>
    <w:rsid w:val="00434098"/>
    <w:rsid w:val="004355E0"/>
    <w:rsid w:val="00437A28"/>
    <w:rsid w:val="0044096F"/>
    <w:rsid w:val="00442123"/>
    <w:rsid w:val="00444CB5"/>
    <w:rsid w:val="004451F5"/>
    <w:rsid w:val="0044592E"/>
    <w:rsid w:val="00446455"/>
    <w:rsid w:val="004471E4"/>
    <w:rsid w:val="0044730E"/>
    <w:rsid w:val="00447FF3"/>
    <w:rsid w:val="00452414"/>
    <w:rsid w:val="004539BB"/>
    <w:rsid w:val="00455D11"/>
    <w:rsid w:val="00456DFD"/>
    <w:rsid w:val="004575A4"/>
    <w:rsid w:val="00457930"/>
    <w:rsid w:val="00460D43"/>
    <w:rsid w:val="00461C14"/>
    <w:rsid w:val="00463114"/>
    <w:rsid w:val="00463671"/>
    <w:rsid w:val="00465F99"/>
    <w:rsid w:val="00467237"/>
    <w:rsid w:val="00467926"/>
    <w:rsid w:val="00467BDD"/>
    <w:rsid w:val="004700CE"/>
    <w:rsid w:val="00471692"/>
    <w:rsid w:val="00472FAC"/>
    <w:rsid w:val="004743D2"/>
    <w:rsid w:val="00474FFA"/>
    <w:rsid w:val="00480476"/>
    <w:rsid w:val="0048095C"/>
    <w:rsid w:val="004827F9"/>
    <w:rsid w:val="00482861"/>
    <w:rsid w:val="00482D0E"/>
    <w:rsid w:val="00482D82"/>
    <w:rsid w:val="00483270"/>
    <w:rsid w:val="004842C6"/>
    <w:rsid w:val="004844C4"/>
    <w:rsid w:val="00484D4E"/>
    <w:rsid w:val="00485696"/>
    <w:rsid w:val="00485FC6"/>
    <w:rsid w:val="00486DA5"/>
    <w:rsid w:val="0049255F"/>
    <w:rsid w:val="00494609"/>
    <w:rsid w:val="00494A16"/>
    <w:rsid w:val="00495E0C"/>
    <w:rsid w:val="004963D2"/>
    <w:rsid w:val="00497337"/>
    <w:rsid w:val="004A0831"/>
    <w:rsid w:val="004A23C5"/>
    <w:rsid w:val="004A2CE9"/>
    <w:rsid w:val="004A4773"/>
    <w:rsid w:val="004A477B"/>
    <w:rsid w:val="004A7BEF"/>
    <w:rsid w:val="004A7C21"/>
    <w:rsid w:val="004B0B37"/>
    <w:rsid w:val="004B0CA0"/>
    <w:rsid w:val="004B0EFC"/>
    <w:rsid w:val="004B11D5"/>
    <w:rsid w:val="004B1662"/>
    <w:rsid w:val="004B1AD5"/>
    <w:rsid w:val="004B217A"/>
    <w:rsid w:val="004B23CA"/>
    <w:rsid w:val="004B2D53"/>
    <w:rsid w:val="004B3A9B"/>
    <w:rsid w:val="004B48DB"/>
    <w:rsid w:val="004B5376"/>
    <w:rsid w:val="004B6FB0"/>
    <w:rsid w:val="004C13DE"/>
    <w:rsid w:val="004C39C1"/>
    <w:rsid w:val="004C3F78"/>
    <w:rsid w:val="004C45EA"/>
    <w:rsid w:val="004C45FD"/>
    <w:rsid w:val="004C5BC2"/>
    <w:rsid w:val="004C62B6"/>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B"/>
    <w:rsid w:val="00512C99"/>
    <w:rsid w:val="00512D11"/>
    <w:rsid w:val="00512FF7"/>
    <w:rsid w:val="00515C94"/>
    <w:rsid w:val="00515FBD"/>
    <w:rsid w:val="00516A3E"/>
    <w:rsid w:val="00516C67"/>
    <w:rsid w:val="00517270"/>
    <w:rsid w:val="005203C3"/>
    <w:rsid w:val="00520857"/>
    <w:rsid w:val="00521C53"/>
    <w:rsid w:val="00523391"/>
    <w:rsid w:val="005243F0"/>
    <w:rsid w:val="00524B57"/>
    <w:rsid w:val="00525DF5"/>
    <w:rsid w:val="00526D82"/>
    <w:rsid w:val="00530235"/>
    <w:rsid w:val="00530C5A"/>
    <w:rsid w:val="005322B3"/>
    <w:rsid w:val="00534090"/>
    <w:rsid w:val="00536954"/>
    <w:rsid w:val="00540EE5"/>
    <w:rsid w:val="00541E75"/>
    <w:rsid w:val="00544A0D"/>
    <w:rsid w:val="00544F0B"/>
    <w:rsid w:val="00547211"/>
    <w:rsid w:val="00547B73"/>
    <w:rsid w:val="00551289"/>
    <w:rsid w:val="00552B1A"/>
    <w:rsid w:val="00553F07"/>
    <w:rsid w:val="00554555"/>
    <w:rsid w:val="005548E3"/>
    <w:rsid w:val="00555680"/>
    <w:rsid w:val="00555C23"/>
    <w:rsid w:val="00556BF7"/>
    <w:rsid w:val="005571CF"/>
    <w:rsid w:val="00557463"/>
    <w:rsid w:val="00563140"/>
    <w:rsid w:val="00563E77"/>
    <w:rsid w:val="005660A2"/>
    <w:rsid w:val="005663DF"/>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2031"/>
    <w:rsid w:val="005C2E33"/>
    <w:rsid w:val="005C38F5"/>
    <w:rsid w:val="005C6206"/>
    <w:rsid w:val="005C650C"/>
    <w:rsid w:val="005C6C72"/>
    <w:rsid w:val="005C75CD"/>
    <w:rsid w:val="005D15BC"/>
    <w:rsid w:val="005D2DCE"/>
    <w:rsid w:val="005D74ED"/>
    <w:rsid w:val="005D765B"/>
    <w:rsid w:val="005E0F0E"/>
    <w:rsid w:val="005E5D21"/>
    <w:rsid w:val="005E634F"/>
    <w:rsid w:val="005E7E0D"/>
    <w:rsid w:val="005F03D2"/>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45B"/>
    <w:rsid w:val="00611D2C"/>
    <w:rsid w:val="00611D3F"/>
    <w:rsid w:val="00612469"/>
    <w:rsid w:val="006127FD"/>
    <w:rsid w:val="00613313"/>
    <w:rsid w:val="00614273"/>
    <w:rsid w:val="00614E50"/>
    <w:rsid w:val="0061602D"/>
    <w:rsid w:val="00617FA3"/>
    <w:rsid w:val="006203A4"/>
    <w:rsid w:val="00621293"/>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3CF1"/>
    <w:rsid w:val="00644062"/>
    <w:rsid w:val="006443AE"/>
    <w:rsid w:val="0064471F"/>
    <w:rsid w:val="00644EA6"/>
    <w:rsid w:val="00646469"/>
    <w:rsid w:val="006467C1"/>
    <w:rsid w:val="006504A8"/>
    <w:rsid w:val="00650FF1"/>
    <w:rsid w:val="00651A40"/>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12DE"/>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9090A"/>
    <w:rsid w:val="00691809"/>
    <w:rsid w:val="00692A6B"/>
    <w:rsid w:val="006933A9"/>
    <w:rsid w:val="0069374A"/>
    <w:rsid w:val="0069426C"/>
    <w:rsid w:val="00696452"/>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406A"/>
    <w:rsid w:val="006B4AD3"/>
    <w:rsid w:val="006B4E8D"/>
    <w:rsid w:val="006B59EC"/>
    <w:rsid w:val="006B5DE4"/>
    <w:rsid w:val="006B708B"/>
    <w:rsid w:val="006B7EF6"/>
    <w:rsid w:val="006C0338"/>
    <w:rsid w:val="006C17AD"/>
    <w:rsid w:val="006C35A1"/>
    <w:rsid w:val="006C42F3"/>
    <w:rsid w:val="006C4476"/>
    <w:rsid w:val="006C4E69"/>
    <w:rsid w:val="006C6228"/>
    <w:rsid w:val="006C67DB"/>
    <w:rsid w:val="006C7C1D"/>
    <w:rsid w:val="006C7FB7"/>
    <w:rsid w:val="006D051C"/>
    <w:rsid w:val="006D326B"/>
    <w:rsid w:val="006D3F66"/>
    <w:rsid w:val="006D46F2"/>
    <w:rsid w:val="006D7831"/>
    <w:rsid w:val="006E2102"/>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E57"/>
    <w:rsid w:val="006F73A5"/>
    <w:rsid w:val="006F7A2D"/>
    <w:rsid w:val="006F7D7B"/>
    <w:rsid w:val="00702E5F"/>
    <w:rsid w:val="00706179"/>
    <w:rsid w:val="0070786B"/>
    <w:rsid w:val="0070787A"/>
    <w:rsid w:val="00707FAB"/>
    <w:rsid w:val="0071008E"/>
    <w:rsid w:val="00710DA2"/>
    <w:rsid w:val="00712010"/>
    <w:rsid w:val="0071306D"/>
    <w:rsid w:val="00713B8F"/>
    <w:rsid w:val="00714590"/>
    <w:rsid w:val="0071564B"/>
    <w:rsid w:val="007160B8"/>
    <w:rsid w:val="00717AC5"/>
    <w:rsid w:val="00717E1F"/>
    <w:rsid w:val="00721603"/>
    <w:rsid w:val="007228B9"/>
    <w:rsid w:val="00722DC3"/>
    <w:rsid w:val="00723447"/>
    <w:rsid w:val="0072418C"/>
    <w:rsid w:val="007241CE"/>
    <w:rsid w:val="0072719E"/>
    <w:rsid w:val="00730D1D"/>
    <w:rsid w:val="007326F8"/>
    <w:rsid w:val="00733286"/>
    <w:rsid w:val="0073359D"/>
    <w:rsid w:val="00734FC8"/>
    <w:rsid w:val="00735419"/>
    <w:rsid w:val="00736953"/>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077A"/>
    <w:rsid w:val="007918A3"/>
    <w:rsid w:val="007919C0"/>
    <w:rsid w:val="00792125"/>
    <w:rsid w:val="0079272B"/>
    <w:rsid w:val="007937B0"/>
    <w:rsid w:val="0079625A"/>
    <w:rsid w:val="00796C93"/>
    <w:rsid w:val="00796EE6"/>
    <w:rsid w:val="00796F5A"/>
    <w:rsid w:val="00797F91"/>
    <w:rsid w:val="007A0878"/>
    <w:rsid w:val="007A1C14"/>
    <w:rsid w:val="007A38C1"/>
    <w:rsid w:val="007A5462"/>
    <w:rsid w:val="007A748B"/>
    <w:rsid w:val="007B09C8"/>
    <w:rsid w:val="007B1873"/>
    <w:rsid w:val="007B1F96"/>
    <w:rsid w:val="007B1FD9"/>
    <w:rsid w:val="007B20BD"/>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7A3"/>
    <w:rsid w:val="007F0AEC"/>
    <w:rsid w:val="007F139E"/>
    <w:rsid w:val="007F18B0"/>
    <w:rsid w:val="007F1A0C"/>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3511"/>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7B2B"/>
    <w:rsid w:val="00890AB2"/>
    <w:rsid w:val="00892B6C"/>
    <w:rsid w:val="00893596"/>
    <w:rsid w:val="008943C0"/>
    <w:rsid w:val="0089601F"/>
    <w:rsid w:val="008A0C5E"/>
    <w:rsid w:val="008A166A"/>
    <w:rsid w:val="008A1F97"/>
    <w:rsid w:val="008A4679"/>
    <w:rsid w:val="008A4BE7"/>
    <w:rsid w:val="008A4D29"/>
    <w:rsid w:val="008A5F53"/>
    <w:rsid w:val="008A783F"/>
    <w:rsid w:val="008A7A61"/>
    <w:rsid w:val="008B119F"/>
    <w:rsid w:val="008B1504"/>
    <w:rsid w:val="008B1C16"/>
    <w:rsid w:val="008B260F"/>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098"/>
    <w:rsid w:val="008D296E"/>
    <w:rsid w:val="008D3625"/>
    <w:rsid w:val="008D5BCF"/>
    <w:rsid w:val="008D77E9"/>
    <w:rsid w:val="008E0A76"/>
    <w:rsid w:val="008E46D0"/>
    <w:rsid w:val="008E55DB"/>
    <w:rsid w:val="008F0926"/>
    <w:rsid w:val="008F1443"/>
    <w:rsid w:val="008F25AC"/>
    <w:rsid w:val="008F2CB4"/>
    <w:rsid w:val="008F40D3"/>
    <w:rsid w:val="008F4DA5"/>
    <w:rsid w:val="008F6175"/>
    <w:rsid w:val="008F61AB"/>
    <w:rsid w:val="008F7319"/>
    <w:rsid w:val="009013FF"/>
    <w:rsid w:val="0090355E"/>
    <w:rsid w:val="00904905"/>
    <w:rsid w:val="009053DB"/>
    <w:rsid w:val="00905F42"/>
    <w:rsid w:val="00906341"/>
    <w:rsid w:val="009069DF"/>
    <w:rsid w:val="00906D73"/>
    <w:rsid w:val="00906E6C"/>
    <w:rsid w:val="00907B62"/>
    <w:rsid w:val="009122E3"/>
    <w:rsid w:val="00913C3C"/>
    <w:rsid w:val="00913CB7"/>
    <w:rsid w:val="009144A2"/>
    <w:rsid w:val="0091610F"/>
    <w:rsid w:val="00916DFE"/>
    <w:rsid w:val="009175BF"/>
    <w:rsid w:val="009207FE"/>
    <w:rsid w:val="00921566"/>
    <w:rsid w:val="00922E3D"/>
    <w:rsid w:val="00923DE8"/>
    <w:rsid w:val="00926A9D"/>
    <w:rsid w:val="00927B15"/>
    <w:rsid w:val="0093034C"/>
    <w:rsid w:val="009308AD"/>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21A2"/>
    <w:rsid w:val="00953AF8"/>
    <w:rsid w:val="00953BD8"/>
    <w:rsid w:val="00953D66"/>
    <w:rsid w:val="009546CE"/>
    <w:rsid w:val="009548A1"/>
    <w:rsid w:val="00955AE5"/>
    <w:rsid w:val="00956187"/>
    <w:rsid w:val="009577EA"/>
    <w:rsid w:val="009615C5"/>
    <w:rsid w:val="00961BA8"/>
    <w:rsid w:val="0096286D"/>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2B0"/>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A03BF"/>
    <w:rsid w:val="009A03EB"/>
    <w:rsid w:val="009A1492"/>
    <w:rsid w:val="009A151F"/>
    <w:rsid w:val="009A1E34"/>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1B96"/>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2DC"/>
    <w:rsid w:val="009D71FB"/>
    <w:rsid w:val="009D74A2"/>
    <w:rsid w:val="009E05D3"/>
    <w:rsid w:val="009E1207"/>
    <w:rsid w:val="009E2D74"/>
    <w:rsid w:val="009E3213"/>
    <w:rsid w:val="009E38C2"/>
    <w:rsid w:val="009E4A41"/>
    <w:rsid w:val="009E5937"/>
    <w:rsid w:val="009E6DF5"/>
    <w:rsid w:val="009E78E7"/>
    <w:rsid w:val="009F04E0"/>
    <w:rsid w:val="009F1ABB"/>
    <w:rsid w:val="009F225F"/>
    <w:rsid w:val="009F27D5"/>
    <w:rsid w:val="009F29B8"/>
    <w:rsid w:val="009F361D"/>
    <w:rsid w:val="009F3A3C"/>
    <w:rsid w:val="009F3F47"/>
    <w:rsid w:val="009F5555"/>
    <w:rsid w:val="009F7046"/>
    <w:rsid w:val="009F774C"/>
    <w:rsid w:val="00A01B4D"/>
    <w:rsid w:val="00A0202D"/>
    <w:rsid w:val="00A02D4C"/>
    <w:rsid w:val="00A055F8"/>
    <w:rsid w:val="00A05E85"/>
    <w:rsid w:val="00A05EC5"/>
    <w:rsid w:val="00A06234"/>
    <w:rsid w:val="00A12158"/>
    <w:rsid w:val="00A12163"/>
    <w:rsid w:val="00A1319F"/>
    <w:rsid w:val="00A1380D"/>
    <w:rsid w:val="00A14C4E"/>
    <w:rsid w:val="00A15187"/>
    <w:rsid w:val="00A20F78"/>
    <w:rsid w:val="00A21B89"/>
    <w:rsid w:val="00A220D1"/>
    <w:rsid w:val="00A230EB"/>
    <w:rsid w:val="00A2326A"/>
    <w:rsid w:val="00A24246"/>
    <w:rsid w:val="00A270E5"/>
    <w:rsid w:val="00A274BF"/>
    <w:rsid w:val="00A278FF"/>
    <w:rsid w:val="00A30E52"/>
    <w:rsid w:val="00A31571"/>
    <w:rsid w:val="00A31B89"/>
    <w:rsid w:val="00A3274B"/>
    <w:rsid w:val="00A331B9"/>
    <w:rsid w:val="00A33986"/>
    <w:rsid w:val="00A356A0"/>
    <w:rsid w:val="00A36A43"/>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2A4"/>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00"/>
    <w:rsid w:val="00A74F30"/>
    <w:rsid w:val="00A7693A"/>
    <w:rsid w:val="00A770C2"/>
    <w:rsid w:val="00A77969"/>
    <w:rsid w:val="00A77A45"/>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16A6"/>
    <w:rsid w:val="00A92569"/>
    <w:rsid w:val="00A92940"/>
    <w:rsid w:val="00A92CC5"/>
    <w:rsid w:val="00A92D38"/>
    <w:rsid w:val="00A93929"/>
    <w:rsid w:val="00A957FF"/>
    <w:rsid w:val="00A97B0A"/>
    <w:rsid w:val="00AA046D"/>
    <w:rsid w:val="00AA098B"/>
    <w:rsid w:val="00AA1601"/>
    <w:rsid w:val="00AA2C57"/>
    <w:rsid w:val="00AA3A6C"/>
    <w:rsid w:val="00AA3AD6"/>
    <w:rsid w:val="00AA425B"/>
    <w:rsid w:val="00AA468E"/>
    <w:rsid w:val="00AA4B87"/>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F68"/>
    <w:rsid w:val="00B00328"/>
    <w:rsid w:val="00B017FA"/>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3DC"/>
    <w:rsid w:val="00B235CB"/>
    <w:rsid w:val="00B23F00"/>
    <w:rsid w:val="00B251A6"/>
    <w:rsid w:val="00B34263"/>
    <w:rsid w:val="00B348DB"/>
    <w:rsid w:val="00B34A70"/>
    <w:rsid w:val="00B354A7"/>
    <w:rsid w:val="00B3560E"/>
    <w:rsid w:val="00B4008A"/>
    <w:rsid w:val="00B40C19"/>
    <w:rsid w:val="00B41C4F"/>
    <w:rsid w:val="00B42D20"/>
    <w:rsid w:val="00B443B2"/>
    <w:rsid w:val="00B45781"/>
    <w:rsid w:val="00B45B51"/>
    <w:rsid w:val="00B45B95"/>
    <w:rsid w:val="00B47144"/>
    <w:rsid w:val="00B47203"/>
    <w:rsid w:val="00B50AC1"/>
    <w:rsid w:val="00B53E74"/>
    <w:rsid w:val="00B54398"/>
    <w:rsid w:val="00B54407"/>
    <w:rsid w:val="00B565A2"/>
    <w:rsid w:val="00B609F2"/>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248F"/>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182F"/>
    <w:rsid w:val="00BD2295"/>
    <w:rsid w:val="00BD381F"/>
    <w:rsid w:val="00BD3F95"/>
    <w:rsid w:val="00BE1393"/>
    <w:rsid w:val="00BE1D84"/>
    <w:rsid w:val="00BE21E4"/>
    <w:rsid w:val="00BE23AC"/>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35CC"/>
    <w:rsid w:val="00C05778"/>
    <w:rsid w:val="00C058D3"/>
    <w:rsid w:val="00C07527"/>
    <w:rsid w:val="00C1160E"/>
    <w:rsid w:val="00C12C47"/>
    <w:rsid w:val="00C13915"/>
    <w:rsid w:val="00C154EC"/>
    <w:rsid w:val="00C161D6"/>
    <w:rsid w:val="00C17ACA"/>
    <w:rsid w:val="00C20CE3"/>
    <w:rsid w:val="00C2124E"/>
    <w:rsid w:val="00C228F7"/>
    <w:rsid w:val="00C22AEE"/>
    <w:rsid w:val="00C23131"/>
    <w:rsid w:val="00C24D54"/>
    <w:rsid w:val="00C25009"/>
    <w:rsid w:val="00C25915"/>
    <w:rsid w:val="00C26055"/>
    <w:rsid w:val="00C278FE"/>
    <w:rsid w:val="00C27E13"/>
    <w:rsid w:val="00C33968"/>
    <w:rsid w:val="00C3418F"/>
    <w:rsid w:val="00C34D55"/>
    <w:rsid w:val="00C3554C"/>
    <w:rsid w:val="00C36174"/>
    <w:rsid w:val="00C3703D"/>
    <w:rsid w:val="00C40590"/>
    <w:rsid w:val="00C4115A"/>
    <w:rsid w:val="00C41603"/>
    <w:rsid w:val="00C41689"/>
    <w:rsid w:val="00C424DF"/>
    <w:rsid w:val="00C433FF"/>
    <w:rsid w:val="00C43FC2"/>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216F"/>
    <w:rsid w:val="00C7435B"/>
    <w:rsid w:val="00C745DB"/>
    <w:rsid w:val="00C807FF"/>
    <w:rsid w:val="00C80898"/>
    <w:rsid w:val="00C8105E"/>
    <w:rsid w:val="00C82E4A"/>
    <w:rsid w:val="00C830CE"/>
    <w:rsid w:val="00C83EE6"/>
    <w:rsid w:val="00C85FCD"/>
    <w:rsid w:val="00C8709C"/>
    <w:rsid w:val="00C87B99"/>
    <w:rsid w:val="00C903F1"/>
    <w:rsid w:val="00C90EEF"/>
    <w:rsid w:val="00C92BB1"/>
    <w:rsid w:val="00C94A8A"/>
    <w:rsid w:val="00C94D41"/>
    <w:rsid w:val="00C96285"/>
    <w:rsid w:val="00C97F9E"/>
    <w:rsid w:val="00C97FBE"/>
    <w:rsid w:val="00CA03C1"/>
    <w:rsid w:val="00CA0A46"/>
    <w:rsid w:val="00CA130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09A2"/>
    <w:rsid w:val="00D0121C"/>
    <w:rsid w:val="00D015BB"/>
    <w:rsid w:val="00D017A9"/>
    <w:rsid w:val="00D0190A"/>
    <w:rsid w:val="00D0284C"/>
    <w:rsid w:val="00D041EB"/>
    <w:rsid w:val="00D04CD2"/>
    <w:rsid w:val="00D05A74"/>
    <w:rsid w:val="00D07085"/>
    <w:rsid w:val="00D10DCF"/>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0B37"/>
    <w:rsid w:val="00D3258B"/>
    <w:rsid w:val="00D34EAD"/>
    <w:rsid w:val="00D34F23"/>
    <w:rsid w:val="00D3679D"/>
    <w:rsid w:val="00D37C85"/>
    <w:rsid w:val="00D40178"/>
    <w:rsid w:val="00D40967"/>
    <w:rsid w:val="00D40CB9"/>
    <w:rsid w:val="00D42641"/>
    <w:rsid w:val="00D4277E"/>
    <w:rsid w:val="00D43036"/>
    <w:rsid w:val="00D446E3"/>
    <w:rsid w:val="00D46D2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4B11"/>
    <w:rsid w:val="00D753F6"/>
    <w:rsid w:val="00D76720"/>
    <w:rsid w:val="00D772F6"/>
    <w:rsid w:val="00D77493"/>
    <w:rsid w:val="00D80ACD"/>
    <w:rsid w:val="00D80F0F"/>
    <w:rsid w:val="00D810F8"/>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4399"/>
    <w:rsid w:val="00DD54D8"/>
    <w:rsid w:val="00DD577F"/>
    <w:rsid w:val="00DE07A8"/>
    <w:rsid w:val="00DE0C4D"/>
    <w:rsid w:val="00DE1360"/>
    <w:rsid w:val="00DE1B91"/>
    <w:rsid w:val="00DE2804"/>
    <w:rsid w:val="00DE2B55"/>
    <w:rsid w:val="00DE32DE"/>
    <w:rsid w:val="00DE3712"/>
    <w:rsid w:val="00DE58B6"/>
    <w:rsid w:val="00DE5AA6"/>
    <w:rsid w:val="00DE5F2E"/>
    <w:rsid w:val="00DE6074"/>
    <w:rsid w:val="00DE6A07"/>
    <w:rsid w:val="00DE750E"/>
    <w:rsid w:val="00DE7DB5"/>
    <w:rsid w:val="00DF136F"/>
    <w:rsid w:val="00DF27A8"/>
    <w:rsid w:val="00DF4253"/>
    <w:rsid w:val="00DF5408"/>
    <w:rsid w:val="00E00F32"/>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6B54"/>
    <w:rsid w:val="00E479DB"/>
    <w:rsid w:val="00E47F48"/>
    <w:rsid w:val="00E50E00"/>
    <w:rsid w:val="00E5129E"/>
    <w:rsid w:val="00E51D81"/>
    <w:rsid w:val="00E53DDC"/>
    <w:rsid w:val="00E569EF"/>
    <w:rsid w:val="00E56F05"/>
    <w:rsid w:val="00E5701C"/>
    <w:rsid w:val="00E6217D"/>
    <w:rsid w:val="00E637E9"/>
    <w:rsid w:val="00E6453C"/>
    <w:rsid w:val="00E6529D"/>
    <w:rsid w:val="00E653B7"/>
    <w:rsid w:val="00E6594D"/>
    <w:rsid w:val="00E65CEA"/>
    <w:rsid w:val="00E66797"/>
    <w:rsid w:val="00E67885"/>
    <w:rsid w:val="00E70194"/>
    <w:rsid w:val="00E72331"/>
    <w:rsid w:val="00E72540"/>
    <w:rsid w:val="00E73763"/>
    <w:rsid w:val="00E73AAA"/>
    <w:rsid w:val="00E73B66"/>
    <w:rsid w:val="00E7577D"/>
    <w:rsid w:val="00E75E90"/>
    <w:rsid w:val="00E765FF"/>
    <w:rsid w:val="00E76FC3"/>
    <w:rsid w:val="00E7744A"/>
    <w:rsid w:val="00E810EA"/>
    <w:rsid w:val="00E815E8"/>
    <w:rsid w:val="00E8367D"/>
    <w:rsid w:val="00E83997"/>
    <w:rsid w:val="00E84061"/>
    <w:rsid w:val="00E9031E"/>
    <w:rsid w:val="00E9297C"/>
    <w:rsid w:val="00E92F39"/>
    <w:rsid w:val="00E95799"/>
    <w:rsid w:val="00E968AD"/>
    <w:rsid w:val="00E976D0"/>
    <w:rsid w:val="00EA153C"/>
    <w:rsid w:val="00EA1C69"/>
    <w:rsid w:val="00EA296E"/>
    <w:rsid w:val="00EA3046"/>
    <w:rsid w:val="00EA3267"/>
    <w:rsid w:val="00EA67FA"/>
    <w:rsid w:val="00EA6C7E"/>
    <w:rsid w:val="00EB0148"/>
    <w:rsid w:val="00EB022D"/>
    <w:rsid w:val="00EB03E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B9F"/>
    <w:rsid w:val="00F333B0"/>
    <w:rsid w:val="00F336B1"/>
    <w:rsid w:val="00F34514"/>
    <w:rsid w:val="00F36159"/>
    <w:rsid w:val="00F377B4"/>
    <w:rsid w:val="00F40E79"/>
    <w:rsid w:val="00F4123E"/>
    <w:rsid w:val="00F41BA6"/>
    <w:rsid w:val="00F441B7"/>
    <w:rsid w:val="00F44361"/>
    <w:rsid w:val="00F456B7"/>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1C6D"/>
    <w:rsid w:val="00F93E27"/>
    <w:rsid w:val="00F94762"/>
    <w:rsid w:val="00F94DA1"/>
    <w:rsid w:val="00F95735"/>
    <w:rsid w:val="00F95968"/>
    <w:rsid w:val="00F965AB"/>
    <w:rsid w:val="00F97AB9"/>
    <w:rsid w:val="00FA0236"/>
    <w:rsid w:val="00FA4111"/>
    <w:rsid w:val="00FB1121"/>
    <w:rsid w:val="00FB145A"/>
    <w:rsid w:val="00FB15C3"/>
    <w:rsid w:val="00FB1742"/>
    <w:rsid w:val="00FB253D"/>
    <w:rsid w:val="00FB2E79"/>
    <w:rsid w:val="00FB32F9"/>
    <w:rsid w:val="00FB359F"/>
    <w:rsid w:val="00FB3A29"/>
    <w:rsid w:val="00FB6C84"/>
    <w:rsid w:val="00FB74FE"/>
    <w:rsid w:val="00FB7E56"/>
    <w:rsid w:val="00FC0341"/>
    <w:rsid w:val="00FC200A"/>
    <w:rsid w:val="00FC3F8B"/>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EB9"/>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A3D7E7F"/>
    <w:rsid w:val="1D7F1775"/>
    <w:rsid w:val="1F9DD1B9"/>
    <w:rsid w:val="255EC0FD"/>
    <w:rsid w:val="26015F94"/>
    <w:rsid w:val="2826423B"/>
    <w:rsid w:val="29D90840"/>
    <w:rsid w:val="38DC7EC1"/>
    <w:rsid w:val="3AFE456D"/>
    <w:rsid w:val="3F7F9B85"/>
    <w:rsid w:val="456602DB"/>
    <w:rsid w:val="49410BBC"/>
    <w:rsid w:val="57F78AF6"/>
    <w:rsid w:val="623478F5"/>
    <w:rsid w:val="6EDA7205"/>
    <w:rsid w:val="6F7B7522"/>
    <w:rsid w:val="6FECF31F"/>
    <w:rsid w:val="75C8277D"/>
    <w:rsid w:val="773612D7"/>
    <w:rsid w:val="773FD1FA"/>
    <w:rsid w:val="7BBF3C3A"/>
    <w:rsid w:val="7BCB967F"/>
    <w:rsid w:val="7BDFC50C"/>
    <w:rsid w:val="7E8D6375"/>
    <w:rsid w:val="7F5B0C46"/>
    <w:rsid w:val="7F6FA29A"/>
    <w:rsid w:val="7F7FCAE1"/>
    <w:rsid w:val="7FDFCB5B"/>
    <w:rsid w:val="7FFE83A1"/>
    <w:rsid w:val="9D4B5CFF"/>
    <w:rsid w:val="9F3A009E"/>
    <w:rsid w:val="A985115C"/>
    <w:rsid w:val="AAF97F85"/>
    <w:rsid w:val="AFBFE698"/>
    <w:rsid w:val="BEFFD6CD"/>
    <w:rsid w:val="BFFFC215"/>
    <w:rsid w:val="CBFFA04E"/>
    <w:rsid w:val="CFD70E73"/>
    <w:rsid w:val="CFF99FD9"/>
    <w:rsid w:val="DFEE4D7C"/>
    <w:rsid w:val="DFEFC348"/>
    <w:rsid w:val="DFEFD79F"/>
    <w:rsid w:val="E7FF4A7A"/>
    <w:rsid w:val="EAFFAD00"/>
    <w:rsid w:val="F3DB8D93"/>
    <w:rsid w:val="F7FC85ED"/>
    <w:rsid w:val="F9C66DB8"/>
    <w:rsid w:val="FABF2C8A"/>
    <w:rsid w:val="FB6E079A"/>
    <w:rsid w:val="FD27F45D"/>
    <w:rsid w:val="FDBFBABD"/>
    <w:rsid w:val="FDF55C5C"/>
    <w:rsid w:val="FF647EC2"/>
    <w:rsid w:val="FF7B8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uiPriority="99"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kern w:val="44"/>
      <w:sz w:val="44"/>
      <w:szCs w:val="24"/>
    </w:rPr>
  </w:style>
  <w:style w:type="paragraph" w:styleId="3">
    <w:name w:val="heading 2"/>
    <w:basedOn w:val="1"/>
    <w:next w:val="1"/>
    <w:link w:val="30"/>
    <w:qFormat/>
    <w:uiPriority w:val="0"/>
    <w:pPr>
      <w:keepNext/>
      <w:keepLines/>
      <w:widowControl/>
      <w:spacing w:before="260" w:after="260" w:line="415" w:lineRule="auto"/>
      <w:jc w:val="left"/>
      <w:outlineLvl w:val="1"/>
    </w:pPr>
    <w:rPr>
      <w:rFonts w:ascii="Cambria" w:hAnsi="Cambria"/>
      <w:b/>
      <w:sz w:val="32"/>
      <w:szCs w:val="32"/>
    </w:rPr>
  </w:style>
  <w:style w:type="paragraph" w:styleId="4">
    <w:name w:val="heading 3"/>
    <w:basedOn w:val="1"/>
    <w:next w:val="1"/>
    <w:link w:val="31"/>
    <w:qFormat/>
    <w:uiPriority w:val="0"/>
    <w:pPr>
      <w:keepNext/>
      <w:keepLines/>
      <w:widowControl/>
      <w:spacing w:before="260" w:after="260" w:line="415" w:lineRule="auto"/>
      <w:jc w:val="left"/>
      <w:outlineLvl w:val="2"/>
    </w:pPr>
    <w:rPr>
      <w:rFonts w:hint="eastAsia" w:ascii="宋体" w:hAnsi="宋体"/>
      <w:b/>
      <w:sz w:val="30"/>
      <w:szCs w:val="32"/>
    </w:rPr>
  </w:style>
  <w:style w:type="character" w:default="1" w:styleId="25">
    <w:name w:val="Default Paragraph Font"/>
    <w:unhideWhenUsed/>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kern w:val="2"/>
      <w:szCs w:val="24"/>
    </w:rPr>
  </w:style>
  <w:style w:type="paragraph" w:styleId="6">
    <w:name w:val="annotation text"/>
    <w:basedOn w:val="1"/>
    <w:link w:val="32"/>
    <w:qFormat/>
    <w:uiPriority w:val="0"/>
    <w:pPr>
      <w:jc w:val="left"/>
    </w:pPr>
    <w:rPr>
      <w:kern w:val="2"/>
      <w:szCs w:val="21"/>
    </w:rPr>
  </w:style>
  <w:style w:type="paragraph" w:styleId="7">
    <w:name w:val="Salutation"/>
    <w:basedOn w:val="1"/>
    <w:next w:val="1"/>
    <w:link w:val="33"/>
    <w:unhideWhenUsed/>
    <w:uiPriority w:val="99"/>
    <w:rPr>
      <w:rFonts w:ascii="仿宋_GB2312" w:hAnsi="仿宋_GB2312" w:eastAsia="仿宋_GB2312" w:cs="仿宋_GB2312"/>
      <w:kern w:val="2"/>
      <w:sz w:val="32"/>
      <w:szCs w:val="32"/>
      <w:lang w:val="zh-TW" w:eastAsia="zh-TW"/>
    </w:rPr>
  </w:style>
  <w:style w:type="paragraph" w:styleId="8">
    <w:name w:val="Body Text"/>
    <w:basedOn w:val="1"/>
    <w:next w:val="9"/>
    <w:link w:val="34"/>
    <w:qFormat/>
    <w:uiPriority w:val="0"/>
    <w:pPr>
      <w:spacing w:beforeLines="100" w:afterLines="100"/>
      <w:jc w:val="center"/>
      <w:outlineLvl w:val="0"/>
    </w:pPr>
    <w:rPr>
      <w:rFonts w:ascii="Arial" w:hAnsi="Arial" w:eastAsia="黑体" w:cs="Arial"/>
      <w:bCs/>
      <w:kern w:val="2"/>
      <w:sz w:val="32"/>
      <w:szCs w:val="32"/>
    </w:rPr>
  </w:style>
  <w:style w:type="paragraph" w:styleId="9">
    <w:name w:val="Title"/>
    <w:basedOn w:val="1"/>
    <w:next w:val="1"/>
    <w:link w:val="35"/>
    <w:qFormat/>
    <w:uiPriority w:val="0"/>
    <w:pPr>
      <w:spacing w:before="240" w:after="60"/>
      <w:jc w:val="center"/>
      <w:outlineLvl w:val="0"/>
    </w:pPr>
    <w:rPr>
      <w:rFonts w:ascii="Cambria" w:hAnsi="Cambria" w:cs="Times New Roman"/>
      <w:b/>
      <w:bCs/>
      <w:sz w:val="32"/>
      <w:szCs w:val="32"/>
    </w:rPr>
  </w:style>
  <w:style w:type="paragraph" w:styleId="10">
    <w:name w:val="Body Text Indent"/>
    <w:basedOn w:val="1"/>
    <w:link w:val="36"/>
    <w:unhideWhenUsed/>
    <w:uiPriority w:val="99"/>
    <w:pPr>
      <w:spacing w:after="120"/>
      <w:ind w:left="420" w:leftChars="200"/>
    </w:pPr>
  </w:style>
  <w:style w:type="paragraph" w:styleId="11">
    <w:name w:val="Plain Text"/>
    <w:link w:val="37"/>
    <w:qFormat/>
    <w:uiPriority w:val="99"/>
    <w:pPr>
      <w:widowControl w:val="0"/>
      <w:spacing w:line="560" w:lineRule="exact"/>
      <w:jc w:val="both"/>
    </w:pPr>
    <w:rPr>
      <w:rFonts w:ascii="宋体" w:cs="Courier New"/>
      <w:kern w:val="2"/>
      <w:sz w:val="21"/>
      <w:szCs w:val="21"/>
      <w:lang w:val="en-US" w:eastAsia="zh-CN" w:bidi="ar-SA"/>
    </w:rPr>
  </w:style>
  <w:style w:type="paragraph" w:styleId="12">
    <w:name w:val="Date"/>
    <w:basedOn w:val="1"/>
    <w:next w:val="1"/>
    <w:link w:val="38"/>
    <w:unhideWhenUsed/>
    <w:uiPriority w:val="99"/>
    <w:pPr>
      <w:ind w:left="100" w:leftChars="2500"/>
    </w:pPr>
  </w:style>
  <w:style w:type="paragraph" w:styleId="13">
    <w:name w:val="Body Text Indent 2"/>
    <w:basedOn w:val="1"/>
    <w:link w:val="39"/>
    <w:qFormat/>
    <w:uiPriority w:val="0"/>
    <w:pPr>
      <w:spacing w:after="120" w:line="480" w:lineRule="auto"/>
      <w:ind w:left="420" w:leftChars="200"/>
    </w:pPr>
    <w:rPr>
      <w:kern w:val="2"/>
      <w:szCs w:val="24"/>
    </w:rPr>
  </w:style>
  <w:style w:type="paragraph" w:styleId="14">
    <w:name w:val="Balloon Text"/>
    <w:basedOn w:val="1"/>
    <w:link w:val="40"/>
    <w:unhideWhenUsed/>
    <w:uiPriority w:val="99"/>
    <w:rPr>
      <w:sz w:val="18"/>
      <w:szCs w:val="18"/>
    </w:rPr>
  </w:style>
  <w:style w:type="paragraph" w:styleId="15">
    <w:name w:val="footer"/>
    <w:basedOn w:val="1"/>
    <w:link w:val="41"/>
    <w:unhideWhenUsed/>
    <w:qFormat/>
    <w:uiPriority w:val="99"/>
    <w:pPr>
      <w:tabs>
        <w:tab w:val="center" w:pos="4153"/>
        <w:tab w:val="right" w:pos="8306"/>
      </w:tabs>
      <w:snapToGrid w:val="0"/>
      <w:jc w:val="left"/>
    </w:pPr>
    <w:rPr>
      <w:kern w:val="0"/>
      <w:sz w:val="18"/>
      <w:szCs w:val="22"/>
    </w:rPr>
  </w:style>
  <w:style w:type="paragraph" w:styleId="16">
    <w:name w:val="header"/>
    <w:basedOn w:val="1"/>
    <w:link w:val="4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Subtitle"/>
    <w:basedOn w:val="1"/>
    <w:next w:val="1"/>
    <w:link w:val="47"/>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18">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19">
    <w:name w:val="Body Text 2"/>
    <w:basedOn w:val="1"/>
    <w:link w:val="44"/>
    <w:unhideWhenUsed/>
    <w:uiPriority w:val="99"/>
    <w:pPr>
      <w:spacing w:after="120" w:line="480" w:lineRule="auto"/>
    </w:pPr>
  </w:style>
  <w:style w:type="paragraph" w:styleId="20">
    <w:name w:val="HTML Preformatted"/>
    <w:basedOn w:val="1"/>
    <w:link w:val="4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1">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2">
    <w:name w:val="Body Text First Indent"/>
    <w:basedOn w:val="8"/>
    <w:next w:val="8"/>
    <w:link w:val="46"/>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table" w:styleId="24">
    <w:name w:val="Table Grid"/>
    <w:basedOn w:val="23"/>
    <w:qFormat/>
    <w:uiPriority w:val="39"/>
    <w:pPr>
      <w:widowControl w:val="0"/>
      <w:jc w:val="both"/>
    </w:pPr>
    <w:rPr>
      <w:rFonts w:ascii="Calibri" w:hAnsi="Calibri"/>
    </w:r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Hyperlink"/>
    <w:basedOn w:val="25"/>
    <w:uiPriority w:val="99"/>
    <w:rPr>
      <w:color w:val="0000FF"/>
      <w:u w:val="single"/>
    </w:rPr>
  </w:style>
  <w:style w:type="character" w:customStyle="1" w:styleId="29">
    <w:name w:val="标题 1 Char"/>
    <w:basedOn w:val="25"/>
    <w:link w:val="2"/>
    <w:uiPriority w:val="0"/>
    <w:rPr>
      <w:rFonts w:ascii="Calibri" w:hAnsi="Calibri"/>
      <w:b/>
      <w:kern w:val="44"/>
      <w:sz w:val="44"/>
      <w:szCs w:val="24"/>
    </w:rPr>
  </w:style>
  <w:style w:type="character" w:customStyle="1" w:styleId="30">
    <w:name w:val="标题 2 Char"/>
    <w:basedOn w:val="25"/>
    <w:link w:val="3"/>
    <w:uiPriority w:val="0"/>
    <w:rPr>
      <w:rFonts w:ascii="Cambria" w:hAnsi="Cambria"/>
      <w:b/>
      <w:sz w:val="32"/>
      <w:szCs w:val="32"/>
    </w:rPr>
  </w:style>
  <w:style w:type="character" w:customStyle="1" w:styleId="31">
    <w:name w:val="标题 3 Char"/>
    <w:basedOn w:val="25"/>
    <w:link w:val="4"/>
    <w:uiPriority w:val="0"/>
    <w:rPr>
      <w:rFonts w:ascii="宋体" w:hAnsi="宋体"/>
      <w:b/>
      <w:sz w:val="30"/>
      <w:szCs w:val="32"/>
    </w:rPr>
  </w:style>
  <w:style w:type="character" w:customStyle="1" w:styleId="32">
    <w:name w:val="批注文字 Char"/>
    <w:basedOn w:val="25"/>
    <w:link w:val="6"/>
    <w:uiPriority w:val="0"/>
    <w:rPr>
      <w:rFonts w:ascii="Calibri" w:hAnsi="Calibri"/>
      <w:kern w:val="2"/>
      <w:sz w:val="21"/>
      <w:szCs w:val="21"/>
    </w:rPr>
  </w:style>
  <w:style w:type="character" w:customStyle="1" w:styleId="33">
    <w:name w:val="称呼 Char"/>
    <w:basedOn w:val="25"/>
    <w:link w:val="7"/>
    <w:uiPriority w:val="99"/>
    <w:rPr>
      <w:rFonts w:ascii="仿宋_GB2312" w:hAnsi="仿宋_GB2312" w:eastAsia="仿宋_GB2312" w:cs="仿宋_GB2312"/>
      <w:kern w:val="2"/>
      <w:sz w:val="32"/>
      <w:szCs w:val="32"/>
      <w:lang w:val="zh-TW" w:eastAsia="zh-TW"/>
    </w:rPr>
  </w:style>
  <w:style w:type="character" w:customStyle="1" w:styleId="34">
    <w:name w:val="正文文本 Char"/>
    <w:basedOn w:val="25"/>
    <w:link w:val="8"/>
    <w:semiHidden/>
    <w:uiPriority w:val="99"/>
    <w:rPr>
      <w:rFonts w:ascii="Calibri" w:hAnsi="Calibri"/>
      <w:sz w:val="21"/>
      <w:szCs w:val="22"/>
    </w:rPr>
  </w:style>
  <w:style w:type="character" w:customStyle="1" w:styleId="35">
    <w:name w:val="标题 Char"/>
    <w:basedOn w:val="25"/>
    <w:link w:val="9"/>
    <w:qFormat/>
    <w:uiPriority w:val="0"/>
    <w:rPr>
      <w:rFonts w:ascii="Cambria" w:hAnsi="Cambria" w:cs="Times New Roman"/>
      <w:b/>
      <w:bCs/>
      <w:sz w:val="32"/>
      <w:szCs w:val="32"/>
    </w:rPr>
  </w:style>
  <w:style w:type="character" w:customStyle="1" w:styleId="36">
    <w:name w:val="正文文本缩进 Char"/>
    <w:basedOn w:val="25"/>
    <w:link w:val="10"/>
    <w:semiHidden/>
    <w:uiPriority w:val="99"/>
    <w:rPr>
      <w:rFonts w:ascii="Calibri" w:hAnsi="Calibri"/>
      <w:sz w:val="21"/>
      <w:szCs w:val="22"/>
    </w:rPr>
  </w:style>
  <w:style w:type="character" w:customStyle="1" w:styleId="37">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25"/>
    <w:link w:val="11"/>
    <w:uiPriority w:val="99"/>
    <w:rPr>
      <w:rFonts w:ascii="宋体" w:cs="Courier New"/>
      <w:kern w:val="2"/>
      <w:sz w:val="21"/>
      <w:szCs w:val="21"/>
      <w:lang w:val="en-US" w:eastAsia="zh-CN" w:bidi="ar-SA"/>
    </w:rPr>
  </w:style>
  <w:style w:type="character" w:customStyle="1" w:styleId="38">
    <w:name w:val="日期 Char"/>
    <w:basedOn w:val="25"/>
    <w:link w:val="12"/>
    <w:semiHidden/>
    <w:uiPriority w:val="99"/>
    <w:rPr>
      <w:rFonts w:ascii="Calibri" w:hAnsi="Calibri"/>
      <w:sz w:val="21"/>
      <w:szCs w:val="22"/>
    </w:rPr>
  </w:style>
  <w:style w:type="character" w:customStyle="1" w:styleId="39">
    <w:name w:val="正文文本缩进 2 Char"/>
    <w:basedOn w:val="25"/>
    <w:link w:val="13"/>
    <w:qFormat/>
    <w:uiPriority w:val="0"/>
    <w:rPr>
      <w:rFonts w:ascii="Calibri" w:hAnsi="Calibri"/>
      <w:kern w:val="2"/>
      <w:sz w:val="21"/>
      <w:szCs w:val="24"/>
    </w:rPr>
  </w:style>
  <w:style w:type="character" w:customStyle="1" w:styleId="40">
    <w:name w:val="批注框文本 Char"/>
    <w:basedOn w:val="25"/>
    <w:link w:val="14"/>
    <w:semiHidden/>
    <w:uiPriority w:val="99"/>
    <w:rPr>
      <w:rFonts w:ascii="Calibri" w:hAnsi="Calibri"/>
      <w:sz w:val="18"/>
      <w:szCs w:val="18"/>
    </w:rPr>
  </w:style>
  <w:style w:type="character" w:customStyle="1" w:styleId="41">
    <w:name w:val="页脚 Char1"/>
    <w:link w:val="15"/>
    <w:uiPriority w:val="99"/>
    <w:rPr>
      <w:rFonts w:ascii="Calibri" w:hAnsi="Calibri"/>
      <w:sz w:val="18"/>
      <w:szCs w:val="22"/>
    </w:rPr>
  </w:style>
  <w:style w:type="character" w:customStyle="1" w:styleId="42">
    <w:name w:val="页眉 Char"/>
    <w:basedOn w:val="25"/>
    <w:link w:val="16"/>
    <w:qFormat/>
    <w:uiPriority w:val="99"/>
    <w:rPr>
      <w:rFonts w:ascii="Calibri" w:hAnsi="Calibri"/>
      <w:sz w:val="18"/>
      <w:szCs w:val="22"/>
    </w:rPr>
  </w:style>
  <w:style w:type="character" w:customStyle="1" w:styleId="43">
    <w:name w:val="副标题 Char"/>
    <w:basedOn w:val="25"/>
    <w:link w:val="17"/>
    <w:qFormat/>
    <w:uiPriority w:val="99"/>
    <w:rPr>
      <w:rFonts w:ascii="Cambria" w:hAnsi="Cambria" w:eastAsia="仿宋_GB2312" w:cs="宋体"/>
      <w:b/>
      <w:bCs/>
      <w:kern w:val="28"/>
      <w:sz w:val="32"/>
      <w:szCs w:val="32"/>
    </w:rPr>
  </w:style>
  <w:style w:type="character" w:customStyle="1" w:styleId="44">
    <w:name w:val="正文文本 2 Char"/>
    <w:basedOn w:val="25"/>
    <w:link w:val="19"/>
    <w:semiHidden/>
    <w:uiPriority w:val="99"/>
    <w:rPr>
      <w:rFonts w:ascii="Calibri" w:hAnsi="Calibri"/>
      <w:sz w:val="21"/>
      <w:szCs w:val="22"/>
    </w:rPr>
  </w:style>
  <w:style w:type="character" w:customStyle="1" w:styleId="45">
    <w:name w:val="HTML 预设格式 Char"/>
    <w:basedOn w:val="25"/>
    <w:link w:val="20"/>
    <w:uiPriority w:val="99"/>
    <w:rPr>
      <w:rFonts w:ascii="宋体" w:hAnsi="宋体" w:cs="宋体"/>
      <w:sz w:val="24"/>
      <w:szCs w:val="24"/>
    </w:rPr>
  </w:style>
  <w:style w:type="character" w:customStyle="1" w:styleId="46">
    <w:name w:val="正文首行缩进 Char"/>
    <w:basedOn w:val="34"/>
    <w:link w:val="22"/>
    <w:semiHidden/>
    <w:uiPriority w:val="99"/>
    <w:rPr>
      <w:rFonts w:cs="宋体"/>
      <w:kern w:val="2"/>
    </w:rPr>
  </w:style>
  <w:style w:type="character" w:customStyle="1" w:styleId="47">
    <w:name w:val="副标题 Char1"/>
    <w:basedOn w:val="25"/>
    <w:link w:val="17"/>
    <w:uiPriority w:val="11"/>
    <w:rPr>
      <w:rFonts w:ascii="Cambria" w:hAnsi="Cambria" w:cs="Times New Roman"/>
      <w:b/>
      <w:bCs/>
      <w:kern w:val="28"/>
      <w:sz w:val="32"/>
      <w:szCs w:val="32"/>
    </w:rPr>
  </w:style>
  <w:style w:type="paragraph" w:customStyle="1" w:styleId="48">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49">
    <w:name w:val="p0"/>
    <w:basedOn w:val="1"/>
    <w:qFormat/>
    <w:uiPriority w:val="0"/>
    <w:pPr>
      <w:widowControl/>
    </w:pPr>
    <w:rPr>
      <w:rFonts w:ascii="Times New Roman" w:hAnsi="Times New Roman"/>
      <w:szCs w:val="21"/>
    </w:rPr>
  </w:style>
  <w:style w:type="paragraph" w:customStyle="1" w:styleId="50">
    <w:name w:val="列出段落1"/>
    <w:basedOn w:val="1"/>
    <w:qFormat/>
    <w:uiPriority w:val="0"/>
    <w:pPr>
      <w:ind w:firstLine="420" w:firstLineChars="200"/>
    </w:pPr>
    <w:rPr>
      <w:rFonts w:ascii="Times New Roman" w:hAnsi="Times New Roman"/>
      <w:kern w:val="2"/>
      <w:szCs w:val="20"/>
    </w:rPr>
  </w:style>
  <w:style w:type="paragraph" w:customStyle="1" w:styleId="51">
    <w:name w:val="默认段落字体 Para Char"/>
    <w:basedOn w:val="1"/>
    <w:uiPriority w:val="0"/>
    <w:pPr>
      <w:spacing w:line="360" w:lineRule="auto"/>
    </w:pPr>
    <w:rPr>
      <w:rFonts w:ascii="Tahoma" w:hAnsi="Tahoma"/>
      <w:kern w:val="2"/>
      <w:sz w:val="24"/>
      <w:szCs w:val="20"/>
    </w:rPr>
  </w:style>
  <w:style w:type="paragraph" w:styleId="52">
    <w:name w:val="List Paragraph"/>
    <w:basedOn w:val="1"/>
    <w:qFormat/>
    <w:uiPriority w:val="34"/>
    <w:pPr>
      <w:ind w:firstLine="420" w:firstLineChars="200"/>
    </w:pPr>
    <w:rPr>
      <w:kern w:val="2"/>
    </w:rPr>
  </w:style>
  <w:style w:type="paragraph" w:customStyle="1" w:styleId="53">
    <w:name w:val="_Style 1"/>
    <w:basedOn w:val="1"/>
    <w:qFormat/>
    <w:uiPriority w:val="0"/>
    <w:pPr>
      <w:ind w:firstLine="420" w:firstLineChars="200"/>
    </w:pPr>
    <w:rPr>
      <w:kern w:val="2"/>
    </w:rPr>
  </w:style>
  <w:style w:type="character" w:customStyle="1" w:styleId="54">
    <w:name w:val="List Paragraph Char"/>
    <w:link w:val="55"/>
    <w:locked/>
    <w:uiPriority w:val="0"/>
    <w:rPr>
      <w:rFonts w:ascii="Calibri" w:hAnsi="Calibri" w:eastAsia="仿宋_GB2312"/>
      <w:kern w:val="2"/>
      <w:sz w:val="28"/>
      <w:szCs w:val="22"/>
    </w:rPr>
  </w:style>
  <w:style w:type="paragraph" w:customStyle="1" w:styleId="55">
    <w:name w:val="List Paragraph"/>
    <w:basedOn w:val="1"/>
    <w:link w:val="54"/>
    <w:uiPriority w:val="0"/>
    <w:pPr>
      <w:ind w:firstLine="420" w:firstLineChars="200"/>
    </w:pPr>
    <w:rPr>
      <w:rFonts w:eastAsia="仿宋_GB2312"/>
      <w:sz w:val="28"/>
      <w:szCs w:val="22"/>
    </w:rPr>
  </w:style>
  <w:style w:type="paragraph" w:customStyle="1" w:styleId="56">
    <w:name w:val="Heading 1"/>
    <w:basedOn w:val="1"/>
    <w:qFormat/>
    <w:uiPriority w:val="1"/>
    <w:pPr>
      <w:ind w:left="264"/>
      <w:outlineLvl w:val="1"/>
    </w:pPr>
    <w:rPr>
      <w:kern w:val="2"/>
      <w:sz w:val="31"/>
      <w:szCs w:val="31"/>
    </w:rPr>
  </w:style>
  <w:style w:type="paragraph" w:customStyle="1" w:styleId="57">
    <w:name w:val="p17"/>
    <w:basedOn w:val="1"/>
    <w:uiPriority w:val="99"/>
    <w:pPr>
      <w:widowControl/>
    </w:pPr>
    <w:rPr>
      <w:rFonts w:ascii="Times New Roman" w:hAnsi="Times New Roman"/>
      <w:szCs w:val="21"/>
    </w:rPr>
  </w:style>
  <w:style w:type="character" w:customStyle="1" w:styleId="58">
    <w:name w:val="fontstyle01"/>
    <w:uiPriority w:val="0"/>
    <w:rPr>
      <w:rFonts w:hint="eastAsia" w:ascii="仿宋_GB2312" w:eastAsia="仿宋_GB2312"/>
      <w:color w:val="000000"/>
      <w:sz w:val="32"/>
      <w:szCs w:val="32"/>
    </w:rPr>
  </w:style>
  <w:style w:type="paragraph" w:customStyle="1" w:styleId="59">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0">
    <w:name w:val="NormalCharacter"/>
    <w:qFormat/>
    <w:uiPriority w:val="0"/>
  </w:style>
  <w:style w:type="paragraph" w:customStyle="1" w:styleId="61">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2">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63">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64">
    <w:name w:val="页脚 Char"/>
    <w:basedOn w:val="25"/>
    <w:qFormat/>
    <w:uiPriority w:val="99"/>
    <w:rPr>
      <w:sz w:val="18"/>
      <w:szCs w:val="18"/>
    </w:rPr>
  </w:style>
  <w:style w:type="paragraph" w:customStyle="1" w:styleId="65">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66">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67">
    <w:name w:val="仿宋三号"/>
    <w:basedOn w:val="1"/>
    <w:uiPriority w:val="0"/>
    <w:pPr>
      <w:jc w:val="left"/>
    </w:pPr>
    <w:rPr>
      <w:rFonts w:eastAsia="仿宋_GB2312"/>
      <w:kern w:val="2"/>
      <w:sz w:val="32"/>
      <w:szCs w:val="30"/>
    </w:rPr>
  </w:style>
  <w:style w:type="character" w:customStyle="1" w:styleId="68">
    <w:name w:val="ca-11"/>
    <w:qFormat/>
    <w:uiPriority w:val="0"/>
    <w:rPr>
      <w:rFonts w:hint="eastAsia" w:ascii="仿宋_GB2312" w:hAnsi="Times New Roman" w:eastAsia="仿宋_GB2312" w:cs="Times New Roman"/>
      <w:sz w:val="32"/>
      <w:szCs w:val="32"/>
    </w:rPr>
  </w:style>
  <w:style w:type="paragraph" w:customStyle="1" w:styleId="69">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0">
    <w:name w:val="页眉 Char1"/>
    <w:locked/>
    <w:uiPriority w:val="0"/>
    <w:rPr>
      <w:rFonts w:eastAsia="宋体"/>
      <w:kern w:val="2"/>
      <w:sz w:val="18"/>
      <w:szCs w:val="18"/>
      <w:lang w:val="en-US" w:eastAsia="zh-CN" w:bidi="ar-SA"/>
    </w:rPr>
  </w:style>
  <w:style w:type="paragraph" w:customStyle="1" w:styleId="71">
    <w:name w:val="Normal Indent1"/>
    <w:basedOn w:val="1"/>
    <w:qFormat/>
    <w:uiPriority w:val="0"/>
    <w:pPr>
      <w:ind w:firstLine="420" w:firstLineChars="200"/>
    </w:pPr>
  </w:style>
  <w:style w:type="paragraph" w:customStyle="1" w:styleId="72">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73">
    <w:name w:val="font6"/>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4">
    <w:name w:val="font7"/>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5">
    <w:name w:val="font8"/>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6">
    <w:name w:val="xl65"/>
    <w:basedOn w:val="1"/>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77">
    <w:name w:val="xl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78">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8"/>
      <w:szCs w:val="28"/>
    </w:rPr>
  </w:style>
  <w:style w:type="paragraph" w:customStyle="1" w:styleId="79">
    <w:name w:val="xl6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80">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1">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2">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3">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4">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5">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6">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7">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88">
    <w:name w:val="xl7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89">
    <w:name w:val="xl78"/>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0">
    <w:name w:val="xl7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91">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2">
    <w:name w:val="xl8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3">
    <w:name w:val="xl8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4">
    <w:name w:val="xl83"/>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95">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character" w:styleId="96">
    <w:name w:val=""/>
    <w:basedOn w:val="25"/>
    <w:qFormat/>
    <w:uiPriority w:val="19"/>
    <w:rPr>
      <w:i/>
      <w:iCs/>
      <w:color w:val="808080"/>
    </w:rPr>
  </w:style>
  <w:style w:type="paragraph" w:customStyle="1" w:styleId="97">
    <w:name w:val="NormalIndent"/>
    <w:basedOn w:val="1"/>
    <w:qFormat/>
    <w:uiPriority w:val="0"/>
    <w:pPr>
      <w:ind w:firstLine="420" w:firstLineChars="200"/>
    </w:pPr>
  </w:style>
  <w:style w:type="character" w:customStyle="1" w:styleId="98">
    <w:name w:val="font01"/>
    <w:basedOn w:val="25"/>
    <w:uiPriority w:val="0"/>
    <w:rPr>
      <w:rFonts w:hint="eastAsia" w:ascii="方正仿宋_GBK" w:hAnsi="方正仿宋_GBK" w:eastAsia="方正仿宋_GBK" w:cs="方正仿宋_GBK"/>
      <w:color w:val="000000"/>
      <w:sz w:val="20"/>
      <w:szCs w:val="20"/>
      <w:u w:val="none"/>
    </w:rPr>
  </w:style>
  <w:style w:type="character" w:customStyle="1" w:styleId="99">
    <w:name w:val="font31"/>
    <w:basedOn w:val="25"/>
    <w:uiPriority w:val="0"/>
    <w:rPr>
      <w:rFonts w:ascii="DejaVu Sans" w:hAnsi="DejaVu Sans" w:eastAsia="DejaVu Sans" w:cs="DejaVu San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186</Words>
  <Characters>1066</Characters>
  <Lines>8</Lines>
  <Paragraphs>2</Paragraphs>
  <TotalTime>10.3333333333333</TotalTime>
  <ScaleCrop>false</ScaleCrop>
  <LinksUpToDate>false</LinksUpToDate>
  <CharactersWithSpaces>1250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2022-01-12T04:07:00Z</dcterms:created>
  <dc:creator>microsoft</dc:creator>
  <cp:lastModifiedBy>gxxc</cp:lastModifiedBy>
  <cp:lastPrinted>2022-11-29T00:56:26Z</cp:lastPrinted>
  <dcterms:modified xsi:type="dcterms:W3CDTF">2022-12-08T16:20:20Z</dcterms:modified>
  <dc:title>防城港市人民政府  广西北部湾国际港务集团有限公司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