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cs="ArialUnicodeMS"/>
          <w:kern w:val="0"/>
          <w:sz w:val="32"/>
          <w:szCs w:val="32"/>
        </w:rPr>
      </w:pPr>
    </w:p>
    <w:p>
      <w:pPr>
        <w:rPr>
          <w:rFonts w:hint="eastAsia" w:ascii="黑体" w:eastAsia="黑体" w:cs="ArialUnicodeMS"/>
          <w:kern w:val="0"/>
          <w:sz w:val="72"/>
          <w:szCs w:val="72"/>
        </w:rPr>
      </w:pPr>
    </w:p>
    <w:p>
      <w:pPr>
        <w:rPr>
          <w:rFonts w:hint="eastAsia" w:ascii="黑体" w:eastAsia="黑体" w:cs="ArialUnicodeMS"/>
          <w:kern w:val="0"/>
          <w:sz w:val="72"/>
          <w:szCs w:val="72"/>
        </w:rPr>
      </w:pPr>
    </w:p>
    <w:p>
      <w:pPr>
        <w:jc w:val="center"/>
        <w:rPr>
          <w:rFonts w:hint="eastAsia" w:ascii="方正小标宋简体" w:eastAsia="方正小标宋简体" w:cs="ArialUnicodeMS"/>
          <w:kern w:val="0"/>
          <w:sz w:val="52"/>
          <w:szCs w:val="52"/>
        </w:rPr>
      </w:pPr>
      <w:r>
        <w:rPr>
          <w:rFonts w:hint="eastAsia" w:ascii="方正小标宋简体" w:eastAsia="方正小标宋简体" w:cs="ArialUnicodeMS"/>
          <w:kern w:val="0"/>
          <w:sz w:val="52"/>
          <w:szCs w:val="52"/>
        </w:rPr>
        <w:t>防城港市机关后勤服务中心</w:t>
      </w:r>
    </w:p>
    <w:p>
      <w:pPr>
        <w:jc w:val="center"/>
        <w:rPr>
          <w:rFonts w:hint="eastAsia" w:ascii="ArialUnicodeMS" w:eastAsia="方正小标宋简体" w:cs="ArialUnicodeMS"/>
          <w:kern w:val="0"/>
          <w:sz w:val="84"/>
          <w:szCs w:val="84"/>
          <w:lang w:eastAsia="zh-CN"/>
        </w:rPr>
      </w:pPr>
      <w:r>
        <w:rPr>
          <w:rFonts w:hint="eastAsia" w:ascii="方正小标宋简体" w:eastAsia="方正小标宋简体" w:cs="ArialUnicodeMS"/>
          <w:kern w:val="0"/>
          <w:sz w:val="52"/>
          <w:szCs w:val="52"/>
        </w:rPr>
        <w:t>202</w:t>
      </w:r>
      <w:r>
        <w:rPr>
          <w:rFonts w:hint="eastAsia" w:ascii="方正小标宋简体" w:eastAsia="方正小标宋简体" w:cs="ArialUnicodeMS"/>
          <w:kern w:val="0"/>
          <w:sz w:val="52"/>
          <w:szCs w:val="52"/>
          <w:lang w:val="en-US" w:eastAsia="zh-CN"/>
        </w:rPr>
        <w:t>1</w:t>
      </w:r>
      <w:r>
        <w:rPr>
          <w:rFonts w:hint="eastAsia" w:ascii="方正小标宋简体" w:eastAsia="方正小标宋简体" w:cs="ArialUnicodeMS"/>
          <w:kern w:val="0"/>
          <w:sz w:val="52"/>
          <w:szCs w:val="52"/>
        </w:rPr>
        <w:t>年度部门决算</w:t>
      </w:r>
      <w:r>
        <w:rPr>
          <w:rFonts w:hint="eastAsia" w:ascii="方正小标宋简体" w:eastAsia="方正小标宋简体" w:cs="ArialUnicodeMS"/>
          <w:kern w:val="0"/>
          <w:sz w:val="52"/>
          <w:szCs w:val="52"/>
          <w:lang w:eastAsia="zh-CN"/>
        </w:rPr>
        <w:t>公开</w:t>
      </w:r>
    </w:p>
    <w:p>
      <w:pPr>
        <w:rPr>
          <w:rFonts w:hint="eastAsia" w:ascii="ArialUnicodeMS" w:eastAsia="ArialUnicodeMS" w:cs="ArialUnicodeMS"/>
          <w:kern w:val="0"/>
          <w:sz w:val="84"/>
          <w:szCs w:val="84"/>
        </w:rPr>
      </w:pPr>
    </w:p>
    <w:p>
      <w:pPr>
        <w:rPr>
          <w:rFonts w:hint="eastAsia" w:ascii="ArialUnicodeMS" w:eastAsia="ArialUnicodeMS" w:cs="ArialUnicodeMS"/>
          <w:kern w:val="0"/>
          <w:sz w:val="84"/>
          <w:szCs w:val="84"/>
        </w:rPr>
      </w:pPr>
    </w:p>
    <w:p>
      <w:pPr>
        <w:rPr>
          <w:rFonts w:hint="eastAsia" w:ascii="ArialUnicodeMS" w:eastAsia="ArialUnicodeMS" w:cs="ArialUnicodeMS"/>
          <w:kern w:val="0"/>
          <w:sz w:val="84"/>
          <w:szCs w:val="84"/>
        </w:rPr>
      </w:pPr>
    </w:p>
    <w:p>
      <w:pPr>
        <w:rPr>
          <w:rFonts w:hint="eastAsia" w:ascii="ArialUnicodeMS" w:eastAsia="ArialUnicodeMS" w:cs="ArialUnicodeMS"/>
          <w:kern w:val="0"/>
          <w:sz w:val="84"/>
          <w:szCs w:val="84"/>
        </w:rPr>
      </w:pPr>
    </w:p>
    <w:p>
      <w:pPr>
        <w:rPr>
          <w:rFonts w:hint="eastAsia" w:ascii="ArialUnicodeMS" w:eastAsia="ArialUnicodeMS" w:cs="ArialUnicodeMS"/>
          <w:kern w:val="0"/>
          <w:sz w:val="84"/>
          <w:szCs w:val="84"/>
        </w:rPr>
      </w:pPr>
    </w:p>
    <w:p>
      <w:pPr>
        <w:jc w:val="center"/>
        <w:rPr>
          <w:rFonts w:hint="eastAsia" w:ascii="黑体" w:eastAsia="黑体" w:cs="黑体"/>
          <w:kern w:val="0"/>
          <w:sz w:val="44"/>
          <w:szCs w:val="44"/>
        </w:rPr>
      </w:pPr>
    </w:p>
    <w:p>
      <w:pPr>
        <w:jc w:val="center"/>
        <w:rPr>
          <w:rFonts w:hint="eastAsia" w:ascii="黑体" w:eastAsia="黑体" w:cs="黑体"/>
          <w:kern w:val="0"/>
          <w:sz w:val="44"/>
          <w:szCs w:val="44"/>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pPr>
      <w:r>
        <w:rPr>
          <w:rFonts w:hint="eastAsia" w:ascii="方正小标宋简体" w:hAnsi="方正小标宋简体" w:eastAsia="方正小标宋简体" w:cs="方正小标宋简体"/>
          <w:b/>
          <w:bCs/>
          <w:i w:val="0"/>
          <w:iCs w:val="0"/>
          <w:caps w:val="0"/>
          <w:color w:val="000000"/>
          <w:spacing w:val="0"/>
          <w:kern w:val="0"/>
          <w:sz w:val="44"/>
          <w:szCs w:val="44"/>
          <w:lang w:val="en-US" w:eastAsia="zh-CN" w:bidi="ar"/>
        </w:rPr>
        <w:t>目    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pPr>
      <w:r>
        <w:rPr>
          <w:rFonts w:ascii="仿宋_GB2312" w:hAnsi="Arial" w:eastAsia="仿宋_GB2312" w:cs="仿宋_GB2312"/>
          <w:b/>
          <w:bCs/>
          <w:i w:val="0"/>
          <w:iCs w:val="0"/>
          <w:caps w:val="0"/>
          <w:color w:val="000000"/>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pPr>
      <w:r>
        <w:rPr>
          <w:rFonts w:ascii="黑体" w:hAnsi="宋体" w:eastAsia="黑体" w:cs="黑体"/>
          <w:i w:val="0"/>
          <w:iCs w:val="0"/>
          <w:caps w:val="0"/>
          <w:color w:val="000000"/>
          <w:spacing w:val="0"/>
          <w:kern w:val="0"/>
          <w:sz w:val="32"/>
          <w:szCs w:val="32"/>
          <w:lang w:val="en-US" w:eastAsia="zh-CN" w:bidi="ar"/>
        </w:rPr>
        <w:t>第一部分：</w:t>
      </w:r>
      <w:r>
        <w:rPr>
          <w:rFonts w:hint="eastAsia" w:ascii="黑体" w:hAnsi="宋体" w:eastAsia="黑体" w:cs="黑体"/>
          <w:i w:val="0"/>
          <w:iCs w:val="0"/>
          <w:caps w:val="0"/>
          <w:color w:val="000000"/>
          <w:spacing w:val="0"/>
          <w:kern w:val="0"/>
          <w:sz w:val="32"/>
          <w:szCs w:val="32"/>
          <w:lang w:val="en-US" w:eastAsia="zh-CN" w:bidi="ar"/>
        </w:rPr>
        <w:t>防城港市机关后勤服务中心概况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pPr>
      <w:r>
        <w:rPr>
          <w:rFonts w:hint="eastAsia" w:ascii="仿宋_GB2312" w:hAnsi="Arial" w:eastAsia="仿宋_GB2312" w:cs="仿宋_GB2312"/>
          <w:i w:val="0"/>
          <w:iCs w:val="0"/>
          <w:caps w:val="0"/>
          <w:color w:val="000000"/>
          <w:spacing w:val="0"/>
          <w:kern w:val="0"/>
          <w:sz w:val="32"/>
          <w:szCs w:val="32"/>
          <w:lang w:val="en-US" w:eastAsia="zh-CN" w:bidi="ar"/>
        </w:rPr>
        <w:t>一、主要职能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pPr>
      <w:r>
        <w:rPr>
          <w:rFonts w:hint="eastAsia" w:ascii="仿宋_GB2312" w:hAnsi="Arial" w:eastAsia="仿宋_GB2312" w:cs="仿宋_GB2312"/>
          <w:i w:val="0"/>
          <w:iCs w:val="0"/>
          <w:caps w:val="0"/>
          <w:color w:val="000000"/>
          <w:spacing w:val="0"/>
          <w:kern w:val="0"/>
          <w:sz w:val="32"/>
          <w:szCs w:val="32"/>
          <w:lang w:val="en-US" w:eastAsia="zh-CN" w:bidi="ar"/>
        </w:rPr>
        <w:t>二、部门决算机构设置情况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pPr>
      <w:r>
        <w:rPr>
          <w:rFonts w:hint="eastAsia" w:ascii="黑体" w:hAnsi="宋体" w:eastAsia="黑体" w:cs="黑体"/>
          <w:i w:val="0"/>
          <w:iCs w:val="0"/>
          <w:caps w:val="0"/>
          <w:color w:val="000000"/>
          <w:spacing w:val="0"/>
          <w:kern w:val="0"/>
          <w:sz w:val="32"/>
          <w:szCs w:val="32"/>
          <w:lang w:val="en-US" w:eastAsia="zh-CN" w:bidi="ar"/>
        </w:rPr>
        <w:t>第二部分：防城港市机关后勤服务中心2021年度部门决算报表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46" w:right="0"/>
        <w:jc w:val="left"/>
      </w:pPr>
      <w:r>
        <w:rPr>
          <w:rFonts w:hint="eastAsia" w:ascii="仿宋_GB2312" w:hAnsi="Arial" w:eastAsia="仿宋_GB2312" w:cs="仿宋_GB2312"/>
          <w:i w:val="0"/>
          <w:iCs w:val="0"/>
          <w:caps w:val="0"/>
          <w:color w:val="000000"/>
          <w:spacing w:val="0"/>
          <w:kern w:val="0"/>
          <w:sz w:val="32"/>
          <w:szCs w:val="32"/>
          <w:lang w:val="en-US" w:eastAsia="zh-CN" w:bidi="ar"/>
        </w:rPr>
        <w:t>表一：收入支出决算总表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46" w:right="0"/>
        <w:jc w:val="left"/>
      </w:pPr>
      <w:r>
        <w:rPr>
          <w:rFonts w:hint="eastAsia" w:ascii="仿宋_GB2312" w:hAnsi="Arial" w:eastAsia="仿宋_GB2312" w:cs="仿宋_GB2312"/>
          <w:i w:val="0"/>
          <w:iCs w:val="0"/>
          <w:caps w:val="0"/>
          <w:color w:val="000000"/>
          <w:spacing w:val="0"/>
          <w:kern w:val="0"/>
          <w:sz w:val="32"/>
          <w:szCs w:val="32"/>
          <w:lang w:val="en-US" w:eastAsia="zh-CN" w:bidi="ar"/>
        </w:rPr>
        <w:t>表二：收入决算表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46" w:right="0"/>
        <w:jc w:val="left"/>
      </w:pPr>
      <w:r>
        <w:rPr>
          <w:rFonts w:hint="eastAsia" w:ascii="仿宋_GB2312" w:hAnsi="Arial" w:eastAsia="仿宋_GB2312" w:cs="仿宋_GB2312"/>
          <w:i w:val="0"/>
          <w:iCs w:val="0"/>
          <w:caps w:val="0"/>
          <w:color w:val="000000"/>
          <w:spacing w:val="0"/>
          <w:kern w:val="0"/>
          <w:sz w:val="32"/>
          <w:szCs w:val="32"/>
          <w:lang w:val="en-US" w:eastAsia="zh-CN" w:bidi="ar"/>
        </w:rPr>
        <w:t>表三：支出决算表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46" w:right="0"/>
        <w:jc w:val="left"/>
      </w:pPr>
      <w:r>
        <w:rPr>
          <w:rFonts w:hint="eastAsia" w:ascii="仿宋_GB2312" w:hAnsi="Arial" w:eastAsia="仿宋_GB2312" w:cs="仿宋_GB2312"/>
          <w:i w:val="0"/>
          <w:iCs w:val="0"/>
          <w:caps w:val="0"/>
          <w:color w:val="000000"/>
          <w:spacing w:val="0"/>
          <w:kern w:val="0"/>
          <w:sz w:val="32"/>
          <w:szCs w:val="32"/>
          <w:lang w:val="en-US" w:eastAsia="zh-CN" w:bidi="ar"/>
        </w:rPr>
        <w:t>表四：财政拨款收入支出决算总表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46" w:right="0"/>
        <w:jc w:val="left"/>
      </w:pPr>
      <w:r>
        <w:rPr>
          <w:rFonts w:hint="eastAsia" w:ascii="仿宋_GB2312" w:hAnsi="Arial" w:eastAsia="仿宋_GB2312" w:cs="仿宋_GB2312"/>
          <w:i w:val="0"/>
          <w:iCs w:val="0"/>
          <w:caps w:val="0"/>
          <w:color w:val="000000"/>
          <w:spacing w:val="0"/>
          <w:kern w:val="0"/>
          <w:sz w:val="32"/>
          <w:szCs w:val="32"/>
          <w:lang w:val="en-US" w:eastAsia="zh-CN" w:bidi="ar"/>
        </w:rPr>
        <w:t>表五：一般公共预算财政拨款支出决算表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46" w:right="0"/>
        <w:jc w:val="left"/>
      </w:pPr>
      <w:r>
        <w:rPr>
          <w:rFonts w:hint="eastAsia" w:ascii="仿宋_GB2312" w:hAnsi="Arial" w:eastAsia="仿宋_GB2312" w:cs="仿宋_GB2312"/>
          <w:i w:val="0"/>
          <w:iCs w:val="0"/>
          <w:caps w:val="0"/>
          <w:color w:val="000000"/>
          <w:spacing w:val="0"/>
          <w:kern w:val="0"/>
          <w:sz w:val="32"/>
          <w:szCs w:val="32"/>
          <w:lang w:val="en-US" w:eastAsia="zh-CN" w:bidi="ar"/>
        </w:rPr>
        <w:t>表六：一般公共预算财政拨款基本支出决算表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46" w:right="0"/>
        <w:jc w:val="left"/>
      </w:pPr>
      <w:r>
        <w:rPr>
          <w:rFonts w:hint="eastAsia" w:ascii="仿宋_GB2312" w:hAnsi="Arial" w:eastAsia="仿宋_GB2312" w:cs="仿宋_GB2312"/>
          <w:i w:val="0"/>
          <w:iCs w:val="0"/>
          <w:caps w:val="0"/>
          <w:color w:val="000000"/>
          <w:spacing w:val="0"/>
          <w:kern w:val="0"/>
          <w:sz w:val="32"/>
          <w:szCs w:val="32"/>
          <w:lang w:val="en-US" w:eastAsia="zh-CN" w:bidi="ar"/>
        </w:rPr>
        <w:t>表七：</w:t>
      </w:r>
      <w:r>
        <w:rPr>
          <w:rFonts w:hint="eastAsia" w:ascii="仿宋_GB2312" w:hAnsi="Arial" w:eastAsia="仿宋_GB2312" w:cs="仿宋_GB2312"/>
          <w:i w:val="0"/>
          <w:iCs w:val="0"/>
          <w:caps w:val="0"/>
          <w:color w:val="000000"/>
          <w:spacing w:val="-28"/>
          <w:kern w:val="0"/>
          <w:sz w:val="32"/>
          <w:szCs w:val="32"/>
          <w:lang w:val="en-US" w:eastAsia="zh-CN" w:bidi="ar"/>
        </w:rPr>
        <w:t>一般公共预算财政拨款安排的“三公”经费支出决算表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46" w:right="0"/>
        <w:jc w:val="left"/>
      </w:pPr>
      <w:r>
        <w:rPr>
          <w:rFonts w:hint="eastAsia" w:ascii="仿宋_GB2312" w:hAnsi="Arial" w:eastAsia="仿宋_GB2312" w:cs="仿宋_GB2312"/>
          <w:i w:val="0"/>
          <w:iCs w:val="0"/>
          <w:caps w:val="0"/>
          <w:color w:val="000000"/>
          <w:spacing w:val="0"/>
          <w:kern w:val="0"/>
          <w:sz w:val="32"/>
          <w:szCs w:val="32"/>
          <w:lang w:val="en-US" w:eastAsia="zh-CN" w:bidi="ar"/>
        </w:rPr>
        <w:t>表八：政府性基金预算财政拨款收入支出决算表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46" w:right="0"/>
        <w:jc w:val="left"/>
      </w:pPr>
      <w:r>
        <w:rPr>
          <w:rFonts w:hint="eastAsia" w:ascii="仿宋_GB2312" w:hAnsi="Arial" w:eastAsia="仿宋_GB2312" w:cs="仿宋_GB2312"/>
          <w:i w:val="0"/>
          <w:iCs w:val="0"/>
          <w:caps w:val="0"/>
          <w:color w:val="000000"/>
          <w:spacing w:val="0"/>
          <w:kern w:val="0"/>
          <w:sz w:val="32"/>
          <w:szCs w:val="32"/>
          <w:lang w:val="en-US" w:eastAsia="zh-CN" w:bidi="ar"/>
        </w:rPr>
        <w:t>表九：国有资本经营预算财政拨款收入支出决算表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pPr>
      <w:r>
        <w:rPr>
          <w:rFonts w:hint="eastAsia" w:ascii="黑体" w:hAnsi="宋体" w:eastAsia="黑体" w:cs="黑体"/>
          <w:i w:val="0"/>
          <w:iCs w:val="0"/>
          <w:caps w:val="0"/>
          <w:color w:val="000000"/>
          <w:spacing w:val="0"/>
          <w:kern w:val="0"/>
          <w:sz w:val="32"/>
          <w:szCs w:val="32"/>
          <w:lang w:val="en-US" w:eastAsia="zh-CN" w:bidi="ar"/>
        </w:rPr>
        <w:t>第三部分：防城港市机关后勤服务中心2021年度部门决算情况说明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pPr>
      <w:r>
        <w:rPr>
          <w:rFonts w:hint="eastAsia" w:ascii="仿宋_GB2312" w:hAnsi="Arial" w:eastAsia="仿宋_GB2312" w:cs="仿宋_GB2312"/>
          <w:i w:val="0"/>
          <w:iCs w:val="0"/>
          <w:caps w:val="0"/>
          <w:color w:val="000000"/>
          <w:spacing w:val="0"/>
          <w:kern w:val="0"/>
          <w:sz w:val="32"/>
          <w:szCs w:val="32"/>
          <w:lang w:val="en-US" w:eastAsia="zh-CN" w:bidi="ar"/>
        </w:rPr>
        <w:t>一、2021 年度收入支出决算总体情况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pPr>
      <w:r>
        <w:rPr>
          <w:rFonts w:hint="eastAsia" w:ascii="仿宋_GB2312" w:hAnsi="Arial" w:eastAsia="仿宋_GB2312" w:cs="仿宋_GB2312"/>
          <w:i w:val="0"/>
          <w:iCs w:val="0"/>
          <w:caps w:val="0"/>
          <w:color w:val="000000"/>
          <w:spacing w:val="0"/>
          <w:kern w:val="0"/>
          <w:sz w:val="32"/>
          <w:szCs w:val="32"/>
          <w:lang w:val="en-US" w:eastAsia="zh-CN" w:bidi="ar"/>
        </w:rPr>
        <w:t>二、2021 年度一般公共预算财政拨款支出决算情况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pPr>
      <w:r>
        <w:rPr>
          <w:rFonts w:hint="eastAsia" w:ascii="仿宋_GB2312" w:hAnsi="Arial" w:eastAsia="仿宋_GB2312" w:cs="仿宋_GB2312"/>
          <w:i w:val="0"/>
          <w:iCs w:val="0"/>
          <w:caps w:val="0"/>
          <w:color w:val="000000"/>
          <w:spacing w:val="-20"/>
          <w:kern w:val="0"/>
          <w:sz w:val="32"/>
          <w:szCs w:val="32"/>
          <w:lang w:val="en-US" w:eastAsia="zh-CN" w:bidi="ar"/>
        </w:rPr>
        <w:t> 三、</w:t>
      </w:r>
      <w:r>
        <w:rPr>
          <w:rFonts w:hint="eastAsia" w:ascii="仿宋_GB2312" w:hAnsi="Arial" w:eastAsia="仿宋_GB2312" w:cs="仿宋_GB2312"/>
          <w:i w:val="0"/>
          <w:iCs w:val="0"/>
          <w:caps w:val="0"/>
          <w:color w:val="000000"/>
          <w:spacing w:val="0"/>
          <w:kern w:val="0"/>
          <w:sz w:val="32"/>
          <w:szCs w:val="32"/>
          <w:lang w:val="en-US" w:eastAsia="zh-CN" w:bidi="ar"/>
        </w:rPr>
        <w:t>2021年度一般公共预算财政拨款基本支出决算情况说明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pPr>
      <w:r>
        <w:rPr>
          <w:rFonts w:hint="eastAsia" w:ascii="仿宋_GB2312" w:hAnsi="Arial" w:eastAsia="仿宋_GB2312" w:cs="仿宋_GB2312"/>
          <w:i w:val="0"/>
          <w:iCs w:val="0"/>
          <w:caps w:val="0"/>
          <w:color w:val="000000"/>
          <w:spacing w:val="0"/>
          <w:kern w:val="0"/>
          <w:sz w:val="32"/>
          <w:szCs w:val="32"/>
          <w:lang w:val="en-US" w:eastAsia="zh-CN" w:bidi="ar"/>
        </w:rPr>
        <w:t>四、2021 年度政府性基金支出决算情况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pPr>
      <w:r>
        <w:rPr>
          <w:rFonts w:hint="eastAsia" w:ascii="仿宋_GB2312" w:hAnsi="Arial" w:eastAsia="仿宋_GB2312" w:cs="仿宋_GB2312"/>
          <w:i w:val="0"/>
          <w:iCs w:val="0"/>
          <w:caps w:val="0"/>
          <w:color w:val="000000"/>
          <w:spacing w:val="0"/>
          <w:kern w:val="0"/>
          <w:sz w:val="32"/>
          <w:szCs w:val="32"/>
          <w:lang w:val="en-US" w:eastAsia="zh-CN" w:bidi="ar"/>
        </w:rPr>
        <w:t>五、2021年度国有资本经营预算支出决算情况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pPr>
      <w:r>
        <w:rPr>
          <w:rFonts w:hint="eastAsia" w:ascii="仿宋_GB2312" w:hAnsi="Arial" w:eastAsia="仿宋_GB2312" w:cs="仿宋_GB2312"/>
          <w:i w:val="0"/>
          <w:iCs w:val="0"/>
          <w:caps w:val="0"/>
          <w:color w:val="000000"/>
          <w:spacing w:val="0"/>
          <w:kern w:val="0"/>
          <w:sz w:val="32"/>
          <w:szCs w:val="32"/>
          <w:lang w:val="en-US" w:eastAsia="zh-CN" w:bidi="ar"/>
        </w:rPr>
        <w:t>六、一般公共预算财政拨款安排的“三公”经费支出决算情况说明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pPr>
      <w:r>
        <w:rPr>
          <w:rFonts w:hint="eastAsia" w:ascii="仿宋_GB2312" w:hAnsi="Arial" w:eastAsia="仿宋_GB2312" w:cs="仿宋_GB2312"/>
          <w:i w:val="0"/>
          <w:iCs w:val="0"/>
          <w:caps w:val="0"/>
          <w:color w:val="000000"/>
          <w:spacing w:val="0"/>
          <w:kern w:val="0"/>
          <w:sz w:val="32"/>
          <w:szCs w:val="32"/>
          <w:lang w:val="en-US" w:eastAsia="zh-CN" w:bidi="ar"/>
        </w:rPr>
        <w:t>七、其他重要事项情况说明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pPr>
      <w:r>
        <w:rPr>
          <w:rFonts w:hint="eastAsia" w:ascii="黑体" w:hAnsi="宋体" w:eastAsia="黑体" w:cs="黑体"/>
          <w:i w:val="0"/>
          <w:iCs w:val="0"/>
          <w:caps w:val="0"/>
          <w:color w:val="000000"/>
          <w:spacing w:val="0"/>
          <w:kern w:val="0"/>
          <w:sz w:val="32"/>
          <w:szCs w:val="32"/>
          <w:lang w:val="en-US" w:eastAsia="zh-CN" w:bidi="ar"/>
        </w:rPr>
        <w:t>第四部分：名词解释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Arial" w:eastAsia="仿宋_GB2312" w:cs="仿宋_GB2312"/>
          <w:i w:val="0"/>
          <w:iCs w:val="0"/>
          <w:caps w:val="0"/>
          <w:color w:val="000000"/>
          <w:spacing w:val="0"/>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hAnsi="Arial" w:eastAsia="仿宋_GB2312" w:cs="仿宋_GB2312"/>
          <w:b/>
          <w:bCs/>
          <w:i w:val="0"/>
          <w:iCs w:val="0"/>
          <w:caps w:val="0"/>
          <w:color w:val="000000"/>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方正小标宋简体" w:hAnsi="方正小标宋简体" w:eastAsia="方正小标宋简体" w:cs="方正小标宋简体"/>
          <w:b/>
          <w:bCs/>
          <w:i w:val="0"/>
          <w:iCs w:val="0"/>
          <w:caps w:val="0"/>
          <w:color w:val="000000"/>
          <w:spacing w:val="0"/>
          <w:kern w:val="0"/>
          <w:sz w:val="44"/>
          <w:szCs w:val="44"/>
          <w:lang w:val="en-US" w:eastAsia="zh-CN" w:bidi="ar"/>
        </w:rPr>
        <w:t>第一部分：防城港市机关后勤服务中心概况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方正小标宋简体" w:hAnsi="方正小标宋简体" w:eastAsia="方正小标宋简体" w:cs="方正小标宋简体"/>
          <w:b/>
          <w:bCs/>
          <w:i w:val="0"/>
          <w:iCs w:val="0"/>
          <w:caps w:val="0"/>
          <w:color w:val="000000"/>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jc w:val="left"/>
      </w:pPr>
      <w:r>
        <w:rPr>
          <w:rFonts w:hint="eastAsia" w:ascii="黑体" w:hAnsi="宋体" w:eastAsia="黑体" w:cs="黑体"/>
          <w:i w:val="0"/>
          <w:iCs w:val="0"/>
          <w:caps w:val="0"/>
          <w:color w:val="000000"/>
          <w:spacing w:val="0"/>
          <w:kern w:val="0"/>
          <w:sz w:val="32"/>
          <w:szCs w:val="32"/>
          <w:lang w:val="en-US" w:eastAsia="zh-CN" w:bidi="ar"/>
        </w:rPr>
        <w:t>一、主要职能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仿宋_GB2312" w:hAnsi="Times New Roman" w:eastAsia="仿宋_GB2312" w:cs="仿宋_GB2312"/>
          <w:i w:val="0"/>
          <w:iCs w:val="0"/>
          <w:caps w:val="0"/>
          <w:color w:val="000000"/>
          <w:spacing w:val="0"/>
          <w:kern w:val="0"/>
          <w:sz w:val="32"/>
          <w:szCs w:val="32"/>
          <w:lang w:val="en-US" w:eastAsia="zh-CN" w:bidi="ar"/>
        </w:rPr>
        <w:t>（一）贯彻执行国家、自治区有关机关事务工作的政策法规，会同有关部门拟订全市机关事务工作的政策、规划和规章制度，以及全市机关事业单位后勤体制改革的政策、制度。指导全市各级行政事业单位的机关事务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仿宋_GB2312" w:hAnsi="Times New Roman" w:eastAsia="仿宋_GB2312" w:cs="仿宋_GB2312"/>
          <w:i w:val="0"/>
          <w:iCs w:val="0"/>
          <w:caps w:val="0"/>
          <w:color w:val="000000"/>
          <w:spacing w:val="0"/>
          <w:kern w:val="0"/>
          <w:sz w:val="32"/>
          <w:szCs w:val="32"/>
          <w:lang w:val="en-US" w:eastAsia="zh-CN" w:bidi="ar"/>
        </w:rPr>
        <w:t>（二）负责市直机关事业单位房地产管理工作，会同有关部门制定规章制度并组织实施。协助有关部门做好办公用房的规划、建设、权属、调剂、使用监管、处置和维修等。负责做好市直机关事业单位公共租赁住房、集中周转住房以及政府集中管理宿舍区的规划改造、建设监管、调配和所有权及相应土地使用权登记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仿宋_GB2312" w:hAnsi="Times New Roman" w:eastAsia="仿宋_GB2312" w:cs="仿宋_GB2312"/>
          <w:i w:val="0"/>
          <w:iCs w:val="0"/>
          <w:caps w:val="0"/>
          <w:color w:val="000000"/>
          <w:spacing w:val="0"/>
          <w:kern w:val="0"/>
          <w:sz w:val="32"/>
          <w:szCs w:val="32"/>
          <w:lang w:val="en-US" w:eastAsia="zh-CN" w:bidi="ar"/>
        </w:rPr>
        <w:t>（三）指导全市机关公务用车管理工作，会同有关部门推进机关公务用车制度改革工作</w:t>
      </w:r>
      <w:r>
        <w:rPr>
          <w:rFonts w:hint="eastAsia" w:ascii="仿宋_GB2312" w:hAnsi="Arial" w:eastAsia="仿宋_GB2312" w:cs="仿宋_GB2312"/>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协助有关部门做好全市机关公务用车的编制、标准管理。负责市</w:t>
      </w:r>
      <w:r>
        <w:rPr>
          <w:rFonts w:hint="eastAsia" w:ascii="仿宋_GB2312" w:hAnsi="Arial" w:eastAsia="仿宋_GB2312" w:cs="仿宋_GB2312"/>
          <w:i w:val="0"/>
          <w:iCs w:val="0"/>
          <w:caps w:val="0"/>
          <w:color w:val="000000"/>
          <w:spacing w:val="0"/>
          <w:kern w:val="0"/>
          <w:sz w:val="32"/>
          <w:szCs w:val="32"/>
          <w:lang w:val="en-US" w:eastAsia="zh-CN" w:bidi="ar"/>
        </w:rPr>
        <w:t>本级</w:t>
      </w:r>
      <w:r>
        <w:rPr>
          <w:rFonts w:hint="eastAsia" w:ascii="仿宋_GB2312" w:hAnsi="Times New Roman" w:eastAsia="仿宋_GB2312" w:cs="仿宋_GB2312"/>
          <w:i w:val="0"/>
          <w:iCs w:val="0"/>
          <w:caps w:val="0"/>
          <w:color w:val="000000"/>
          <w:spacing w:val="0"/>
          <w:kern w:val="0"/>
          <w:sz w:val="32"/>
          <w:szCs w:val="32"/>
          <w:lang w:val="en-US" w:eastAsia="zh-CN" w:bidi="ar"/>
        </w:rPr>
        <w:t>机关公务用车管理工作。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仿宋_GB2312" w:hAnsi="Times New Roman" w:eastAsia="仿宋_GB2312" w:cs="仿宋_GB2312"/>
          <w:i w:val="0"/>
          <w:iCs w:val="0"/>
          <w:caps w:val="0"/>
          <w:color w:val="000000"/>
          <w:spacing w:val="0"/>
          <w:kern w:val="0"/>
          <w:sz w:val="32"/>
          <w:szCs w:val="32"/>
          <w:lang w:val="en-US" w:eastAsia="zh-CN" w:bidi="ar"/>
        </w:rPr>
        <w:t>（四）在市节能主管部门的指导下，协助有关部门做好全市公共机构节能推进、指导、协调、监督的具体工作。会同有关部门制</w:t>
      </w:r>
      <w:r>
        <w:rPr>
          <w:rFonts w:hint="eastAsia" w:ascii="仿宋_GB2312" w:hAnsi="Arial" w:eastAsia="仿宋_GB2312" w:cs="仿宋_GB2312"/>
          <w:i w:val="0"/>
          <w:iCs w:val="0"/>
          <w:caps w:val="0"/>
          <w:color w:val="000000"/>
          <w:spacing w:val="0"/>
          <w:kern w:val="0"/>
          <w:sz w:val="32"/>
          <w:szCs w:val="32"/>
          <w:lang w:val="en-US" w:eastAsia="zh-CN" w:bidi="ar"/>
        </w:rPr>
        <w:t>订</w:t>
      </w:r>
      <w:r>
        <w:rPr>
          <w:rFonts w:hint="eastAsia" w:ascii="仿宋_GB2312" w:hAnsi="Times New Roman" w:eastAsia="仿宋_GB2312" w:cs="仿宋_GB2312"/>
          <w:i w:val="0"/>
          <w:iCs w:val="0"/>
          <w:caps w:val="0"/>
          <w:color w:val="000000"/>
          <w:spacing w:val="0"/>
          <w:kern w:val="0"/>
          <w:sz w:val="32"/>
          <w:szCs w:val="32"/>
          <w:lang w:val="en-US" w:eastAsia="zh-CN" w:bidi="ar"/>
        </w:rPr>
        <w:t>全市公共机构节能管理的规划、制度并组织实施。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仿宋_GB2312" w:hAnsi="Times New Roman" w:eastAsia="仿宋_GB2312" w:cs="仿宋_GB2312"/>
          <w:i w:val="0"/>
          <w:iCs w:val="0"/>
          <w:caps w:val="0"/>
          <w:color w:val="000000"/>
          <w:spacing w:val="0"/>
          <w:kern w:val="0"/>
          <w:sz w:val="32"/>
          <w:szCs w:val="32"/>
          <w:lang w:val="en-US" w:eastAsia="zh-CN" w:bidi="ar"/>
        </w:rPr>
        <w:t>（五）负责市直机关事业单位集中办公区、交流干部住宅区和公共房屋的安全保卫工作，联系、协调驻地武警部队并指导安全工作，协助信访、公安等部门妥善处理群体上访事件。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仿宋_GB2312" w:hAnsi="Times New Roman" w:eastAsia="仿宋_GB2312" w:cs="仿宋_GB2312"/>
          <w:i w:val="0"/>
          <w:iCs w:val="0"/>
          <w:caps w:val="0"/>
          <w:color w:val="000000"/>
          <w:spacing w:val="0"/>
          <w:kern w:val="0"/>
          <w:sz w:val="32"/>
          <w:szCs w:val="32"/>
          <w:lang w:val="en-US" w:eastAsia="zh-CN" w:bidi="ar"/>
        </w:rPr>
        <w:t>（六）管理市直机关事业单位集中办公区的机关事务工作。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仿宋_GB2312" w:hAnsi="Times New Roman" w:eastAsia="仿宋_GB2312" w:cs="仿宋_GB2312"/>
          <w:i w:val="0"/>
          <w:iCs w:val="0"/>
          <w:caps w:val="0"/>
          <w:color w:val="000000"/>
          <w:spacing w:val="0"/>
          <w:kern w:val="0"/>
          <w:sz w:val="32"/>
          <w:szCs w:val="32"/>
          <w:lang w:val="en-US" w:eastAsia="zh-CN" w:bidi="ar"/>
        </w:rPr>
        <w:t>（七）</w:t>
      </w:r>
      <w:r>
        <w:rPr>
          <w:rFonts w:hint="eastAsia" w:ascii="仿宋_GB2312" w:hAnsi="Times New Roman" w:eastAsia="仿宋_GB2312" w:cs="仿宋_GB2312"/>
          <w:i w:val="0"/>
          <w:iCs w:val="0"/>
          <w:caps w:val="0"/>
          <w:color w:val="000000"/>
          <w:spacing w:val="-11"/>
          <w:kern w:val="0"/>
          <w:sz w:val="32"/>
          <w:szCs w:val="32"/>
          <w:lang w:val="en-US" w:eastAsia="zh-CN" w:bidi="ar"/>
        </w:rPr>
        <w:t>负责</w:t>
      </w:r>
      <w:r>
        <w:rPr>
          <w:rFonts w:hint="eastAsia" w:ascii="仿宋_GB2312" w:hAnsi="Arial" w:eastAsia="仿宋_GB2312" w:cs="仿宋_GB2312"/>
          <w:i w:val="0"/>
          <w:iCs w:val="0"/>
          <w:caps w:val="0"/>
          <w:color w:val="000000"/>
          <w:spacing w:val="-11"/>
          <w:kern w:val="0"/>
          <w:sz w:val="32"/>
          <w:szCs w:val="32"/>
          <w:lang w:val="en-US" w:eastAsia="zh-CN" w:bidi="ar"/>
        </w:rPr>
        <w:t>全</w:t>
      </w:r>
      <w:r>
        <w:rPr>
          <w:rFonts w:hint="eastAsia" w:ascii="仿宋_GB2312" w:hAnsi="Times New Roman" w:eastAsia="仿宋_GB2312" w:cs="仿宋_GB2312"/>
          <w:i w:val="0"/>
          <w:iCs w:val="0"/>
          <w:caps w:val="0"/>
          <w:color w:val="000000"/>
          <w:spacing w:val="-11"/>
          <w:kern w:val="0"/>
          <w:sz w:val="32"/>
          <w:szCs w:val="32"/>
          <w:lang w:val="en-US" w:eastAsia="zh-CN" w:bidi="ar"/>
        </w:rPr>
        <w:t>市厅级领导干部生活服务的协调、保障工作。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仿宋_GB2312" w:hAnsi="Times New Roman" w:eastAsia="仿宋_GB2312" w:cs="仿宋_GB2312"/>
          <w:i w:val="0"/>
          <w:iCs w:val="0"/>
          <w:caps w:val="0"/>
          <w:color w:val="000000"/>
          <w:spacing w:val="0"/>
          <w:kern w:val="0"/>
          <w:sz w:val="32"/>
          <w:szCs w:val="32"/>
          <w:lang w:val="en-US" w:eastAsia="zh-CN" w:bidi="ar"/>
        </w:rPr>
        <w:t>（八）完成市委、市人民政府交办的其他任务。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仿宋_GB2312" w:hAnsi="Times New Roman" w:eastAsia="仿宋_GB2312" w:cs="仿宋_GB2312"/>
          <w:i w:val="0"/>
          <w:iCs w:val="0"/>
          <w:caps w:val="0"/>
          <w:color w:val="000000"/>
          <w:spacing w:val="0"/>
          <w:kern w:val="0"/>
          <w:sz w:val="32"/>
          <w:szCs w:val="32"/>
          <w:lang w:val="en-US" w:eastAsia="zh-CN" w:bidi="ar"/>
        </w:rPr>
        <w:t>（九）与有关部门职责分工。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Times New Roman" w:hAnsi="Times New Roman" w:cs="Times New Roman" w:eastAsiaTheme="minorEastAsia"/>
          <w:i w:val="0"/>
          <w:iCs w:val="0"/>
          <w:caps w:val="0"/>
          <w:color w:val="000000"/>
          <w:spacing w:val="0"/>
          <w:kern w:val="0"/>
          <w:sz w:val="32"/>
          <w:szCs w:val="32"/>
          <w:lang w:val="en-US" w:eastAsia="zh-CN" w:bidi="ar"/>
        </w:rPr>
        <w:t>1.</w:t>
      </w:r>
      <w:r>
        <w:rPr>
          <w:rFonts w:hint="eastAsia" w:ascii="仿宋_GB2312" w:hAnsi="Arial" w:eastAsia="仿宋_GB2312" w:cs="仿宋_GB2312"/>
          <w:i w:val="0"/>
          <w:iCs w:val="0"/>
          <w:caps w:val="0"/>
          <w:color w:val="000000"/>
          <w:spacing w:val="0"/>
          <w:kern w:val="0"/>
          <w:sz w:val="32"/>
          <w:szCs w:val="32"/>
          <w:lang w:val="en-US" w:eastAsia="zh-CN" w:bidi="ar"/>
        </w:rPr>
        <w:t> </w:t>
      </w:r>
      <w:r>
        <w:rPr>
          <w:rFonts w:hint="eastAsia" w:ascii="仿宋_GB2312" w:hAnsi="Times New Roman" w:eastAsia="仿宋_GB2312" w:cs="仿宋_GB2312"/>
          <w:i w:val="0"/>
          <w:iCs w:val="0"/>
          <w:caps w:val="0"/>
          <w:color w:val="000000"/>
          <w:spacing w:val="0"/>
          <w:kern w:val="0"/>
          <w:sz w:val="32"/>
          <w:szCs w:val="32"/>
          <w:lang w:val="en-US" w:eastAsia="zh-CN" w:bidi="ar"/>
        </w:rPr>
        <w:t>在市直机关事业单位办公用房管理工作上与有关部门的职责分工。市机关后勤服务中心协助有关部门做好规划、建设、权属、调剂、使用监管、处置、维修等。市发展和改革委员会负责建设项目审批、建设标准审核以及投资安排等。市财政局负责预算安排、指导开展资产管理工作等。市直机关所属派出机构、事业单位的办公用房的权属、使用、维修等有关管理工作，由市机关后勤服务中心委托</w:t>
      </w:r>
      <w:r>
        <w:rPr>
          <w:rFonts w:hint="eastAsia" w:ascii="仿宋_GB2312" w:hAnsi="Arial" w:eastAsia="仿宋_GB2312" w:cs="仿宋_GB2312"/>
          <w:i w:val="0"/>
          <w:iCs w:val="0"/>
          <w:caps w:val="0"/>
          <w:color w:val="000000"/>
          <w:spacing w:val="0"/>
          <w:kern w:val="0"/>
          <w:sz w:val="32"/>
          <w:szCs w:val="32"/>
          <w:lang w:val="en-US" w:eastAsia="zh-CN" w:bidi="ar"/>
        </w:rPr>
        <w:t>市直各</w:t>
      </w:r>
      <w:r>
        <w:rPr>
          <w:rFonts w:hint="eastAsia" w:ascii="仿宋_GB2312" w:hAnsi="Times New Roman" w:eastAsia="仿宋_GB2312" w:cs="仿宋_GB2312"/>
          <w:i w:val="0"/>
          <w:iCs w:val="0"/>
          <w:caps w:val="0"/>
          <w:color w:val="000000"/>
          <w:spacing w:val="0"/>
          <w:kern w:val="0"/>
          <w:sz w:val="32"/>
          <w:szCs w:val="32"/>
          <w:lang w:val="en-US" w:eastAsia="zh-CN" w:bidi="ar"/>
        </w:rPr>
        <w:t>行政主管部门负责。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default" w:ascii="Times New Roman" w:hAnsi="Times New Roman" w:cs="Times New Roman" w:eastAsiaTheme="minorEastAsia"/>
          <w:i w:val="0"/>
          <w:iCs w:val="0"/>
          <w:caps w:val="0"/>
          <w:color w:val="000000"/>
          <w:spacing w:val="0"/>
          <w:kern w:val="0"/>
          <w:sz w:val="32"/>
          <w:szCs w:val="32"/>
          <w:lang w:val="en-US" w:eastAsia="zh-CN" w:bidi="ar"/>
        </w:rPr>
        <w:t>2.</w:t>
      </w:r>
      <w:r>
        <w:rPr>
          <w:rFonts w:hint="eastAsia" w:ascii="仿宋_GB2312" w:hAnsi="Arial" w:eastAsia="仿宋_GB2312" w:cs="仿宋_GB2312"/>
          <w:i w:val="0"/>
          <w:iCs w:val="0"/>
          <w:caps w:val="0"/>
          <w:color w:val="000000"/>
          <w:spacing w:val="0"/>
          <w:kern w:val="0"/>
          <w:sz w:val="32"/>
          <w:szCs w:val="32"/>
          <w:lang w:val="en-US" w:eastAsia="zh-CN" w:bidi="ar"/>
        </w:rPr>
        <w:t> </w:t>
      </w:r>
      <w:r>
        <w:rPr>
          <w:rFonts w:hint="eastAsia" w:ascii="仿宋_GB2312" w:hAnsi="Times New Roman" w:eastAsia="仿宋_GB2312" w:cs="仿宋_GB2312"/>
          <w:i w:val="0"/>
          <w:iCs w:val="0"/>
          <w:caps w:val="0"/>
          <w:color w:val="000000"/>
          <w:spacing w:val="0"/>
          <w:kern w:val="0"/>
          <w:sz w:val="32"/>
          <w:szCs w:val="32"/>
          <w:lang w:val="en-US" w:eastAsia="zh-CN" w:bidi="ar"/>
        </w:rPr>
        <w:t>在市直机关公务用车管理工作上与有关部门的职责分工。在监督问责方面，市机关后勤服务中心负责配备更新、使用、处置等情况的监督检查。市财政局、市审计局负责经费预算管理使用情况的监督检查。市公安交通管理部门负责定期与市机关后勤服务中心交换公务用车注册登记信息、使用状态、违章信息等情况。市纪检监察机关负责受理群众举报和有关部门移送的公务用车管理问题线索，严肃查处违纪违法问题。市财政局会同市机关后勤服务中心制定市</w:t>
      </w:r>
      <w:r>
        <w:rPr>
          <w:rFonts w:hint="eastAsia" w:ascii="仿宋_GB2312" w:hAnsi="Arial" w:eastAsia="仿宋_GB2312" w:cs="仿宋_GB2312"/>
          <w:i w:val="0"/>
          <w:iCs w:val="0"/>
          <w:caps w:val="0"/>
          <w:color w:val="000000"/>
          <w:spacing w:val="0"/>
          <w:kern w:val="0"/>
          <w:sz w:val="32"/>
          <w:szCs w:val="32"/>
          <w:lang w:val="en-US" w:eastAsia="zh-CN" w:bidi="ar"/>
        </w:rPr>
        <w:t>本</w:t>
      </w:r>
      <w:r>
        <w:rPr>
          <w:rFonts w:hint="eastAsia" w:ascii="仿宋_GB2312" w:hAnsi="Times New Roman" w:eastAsia="仿宋_GB2312" w:cs="仿宋_GB2312"/>
          <w:i w:val="0"/>
          <w:iCs w:val="0"/>
          <w:caps w:val="0"/>
          <w:color w:val="000000"/>
          <w:spacing w:val="0"/>
          <w:kern w:val="0"/>
          <w:sz w:val="32"/>
          <w:szCs w:val="32"/>
          <w:lang w:val="en-US" w:eastAsia="zh-CN" w:bidi="ar"/>
        </w:rPr>
        <w:t>级公务用车运行费用定额标准，统筹安排公务用车运行费用，根据市机关后勤服务中心的年度公务用车配备更新计划，按照预算管理有关规定统筹安排购置经费。市机关后勤服务中心会同市财政局定期对</w:t>
      </w:r>
      <w:r>
        <w:rPr>
          <w:rFonts w:hint="eastAsia" w:ascii="仿宋_GB2312" w:hAnsi="Arial" w:eastAsia="仿宋_GB2312" w:cs="仿宋_GB2312"/>
          <w:i w:val="0"/>
          <w:iCs w:val="0"/>
          <w:caps w:val="0"/>
          <w:color w:val="000000"/>
          <w:spacing w:val="0"/>
          <w:kern w:val="0"/>
          <w:sz w:val="32"/>
          <w:szCs w:val="32"/>
          <w:lang w:val="en-US" w:eastAsia="zh-CN" w:bidi="ar"/>
        </w:rPr>
        <w:t>市</w:t>
      </w:r>
      <w:r>
        <w:rPr>
          <w:rFonts w:hint="eastAsia" w:ascii="仿宋_GB2312" w:hAnsi="Times New Roman" w:eastAsia="仿宋_GB2312" w:cs="仿宋_GB2312"/>
          <w:i w:val="0"/>
          <w:iCs w:val="0"/>
          <w:caps w:val="0"/>
          <w:color w:val="000000"/>
          <w:spacing w:val="0"/>
          <w:kern w:val="0"/>
          <w:sz w:val="32"/>
          <w:szCs w:val="32"/>
          <w:lang w:val="en-US" w:eastAsia="zh-CN" w:bidi="ar"/>
        </w:rPr>
        <w:t>本级公务用车保险、维修、加油和公务用车租赁等实行政府集中采购。市</w:t>
      </w:r>
      <w:r>
        <w:rPr>
          <w:rFonts w:hint="eastAsia" w:ascii="仿宋_GB2312" w:hAnsi="Arial" w:eastAsia="仿宋_GB2312" w:cs="仿宋_GB2312"/>
          <w:i w:val="0"/>
          <w:iCs w:val="0"/>
          <w:caps w:val="0"/>
          <w:color w:val="000000"/>
          <w:spacing w:val="0"/>
          <w:kern w:val="0"/>
          <w:sz w:val="32"/>
          <w:szCs w:val="32"/>
          <w:lang w:val="en-US" w:eastAsia="zh-CN" w:bidi="ar"/>
        </w:rPr>
        <w:t>本</w:t>
      </w:r>
      <w:r>
        <w:rPr>
          <w:rFonts w:hint="eastAsia" w:ascii="仿宋_GB2312" w:hAnsi="Times New Roman" w:eastAsia="仿宋_GB2312" w:cs="仿宋_GB2312"/>
          <w:i w:val="0"/>
          <w:iCs w:val="0"/>
          <w:caps w:val="0"/>
          <w:color w:val="000000"/>
          <w:spacing w:val="0"/>
          <w:kern w:val="0"/>
          <w:sz w:val="32"/>
          <w:szCs w:val="32"/>
          <w:lang w:val="en-US" w:eastAsia="zh-CN" w:bidi="ar"/>
        </w:rPr>
        <w:t>级公务用车的处置由市机关后勤服务中心报市财政局批准后实施。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6"/>
        <w:jc w:val="left"/>
      </w:pPr>
      <w:r>
        <w:rPr>
          <w:rFonts w:hint="eastAsia" w:ascii="黑体" w:hAnsi="宋体" w:eastAsia="黑体" w:cs="黑体"/>
          <w:i w:val="0"/>
          <w:iCs w:val="0"/>
          <w:caps w:val="0"/>
          <w:color w:val="000000"/>
          <w:spacing w:val="0"/>
          <w:kern w:val="0"/>
          <w:sz w:val="32"/>
          <w:szCs w:val="32"/>
          <w:lang w:val="en-US" w:eastAsia="zh-CN" w:bidi="ar"/>
        </w:rPr>
        <w:t>二、部门决算机构设置情况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ascii="楷体_GB2312" w:hAnsi="Arial" w:eastAsia="楷体_GB2312" w:cs="楷体_GB2312"/>
          <w:b/>
          <w:bCs/>
          <w:i w:val="0"/>
          <w:iCs w:val="0"/>
          <w:caps w:val="0"/>
          <w:color w:val="000000"/>
          <w:spacing w:val="0"/>
          <w:kern w:val="0"/>
          <w:sz w:val="32"/>
          <w:szCs w:val="32"/>
          <w:lang w:val="en-US" w:eastAsia="zh-CN" w:bidi="ar"/>
        </w:rPr>
        <w:t>（一）办公室。</w:t>
      </w:r>
      <w:r>
        <w:rPr>
          <w:rFonts w:hint="eastAsia" w:ascii="仿宋_GB2312" w:hAnsi="Times New Roman" w:eastAsia="仿宋_GB2312" w:cs="仿宋_GB2312"/>
          <w:i w:val="0"/>
          <w:iCs w:val="0"/>
          <w:caps w:val="0"/>
          <w:color w:val="000000"/>
          <w:spacing w:val="0"/>
          <w:kern w:val="0"/>
          <w:sz w:val="32"/>
          <w:szCs w:val="32"/>
          <w:lang w:val="en-US" w:eastAsia="zh-CN" w:bidi="ar"/>
        </w:rPr>
        <w:t>负责中心日常运转，承担文电、会务、信息、安全、保密、党</w:t>
      </w:r>
      <w:r>
        <w:rPr>
          <w:rFonts w:hint="eastAsia" w:ascii="仿宋_GB2312" w:hAnsi="Arial" w:eastAsia="仿宋_GB2312" w:cs="仿宋_GB2312"/>
          <w:i w:val="0"/>
          <w:iCs w:val="0"/>
          <w:caps w:val="0"/>
          <w:color w:val="000000"/>
          <w:spacing w:val="0"/>
          <w:kern w:val="0"/>
          <w:sz w:val="32"/>
          <w:szCs w:val="32"/>
          <w:lang w:val="en-US" w:eastAsia="zh-CN" w:bidi="ar"/>
        </w:rPr>
        <w:t>群</w:t>
      </w:r>
      <w:r>
        <w:rPr>
          <w:rFonts w:hint="eastAsia" w:ascii="仿宋_GB2312" w:hAnsi="Times New Roman" w:eastAsia="仿宋_GB2312" w:cs="仿宋_GB2312"/>
          <w:i w:val="0"/>
          <w:iCs w:val="0"/>
          <w:caps w:val="0"/>
          <w:color w:val="000000"/>
          <w:spacing w:val="0"/>
          <w:kern w:val="0"/>
          <w:sz w:val="32"/>
          <w:szCs w:val="32"/>
          <w:lang w:val="en-US" w:eastAsia="zh-CN" w:bidi="ar"/>
        </w:rPr>
        <w:t>、信访、政务公开、信息化、新闻宣传、绩效考评、督查督办、财务、离退休人员、后勤等工作。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楷体_GB2312" w:hAnsi="Arial" w:eastAsia="楷体_GB2312" w:cs="楷体_GB2312"/>
          <w:b/>
          <w:bCs/>
          <w:i w:val="0"/>
          <w:iCs w:val="0"/>
          <w:caps w:val="0"/>
          <w:color w:val="000000"/>
          <w:spacing w:val="0"/>
          <w:kern w:val="0"/>
          <w:sz w:val="32"/>
          <w:szCs w:val="32"/>
          <w:lang w:val="en-US" w:eastAsia="zh-CN" w:bidi="ar"/>
        </w:rPr>
        <w:t>（二）房产科。</w:t>
      </w:r>
      <w:r>
        <w:rPr>
          <w:rFonts w:hint="eastAsia" w:ascii="仿宋_GB2312" w:hAnsi="Times New Roman" w:eastAsia="仿宋_GB2312" w:cs="仿宋_GB2312"/>
          <w:i w:val="0"/>
          <w:iCs w:val="0"/>
          <w:caps w:val="0"/>
          <w:color w:val="000000"/>
          <w:spacing w:val="0"/>
          <w:kern w:val="0"/>
          <w:sz w:val="32"/>
          <w:szCs w:val="32"/>
          <w:lang w:val="en-US" w:eastAsia="zh-CN" w:bidi="ar"/>
        </w:rPr>
        <w:t>负责管辖的市直机关宿舍区房改工作的实施，负责行政办公区的规划和建设、房屋的维修管理等工作。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楷体_GB2312" w:hAnsi="Arial" w:eastAsia="楷体_GB2312" w:cs="楷体_GB2312"/>
          <w:b/>
          <w:bCs/>
          <w:i w:val="0"/>
          <w:iCs w:val="0"/>
          <w:caps w:val="0"/>
          <w:color w:val="000000"/>
          <w:spacing w:val="0"/>
          <w:kern w:val="0"/>
          <w:sz w:val="32"/>
          <w:szCs w:val="32"/>
          <w:lang w:val="en-US" w:eastAsia="zh-CN" w:bidi="ar"/>
        </w:rPr>
        <w:t>（三）</w:t>
      </w:r>
      <w:r>
        <w:rPr>
          <w:rFonts w:hint="eastAsia" w:ascii="楷体_GB2312" w:hAnsi="Arial" w:eastAsia="楷体_GB2312" w:cs="楷体_GB2312"/>
          <w:b/>
          <w:bCs/>
          <w:i w:val="0"/>
          <w:iCs w:val="0"/>
          <w:caps w:val="0"/>
          <w:color w:val="000000"/>
          <w:spacing w:val="-6"/>
          <w:kern w:val="0"/>
          <w:sz w:val="32"/>
          <w:szCs w:val="32"/>
          <w:lang w:val="en-US" w:eastAsia="zh-CN" w:bidi="ar"/>
        </w:rPr>
        <w:t>会务科。</w:t>
      </w:r>
      <w:r>
        <w:rPr>
          <w:rFonts w:hint="eastAsia" w:ascii="仿宋_GB2312" w:hAnsi="Times New Roman" w:eastAsia="仿宋_GB2312" w:cs="仿宋_GB2312"/>
          <w:i w:val="0"/>
          <w:iCs w:val="0"/>
          <w:caps w:val="0"/>
          <w:color w:val="000000"/>
          <w:spacing w:val="-6"/>
          <w:kern w:val="0"/>
          <w:sz w:val="32"/>
          <w:szCs w:val="32"/>
          <w:lang w:val="en-US" w:eastAsia="zh-CN" w:bidi="ar"/>
        </w:rPr>
        <w:t>负责市委、人大、政府、政协领导班子交办的会务工作，参与市</w:t>
      </w:r>
      <w:r>
        <w:rPr>
          <w:rFonts w:hint="eastAsia" w:ascii="仿宋_GB2312" w:hAnsi="Arial" w:eastAsia="仿宋_GB2312" w:cs="仿宋_GB2312"/>
          <w:i w:val="0"/>
          <w:iCs w:val="0"/>
          <w:caps w:val="0"/>
          <w:color w:val="000000"/>
          <w:spacing w:val="-6"/>
          <w:kern w:val="0"/>
          <w:sz w:val="32"/>
          <w:szCs w:val="32"/>
          <w:lang w:val="en-US" w:eastAsia="zh-CN" w:bidi="ar"/>
        </w:rPr>
        <w:t>本</w:t>
      </w:r>
      <w:r>
        <w:rPr>
          <w:rFonts w:hint="eastAsia" w:ascii="仿宋_GB2312" w:hAnsi="Times New Roman" w:eastAsia="仿宋_GB2312" w:cs="仿宋_GB2312"/>
          <w:i w:val="0"/>
          <w:iCs w:val="0"/>
          <w:caps w:val="0"/>
          <w:color w:val="000000"/>
          <w:spacing w:val="-6"/>
          <w:kern w:val="0"/>
          <w:sz w:val="32"/>
          <w:szCs w:val="32"/>
          <w:lang w:val="en-US" w:eastAsia="zh-CN" w:bidi="ar"/>
        </w:rPr>
        <w:t>级重要会议的会务保障工作。承办市委、市人民政府交办的各项重大活动，协助市直各单位做好会务工作。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楷体_GB2312" w:hAnsi="Arial" w:eastAsia="楷体_GB2312" w:cs="楷体_GB2312"/>
          <w:b/>
          <w:bCs/>
          <w:i w:val="0"/>
          <w:iCs w:val="0"/>
          <w:caps w:val="0"/>
          <w:color w:val="000000"/>
          <w:spacing w:val="0"/>
          <w:kern w:val="0"/>
          <w:sz w:val="32"/>
          <w:szCs w:val="32"/>
          <w:lang w:val="en-US" w:eastAsia="zh-CN" w:bidi="ar"/>
        </w:rPr>
        <w:t>（四）膳食科。</w:t>
      </w:r>
      <w:r>
        <w:rPr>
          <w:rFonts w:hint="eastAsia" w:ascii="仿宋_GB2312" w:hAnsi="Times New Roman" w:eastAsia="仿宋_GB2312" w:cs="仿宋_GB2312"/>
          <w:i w:val="0"/>
          <w:iCs w:val="0"/>
          <w:caps w:val="0"/>
          <w:color w:val="000000"/>
          <w:spacing w:val="0"/>
          <w:kern w:val="0"/>
          <w:sz w:val="32"/>
          <w:szCs w:val="32"/>
          <w:lang w:val="en-US" w:eastAsia="zh-CN" w:bidi="ar"/>
        </w:rPr>
        <w:t>负责市机关食堂的环境卫生、食品安全、就餐环境的监督管理。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楷体_GB2312" w:hAnsi="Arial" w:eastAsia="楷体_GB2312" w:cs="楷体_GB2312"/>
          <w:b/>
          <w:bCs/>
          <w:i w:val="0"/>
          <w:iCs w:val="0"/>
          <w:caps w:val="0"/>
          <w:color w:val="000000"/>
          <w:spacing w:val="0"/>
          <w:kern w:val="0"/>
          <w:sz w:val="32"/>
          <w:szCs w:val="32"/>
          <w:lang w:val="en-US" w:eastAsia="zh-CN" w:bidi="ar"/>
        </w:rPr>
        <w:t>（五）车管中心。</w:t>
      </w:r>
      <w:r>
        <w:rPr>
          <w:rFonts w:hint="eastAsia" w:ascii="仿宋_GB2312" w:hAnsi="Times New Roman" w:eastAsia="仿宋_GB2312" w:cs="仿宋_GB2312"/>
          <w:i w:val="0"/>
          <w:iCs w:val="0"/>
          <w:caps w:val="0"/>
          <w:color w:val="000000"/>
          <w:spacing w:val="0"/>
          <w:kern w:val="0"/>
          <w:sz w:val="32"/>
          <w:szCs w:val="32"/>
          <w:lang w:val="en-US" w:eastAsia="zh-CN" w:bidi="ar"/>
        </w:rPr>
        <w:t>负责市委、市人民政府大型会议和接待活动车辆的组织调度，承担公务用车的年度预算、资产管理、年审、维修、日常保养和交通事故处理，负责公务用车运行费用的支出审核及司勤人员管理，会同有关部门开展公务用车配备、使用、处置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楷体_GB2312" w:hAnsi="Arial" w:eastAsia="楷体_GB2312" w:cs="楷体_GB2312"/>
          <w:b/>
          <w:bCs/>
          <w:i w:val="0"/>
          <w:iCs w:val="0"/>
          <w:caps w:val="0"/>
          <w:color w:val="000000"/>
          <w:spacing w:val="0"/>
          <w:kern w:val="0"/>
          <w:sz w:val="32"/>
          <w:szCs w:val="32"/>
          <w:lang w:val="en-US" w:eastAsia="zh-CN" w:bidi="ar"/>
        </w:rPr>
        <w:t>（六）公共机构节能科。</w:t>
      </w:r>
      <w:r>
        <w:rPr>
          <w:rFonts w:hint="eastAsia" w:ascii="仿宋_GB2312" w:hAnsi="Times New Roman" w:eastAsia="仿宋_GB2312" w:cs="仿宋_GB2312"/>
          <w:i w:val="0"/>
          <w:iCs w:val="0"/>
          <w:caps w:val="0"/>
          <w:color w:val="000000"/>
          <w:spacing w:val="0"/>
          <w:kern w:val="0"/>
          <w:sz w:val="32"/>
          <w:szCs w:val="32"/>
          <w:lang w:val="en-US" w:eastAsia="zh-CN" w:bidi="ar"/>
        </w:rPr>
        <w:t>负责全市公共机构节能宣传教育、指导协调、交流合作等工作。负责全市公共机构能源资源消耗统计、汇总、上报工作，对全市能源资源消耗统计人员的培训、业务指导。负责本中心管辖的公共设施的节能改造工作。协助做好全市公共机构节能推进、指导、协调、监督的具体工作，负责制</w:t>
      </w:r>
      <w:r>
        <w:rPr>
          <w:rFonts w:hint="eastAsia" w:ascii="仿宋_GB2312" w:hAnsi="Arial" w:eastAsia="仿宋_GB2312" w:cs="仿宋_GB2312"/>
          <w:i w:val="0"/>
          <w:iCs w:val="0"/>
          <w:caps w:val="0"/>
          <w:color w:val="000000"/>
          <w:spacing w:val="0"/>
          <w:kern w:val="0"/>
          <w:sz w:val="32"/>
          <w:szCs w:val="32"/>
          <w:lang w:val="en-US" w:eastAsia="zh-CN" w:bidi="ar"/>
        </w:rPr>
        <w:t>订</w:t>
      </w:r>
      <w:r>
        <w:rPr>
          <w:rFonts w:hint="eastAsia" w:ascii="仿宋_GB2312" w:hAnsi="Times New Roman" w:eastAsia="仿宋_GB2312" w:cs="仿宋_GB2312"/>
          <w:i w:val="0"/>
          <w:iCs w:val="0"/>
          <w:caps w:val="0"/>
          <w:color w:val="000000"/>
          <w:spacing w:val="0"/>
          <w:kern w:val="0"/>
          <w:sz w:val="32"/>
          <w:szCs w:val="32"/>
          <w:lang w:val="en-US" w:eastAsia="zh-CN" w:bidi="ar"/>
        </w:rPr>
        <w:t>全市公共机构节能管理的规划、制度。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楷体_GB2312" w:hAnsi="Arial" w:eastAsia="楷体_GB2312" w:cs="楷体_GB2312"/>
          <w:b/>
          <w:bCs/>
          <w:i w:val="0"/>
          <w:iCs w:val="0"/>
          <w:caps w:val="0"/>
          <w:color w:val="000000"/>
          <w:spacing w:val="0"/>
          <w:kern w:val="0"/>
          <w:sz w:val="32"/>
          <w:szCs w:val="32"/>
          <w:lang w:val="en-US" w:eastAsia="zh-CN" w:bidi="ar"/>
        </w:rPr>
        <w:t>（七）综合服务科。</w:t>
      </w:r>
      <w:r>
        <w:rPr>
          <w:rFonts w:hint="eastAsia" w:ascii="仿宋_GB2312" w:hAnsi="Times New Roman" w:eastAsia="仿宋_GB2312" w:cs="仿宋_GB2312"/>
          <w:i w:val="0"/>
          <w:iCs w:val="0"/>
          <w:caps w:val="0"/>
          <w:color w:val="000000"/>
          <w:spacing w:val="0"/>
          <w:kern w:val="0"/>
          <w:sz w:val="32"/>
          <w:szCs w:val="32"/>
          <w:lang w:val="en-US" w:eastAsia="zh-CN" w:bidi="ar"/>
        </w:rPr>
        <w:t>负责行政中心集中办公区</w:t>
      </w:r>
      <w:r>
        <w:rPr>
          <w:rFonts w:hint="eastAsia" w:ascii="仿宋_GB2312" w:hAnsi="Arial" w:eastAsia="仿宋_GB2312" w:cs="仿宋_GB2312"/>
          <w:i w:val="0"/>
          <w:iCs w:val="0"/>
          <w:caps w:val="0"/>
          <w:color w:val="000000"/>
          <w:spacing w:val="0"/>
          <w:kern w:val="0"/>
          <w:sz w:val="32"/>
          <w:szCs w:val="32"/>
          <w:lang w:val="en-US" w:eastAsia="zh-CN" w:bidi="ar"/>
        </w:rPr>
        <w:t>、四大场馆、管辖范围的宿舍区的绿化保洁、安全保卫、水电、设备的日常管理及对管辖物业公司的监督管理工作</w:t>
      </w:r>
      <w:r>
        <w:rPr>
          <w:rFonts w:hint="eastAsia" w:ascii="仿宋_GB2312" w:hAnsi="Times New Roman" w:eastAsia="仿宋_GB2312" w:cs="仿宋_GB2312"/>
          <w:i w:val="0"/>
          <w:iCs w:val="0"/>
          <w:caps w:val="0"/>
          <w:color w:val="000000"/>
          <w:spacing w:val="0"/>
          <w:kern w:val="0"/>
          <w:sz w:val="32"/>
          <w:szCs w:val="32"/>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楷体_GB2312" w:hAnsi="Arial" w:eastAsia="楷体_GB2312" w:cs="楷体_GB2312"/>
          <w:b/>
          <w:bCs/>
          <w:i w:val="0"/>
          <w:iCs w:val="0"/>
          <w:caps w:val="0"/>
          <w:color w:val="000000"/>
          <w:spacing w:val="0"/>
          <w:kern w:val="0"/>
          <w:sz w:val="32"/>
          <w:szCs w:val="32"/>
          <w:lang w:val="en-US" w:eastAsia="zh-CN" w:bidi="ar"/>
        </w:rPr>
        <w:t>（八）资产科。</w:t>
      </w:r>
      <w:r>
        <w:rPr>
          <w:rFonts w:hint="eastAsia" w:ascii="仿宋_GB2312" w:hAnsi="Times New Roman" w:eastAsia="仿宋_GB2312" w:cs="仿宋_GB2312"/>
          <w:i w:val="0"/>
          <w:iCs w:val="0"/>
          <w:caps w:val="0"/>
          <w:color w:val="000000"/>
          <w:spacing w:val="0"/>
          <w:kern w:val="0"/>
          <w:sz w:val="32"/>
          <w:szCs w:val="32"/>
          <w:lang w:val="en-US" w:eastAsia="zh-CN" w:bidi="ar"/>
        </w:rPr>
        <w:t>负责市直机关事业单位办公区办公用房使用的调配与管理。负责市直机关事业单位房地产管理工作。对市直机关事业单位国有资产的保值增值实施监督。负责本中心国有资产的管理工作。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pPr>
      <w:r>
        <w:rPr>
          <w:rFonts w:hint="eastAsia" w:ascii="楷体_GB2312" w:hAnsi="Arial" w:eastAsia="楷体_GB2312" w:cs="楷体_GB2312"/>
          <w:b/>
          <w:bCs/>
          <w:i w:val="0"/>
          <w:iCs w:val="0"/>
          <w:caps w:val="0"/>
          <w:color w:val="000000"/>
          <w:spacing w:val="0"/>
          <w:kern w:val="0"/>
          <w:sz w:val="32"/>
          <w:szCs w:val="32"/>
          <w:lang w:val="en-US" w:eastAsia="zh-CN" w:bidi="ar"/>
        </w:rPr>
        <w:t>（九）下设二层机构，分别是防城港市直属机关幼儿园、防城港市苗壮幼儿园。</w:t>
      </w:r>
      <w:r>
        <w:rPr>
          <w:rFonts w:hint="eastAsia" w:ascii="仿宋_GB2312" w:hAnsi="Arial" w:eastAsia="仿宋_GB2312" w:cs="仿宋_GB2312"/>
          <w:i w:val="0"/>
          <w:iCs w:val="0"/>
          <w:caps w:val="0"/>
          <w:color w:val="000000"/>
          <w:spacing w:val="0"/>
          <w:kern w:val="0"/>
          <w:sz w:val="32"/>
          <w:szCs w:val="32"/>
          <w:lang w:val="en-US" w:eastAsia="zh-CN" w:bidi="ar"/>
        </w:rPr>
        <w:t>幼儿园是70%差额教育单位，是对三周岁以上幼儿实施保育和教育的机构，是基础教育的有机组成部分。认真贯彻执行党和国家的有关法律法规、方针、政策，采用科学的工作方法和管理手段，将人、财、物等因素合理组织起来，坚持民主管理、依法办园，执行上级主管部门的指示和决定。实行保育和教育相结合，为家长解决后顾之忧，热忱为家长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hAnsi="Arial" w:eastAsia="仿宋_GB2312" w:cs="仿宋_GB2312"/>
          <w:b/>
          <w:bCs/>
          <w:i w:val="0"/>
          <w:iCs w:val="0"/>
          <w:caps w:val="0"/>
          <w:color w:val="000000"/>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eastAsiaTheme="minorEastAsia"/>
          <w:i w:val="0"/>
          <w:iCs w:val="0"/>
          <w:caps w:val="0"/>
          <w:color w:val="333333"/>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方正小标宋简体" w:hAnsi="方正小标宋简体" w:eastAsia="方正小标宋简体" w:cs="方正小标宋简体"/>
          <w:b/>
          <w:bCs/>
          <w:i w:val="0"/>
          <w:iCs w:val="0"/>
          <w:caps w:val="0"/>
          <w:color w:val="000000"/>
          <w:spacing w:val="0"/>
          <w:kern w:val="0"/>
          <w:sz w:val="44"/>
          <w:szCs w:val="44"/>
          <w:lang w:val="en-US" w:eastAsia="zh-CN" w:bidi="ar"/>
        </w:rPr>
        <w:t>第二部分：防城港市机关后勤服务中心2021年度部门（决算报表）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方正小标宋简体" w:hAnsi="方正小标宋简体" w:eastAsia="方正小标宋简体" w:cs="方正小标宋简体"/>
          <w:b/>
          <w:bCs/>
          <w:i w:val="0"/>
          <w:iCs w:val="0"/>
          <w:caps w:val="0"/>
          <w:color w:val="000000"/>
          <w:spacing w:val="0"/>
          <w:kern w:val="0"/>
          <w:sz w:val="44"/>
          <w:szCs w:val="4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46" w:right="0"/>
        <w:jc w:val="left"/>
      </w:pPr>
      <w:r>
        <w:rPr>
          <w:rFonts w:hint="eastAsia" w:ascii="仿宋_GB2312" w:hAnsi="Arial" w:eastAsia="仿宋_GB2312" w:cs="仿宋_GB2312"/>
          <w:i w:val="0"/>
          <w:iCs w:val="0"/>
          <w:caps w:val="0"/>
          <w:color w:val="000000"/>
          <w:spacing w:val="0"/>
          <w:kern w:val="0"/>
          <w:sz w:val="32"/>
          <w:szCs w:val="32"/>
          <w:lang w:val="en-US" w:eastAsia="zh-CN" w:bidi="ar"/>
        </w:rPr>
        <w:t>表一：收入支出决算总表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46" w:right="0"/>
        <w:jc w:val="left"/>
      </w:pPr>
      <w:r>
        <w:rPr>
          <w:rFonts w:hint="eastAsia" w:ascii="仿宋_GB2312" w:hAnsi="Arial" w:eastAsia="仿宋_GB2312" w:cs="仿宋_GB2312"/>
          <w:i w:val="0"/>
          <w:iCs w:val="0"/>
          <w:caps w:val="0"/>
          <w:color w:val="000000"/>
          <w:spacing w:val="0"/>
          <w:kern w:val="0"/>
          <w:sz w:val="32"/>
          <w:szCs w:val="32"/>
          <w:lang w:val="en-US" w:eastAsia="zh-CN" w:bidi="ar"/>
        </w:rPr>
        <w:t>表二：收入决算表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46" w:right="0"/>
        <w:jc w:val="left"/>
      </w:pPr>
      <w:r>
        <w:rPr>
          <w:rFonts w:hint="eastAsia" w:ascii="仿宋_GB2312" w:hAnsi="Arial" w:eastAsia="仿宋_GB2312" w:cs="仿宋_GB2312"/>
          <w:i w:val="0"/>
          <w:iCs w:val="0"/>
          <w:caps w:val="0"/>
          <w:color w:val="000000"/>
          <w:spacing w:val="0"/>
          <w:kern w:val="0"/>
          <w:sz w:val="32"/>
          <w:szCs w:val="32"/>
          <w:lang w:val="en-US" w:eastAsia="zh-CN" w:bidi="ar"/>
        </w:rPr>
        <w:t>表三：支出决算表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46" w:right="0"/>
        <w:jc w:val="left"/>
      </w:pPr>
      <w:r>
        <w:rPr>
          <w:rFonts w:hint="eastAsia" w:ascii="仿宋_GB2312" w:hAnsi="Arial" w:eastAsia="仿宋_GB2312" w:cs="仿宋_GB2312"/>
          <w:i w:val="0"/>
          <w:iCs w:val="0"/>
          <w:caps w:val="0"/>
          <w:color w:val="000000"/>
          <w:spacing w:val="0"/>
          <w:kern w:val="0"/>
          <w:sz w:val="32"/>
          <w:szCs w:val="32"/>
          <w:lang w:val="en-US" w:eastAsia="zh-CN" w:bidi="ar"/>
        </w:rPr>
        <w:t>表四：财政拨款收入支出决算总表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46" w:right="0"/>
        <w:jc w:val="left"/>
      </w:pPr>
      <w:r>
        <w:rPr>
          <w:rFonts w:hint="eastAsia" w:ascii="仿宋_GB2312" w:hAnsi="Arial" w:eastAsia="仿宋_GB2312" w:cs="仿宋_GB2312"/>
          <w:i w:val="0"/>
          <w:iCs w:val="0"/>
          <w:caps w:val="0"/>
          <w:color w:val="000000"/>
          <w:spacing w:val="0"/>
          <w:kern w:val="0"/>
          <w:sz w:val="32"/>
          <w:szCs w:val="32"/>
          <w:lang w:val="en-US" w:eastAsia="zh-CN" w:bidi="ar"/>
        </w:rPr>
        <w:t>表五：一般公共预算财政拨款支出决算表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46" w:right="0"/>
        <w:jc w:val="left"/>
      </w:pPr>
      <w:r>
        <w:rPr>
          <w:rFonts w:hint="eastAsia" w:ascii="仿宋_GB2312" w:hAnsi="Arial" w:eastAsia="仿宋_GB2312" w:cs="仿宋_GB2312"/>
          <w:i w:val="0"/>
          <w:iCs w:val="0"/>
          <w:caps w:val="0"/>
          <w:color w:val="000000"/>
          <w:spacing w:val="0"/>
          <w:kern w:val="0"/>
          <w:sz w:val="32"/>
          <w:szCs w:val="32"/>
          <w:lang w:val="en-US" w:eastAsia="zh-CN" w:bidi="ar"/>
        </w:rPr>
        <w:t>表六：一般公共预算财政拨款基本支出决算表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46" w:right="0"/>
        <w:jc w:val="left"/>
      </w:pPr>
      <w:r>
        <w:rPr>
          <w:rFonts w:hint="eastAsia" w:ascii="仿宋_GB2312" w:hAnsi="Arial" w:eastAsia="仿宋_GB2312" w:cs="仿宋_GB2312"/>
          <w:i w:val="0"/>
          <w:iCs w:val="0"/>
          <w:caps w:val="0"/>
          <w:color w:val="000000"/>
          <w:spacing w:val="0"/>
          <w:kern w:val="0"/>
          <w:sz w:val="32"/>
          <w:szCs w:val="32"/>
          <w:lang w:val="en-US" w:eastAsia="zh-CN" w:bidi="ar"/>
        </w:rPr>
        <w:t>表七：</w:t>
      </w:r>
      <w:r>
        <w:rPr>
          <w:rFonts w:hint="eastAsia" w:ascii="仿宋_GB2312" w:hAnsi="Arial" w:eastAsia="仿宋_GB2312" w:cs="仿宋_GB2312"/>
          <w:i w:val="0"/>
          <w:iCs w:val="0"/>
          <w:caps w:val="0"/>
          <w:color w:val="000000"/>
          <w:spacing w:val="-28"/>
          <w:kern w:val="0"/>
          <w:sz w:val="32"/>
          <w:szCs w:val="32"/>
          <w:lang w:val="en-US" w:eastAsia="zh-CN" w:bidi="ar"/>
        </w:rPr>
        <w:t>一般公共预算财政拨款安排的“三公”经费支出决算表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46" w:right="0"/>
        <w:jc w:val="left"/>
      </w:pPr>
      <w:r>
        <w:rPr>
          <w:rFonts w:hint="eastAsia" w:ascii="仿宋_GB2312" w:hAnsi="Arial" w:eastAsia="仿宋_GB2312" w:cs="仿宋_GB2312"/>
          <w:i w:val="0"/>
          <w:iCs w:val="0"/>
          <w:caps w:val="0"/>
          <w:color w:val="000000"/>
          <w:spacing w:val="0"/>
          <w:kern w:val="0"/>
          <w:sz w:val="32"/>
          <w:szCs w:val="32"/>
          <w:lang w:val="en-US" w:eastAsia="zh-CN" w:bidi="ar"/>
        </w:rPr>
        <w:t>表八：政府性基金预算财政拨款收入支出决算表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46" w:right="0"/>
        <w:jc w:val="left"/>
      </w:pPr>
      <w:r>
        <w:rPr>
          <w:rFonts w:hint="eastAsia" w:ascii="仿宋_GB2312" w:hAnsi="Arial" w:eastAsia="仿宋_GB2312" w:cs="仿宋_GB2312"/>
          <w:i w:val="0"/>
          <w:iCs w:val="0"/>
          <w:caps w:val="0"/>
          <w:color w:val="000000"/>
          <w:spacing w:val="0"/>
          <w:kern w:val="0"/>
          <w:sz w:val="32"/>
          <w:szCs w:val="32"/>
          <w:lang w:val="en-US" w:eastAsia="zh-CN" w:bidi="ar"/>
        </w:rPr>
        <w:t>表九：国有资本经营预算财政拨款收入支出决算表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pPr>
      <w:r>
        <w:rPr>
          <w:rFonts w:hint="eastAsia" w:ascii="黑体" w:hAnsi="宋体" w:eastAsia="黑体" w:cs="黑体"/>
          <w:i w:val="0"/>
          <w:iCs w:val="0"/>
          <w:caps w:val="0"/>
          <w:color w:val="333333"/>
          <w:spacing w:val="0"/>
          <w:kern w:val="0"/>
          <w:sz w:val="32"/>
          <w:szCs w:val="32"/>
          <w:u w:val="none"/>
          <w:lang w:val="en-US" w:eastAsia="zh-CN" w:bidi="ar"/>
        </w:rPr>
        <w:fldChar w:fldCharType="begin"/>
      </w:r>
      <w:r>
        <w:rPr>
          <w:rFonts w:hint="eastAsia" w:ascii="黑体" w:hAnsi="宋体" w:eastAsia="黑体" w:cs="黑体"/>
          <w:i w:val="0"/>
          <w:iCs w:val="0"/>
          <w:caps w:val="0"/>
          <w:color w:val="333333"/>
          <w:spacing w:val="0"/>
          <w:kern w:val="0"/>
          <w:sz w:val="32"/>
          <w:szCs w:val="32"/>
          <w:u w:val="none"/>
          <w:lang w:val="en-US" w:eastAsia="zh-CN" w:bidi="ar"/>
        </w:rPr>
        <w:instrText xml:space="preserve"> HYPERLINK "http://www.fcgs.gov.cn/jghqfwzx/zfxxgk/fdzdgknr/zwgk/202110/W020211009617539526273.xls" </w:instrText>
      </w:r>
      <w:r>
        <w:rPr>
          <w:rFonts w:hint="eastAsia" w:ascii="黑体" w:hAnsi="宋体" w:eastAsia="黑体" w:cs="黑体"/>
          <w:i w:val="0"/>
          <w:iCs w:val="0"/>
          <w:caps w:val="0"/>
          <w:color w:val="333333"/>
          <w:spacing w:val="0"/>
          <w:kern w:val="0"/>
          <w:sz w:val="32"/>
          <w:szCs w:val="32"/>
          <w:u w:val="none"/>
          <w:lang w:val="en-US" w:eastAsia="zh-CN" w:bidi="ar"/>
        </w:rPr>
        <w:fldChar w:fldCharType="separate"/>
      </w:r>
      <w:r>
        <w:rPr>
          <w:rStyle w:val="8"/>
          <w:rFonts w:hint="eastAsia" w:ascii="黑体" w:hAnsi="宋体" w:eastAsia="黑体" w:cs="黑体"/>
          <w:i w:val="0"/>
          <w:iCs w:val="0"/>
          <w:caps w:val="0"/>
          <w:color w:val="333333"/>
          <w:spacing w:val="0"/>
          <w:sz w:val="32"/>
          <w:szCs w:val="32"/>
          <w:u w:val="none"/>
        </w:rPr>
        <w:t>(此部分可另附表格，详见附件：防城港市本级</w:t>
      </w:r>
      <w:r>
        <w:rPr>
          <w:rStyle w:val="8"/>
          <w:rFonts w:hint="eastAsia" w:ascii="黑体" w:hAnsi="宋体" w:eastAsia="黑体" w:cs="黑体"/>
          <w:i w:val="0"/>
          <w:iCs w:val="0"/>
          <w:caps w:val="0"/>
          <w:color w:val="333333"/>
          <w:spacing w:val="0"/>
          <w:sz w:val="32"/>
          <w:szCs w:val="32"/>
          <w:u w:val="none"/>
          <w:lang w:eastAsia="zh-CN"/>
        </w:rPr>
        <w:t>2021</w:t>
      </w:r>
      <w:r>
        <w:rPr>
          <w:rStyle w:val="8"/>
          <w:rFonts w:hint="eastAsia" w:ascii="黑体" w:hAnsi="宋体" w:eastAsia="黑体" w:cs="黑体"/>
          <w:i w:val="0"/>
          <w:iCs w:val="0"/>
          <w:caps w:val="0"/>
          <w:color w:val="333333"/>
          <w:spacing w:val="0"/>
          <w:sz w:val="32"/>
          <w:szCs w:val="32"/>
          <w:u w:val="none"/>
        </w:rPr>
        <w:t>年度部门（单位）决算公开附表)</w:t>
      </w:r>
      <w:r>
        <w:rPr>
          <w:rFonts w:hint="eastAsia" w:ascii="黑体" w:hAnsi="宋体" w:eastAsia="黑体" w:cs="黑体"/>
          <w:i w:val="0"/>
          <w:iCs w:val="0"/>
          <w:caps w:val="0"/>
          <w:color w:val="333333"/>
          <w:spacing w:val="0"/>
          <w:kern w:val="0"/>
          <w:sz w:val="32"/>
          <w:szCs w:val="32"/>
          <w:u w:val="none"/>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kern w:val="0"/>
          <w:sz w:val="21"/>
          <w:szCs w:val="21"/>
          <w:lang w:val="en-US" w:eastAsia="zh-CN" w:bidi="ar"/>
        </w:rPr>
        <w:t> </w:t>
      </w:r>
    </w:p>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default" w:ascii="Arial" w:hAnsi="Arial" w:cs="Arial"/>
          <w:i w:val="0"/>
          <w:iCs w:val="0"/>
          <w:caps w:val="0"/>
          <w:color w:val="333333"/>
          <w:spacing w:val="0"/>
          <w:sz w:val="16"/>
          <w:szCs w:val="16"/>
        </w:rPr>
      </w:pPr>
      <w:r>
        <w:rPr>
          <w:rFonts w:hint="eastAsia" w:ascii="方正小标宋简体" w:hAnsi="方正小标宋简体" w:eastAsia="方正小标宋简体" w:cs="方正小标宋简体"/>
          <w:b/>
          <w:bCs/>
          <w:i w:val="0"/>
          <w:iCs w:val="0"/>
          <w:caps w:val="0"/>
          <w:color w:val="000000"/>
          <w:spacing w:val="0"/>
          <w:kern w:val="0"/>
          <w:sz w:val="44"/>
          <w:szCs w:val="44"/>
          <w:lang w:val="en-US" w:eastAsia="zh-CN" w:bidi="ar"/>
        </w:rPr>
        <w:t>第三部分：防城港市机关后勤服务中心2021年度部门决算情况说明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default" w:ascii="Arial" w:hAnsi="Arial" w:cs="Arial"/>
          <w:i w:val="0"/>
          <w:iCs w:val="0"/>
          <w:caps w:val="0"/>
          <w:color w:val="333333"/>
          <w:spacing w:val="0"/>
          <w:sz w:val="16"/>
          <w:szCs w:val="16"/>
        </w:rPr>
      </w:pPr>
      <w:r>
        <w:rPr>
          <w:rFonts w:hint="eastAsia" w:ascii="方正小标宋简体" w:hAnsi="方正小标宋简体" w:eastAsia="方正小标宋简体" w:cs="方正小标宋简体"/>
          <w:b/>
          <w:bCs/>
          <w:i w:val="0"/>
          <w:iCs w:val="0"/>
          <w:caps w:val="0"/>
          <w:color w:val="000000"/>
          <w:spacing w:val="0"/>
          <w:kern w:val="0"/>
          <w:sz w:val="44"/>
          <w:szCs w:val="4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Arial" w:hAnsi="Arial" w:cs="Arial"/>
          <w:i w:val="0"/>
          <w:iCs w:val="0"/>
          <w:caps w:val="0"/>
          <w:color w:val="333333"/>
          <w:spacing w:val="0"/>
          <w:sz w:val="16"/>
          <w:szCs w:val="16"/>
        </w:rPr>
      </w:pPr>
      <w:r>
        <w:rPr>
          <w:rFonts w:hint="eastAsia" w:ascii="黑体" w:hAnsi="宋体" w:eastAsia="黑体" w:cs="黑体"/>
          <w:i w:val="0"/>
          <w:iCs w:val="0"/>
          <w:caps w:val="0"/>
          <w:color w:val="000000"/>
          <w:spacing w:val="0"/>
          <w:kern w:val="0"/>
          <w:sz w:val="32"/>
          <w:szCs w:val="32"/>
          <w:lang w:val="en-US" w:eastAsia="zh-CN" w:bidi="ar"/>
        </w:rPr>
        <w:t>一、2021年度收入支出决算总体情况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Arial" w:hAnsi="Arial" w:cs="Arial"/>
          <w:i w:val="0"/>
          <w:iCs w:val="0"/>
          <w:caps w:val="0"/>
          <w:color w:val="auto"/>
          <w:spacing w:val="0"/>
          <w:sz w:val="16"/>
          <w:szCs w:val="16"/>
        </w:rPr>
      </w:pPr>
      <w:r>
        <w:rPr>
          <w:rFonts w:hint="eastAsia" w:ascii="仿宋_GB2312" w:hAnsi="Arial" w:eastAsia="仿宋_GB2312" w:cs="仿宋_GB2312"/>
          <w:i w:val="0"/>
          <w:iCs w:val="0"/>
          <w:caps w:val="0"/>
          <w:color w:val="auto"/>
          <w:spacing w:val="0"/>
          <w:kern w:val="0"/>
          <w:sz w:val="32"/>
          <w:szCs w:val="32"/>
          <w:lang w:val="en-US" w:eastAsia="zh-CN" w:bidi="ar"/>
        </w:rPr>
        <w:t>（一）本部门2021年度总收入8400.05万元，其中本年收入8381.93万元, 较2020年度决算数减少19430.78万元，降低69.82%。收入具体情况如下。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7"/>
        <w:jc w:val="left"/>
        <w:rPr>
          <w:rFonts w:hint="eastAsia" w:ascii="仿宋_GB2312" w:hAnsi="Arial" w:eastAsia="仿宋_GB2312" w:cs="仿宋_GB2312"/>
          <w:i w:val="0"/>
          <w:iCs w:val="0"/>
          <w:caps w:val="0"/>
          <w:color w:val="auto"/>
          <w:spacing w:val="0"/>
          <w:kern w:val="0"/>
          <w:sz w:val="32"/>
          <w:szCs w:val="32"/>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1.一般公共预算财政拨款收入8194.84万元，</w:t>
      </w:r>
      <w:r>
        <w:rPr>
          <w:rFonts w:hint="eastAsia" w:ascii="仿宋_GB2312" w:hAnsi="Arial" w:eastAsia="仿宋_GB2312" w:cs="仿宋_GB2312"/>
          <w:i w:val="0"/>
          <w:iCs w:val="0"/>
          <w:caps w:val="0"/>
          <w:color w:val="auto"/>
          <w:spacing w:val="-11"/>
          <w:kern w:val="0"/>
          <w:sz w:val="32"/>
          <w:szCs w:val="32"/>
          <w:lang w:val="en-US" w:eastAsia="zh-CN" w:bidi="ar"/>
        </w:rPr>
        <w:t>较2020年度决算数减少18331.75</w:t>
      </w:r>
      <w:r>
        <w:rPr>
          <w:rFonts w:hint="eastAsia" w:ascii="仿宋_GB2312" w:hAnsi="Arial" w:eastAsia="仿宋_GB2312" w:cs="仿宋_GB2312"/>
          <w:i w:val="0"/>
          <w:iCs w:val="0"/>
          <w:caps w:val="0"/>
          <w:color w:val="auto"/>
          <w:spacing w:val="0"/>
          <w:kern w:val="0"/>
          <w:sz w:val="32"/>
          <w:szCs w:val="32"/>
          <w:lang w:val="en-US" w:eastAsia="zh-CN" w:bidi="ar"/>
        </w:rPr>
        <w:t>万元，降低69.11%，主要原因是减少红树林大厦4年房租约1.96亿收入。</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hAnsi="Arial" w:eastAsia="仿宋_GB2312" w:cs="仿宋_GB2312"/>
          <w:i w:val="0"/>
          <w:iCs w:val="0"/>
          <w:caps w:val="0"/>
          <w:color w:val="auto"/>
          <w:spacing w:val="0"/>
          <w:kern w:val="0"/>
          <w:sz w:val="32"/>
          <w:szCs w:val="32"/>
          <w:lang w:val="en-US" w:eastAsia="zh-CN" w:bidi="ar"/>
        </w:rPr>
        <w:t>2.事业收入175.88万元，较2020年度决算数增加52.66万元，增长42.74%，主要原因是</w:t>
      </w:r>
      <w:r>
        <w:rPr>
          <w:rFonts w:hint="eastAsia" w:ascii="仿宋_GB2312" w:hAnsi="黑体" w:eastAsia="仿宋_GB2312" w:cs="仿宋_GB2312"/>
          <w:kern w:val="0"/>
          <w:sz w:val="32"/>
          <w:szCs w:val="32"/>
          <w:lang w:eastAsia="zh-CN"/>
        </w:rPr>
        <w:t>市苗壮幼儿园</w:t>
      </w:r>
      <w:r>
        <w:rPr>
          <w:rFonts w:hint="eastAsia" w:ascii="仿宋_GB2312" w:hAnsi="黑体" w:eastAsia="仿宋_GB2312" w:cs="仿宋_GB2312"/>
          <w:kern w:val="0"/>
          <w:sz w:val="32"/>
          <w:szCs w:val="32"/>
          <w:lang w:val="en-US" w:eastAsia="zh-CN"/>
        </w:rPr>
        <w:t>2021年评上自治区示范园，保教费收入标准提高，收入增加</w:t>
      </w:r>
      <w:r>
        <w:rPr>
          <w:rFonts w:hint="eastAsia" w:ascii="仿宋_GB2312" w:eastAsia="仿宋_GB2312" w:cs="仿宋_GB2312"/>
          <w:kern w:val="0"/>
          <w:sz w:val="32"/>
          <w:szCs w:val="32"/>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7"/>
        <w:jc w:val="left"/>
        <w:rPr>
          <w:rFonts w:hint="default" w:ascii="Arial" w:hAnsi="Arial" w:cs="Arial"/>
          <w:i w:val="0"/>
          <w:iCs w:val="0"/>
          <w:caps w:val="0"/>
          <w:color w:val="auto"/>
          <w:spacing w:val="0"/>
          <w:sz w:val="16"/>
          <w:szCs w:val="16"/>
        </w:rPr>
      </w:pPr>
      <w:r>
        <w:rPr>
          <w:rFonts w:hint="eastAsia" w:ascii="仿宋_GB2312" w:hAnsi="Arial" w:eastAsia="仿宋_GB2312" w:cs="仿宋_GB2312"/>
          <w:i w:val="0"/>
          <w:iCs w:val="0"/>
          <w:caps w:val="0"/>
          <w:color w:val="auto"/>
          <w:spacing w:val="0"/>
          <w:kern w:val="0"/>
          <w:sz w:val="32"/>
          <w:szCs w:val="32"/>
          <w:lang w:val="en-US" w:eastAsia="zh-CN" w:bidi="ar"/>
        </w:rPr>
        <w:t>3.其他收入11.21万元，主要</w:t>
      </w:r>
      <w:r>
        <w:rPr>
          <w:rFonts w:hint="eastAsia" w:ascii="仿宋_GB2312" w:eastAsia="仿宋_GB2312" w:cs="仿宋_GB2312"/>
          <w:color w:val="auto"/>
          <w:kern w:val="0"/>
          <w:sz w:val="32"/>
          <w:szCs w:val="32"/>
        </w:rPr>
        <w:t>为</w:t>
      </w:r>
      <w:r>
        <w:rPr>
          <w:rFonts w:hint="eastAsia" w:ascii="仿宋_GB2312" w:eastAsia="仿宋_GB2312" w:cs="仿宋_GB2312"/>
          <w:color w:val="auto"/>
          <w:kern w:val="0"/>
          <w:sz w:val="32"/>
          <w:szCs w:val="32"/>
          <w:lang w:eastAsia="zh-CN"/>
        </w:rPr>
        <w:t>自治区财政厅、教育厅下达的</w:t>
      </w:r>
      <w:r>
        <w:rPr>
          <w:rFonts w:hint="eastAsia" w:ascii="仿宋_GB2312" w:eastAsia="仿宋_GB2312" w:cs="仿宋_GB2312"/>
          <w:color w:val="auto"/>
          <w:kern w:val="0"/>
          <w:sz w:val="32"/>
          <w:szCs w:val="32"/>
        </w:rPr>
        <w:t>2021年支持学前教育发展</w:t>
      </w:r>
      <w:r>
        <w:rPr>
          <w:rFonts w:hint="eastAsia" w:ascii="仿宋_GB2312" w:eastAsia="仿宋_GB2312" w:cs="仿宋_GB2312"/>
          <w:color w:val="auto"/>
          <w:kern w:val="0"/>
          <w:sz w:val="32"/>
          <w:szCs w:val="32"/>
          <w:lang w:val="en-US" w:eastAsia="zh-CN"/>
        </w:rPr>
        <w:t>的</w:t>
      </w:r>
      <w:r>
        <w:rPr>
          <w:rFonts w:hint="eastAsia" w:ascii="仿宋_GB2312" w:eastAsia="仿宋_GB2312" w:cs="仿宋_GB2312"/>
          <w:color w:val="auto"/>
          <w:kern w:val="0"/>
          <w:sz w:val="32"/>
          <w:szCs w:val="32"/>
        </w:rPr>
        <w:t>中央和自治区资金</w:t>
      </w:r>
      <w:r>
        <w:rPr>
          <w:rFonts w:hint="eastAsia" w:ascii="仿宋_GB2312" w:hAnsi="Arial" w:eastAsia="仿宋_GB2312" w:cs="仿宋_GB2312"/>
          <w:i w:val="0"/>
          <w:iCs w:val="0"/>
          <w:caps w:val="0"/>
          <w:color w:val="auto"/>
          <w:spacing w:val="0"/>
          <w:kern w:val="0"/>
          <w:sz w:val="32"/>
          <w:szCs w:val="32"/>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Arial" w:hAnsi="Arial" w:cs="Arial"/>
          <w:i w:val="0"/>
          <w:iCs w:val="0"/>
          <w:caps w:val="0"/>
          <w:color w:val="auto"/>
          <w:spacing w:val="0"/>
          <w:sz w:val="16"/>
          <w:szCs w:val="16"/>
        </w:rPr>
      </w:pPr>
      <w:r>
        <w:rPr>
          <w:rFonts w:hint="eastAsia" w:ascii="仿宋_GB2312" w:hAnsi="Arial" w:eastAsia="仿宋_GB2312" w:cs="仿宋_GB2312"/>
          <w:i w:val="0"/>
          <w:iCs w:val="0"/>
          <w:caps w:val="0"/>
          <w:color w:val="auto"/>
          <w:spacing w:val="0"/>
          <w:kern w:val="0"/>
          <w:sz w:val="32"/>
          <w:szCs w:val="32"/>
          <w:lang w:val="en-US" w:eastAsia="zh-CN" w:bidi="ar"/>
        </w:rPr>
        <w:t>4.上年结转和结余18.11万元，较2020年度决算数减少595.55万元，降低97.05%，主要原因是上缴了机关食堂历年结余款，将往来款的利息结余转入了其他结余。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7"/>
        <w:jc w:val="left"/>
        <w:rPr>
          <w:rFonts w:hint="default" w:ascii="Arial" w:hAnsi="Arial" w:cs="Arial"/>
          <w:i w:val="0"/>
          <w:iCs w:val="0"/>
          <w:caps w:val="0"/>
          <w:color w:val="auto"/>
          <w:spacing w:val="0"/>
          <w:sz w:val="16"/>
          <w:szCs w:val="16"/>
        </w:rPr>
      </w:pPr>
      <w:r>
        <w:rPr>
          <w:rFonts w:hint="eastAsia" w:ascii="仿宋_GB2312" w:hAnsi="Arial" w:eastAsia="仿宋_GB2312" w:cs="仿宋_GB2312"/>
          <w:i w:val="0"/>
          <w:iCs w:val="0"/>
          <w:caps w:val="0"/>
          <w:color w:val="auto"/>
          <w:spacing w:val="0"/>
          <w:kern w:val="0"/>
          <w:sz w:val="32"/>
          <w:szCs w:val="32"/>
          <w:lang w:val="en-US" w:eastAsia="zh-CN" w:bidi="ar"/>
        </w:rPr>
        <w:t>（二）本部门2021年度总支出8400.05万元，其中本年支出8344.78万元, 较2020年度决算数减少19430.78万元，降低69.82%。支出具体情况如下：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7"/>
        <w:jc w:val="left"/>
        <w:rPr>
          <w:rFonts w:hint="default" w:ascii="Arial" w:hAnsi="Arial" w:cs="Arial"/>
          <w:i w:val="0"/>
          <w:iCs w:val="0"/>
          <w:caps w:val="0"/>
          <w:color w:val="auto"/>
          <w:spacing w:val="-6"/>
          <w:sz w:val="16"/>
          <w:szCs w:val="16"/>
        </w:rPr>
      </w:pPr>
      <w:r>
        <w:rPr>
          <w:rFonts w:hint="eastAsia" w:ascii="仿宋_GB2312" w:hAnsi="Arial" w:eastAsia="仿宋_GB2312" w:cs="仿宋_GB2312"/>
          <w:i w:val="0"/>
          <w:iCs w:val="0"/>
          <w:caps w:val="0"/>
          <w:color w:val="auto"/>
          <w:spacing w:val="0"/>
          <w:kern w:val="0"/>
          <w:sz w:val="32"/>
          <w:szCs w:val="32"/>
          <w:lang w:val="en-US" w:eastAsia="zh-CN" w:bidi="ar"/>
        </w:rPr>
        <w:t>1.一般公共服务支出5544.3万元，主要用于我市机关事务管理运行，较2020年度决算数减少19615.09万元，</w:t>
      </w:r>
      <w:r>
        <w:rPr>
          <w:rFonts w:hint="eastAsia" w:ascii="仿宋_GB2312" w:hAnsi="Arial" w:eastAsia="仿宋_GB2312" w:cs="仿宋_GB2312"/>
          <w:i w:val="0"/>
          <w:iCs w:val="0"/>
          <w:caps w:val="0"/>
          <w:color w:val="auto"/>
          <w:spacing w:val="-6"/>
          <w:kern w:val="0"/>
          <w:sz w:val="32"/>
          <w:szCs w:val="32"/>
          <w:lang w:val="en-US" w:eastAsia="zh-CN" w:bidi="ar"/>
        </w:rPr>
        <w:t>降低77.96%，主要原因是：2020年支付红树林大厦4年房租，本年度无此项目。</w:t>
      </w:r>
    </w:p>
    <w:p>
      <w:pPr>
        <w:autoSpaceDE w:val="0"/>
        <w:autoSpaceDN w:val="0"/>
        <w:adjustRightInd w:val="0"/>
        <w:spacing w:line="560" w:lineRule="exact"/>
        <w:ind w:firstLine="627" w:firstLineChars="196"/>
        <w:jc w:val="left"/>
        <w:rPr>
          <w:rFonts w:hint="default" w:ascii="仿宋_GB2312" w:hAnsi="黑体" w:eastAsia="仿宋_GB2312" w:cs="仿宋_GB2312"/>
          <w:kern w:val="0"/>
          <w:sz w:val="32"/>
          <w:szCs w:val="32"/>
          <w:lang w:val="en-US" w:eastAsia="zh-CN"/>
        </w:rPr>
      </w:pPr>
      <w:r>
        <w:rPr>
          <w:rFonts w:hint="eastAsia" w:ascii="仿宋_GB2312" w:hAnsi="Arial" w:eastAsia="仿宋_GB2312" w:cs="仿宋_GB2312"/>
          <w:i w:val="0"/>
          <w:iCs w:val="0"/>
          <w:caps w:val="0"/>
          <w:color w:val="auto"/>
          <w:spacing w:val="0"/>
          <w:kern w:val="0"/>
          <w:sz w:val="32"/>
          <w:szCs w:val="32"/>
          <w:lang w:val="en-US" w:eastAsia="zh-CN" w:bidi="ar"/>
        </w:rPr>
        <w:t>2.教育支出1806.65万元，主要用于直属机关幼儿园和市苗壮幼儿园教育管理方面的支出。较2020年度决算数增加596.67万元，增长49.31%，主要原因是2021年</w:t>
      </w:r>
      <w:r>
        <w:rPr>
          <w:rFonts w:hint="eastAsia" w:ascii="仿宋_GB2312" w:eastAsia="仿宋_GB2312"/>
          <w:b w:val="0"/>
          <w:bCs/>
          <w:color w:val="auto"/>
          <w:kern w:val="0"/>
          <w:sz w:val="32"/>
          <w:szCs w:val="32"/>
          <w:highlight w:val="none"/>
          <w:lang w:val="en-US" w:eastAsia="zh-CN"/>
        </w:rPr>
        <w:t>追加了幼儿园改扩建项目经费</w:t>
      </w:r>
      <w:r>
        <w:rPr>
          <w:rFonts w:hint="eastAsia" w:ascii="仿宋_GB2312" w:hAnsi="黑体" w:eastAsia="仿宋_GB2312" w:cs="仿宋_GB2312"/>
          <w:kern w:val="0"/>
          <w:sz w:val="32"/>
          <w:szCs w:val="32"/>
          <w:lang w:val="en-US"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7"/>
        <w:jc w:val="left"/>
        <w:rPr>
          <w:rFonts w:hint="default" w:ascii="Arial" w:hAnsi="Arial" w:cs="Arial"/>
          <w:i w:val="0"/>
          <w:iCs w:val="0"/>
          <w:caps w:val="0"/>
          <w:color w:val="auto"/>
          <w:spacing w:val="0"/>
          <w:sz w:val="16"/>
          <w:szCs w:val="16"/>
        </w:rPr>
      </w:pPr>
      <w:r>
        <w:rPr>
          <w:rFonts w:hint="eastAsia" w:ascii="仿宋_GB2312" w:hAnsi="Arial" w:eastAsia="仿宋_GB2312" w:cs="仿宋_GB2312"/>
          <w:i w:val="0"/>
          <w:iCs w:val="0"/>
          <w:caps w:val="0"/>
          <w:color w:val="auto"/>
          <w:spacing w:val="0"/>
          <w:kern w:val="0"/>
          <w:sz w:val="32"/>
          <w:szCs w:val="32"/>
          <w:lang w:val="en-US" w:eastAsia="zh-CN" w:bidi="ar"/>
        </w:rPr>
        <w:t>3.社会保障和就业支出109.84万元，主要用于本单位职工养老保险、职业年金等费用支出，较2020年度决算数增加20.06万元。增长22.34%，主要原因是社保基数整体调整提高。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7"/>
        <w:jc w:val="left"/>
        <w:rPr>
          <w:rFonts w:hint="default" w:ascii="Arial" w:hAnsi="Arial" w:cs="Arial"/>
          <w:i w:val="0"/>
          <w:iCs w:val="0"/>
          <w:caps w:val="0"/>
          <w:color w:val="auto"/>
          <w:spacing w:val="0"/>
          <w:sz w:val="16"/>
          <w:szCs w:val="16"/>
        </w:rPr>
      </w:pPr>
      <w:r>
        <w:rPr>
          <w:rFonts w:hint="eastAsia" w:ascii="仿宋_GB2312" w:hAnsi="Arial" w:eastAsia="仿宋_GB2312" w:cs="仿宋_GB2312"/>
          <w:i w:val="0"/>
          <w:iCs w:val="0"/>
          <w:caps w:val="0"/>
          <w:color w:val="auto"/>
          <w:spacing w:val="0"/>
          <w:kern w:val="0"/>
          <w:sz w:val="32"/>
          <w:szCs w:val="32"/>
          <w:lang w:val="en-US" w:eastAsia="zh-CN" w:bidi="ar"/>
        </w:rPr>
        <w:t>4.卫生健康支出47.39万元，主要用于支付本单位职工医疗保险费用和生育保险费用。较2020年度决算数增加2.30万元，增长5.10%，主要原因是社保基数整体调整提高。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仿宋_GB2312" w:hAnsi="Arial" w:eastAsia="仿宋_GB2312" w:cs="仿宋_GB2312"/>
          <w:i w:val="0"/>
          <w:iCs w:val="0"/>
          <w:caps w:val="0"/>
          <w:color w:val="auto"/>
          <w:spacing w:val="0"/>
          <w:kern w:val="0"/>
          <w:sz w:val="32"/>
          <w:szCs w:val="32"/>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5.节能环保支出40.51万元，主要用于支付市机关后勤服务中心公共节能项目资金。较2020年减少2.91万元，下降6.7%，主要原因是项目建设数量较上年项目减少。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仿宋_GB2312" w:hAnsi="Arial" w:eastAsia="仿宋_GB2312" w:cs="仿宋_GB2312"/>
          <w:i w:val="0"/>
          <w:iCs w:val="0"/>
          <w:caps w:val="0"/>
          <w:color w:val="auto"/>
          <w:spacing w:val="0"/>
          <w:kern w:val="0"/>
          <w:sz w:val="32"/>
          <w:szCs w:val="32"/>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6.城乡社区支出707.06万元，为2021年新增支出，主要用于支付我市金海湾1、2号市政道路工程尾款。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Arial" w:hAnsi="Arial" w:cs="Arial"/>
          <w:i w:val="0"/>
          <w:iCs w:val="0"/>
          <w:caps w:val="0"/>
          <w:color w:val="auto"/>
          <w:spacing w:val="0"/>
          <w:sz w:val="16"/>
          <w:szCs w:val="16"/>
        </w:rPr>
      </w:pPr>
      <w:r>
        <w:rPr>
          <w:rFonts w:hint="eastAsia" w:ascii="仿宋_GB2312" w:hAnsi="Arial" w:eastAsia="仿宋_GB2312" w:cs="仿宋_GB2312"/>
          <w:i w:val="0"/>
          <w:iCs w:val="0"/>
          <w:caps w:val="0"/>
          <w:color w:val="auto"/>
          <w:spacing w:val="0"/>
          <w:kern w:val="0"/>
          <w:sz w:val="32"/>
          <w:szCs w:val="32"/>
          <w:lang w:val="en-US" w:eastAsia="zh-CN" w:bidi="ar"/>
        </w:rPr>
        <w:t>7.住房保障支出88.86万元，主要用于按照国家正常规定向职工发放出的住房公积金、提租补贴、购房补贴等住房改革方面的支出。较2020年决算数减少9.41万元，降低9.58%，主要原因是人员减少。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仿宋_GB2312" w:hAnsi="Arial" w:eastAsia="仿宋_GB2312" w:cs="仿宋_GB2312"/>
          <w:i w:val="0"/>
          <w:iCs w:val="0"/>
          <w:caps w:val="0"/>
          <w:color w:val="auto"/>
          <w:spacing w:val="0"/>
          <w:kern w:val="0"/>
          <w:sz w:val="32"/>
          <w:szCs w:val="32"/>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8.其他支出0.18万元，主要用于机关食堂基本运行。较2020年决算数减少611.39万元，降低99.97%。主要原因是2021年比将市直机关食堂收入伙食补助计入往来款，不作费用化处理。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仿宋_GB2312" w:hAnsi="Arial" w:eastAsia="仿宋_GB2312" w:cs="仿宋_GB2312"/>
          <w:i w:val="0"/>
          <w:iCs w:val="0"/>
          <w:caps w:val="0"/>
          <w:color w:val="auto"/>
          <w:spacing w:val="0"/>
          <w:kern w:val="0"/>
          <w:sz w:val="32"/>
          <w:szCs w:val="32"/>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9.年末结转和结余55.26万元，较2020年度决算数减少518.06万元，下降90.36%，主要原因是上缴了机关食堂历年结余款，将往来款的利息结余转入了其他结余。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Arial" w:hAnsi="Arial" w:cs="Arial"/>
          <w:i w:val="0"/>
          <w:iCs w:val="0"/>
          <w:caps w:val="0"/>
          <w:color w:val="333333"/>
          <w:spacing w:val="0"/>
          <w:sz w:val="16"/>
          <w:szCs w:val="16"/>
        </w:rPr>
      </w:pPr>
      <w:r>
        <w:rPr>
          <w:rFonts w:hint="eastAsia" w:ascii="黑体" w:hAnsi="宋体" w:eastAsia="黑体" w:cs="黑体"/>
          <w:i w:val="0"/>
          <w:iCs w:val="0"/>
          <w:caps w:val="0"/>
          <w:color w:val="000000"/>
          <w:spacing w:val="0"/>
          <w:kern w:val="0"/>
          <w:sz w:val="32"/>
          <w:szCs w:val="32"/>
          <w:lang w:val="en-US" w:eastAsia="zh-CN" w:bidi="ar"/>
        </w:rPr>
        <w:t>二、2021年度一般公共预算财政拨款支出决算情况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Arial" w:hAnsi="Arial" w:cs="Arial"/>
          <w:i w:val="0"/>
          <w:iCs w:val="0"/>
          <w:caps w:val="0"/>
          <w:color w:val="FF0000"/>
          <w:spacing w:val="0"/>
          <w:sz w:val="16"/>
          <w:szCs w:val="16"/>
        </w:rPr>
      </w:pPr>
      <w:r>
        <w:rPr>
          <w:rFonts w:hint="eastAsia" w:ascii="仿宋_GB2312" w:hAnsi="Arial" w:eastAsia="仿宋_GB2312" w:cs="仿宋_GB2312"/>
          <w:i w:val="0"/>
          <w:iCs w:val="0"/>
          <w:caps w:val="0"/>
          <w:color w:val="auto"/>
          <w:spacing w:val="0"/>
          <w:kern w:val="0"/>
          <w:sz w:val="32"/>
          <w:szCs w:val="32"/>
          <w:lang w:val="en-US" w:eastAsia="zh-CN" w:bidi="ar"/>
        </w:rPr>
        <w:t>市机关后勤服务中心2021年度一般公共预算财政拨款支出8184.93万元，市机关后勤服务中心2021年度一般公共预算财政拨款支出年初预算为8184.93万元，支出决算为8184.93万元，完成年初预算的100%。较2020年度决算数减少18341.66万元，降低69.14%。其中：基本支出1320.77万元，项目支出6864.16万元。</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仿宋_GB2312" w:hAnsi="Arial" w:eastAsia="仿宋_GB2312" w:cs="仿宋_GB2312"/>
          <w:i w:val="0"/>
          <w:iCs w:val="0"/>
          <w:caps w:val="0"/>
          <w:color w:val="auto"/>
          <w:spacing w:val="0"/>
          <w:kern w:val="0"/>
          <w:sz w:val="32"/>
          <w:szCs w:val="32"/>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一般公共服务支出年初预算为5544.30万元，支出决算为5544.30万元，完成年初预算的100%。主要用于支付我市机关事务管理运行经费。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Arial" w:hAnsi="Arial" w:cs="Arial"/>
          <w:i w:val="0"/>
          <w:iCs w:val="0"/>
          <w:caps w:val="0"/>
          <w:color w:val="auto"/>
          <w:spacing w:val="0"/>
          <w:sz w:val="16"/>
          <w:szCs w:val="16"/>
        </w:rPr>
      </w:pPr>
      <w:r>
        <w:rPr>
          <w:rFonts w:hint="eastAsia" w:ascii="仿宋_GB2312" w:hAnsi="Arial" w:eastAsia="仿宋_GB2312" w:cs="仿宋_GB2312"/>
          <w:i w:val="0"/>
          <w:iCs w:val="0"/>
          <w:caps w:val="0"/>
          <w:color w:val="auto"/>
          <w:spacing w:val="0"/>
          <w:kern w:val="0"/>
          <w:sz w:val="32"/>
          <w:szCs w:val="32"/>
          <w:lang w:val="en-US" w:eastAsia="zh-CN" w:bidi="ar"/>
        </w:rPr>
        <w:t>1.2010303机关服务年初预算为5544.30万元，支出决算5544.30万元，完成年初预算的100%。主要用于行政中心区及四大场馆物业、水电、行政中心区维修改造费、公务用车运行管理工作经费、科室管理工作经费。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Arial" w:hAnsi="Arial" w:cs="Arial"/>
          <w:i w:val="0"/>
          <w:iCs w:val="0"/>
          <w:caps w:val="0"/>
          <w:color w:val="auto"/>
          <w:spacing w:val="0"/>
          <w:sz w:val="16"/>
          <w:szCs w:val="16"/>
        </w:rPr>
      </w:pPr>
      <w:r>
        <w:rPr>
          <w:rFonts w:hint="eastAsia" w:ascii="仿宋_GB2312" w:hAnsi="Arial" w:eastAsia="仿宋_GB2312" w:cs="仿宋_GB2312"/>
          <w:i w:val="0"/>
          <w:iCs w:val="0"/>
          <w:caps w:val="0"/>
          <w:color w:val="auto"/>
          <w:spacing w:val="0"/>
          <w:kern w:val="0"/>
          <w:sz w:val="32"/>
          <w:szCs w:val="32"/>
          <w:lang w:val="en-US" w:eastAsia="zh-CN" w:bidi="ar"/>
        </w:rPr>
        <w:t>（二）205教育支出年初预算为1653.19万元，支出决算1653.19万元，完成年初预算的100%。主要用于幼儿园日常教育、管理方面等支出。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Arial" w:hAnsi="Arial" w:cs="Arial"/>
          <w:i w:val="0"/>
          <w:iCs w:val="0"/>
          <w:caps w:val="0"/>
          <w:color w:val="auto"/>
          <w:spacing w:val="0"/>
          <w:sz w:val="16"/>
          <w:szCs w:val="16"/>
        </w:rPr>
      </w:pPr>
      <w:r>
        <w:rPr>
          <w:rFonts w:hint="eastAsia" w:ascii="仿宋_GB2312" w:hAnsi="Arial" w:eastAsia="仿宋_GB2312" w:cs="仿宋_GB2312"/>
          <w:i w:val="0"/>
          <w:iCs w:val="0"/>
          <w:caps w:val="0"/>
          <w:color w:val="auto"/>
          <w:spacing w:val="0"/>
          <w:kern w:val="0"/>
          <w:sz w:val="32"/>
          <w:szCs w:val="32"/>
          <w:lang w:val="en-US" w:eastAsia="zh-CN" w:bidi="ar"/>
        </w:rPr>
        <w:t>1.20502普通教育年初预算为1519.12万元，支出决算1519.12万元，完成年初预算的100%。主要用于幼儿园日常教育类支出，如人员工资、社保等。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仿宋_GB2312" w:hAnsi="Arial" w:eastAsia="仿宋_GB2312" w:cs="仿宋_GB2312"/>
          <w:i w:val="0"/>
          <w:iCs w:val="0"/>
          <w:caps w:val="0"/>
          <w:color w:val="auto"/>
          <w:spacing w:val="0"/>
          <w:kern w:val="0"/>
          <w:sz w:val="32"/>
          <w:szCs w:val="32"/>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（1）2050201学前教育年初预算为1506.78万元，支出决算1506.78万元，完成年初预算的100%。主要用于幼儿园日常教育类支出，如人员工资、社保</w:t>
      </w:r>
      <w:r>
        <w:rPr>
          <w:rFonts w:hint="eastAsia" w:ascii="仿宋_GB2312" w:eastAsia="仿宋_GB2312" w:cs="仿宋_GB2312"/>
          <w:kern w:val="0"/>
          <w:sz w:val="32"/>
          <w:szCs w:val="32"/>
          <w:lang w:eastAsia="zh-CN"/>
        </w:rPr>
        <w:t>，二期工程建设</w:t>
      </w:r>
      <w:r>
        <w:rPr>
          <w:rFonts w:hint="eastAsia" w:ascii="仿宋_GB2312" w:hAnsi="Arial" w:eastAsia="仿宋_GB2312" w:cs="仿宋_GB2312"/>
          <w:i w:val="0"/>
          <w:iCs w:val="0"/>
          <w:caps w:val="0"/>
          <w:color w:val="auto"/>
          <w:spacing w:val="0"/>
          <w:kern w:val="0"/>
          <w:sz w:val="32"/>
          <w:szCs w:val="32"/>
          <w:lang w:val="en-US" w:eastAsia="zh-CN" w:bidi="ar"/>
        </w:rPr>
        <w:t>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仿宋_GB2312" w:hAnsi="Arial" w:eastAsia="仿宋_GB2312" w:cs="仿宋_GB2312"/>
          <w:i w:val="0"/>
          <w:iCs w:val="0"/>
          <w:caps w:val="0"/>
          <w:color w:val="FF0000"/>
          <w:spacing w:val="0"/>
          <w:kern w:val="0"/>
          <w:sz w:val="32"/>
          <w:szCs w:val="32"/>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（2）205299其他普通教育支出年初预算为12.35万元，支出决算12.35万元，完成年初预算的100%。主要用于</w:t>
      </w:r>
      <w:r>
        <w:rPr>
          <w:rFonts w:hint="eastAsia" w:ascii="仿宋_GB2312" w:eastAsia="仿宋_GB2312" w:cs="仿宋_GB2312"/>
          <w:kern w:val="0"/>
          <w:sz w:val="32"/>
          <w:szCs w:val="32"/>
        </w:rPr>
        <w:t>要用于在编人员工资和社保缺口，聘用人员工资、社保</w:t>
      </w:r>
      <w:r>
        <w:rPr>
          <w:rFonts w:hint="eastAsia" w:ascii="仿宋_GB2312" w:eastAsia="仿宋_GB2312" w:cs="仿宋_GB2312"/>
          <w:kern w:val="0"/>
          <w:sz w:val="32"/>
          <w:szCs w:val="32"/>
          <w:lang w:eastAsia="zh-CN"/>
        </w:rPr>
        <w:t>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Arial" w:hAnsi="Arial" w:cs="Arial"/>
          <w:i w:val="0"/>
          <w:iCs w:val="0"/>
          <w:caps w:val="0"/>
          <w:color w:val="auto"/>
          <w:spacing w:val="0"/>
          <w:sz w:val="16"/>
          <w:szCs w:val="16"/>
        </w:rPr>
      </w:pPr>
      <w:r>
        <w:rPr>
          <w:rFonts w:hint="eastAsia" w:ascii="仿宋_GB2312" w:hAnsi="Arial" w:eastAsia="仿宋_GB2312" w:cs="仿宋_GB2312"/>
          <w:i w:val="0"/>
          <w:iCs w:val="0"/>
          <w:caps w:val="0"/>
          <w:color w:val="auto"/>
          <w:spacing w:val="0"/>
          <w:kern w:val="0"/>
          <w:sz w:val="32"/>
          <w:szCs w:val="32"/>
          <w:lang w:val="en-US" w:eastAsia="zh-CN" w:bidi="ar"/>
        </w:rPr>
        <w:t>2.20509教育费附加安排的支出年初预算为134.07万元，支出决算134.07万元，完成年初预算的100%。主要用于幼儿园厨房改造、日常维修、设备采购等支出。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Arial" w:hAnsi="Arial" w:cs="Arial"/>
          <w:i w:val="0"/>
          <w:iCs w:val="0"/>
          <w:caps w:val="0"/>
          <w:color w:val="auto"/>
          <w:spacing w:val="0"/>
          <w:sz w:val="16"/>
          <w:szCs w:val="16"/>
        </w:rPr>
      </w:pPr>
      <w:r>
        <w:rPr>
          <w:rFonts w:hint="eastAsia" w:ascii="仿宋_GB2312" w:hAnsi="Arial" w:eastAsia="仿宋_GB2312" w:cs="仿宋_GB2312"/>
          <w:i w:val="0"/>
          <w:iCs w:val="0"/>
          <w:caps w:val="0"/>
          <w:color w:val="auto"/>
          <w:spacing w:val="0"/>
          <w:kern w:val="0"/>
          <w:sz w:val="32"/>
          <w:szCs w:val="32"/>
          <w:lang w:val="en-US" w:eastAsia="zh-CN" w:bidi="ar"/>
        </w:rPr>
        <w:t>2050999教其他育费附加安排的支出年初预算为134.07万元，支出决算134.07万元，完成年初预算的100%。主要用于幼儿园厨房改造、日常维修、设备采购等支出。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7"/>
        <w:jc w:val="left"/>
        <w:rPr>
          <w:rFonts w:hint="default" w:ascii="Arial" w:hAnsi="Arial" w:cs="Arial"/>
          <w:i w:val="0"/>
          <w:iCs w:val="0"/>
          <w:caps w:val="0"/>
          <w:color w:val="auto"/>
          <w:spacing w:val="0"/>
          <w:sz w:val="16"/>
          <w:szCs w:val="16"/>
        </w:rPr>
      </w:pPr>
      <w:r>
        <w:rPr>
          <w:rFonts w:hint="eastAsia" w:ascii="仿宋_GB2312" w:hAnsi="Arial" w:eastAsia="仿宋_GB2312" w:cs="仿宋_GB2312"/>
          <w:i w:val="0"/>
          <w:iCs w:val="0"/>
          <w:caps w:val="0"/>
          <w:color w:val="auto"/>
          <w:spacing w:val="0"/>
          <w:kern w:val="0"/>
          <w:sz w:val="32"/>
          <w:szCs w:val="32"/>
          <w:lang w:val="en-US" w:eastAsia="zh-CN" w:bidi="ar"/>
        </w:rPr>
        <w:t>（三）208社会保障和就业支出年初预算为109.84万元，支出决算109.84万元，完成年初预算的100%。主要用于工资福利性支出、在职人员社会保险费、离退休人员方面经费等支出；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7"/>
        <w:jc w:val="left"/>
        <w:rPr>
          <w:rFonts w:hint="default" w:ascii="Arial" w:hAnsi="Arial" w:cs="Arial"/>
          <w:i w:val="0"/>
          <w:iCs w:val="0"/>
          <w:caps w:val="0"/>
          <w:color w:val="auto"/>
          <w:spacing w:val="0"/>
          <w:sz w:val="16"/>
          <w:szCs w:val="16"/>
        </w:rPr>
      </w:pPr>
      <w:r>
        <w:rPr>
          <w:rFonts w:hint="eastAsia" w:ascii="仿宋_GB2312" w:hAnsi="Arial" w:eastAsia="仿宋_GB2312" w:cs="仿宋_GB2312"/>
          <w:i w:val="0"/>
          <w:iCs w:val="0"/>
          <w:caps w:val="0"/>
          <w:color w:val="auto"/>
          <w:spacing w:val="0"/>
          <w:kern w:val="0"/>
          <w:sz w:val="32"/>
          <w:szCs w:val="32"/>
          <w:lang w:val="en-US" w:eastAsia="zh-CN" w:bidi="ar"/>
        </w:rPr>
        <w:t>1.20805行政事业离退休年初预算为109.84万元，支出决算109.84万元，完成年初预算的100%。主要用于离退休人员方面经费支出；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7"/>
        <w:jc w:val="left"/>
        <w:rPr>
          <w:rFonts w:hint="default" w:ascii="Arial" w:hAnsi="Arial" w:cs="Arial"/>
          <w:i w:val="0"/>
          <w:iCs w:val="0"/>
          <w:caps w:val="0"/>
          <w:color w:val="auto"/>
          <w:spacing w:val="0"/>
          <w:sz w:val="16"/>
          <w:szCs w:val="16"/>
        </w:rPr>
      </w:pPr>
      <w:r>
        <w:rPr>
          <w:rFonts w:hint="eastAsia" w:ascii="仿宋_GB2312" w:hAnsi="Arial" w:eastAsia="仿宋_GB2312" w:cs="仿宋_GB2312"/>
          <w:i w:val="0"/>
          <w:iCs w:val="0"/>
          <w:caps w:val="0"/>
          <w:color w:val="auto"/>
          <w:spacing w:val="0"/>
          <w:kern w:val="0"/>
          <w:sz w:val="32"/>
          <w:szCs w:val="32"/>
          <w:lang w:val="en-US" w:eastAsia="zh-CN" w:bidi="ar"/>
        </w:rPr>
        <w:t>（1）2080501行政单位离退休年初预算为8.1万元，支出决算8.1万元，完成年初预算的100%。主要用于市机关后勤服务中心生活补助等支出；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7"/>
        <w:jc w:val="left"/>
        <w:rPr>
          <w:rFonts w:hint="default" w:ascii="Arial" w:hAnsi="Arial" w:cs="Arial"/>
          <w:i w:val="0"/>
          <w:iCs w:val="0"/>
          <w:caps w:val="0"/>
          <w:color w:val="auto"/>
          <w:spacing w:val="0"/>
          <w:sz w:val="16"/>
          <w:szCs w:val="16"/>
        </w:rPr>
      </w:pPr>
      <w:r>
        <w:rPr>
          <w:rFonts w:hint="eastAsia" w:ascii="仿宋_GB2312" w:hAnsi="Arial" w:eastAsia="仿宋_GB2312" w:cs="仿宋_GB2312"/>
          <w:i w:val="0"/>
          <w:iCs w:val="0"/>
          <w:caps w:val="0"/>
          <w:color w:val="auto"/>
          <w:spacing w:val="0"/>
          <w:kern w:val="0"/>
          <w:sz w:val="32"/>
          <w:szCs w:val="32"/>
          <w:lang w:val="en-US" w:eastAsia="zh-CN" w:bidi="ar"/>
        </w:rPr>
        <w:t>（2）2080502事业单位离退休年初预算为4.68万元，支出决算4.68万元，完成年初预算的100%。主要用于代缴离退休人员社会保险费用、幼儿园退休人员生活补助的支出；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7"/>
        <w:jc w:val="left"/>
        <w:rPr>
          <w:rFonts w:hint="default" w:ascii="Arial" w:hAnsi="Arial" w:cs="Arial"/>
          <w:i w:val="0"/>
          <w:iCs w:val="0"/>
          <w:caps w:val="0"/>
          <w:color w:val="auto"/>
          <w:spacing w:val="0"/>
          <w:sz w:val="16"/>
          <w:szCs w:val="16"/>
        </w:rPr>
      </w:pPr>
      <w:r>
        <w:rPr>
          <w:rFonts w:hint="eastAsia" w:ascii="仿宋_GB2312" w:hAnsi="Arial" w:eastAsia="仿宋_GB2312" w:cs="仿宋_GB2312"/>
          <w:i w:val="0"/>
          <w:iCs w:val="0"/>
          <w:caps w:val="0"/>
          <w:color w:val="auto"/>
          <w:spacing w:val="0"/>
          <w:kern w:val="0"/>
          <w:sz w:val="32"/>
          <w:szCs w:val="32"/>
          <w:lang w:val="en-US" w:eastAsia="zh-CN" w:bidi="ar"/>
        </w:rPr>
        <w:t>（3）2080505机关事业单位基本养老保险缴费支出年初预算为91.98万元，支出决算91.98万元，完成年初预算的100%。主要用于在职在编人员基本养老保险缴费、其他社会保障缴费等；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7"/>
        <w:jc w:val="left"/>
        <w:rPr>
          <w:rFonts w:hint="default" w:ascii="Arial" w:hAnsi="Arial" w:cs="Arial"/>
          <w:i w:val="0"/>
          <w:iCs w:val="0"/>
          <w:caps w:val="0"/>
          <w:color w:val="auto"/>
          <w:spacing w:val="0"/>
          <w:sz w:val="16"/>
          <w:szCs w:val="16"/>
        </w:rPr>
      </w:pPr>
      <w:r>
        <w:rPr>
          <w:rFonts w:hint="eastAsia" w:ascii="仿宋_GB2312" w:hAnsi="Arial" w:eastAsia="仿宋_GB2312" w:cs="仿宋_GB2312"/>
          <w:i w:val="0"/>
          <w:iCs w:val="0"/>
          <w:caps w:val="0"/>
          <w:color w:val="auto"/>
          <w:spacing w:val="0"/>
          <w:kern w:val="0"/>
          <w:sz w:val="32"/>
          <w:szCs w:val="32"/>
          <w:lang w:val="en-US" w:eastAsia="zh-CN" w:bidi="ar"/>
        </w:rPr>
        <w:t>（4）2080506机关事业单位职业年金缴费支出年初预算为5.08万元，支出决算5.08万元，完成年初预算的100%。主要用于在职在编人员职业年金缴费；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Arial" w:hAnsi="Arial" w:cs="Arial"/>
          <w:i w:val="0"/>
          <w:iCs w:val="0"/>
          <w:caps w:val="0"/>
          <w:color w:val="auto"/>
          <w:spacing w:val="0"/>
          <w:sz w:val="16"/>
          <w:szCs w:val="16"/>
        </w:rPr>
      </w:pPr>
      <w:r>
        <w:rPr>
          <w:rFonts w:hint="eastAsia" w:ascii="仿宋_GB2312" w:hAnsi="Arial" w:eastAsia="仿宋_GB2312" w:cs="仿宋_GB2312"/>
          <w:i w:val="0"/>
          <w:iCs w:val="0"/>
          <w:caps w:val="0"/>
          <w:color w:val="auto"/>
          <w:spacing w:val="0"/>
          <w:kern w:val="0"/>
          <w:sz w:val="32"/>
          <w:szCs w:val="32"/>
          <w:lang w:val="en-US" w:eastAsia="zh-CN" w:bidi="ar"/>
        </w:rPr>
        <w:t>（四）210卫生健康年初预算为47.39万元，支出决算47.39万元，完成年初预算的100%。主要用于在职人员医疗保险费用。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Arial" w:hAnsi="Arial" w:cs="Arial"/>
          <w:i w:val="0"/>
          <w:iCs w:val="0"/>
          <w:caps w:val="0"/>
          <w:color w:val="auto"/>
          <w:spacing w:val="0"/>
          <w:sz w:val="16"/>
          <w:szCs w:val="16"/>
        </w:rPr>
      </w:pPr>
      <w:r>
        <w:rPr>
          <w:rFonts w:hint="eastAsia" w:ascii="仿宋_GB2312" w:hAnsi="Arial" w:eastAsia="仿宋_GB2312" w:cs="仿宋_GB2312"/>
          <w:i w:val="0"/>
          <w:iCs w:val="0"/>
          <w:caps w:val="0"/>
          <w:color w:val="auto"/>
          <w:spacing w:val="0"/>
          <w:kern w:val="0"/>
          <w:sz w:val="32"/>
          <w:szCs w:val="32"/>
          <w:lang w:val="en-US" w:eastAsia="zh-CN" w:bidi="ar"/>
        </w:rPr>
        <w:t>1.21011行政事业单位医疗年初预算为47.39万元，支出决算47.39万元，完成年初预算的100%。主要用于职工基本医疗保险缴费、公务员医疗补助缴费、其他社会保障缴费。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Arial" w:hAnsi="Arial" w:cs="Arial"/>
          <w:i w:val="0"/>
          <w:iCs w:val="0"/>
          <w:caps w:val="0"/>
          <w:color w:val="auto"/>
          <w:spacing w:val="0"/>
          <w:sz w:val="16"/>
          <w:szCs w:val="16"/>
        </w:rPr>
      </w:pPr>
      <w:r>
        <w:rPr>
          <w:rFonts w:hint="eastAsia" w:ascii="仿宋_GB2312" w:hAnsi="Arial" w:eastAsia="仿宋_GB2312" w:cs="仿宋_GB2312"/>
          <w:i w:val="0"/>
          <w:iCs w:val="0"/>
          <w:caps w:val="0"/>
          <w:color w:val="auto"/>
          <w:spacing w:val="0"/>
          <w:kern w:val="0"/>
          <w:sz w:val="32"/>
          <w:szCs w:val="32"/>
          <w:lang w:val="en-US" w:eastAsia="zh-CN" w:bidi="ar"/>
        </w:rPr>
        <w:t>（1）2101102事业单位医疗年初预算为21.34万元，支出决算21.34万元，完成年初预算的100%。主要用于职工基本医疗保险缴费、其他社会保障缴费。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Arial" w:hAnsi="Arial" w:cs="Arial"/>
          <w:i w:val="0"/>
          <w:iCs w:val="0"/>
          <w:caps w:val="0"/>
          <w:color w:val="auto"/>
          <w:spacing w:val="0"/>
          <w:sz w:val="16"/>
          <w:szCs w:val="16"/>
        </w:rPr>
      </w:pPr>
      <w:r>
        <w:rPr>
          <w:rFonts w:hint="eastAsia" w:ascii="仿宋_GB2312" w:hAnsi="Arial" w:eastAsia="仿宋_GB2312" w:cs="仿宋_GB2312"/>
          <w:i w:val="0"/>
          <w:iCs w:val="0"/>
          <w:caps w:val="0"/>
          <w:color w:val="auto"/>
          <w:spacing w:val="0"/>
          <w:kern w:val="0"/>
          <w:sz w:val="32"/>
          <w:szCs w:val="32"/>
          <w:lang w:val="en-US" w:eastAsia="zh-CN" w:bidi="ar"/>
        </w:rPr>
        <w:t>（2）2101103公务员医疗补助年初预算为26.04万元，支出决算26.04万元，完成年初预算的100%。主要用于公务员医疗补助缴费。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Arial" w:hAnsi="Arial" w:cs="Arial"/>
          <w:i w:val="0"/>
          <w:iCs w:val="0"/>
          <w:caps w:val="0"/>
          <w:color w:val="auto"/>
          <w:spacing w:val="0"/>
          <w:sz w:val="16"/>
          <w:szCs w:val="16"/>
        </w:rPr>
      </w:pPr>
      <w:r>
        <w:rPr>
          <w:rFonts w:hint="eastAsia" w:ascii="仿宋_GB2312" w:hAnsi="Arial" w:eastAsia="仿宋_GB2312" w:cs="仿宋_GB2312"/>
          <w:i w:val="0"/>
          <w:iCs w:val="0"/>
          <w:caps w:val="0"/>
          <w:color w:val="auto"/>
          <w:spacing w:val="0"/>
          <w:kern w:val="0"/>
          <w:sz w:val="32"/>
          <w:szCs w:val="32"/>
          <w:lang w:val="en-US" w:eastAsia="zh-CN" w:bidi="ar"/>
        </w:rPr>
        <w:t>（五）211节能环保支出年初预算为40.51万元，支出决算40.51万元，完成年初预算的100%。主要用于我市各单位节能项目经费支出。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Arial" w:hAnsi="Arial" w:cs="Arial"/>
          <w:i w:val="0"/>
          <w:iCs w:val="0"/>
          <w:caps w:val="0"/>
          <w:color w:val="auto"/>
          <w:spacing w:val="0"/>
          <w:sz w:val="16"/>
          <w:szCs w:val="16"/>
        </w:rPr>
      </w:pPr>
      <w:r>
        <w:rPr>
          <w:rFonts w:hint="eastAsia" w:ascii="仿宋_GB2312" w:hAnsi="Arial" w:eastAsia="仿宋_GB2312" w:cs="仿宋_GB2312"/>
          <w:i w:val="0"/>
          <w:iCs w:val="0"/>
          <w:caps w:val="0"/>
          <w:color w:val="auto"/>
          <w:spacing w:val="0"/>
          <w:kern w:val="0"/>
          <w:sz w:val="32"/>
          <w:szCs w:val="32"/>
          <w:lang w:val="en-US" w:eastAsia="zh-CN" w:bidi="ar"/>
        </w:rPr>
        <w:t>1.2111103减排专项支出年初预算为17.28万元，支出决算17.28万元，完成年初预算的100%。主要用于市能耗监测平台运营维护项目进度款。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仿宋_GB2312" w:hAnsi="Arial" w:eastAsia="仿宋_GB2312" w:cs="仿宋_GB2312"/>
          <w:b/>
          <w:bCs/>
          <w:i w:val="0"/>
          <w:iCs w:val="0"/>
          <w:caps w:val="0"/>
          <w:color w:val="auto"/>
          <w:spacing w:val="0"/>
          <w:kern w:val="0"/>
          <w:sz w:val="32"/>
          <w:szCs w:val="32"/>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2.2119999其他节能环保支出年初预算为23.23万元，支出决算23.23万元，完成年初预算的100%。主要用于市机关后勤服务中心公共机构节能工作经费。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仿宋_GB2312" w:hAnsi="Arial" w:eastAsia="仿宋_GB2312" w:cs="仿宋_GB2312"/>
          <w:i w:val="0"/>
          <w:iCs w:val="0"/>
          <w:caps w:val="0"/>
          <w:color w:val="auto"/>
          <w:spacing w:val="0"/>
          <w:kern w:val="0"/>
          <w:sz w:val="32"/>
          <w:szCs w:val="32"/>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（六）2129999城乡社区支出年初预算数为707.06万元，支出决算707.06万元，完成年初预算的100%。主要用于金海湾1、2号市政道路工程尾款。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Arial" w:hAnsi="Arial" w:cs="Arial"/>
          <w:i w:val="0"/>
          <w:iCs w:val="0"/>
          <w:caps w:val="0"/>
          <w:color w:val="auto"/>
          <w:spacing w:val="0"/>
          <w:sz w:val="16"/>
          <w:szCs w:val="16"/>
        </w:rPr>
      </w:pPr>
      <w:r>
        <w:rPr>
          <w:rFonts w:hint="eastAsia" w:ascii="仿宋_GB2312" w:hAnsi="Arial" w:eastAsia="仿宋_GB2312" w:cs="仿宋_GB2312"/>
          <w:i w:val="0"/>
          <w:iCs w:val="0"/>
          <w:caps w:val="0"/>
          <w:color w:val="auto"/>
          <w:spacing w:val="0"/>
          <w:kern w:val="0"/>
          <w:sz w:val="32"/>
          <w:szCs w:val="32"/>
          <w:lang w:val="en-US" w:eastAsia="zh-CN" w:bidi="ar"/>
        </w:rPr>
        <w:t>（七）2210201住房公积金年初预算为82.65万元，支出决算82.65万元，完成年初预算的100%。主要用于在职人员公积金支出。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Arial" w:hAnsi="Arial" w:cs="Arial"/>
          <w:i w:val="0"/>
          <w:iCs w:val="0"/>
          <w:caps w:val="0"/>
          <w:color w:val="333333"/>
          <w:spacing w:val="0"/>
          <w:sz w:val="16"/>
          <w:szCs w:val="16"/>
        </w:rPr>
      </w:pPr>
      <w:r>
        <w:rPr>
          <w:rFonts w:hint="eastAsia" w:ascii="黑体" w:hAnsi="宋体" w:eastAsia="黑体" w:cs="黑体"/>
          <w:i w:val="0"/>
          <w:iCs w:val="0"/>
          <w:caps w:val="0"/>
          <w:color w:val="000000"/>
          <w:spacing w:val="0"/>
          <w:kern w:val="0"/>
          <w:sz w:val="32"/>
          <w:szCs w:val="32"/>
          <w:lang w:val="en-US" w:eastAsia="zh-CN" w:bidi="ar"/>
        </w:rPr>
        <w:t>三、2021年度一般公共预算财政拨款基本支出决算情况说明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Arial" w:hAnsi="Arial" w:cs="Arial"/>
          <w:i w:val="0"/>
          <w:iCs w:val="0"/>
          <w:caps w:val="0"/>
          <w:color w:val="auto"/>
          <w:spacing w:val="0"/>
          <w:sz w:val="16"/>
          <w:szCs w:val="16"/>
        </w:rPr>
      </w:pPr>
      <w:r>
        <w:rPr>
          <w:rFonts w:hint="eastAsia" w:ascii="仿宋_GB2312" w:hAnsi="Arial" w:eastAsia="仿宋_GB2312" w:cs="仿宋_GB2312"/>
          <w:i w:val="0"/>
          <w:iCs w:val="0"/>
          <w:caps w:val="0"/>
          <w:color w:val="auto"/>
          <w:spacing w:val="0"/>
          <w:kern w:val="0"/>
          <w:sz w:val="32"/>
          <w:szCs w:val="32"/>
          <w:lang w:val="en-US" w:eastAsia="zh-CN" w:bidi="ar"/>
        </w:rPr>
        <w:t>2021年度一般公共预算财政拨款基本支出1320.77万元，支出具体情况如下：</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仿宋_GB2312" w:hAnsi="Arial" w:eastAsia="仿宋_GB2312" w:cs="仿宋_GB2312"/>
          <w:i w:val="0"/>
          <w:iCs w:val="0"/>
          <w:caps w:val="0"/>
          <w:color w:val="auto"/>
          <w:spacing w:val="-11"/>
          <w:kern w:val="0"/>
          <w:sz w:val="32"/>
          <w:szCs w:val="32"/>
          <w:lang w:val="en-US" w:eastAsia="zh-CN" w:bidi="ar"/>
        </w:rPr>
      </w:pPr>
      <w:r>
        <w:rPr>
          <w:rFonts w:hint="eastAsia" w:ascii="仿宋_GB2312" w:hAnsi="Arial" w:eastAsia="仿宋_GB2312" w:cs="仿宋_GB2312"/>
          <w:i w:val="0"/>
          <w:iCs w:val="0"/>
          <w:caps w:val="0"/>
          <w:color w:val="auto"/>
          <w:spacing w:val="-11"/>
          <w:kern w:val="0"/>
          <w:sz w:val="32"/>
          <w:szCs w:val="32"/>
          <w:lang w:val="en-US" w:eastAsia="zh-CN" w:bidi="ar"/>
        </w:rPr>
        <w:t>工资福利支出1246.80万元，完成年初预算的100%。</w:t>
      </w:r>
    </w:p>
    <w:tbl>
      <w:tblPr>
        <w:tblStyle w:val="6"/>
        <w:tblW w:w="8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3165"/>
        <w:gridCol w:w="1710"/>
        <w:gridCol w:w="2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序号</w:t>
            </w:r>
          </w:p>
        </w:tc>
        <w:tc>
          <w:tcPr>
            <w:tcW w:w="3165"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预算项目</w:t>
            </w:r>
          </w:p>
        </w:tc>
        <w:tc>
          <w:tcPr>
            <w:tcW w:w="1710"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金额（万元）</w:t>
            </w:r>
          </w:p>
        </w:tc>
        <w:tc>
          <w:tcPr>
            <w:tcW w:w="2760"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lang w:val="en-US" w:eastAsia="zh-CN" w:bidi="ar"/>
              </w:rPr>
              <w:t>完成年初预算（%）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1</w:t>
            </w:r>
          </w:p>
        </w:tc>
        <w:tc>
          <w:tcPr>
            <w:tcW w:w="3165"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lang w:val="en-US" w:eastAsia="zh-CN" w:bidi="ar"/>
              </w:rPr>
              <w:t>基本工资</w:t>
            </w:r>
          </w:p>
        </w:tc>
        <w:tc>
          <w:tcPr>
            <w:tcW w:w="1710"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lang w:val="en-US" w:eastAsia="zh-CN" w:bidi="ar"/>
              </w:rPr>
              <w:t>499.96</w:t>
            </w:r>
          </w:p>
        </w:tc>
        <w:tc>
          <w:tcPr>
            <w:tcW w:w="2760"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2</w:t>
            </w:r>
          </w:p>
        </w:tc>
        <w:tc>
          <w:tcPr>
            <w:tcW w:w="3165"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津贴补贴</w:t>
            </w:r>
          </w:p>
        </w:tc>
        <w:tc>
          <w:tcPr>
            <w:tcW w:w="1710"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5.00</w:t>
            </w:r>
          </w:p>
        </w:tc>
        <w:tc>
          <w:tcPr>
            <w:tcW w:w="2760"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6"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3</w:t>
            </w:r>
          </w:p>
        </w:tc>
        <w:tc>
          <w:tcPr>
            <w:tcW w:w="3165"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奖金</w:t>
            </w:r>
          </w:p>
        </w:tc>
        <w:tc>
          <w:tcPr>
            <w:tcW w:w="1710"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223.17</w:t>
            </w:r>
          </w:p>
        </w:tc>
        <w:tc>
          <w:tcPr>
            <w:tcW w:w="2760"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4</w:t>
            </w:r>
          </w:p>
        </w:tc>
        <w:tc>
          <w:tcPr>
            <w:tcW w:w="3165"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伙食补助费</w:t>
            </w:r>
          </w:p>
        </w:tc>
        <w:tc>
          <w:tcPr>
            <w:tcW w:w="1710"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16.85</w:t>
            </w:r>
          </w:p>
        </w:tc>
        <w:tc>
          <w:tcPr>
            <w:tcW w:w="2760"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5</w:t>
            </w:r>
          </w:p>
        </w:tc>
        <w:tc>
          <w:tcPr>
            <w:tcW w:w="3165"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绩效工资</w:t>
            </w:r>
          </w:p>
        </w:tc>
        <w:tc>
          <w:tcPr>
            <w:tcW w:w="1710"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116.64</w:t>
            </w:r>
          </w:p>
        </w:tc>
        <w:tc>
          <w:tcPr>
            <w:tcW w:w="2760"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6</w:t>
            </w:r>
          </w:p>
        </w:tc>
        <w:tc>
          <w:tcPr>
            <w:tcW w:w="3165"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机关事业单位基本养老保险缴费</w:t>
            </w:r>
          </w:p>
        </w:tc>
        <w:tc>
          <w:tcPr>
            <w:tcW w:w="1710"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104.94</w:t>
            </w:r>
          </w:p>
        </w:tc>
        <w:tc>
          <w:tcPr>
            <w:tcW w:w="2760"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6"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7</w:t>
            </w:r>
          </w:p>
        </w:tc>
        <w:tc>
          <w:tcPr>
            <w:tcW w:w="3165"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职业年金缴费</w:t>
            </w:r>
          </w:p>
        </w:tc>
        <w:tc>
          <w:tcPr>
            <w:tcW w:w="1710"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15.10</w:t>
            </w:r>
          </w:p>
        </w:tc>
        <w:tc>
          <w:tcPr>
            <w:tcW w:w="2760"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8</w:t>
            </w:r>
          </w:p>
        </w:tc>
        <w:tc>
          <w:tcPr>
            <w:tcW w:w="3165"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lang w:val="en-US" w:eastAsia="zh-CN" w:bidi="ar"/>
              </w:rPr>
              <w:t>职工基本医疗保险缴费</w:t>
            </w:r>
          </w:p>
        </w:tc>
        <w:tc>
          <w:tcPr>
            <w:tcW w:w="1710"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23.21</w:t>
            </w:r>
          </w:p>
        </w:tc>
        <w:tc>
          <w:tcPr>
            <w:tcW w:w="2760"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9</w:t>
            </w:r>
          </w:p>
        </w:tc>
        <w:tc>
          <w:tcPr>
            <w:tcW w:w="3165"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公务员医疗补助缴费</w:t>
            </w:r>
          </w:p>
        </w:tc>
        <w:tc>
          <w:tcPr>
            <w:tcW w:w="1710"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24.01</w:t>
            </w:r>
          </w:p>
        </w:tc>
        <w:tc>
          <w:tcPr>
            <w:tcW w:w="2760"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10</w:t>
            </w:r>
          </w:p>
        </w:tc>
        <w:tc>
          <w:tcPr>
            <w:tcW w:w="3165"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其他社会保障缴费</w:t>
            </w:r>
          </w:p>
        </w:tc>
        <w:tc>
          <w:tcPr>
            <w:tcW w:w="1710"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12.05</w:t>
            </w:r>
          </w:p>
        </w:tc>
        <w:tc>
          <w:tcPr>
            <w:tcW w:w="2760"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6"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11</w:t>
            </w:r>
          </w:p>
        </w:tc>
        <w:tc>
          <w:tcPr>
            <w:tcW w:w="3165" w:type="dxa"/>
            <w:vAlign w:val="center"/>
          </w:tcPr>
          <w:p>
            <w:pPr>
              <w:keepNext w:val="0"/>
              <w:keepLines w:val="0"/>
              <w:widowControl/>
              <w:numPr>
                <w:ilvl w:val="0"/>
                <w:numId w:val="0"/>
              </w:numPr>
              <w:suppressLineNumbers w:val="0"/>
              <w:spacing w:before="0" w:beforeAutospacing="0" w:after="0" w:afterAutospacing="0" w:line="560" w:lineRule="atLeast"/>
              <w:ind w:left="0" w:leftChars="0" w:right="0" w:rightChars="0" w:firstLine="0" w:firstLine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住房公积金</w:t>
            </w:r>
          </w:p>
        </w:tc>
        <w:tc>
          <w:tcPr>
            <w:tcW w:w="1710" w:type="dxa"/>
            <w:vAlign w:val="center"/>
          </w:tcPr>
          <w:p>
            <w:pPr>
              <w:keepNext w:val="0"/>
              <w:keepLines w:val="0"/>
              <w:widowControl/>
              <w:numPr>
                <w:ilvl w:val="0"/>
                <w:numId w:val="0"/>
              </w:numPr>
              <w:suppressLineNumbers w:val="0"/>
              <w:spacing w:before="0" w:beforeAutospacing="0" w:after="0" w:afterAutospacing="0" w:line="560" w:lineRule="atLeast"/>
              <w:ind w:left="0" w:leftChars="0" w:right="0" w:rightChars="0" w:firstLine="0" w:firstLine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102.15</w:t>
            </w:r>
          </w:p>
        </w:tc>
        <w:tc>
          <w:tcPr>
            <w:tcW w:w="2760"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12</w:t>
            </w:r>
          </w:p>
        </w:tc>
        <w:tc>
          <w:tcPr>
            <w:tcW w:w="3165" w:type="dxa"/>
            <w:vAlign w:val="center"/>
          </w:tcPr>
          <w:p>
            <w:pPr>
              <w:keepNext w:val="0"/>
              <w:keepLines w:val="0"/>
              <w:widowControl/>
              <w:numPr>
                <w:ilvl w:val="0"/>
                <w:numId w:val="0"/>
              </w:numPr>
              <w:suppressLineNumbers w:val="0"/>
              <w:spacing w:before="0" w:beforeAutospacing="0" w:after="0" w:afterAutospacing="0" w:line="560" w:lineRule="atLeast"/>
              <w:ind w:left="0" w:leftChars="0" w:right="0" w:rightChars="0" w:firstLine="0" w:firstLineChars="0"/>
              <w:jc w:val="center"/>
              <w:rPr>
                <w:rFonts w:hint="eastAsia" w:ascii="仿宋_GB2312" w:hAnsi="Arial" w:eastAsia="仿宋_GB2312" w:cs="仿宋_GB2312"/>
                <w:i w:val="0"/>
                <w:iCs w:val="0"/>
                <w:caps w:val="0"/>
                <w:color w:val="auto"/>
                <w:spacing w:val="0"/>
                <w:kern w:val="0"/>
                <w:sz w:val="32"/>
                <w:szCs w:val="32"/>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其他工资福利支出</w:t>
            </w:r>
          </w:p>
        </w:tc>
        <w:tc>
          <w:tcPr>
            <w:tcW w:w="1710" w:type="dxa"/>
            <w:vAlign w:val="center"/>
          </w:tcPr>
          <w:p>
            <w:pPr>
              <w:keepNext w:val="0"/>
              <w:keepLines w:val="0"/>
              <w:widowControl/>
              <w:numPr>
                <w:ilvl w:val="0"/>
                <w:numId w:val="0"/>
              </w:numPr>
              <w:suppressLineNumbers w:val="0"/>
              <w:spacing w:before="0" w:beforeAutospacing="0" w:after="0" w:afterAutospacing="0" w:line="560" w:lineRule="atLeast"/>
              <w:ind w:left="0" w:leftChars="0" w:right="0" w:rightChars="0" w:firstLine="0" w:firstLineChars="0"/>
              <w:jc w:val="center"/>
              <w:rPr>
                <w:rFonts w:hint="eastAsia" w:ascii="仿宋_GB2312" w:hAnsi="Arial" w:eastAsia="仿宋_GB2312" w:cs="仿宋_GB2312"/>
                <w:i w:val="0"/>
                <w:iCs w:val="0"/>
                <w:caps w:val="0"/>
                <w:color w:val="auto"/>
                <w:spacing w:val="0"/>
                <w:kern w:val="0"/>
                <w:sz w:val="32"/>
                <w:szCs w:val="32"/>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103.72</w:t>
            </w:r>
          </w:p>
        </w:tc>
        <w:tc>
          <w:tcPr>
            <w:tcW w:w="2760"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100</w:t>
            </w:r>
          </w:p>
        </w:tc>
      </w:tr>
    </w:tbl>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Chars="0" w:right="0" w:rightChars="0"/>
        <w:jc w:val="left"/>
        <w:rPr>
          <w:rFonts w:hint="eastAsia" w:ascii="仿宋_GB2312" w:hAnsi="Arial" w:eastAsia="仿宋_GB2312" w:cs="仿宋_GB2312"/>
          <w:i w:val="0"/>
          <w:iCs w:val="0"/>
          <w:caps w:val="0"/>
          <w:color w:val="auto"/>
          <w:spacing w:val="0"/>
          <w:kern w:val="0"/>
          <w:sz w:val="32"/>
          <w:szCs w:val="32"/>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Chars="0" w:right="0" w:rightChars="0"/>
        <w:jc w:val="left"/>
        <w:rPr>
          <w:rFonts w:hint="eastAsia" w:ascii="仿宋_GB2312" w:hAnsi="Arial" w:eastAsia="仿宋_GB2312" w:cs="仿宋_GB2312"/>
          <w:i w:val="0"/>
          <w:iCs w:val="0"/>
          <w:caps w:val="0"/>
          <w:color w:val="auto"/>
          <w:spacing w:val="0"/>
          <w:kern w:val="0"/>
          <w:sz w:val="32"/>
          <w:szCs w:val="32"/>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（二）商品和服务支出61.39万元，完成年初预算100%。</w:t>
      </w:r>
    </w:p>
    <w:tbl>
      <w:tblPr>
        <w:tblStyle w:val="6"/>
        <w:tblW w:w="85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3165"/>
        <w:gridCol w:w="1710"/>
        <w:gridCol w:w="2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序号</w:t>
            </w:r>
          </w:p>
        </w:tc>
        <w:tc>
          <w:tcPr>
            <w:tcW w:w="3165"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预算项目</w:t>
            </w:r>
          </w:p>
        </w:tc>
        <w:tc>
          <w:tcPr>
            <w:tcW w:w="1710"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金额（万元）</w:t>
            </w:r>
          </w:p>
        </w:tc>
        <w:tc>
          <w:tcPr>
            <w:tcW w:w="2775"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lang w:val="en-US" w:eastAsia="zh-CN" w:bidi="ar"/>
              </w:rPr>
              <w:t>完成年初预算（%）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1</w:t>
            </w:r>
          </w:p>
        </w:tc>
        <w:tc>
          <w:tcPr>
            <w:tcW w:w="3165"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办公费</w:t>
            </w:r>
          </w:p>
        </w:tc>
        <w:tc>
          <w:tcPr>
            <w:tcW w:w="1710"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5.82</w:t>
            </w:r>
          </w:p>
        </w:tc>
        <w:tc>
          <w:tcPr>
            <w:tcW w:w="2775"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2</w:t>
            </w:r>
          </w:p>
        </w:tc>
        <w:tc>
          <w:tcPr>
            <w:tcW w:w="3165"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印刷费</w:t>
            </w:r>
          </w:p>
        </w:tc>
        <w:tc>
          <w:tcPr>
            <w:tcW w:w="1710"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0.77</w:t>
            </w:r>
          </w:p>
        </w:tc>
        <w:tc>
          <w:tcPr>
            <w:tcW w:w="2775"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6"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3</w:t>
            </w:r>
          </w:p>
        </w:tc>
        <w:tc>
          <w:tcPr>
            <w:tcW w:w="3165"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邮电费</w:t>
            </w:r>
          </w:p>
        </w:tc>
        <w:tc>
          <w:tcPr>
            <w:tcW w:w="1710"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8.12</w:t>
            </w:r>
          </w:p>
        </w:tc>
        <w:tc>
          <w:tcPr>
            <w:tcW w:w="2775"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4</w:t>
            </w:r>
          </w:p>
        </w:tc>
        <w:tc>
          <w:tcPr>
            <w:tcW w:w="3165"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差旅费</w:t>
            </w:r>
          </w:p>
        </w:tc>
        <w:tc>
          <w:tcPr>
            <w:tcW w:w="1710"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2.79</w:t>
            </w:r>
          </w:p>
        </w:tc>
        <w:tc>
          <w:tcPr>
            <w:tcW w:w="2775"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5</w:t>
            </w:r>
          </w:p>
        </w:tc>
        <w:tc>
          <w:tcPr>
            <w:tcW w:w="3165"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维修（护）费</w:t>
            </w:r>
          </w:p>
        </w:tc>
        <w:tc>
          <w:tcPr>
            <w:tcW w:w="1710"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0.03</w:t>
            </w:r>
          </w:p>
        </w:tc>
        <w:tc>
          <w:tcPr>
            <w:tcW w:w="2775"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6</w:t>
            </w:r>
          </w:p>
        </w:tc>
        <w:tc>
          <w:tcPr>
            <w:tcW w:w="3165"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会议费</w:t>
            </w:r>
          </w:p>
        </w:tc>
        <w:tc>
          <w:tcPr>
            <w:tcW w:w="1710"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0.12</w:t>
            </w:r>
          </w:p>
        </w:tc>
        <w:tc>
          <w:tcPr>
            <w:tcW w:w="2775"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6"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7</w:t>
            </w:r>
          </w:p>
        </w:tc>
        <w:tc>
          <w:tcPr>
            <w:tcW w:w="3165"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公务接待费</w:t>
            </w:r>
          </w:p>
        </w:tc>
        <w:tc>
          <w:tcPr>
            <w:tcW w:w="1710"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0.73</w:t>
            </w:r>
          </w:p>
        </w:tc>
        <w:tc>
          <w:tcPr>
            <w:tcW w:w="2775"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8</w:t>
            </w:r>
          </w:p>
        </w:tc>
        <w:tc>
          <w:tcPr>
            <w:tcW w:w="3165"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委托业务费</w:t>
            </w:r>
          </w:p>
        </w:tc>
        <w:tc>
          <w:tcPr>
            <w:tcW w:w="1710"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1.39</w:t>
            </w:r>
          </w:p>
        </w:tc>
        <w:tc>
          <w:tcPr>
            <w:tcW w:w="2775"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9</w:t>
            </w:r>
          </w:p>
        </w:tc>
        <w:tc>
          <w:tcPr>
            <w:tcW w:w="3165"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其他交通费用</w:t>
            </w:r>
          </w:p>
        </w:tc>
        <w:tc>
          <w:tcPr>
            <w:tcW w:w="1710"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37.68</w:t>
            </w:r>
          </w:p>
        </w:tc>
        <w:tc>
          <w:tcPr>
            <w:tcW w:w="2775"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10</w:t>
            </w:r>
          </w:p>
        </w:tc>
        <w:tc>
          <w:tcPr>
            <w:tcW w:w="3165"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其他商品和服务支出</w:t>
            </w:r>
          </w:p>
        </w:tc>
        <w:tc>
          <w:tcPr>
            <w:tcW w:w="1710"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3.94</w:t>
            </w:r>
          </w:p>
        </w:tc>
        <w:tc>
          <w:tcPr>
            <w:tcW w:w="2775"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100</w:t>
            </w:r>
          </w:p>
        </w:tc>
      </w:tr>
    </w:tbl>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left"/>
        <w:rPr>
          <w:rFonts w:hint="eastAsia" w:ascii="仿宋_GB2312" w:hAnsi="Arial" w:eastAsia="仿宋_GB2312" w:cs="仿宋_GB2312"/>
          <w:i w:val="0"/>
          <w:iCs w:val="0"/>
          <w:caps w:val="0"/>
          <w:color w:val="auto"/>
          <w:spacing w:val="0"/>
          <w:kern w:val="0"/>
          <w:sz w:val="32"/>
          <w:szCs w:val="32"/>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 xml:space="preserve">    （三）对个人和家庭的补助支出12.58万元，完成年初预算100%。</w:t>
      </w:r>
    </w:p>
    <w:tbl>
      <w:tblPr>
        <w:tblStyle w:val="6"/>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3165"/>
        <w:gridCol w:w="1710"/>
        <w:gridCol w:w="2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序号</w:t>
            </w:r>
          </w:p>
        </w:tc>
        <w:tc>
          <w:tcPr>
            <w:tcW w:w="3165"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预算项目</w:t>
            </w:r>
          </w:p>
        </w:tc>
        <w:tc>
          <w:tcPr>
            <w:tcW w:w="1710"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金额（万元）</w:t>
            </w:r>
          </w:p>
        </w:tc>
        <w:tc>
          <w:tcPr>
            <w:tcW w:w="2790"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lang w:val="en-US" w:eastAsia="zh-CN" w:bidi="ar"/>
              </w:rPr>
              <w:t>完成年初预算（%）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1</w:t>
            </w:r>
          </w:p>
        </w:tc>
        <w:tc>
          <w:tcPr>
            <w:tcW w:w="3165"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退休费</w:t>
            </w:r>
          </w:p>
        </w:tc>
        <w:tc>
          <w:tcPr>
            <w:tcW w:w="1710"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3.5</w:t>
            </w:r>
          </w:p>
        </w:tc>
        <w:tc>
          <w:tcPr>
            <w:tcW w:w="2790"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2</w:t>
            </w:r>
          </w:p>
        </w:tc>
        <w:tc>
          <w:tcPr>
            <w:tcW w:w="3165"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抚恤金</w:t>
            </w:r>
          </w:p>
        </w:tc>
        <w:tc>
          <w:tcPr>
            <w:tcW w:w="1710"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0.71</w:t>
            </w:r>
          </w:p>
        </w:tc>
        <w:tc>
          <w:tcPr>
            <w:tcW w:w="2790"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6"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3</w:t>
            </w:r>
          </w:p>
        </w:tc>
        <w:tc>
          <w:tcPr>
            <w:tcW w:w="3165"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生活补助</w:t>
            </w:r>
          </w:p>
        </w:tc>
        <w:tc>
          <w:tcPr>
            <w:tcW w:w="1710"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7.94</w:t>
            </w:r>
          </w:p>
        </w:tc>
        <w:tc>
          <w:tcPr>
            <w:tcW w:w="2790"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4</w:t>
            </w:r>
          </w:p>
        </w:tc>
        <w:tc>
          <w:tcPr>
            <w:tcW w:w="3165"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其他对个人和家庭的补助</w:t>
            </w:r>
          </w:p>
        </w:tc>
        <w:tc>
          <w:tcPr>
            <w:tcW w:w="1710"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0.43</w:t>
            </w:r>
          </w:p>
        </w:tc>
        <w:tc>
          <w:tcPr>
            <w:tcW w:w="2790" w:type="dxa"/>
            <w:vAlign w:val="center"/>
          </w:tcPr>
          <w:p>
            <w:pPr>
              <w:keepNext w:val="0"/>
              <w:keepLines w:val="0"/>
              <w:widowControl/>
              <w:numPr>
                <w:ilvl w:val="0"/>
                <w:numId w:val="0"/>
              </w:numPr>
              <w:suppressLineNumbers w:val="0"/>
              <w:spacing w:before="0" w:beforeAutospacing="0" w:after="0" w:afterAutospacing="0" w:line="560" w:lineRule="atLeast"/>
              <w:ind w:right="0" w:rightChars="0"/>
              <w:jc w:val="center"/>
              <w:rPr>
                <w:rFonts w:hint="default" w:ascii="仿宋_GB2312" w:hAnsi="Arial" w:eastAsia="仿宋_GB2312" w:cs="仿宋_GB2312"/>
                <w:i w:val="0"/>
                <w:iCs w:val="0"/>
                <w:caps w:val="0"/>
                <w:color w:val="auto"/>
                <w:spacing w:val="0"/>
                <w:kern w:val="0"/>
                <w:sz w:val="28"/>
                <w:szCs w:val="28"/>
                <w:vertAlign w:val="baseline"/>
                <w:lang w:val="en-US" w:eastAsia="zh-CN" w:bidi="ar"/>
              </w:rPr>
            </w:pPr>
            <w:r>
              <w:rPr>
                <w:rFonts w:hint="eastAsia" w:ascii="仿宋_GB2312" w:hAnsi="Arial" w:eastAsia="仿宋_GB2312" w:cs="仿宋_GB2312"/>
                <w:i w:val="0"/>
                <w:iCs w:val="0"/>
                <w:caps w:val="0"/>
                <w:color w:val="auto"/>
                <w:spacing w:val="0"/>
                <w:kern w:val="0"/>
                <w:sz w:val="28"/>
                <w:szCs w:val="28"/>
                <w:vertAlign w:val="baseline"/>
                <w:lang w:val="en-US" w:eastAsia="zh-CN" w:bidi="ar"/>
              </w:rPr>
              <w:t>100</w:t>
            </w:r>
          </w:p>
        </w:tc>
      </w:tr>
    </w:tbl>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40" w:leftChars="0" w:right="0" w:rightChars="0"/>
        <w:jc w:val="left"/>
        <w:rPr>
          <w:rFonts w:hint="default" w:ascii="仿宋_GB2312" w:hAnsi="Arial" w:eastAsia="仿宋_GB2312" w:cs="仿宋_GB2312"/>
          <w:i w:val="0"/>
          <w:iCs w:val="0"/>
          <w:caps w:val="0"/>
          <w:color w:val="auto"/>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Arial" w:hAnsi="Arial" w:cs="Arial"/>
          <w:i w:val="0"/>
          <w:iCs w:val="0"/>
          <w:caps w:val="0"/>
          <w:color w:val="333333"/>
          <w:spacing w:val="0"/>
          <w:sz w:val="16"/>
          <w:szCs w:val="16"/>
        </w:rPr>
      </w:pPr>
      <w:r>
        <w:rPr>
          <w:rFonts w:hint="eastAsia" w:ascii="黑体" w:hAnsi="宋体" w:eastAsia="黑体" w:cs="黑体"/>
          <w:i w:val="0"/>
          <w:iCs w:val="0"/>
          <w:caps w:val="0"/>
          <w:color w:val="000000"/>
          <w:spacing w:val="0"/>
          <w:kern w:val="0"/>
          <w:sz w:val="32"/>
          <w:szCs w:val="32"/>
          <w:lang w:val="en-US" w:eastAsia="zh-CN" w:bidi="ar"/>
        </w:rPr>
        <w:t>四、2021年度政府性基金支出决算情况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Arial" w:hAnsi="Arial" w:cs="Arial"/>
          <w:i w:val="0"/>
          <w:iCs w:val="0"/>
          <w:caps w:val="0"/>
          <w:color w:val="333333"/>
          <w:spacing w:val="0"/>
          <w:sz w:val="16"/>
          <w:szCs w:val="16"/>
        </w:rPr>
      </w:pPr>
      <w:r>
        <w:rPr>
          <w:rFonts w:hint="eastAsia" w:ascii="仿宋_GB2312" w:hAnsi="Arial" w:eastAsia="仿宋_GB2312" w:cs="仿宋_GB2312"/>
          <w:i w:val="0"/>
          <w:iCs w:val="0"/>
          <w:caps w:val="0"/>
          <w:color w:val="000000"/>
          <w:spacing w:val="0"/>
          <w:kern w:val="0"/>
          <w:sz w:val="32"/>
          <w:szCs w:val="32"/>
          <w:lang w:val="en-US" w:eastAsia="zh-CN" w:bidi="ar"/>
        </w:rPr>
        <w:t>市机关后勤服务中心2021年没有政府性基金收入，也没有政府性基金支出安排。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Arial" w:hAnsi="Arial" w:cs="Arial"/>
          <w:i w:val="0"/>
          <w:iCs w:val="0"/>
          <w:caps w:val="0"/>
          <w:color w:val="333333"/>
          <w:spacing w:val="0"/>
          <w:sz w:val="16"/>
          <w:szCs w:val="16"/>
        </w:rPr>
      </w:pPr>
      <w:r>
        <w:rPr>
          <w:rFonts w:hint="eastAsia" w:ascii="黑体" w:hAnsi="宋体" w:eastAsia="黑体" w:cs="黑体"/>
          <w:i w:val="0"/>
          <w:iCs w:val="0"/>
          <w:caps w:val="0"/>
          <w:color w:val="000000"/>
          <w:spacing w:val="0"/>
          <w:kern w:val="0"/>
          <w:sz w:val="32"/>
          <w:szCs w:val="32"/>
          <w:lang w:val="en-US" w:eastAsia="zh-CN" w:bidi="ar"/>
        </w:rPr>
        <w:t>五、2021年度国有资本经营预算支出决算情况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Arial" w:hAnsi="Arial" w:cs="Arial"/>
          <w:i w:val="0"/>
          <w:iCs w:val="0"/>
          <w:caps w:val="0"/>
          <w:color w:val="333333"/>
          <w:spacing w:val="0"/>
          <w:sz w:val="16"/>
          <w:szCs w:val="16"/>
        </w:rPr>
      </w:pPr>
      <w:r>
        <w:rPr>
          <w:rFonts w:hint="eastAsia" w:ascii="仿宋_GB2312" w:hAnsi="Arial" w:eastAsia="仿宋_GB2312" w:cs="仿宋_GB2312"/>
          <w:i w:val="0"/>
          <w:iCs w:val="0"/>
          <w:caps w:val="0"/>
          <w:color w:val="000000"/>
          <w:spacing w:val="0"/>
          <w:kern w:val="0"/>
          <w:sz w:val="32"/>
          <w:szCs w:val="32"/>
          <w:lang w:val="en-US" w:eastAsia="zh-CN" w:bidi="ar"/>
        </w:rPr>
        <w:t>市机关后勤服务中心2021年没有国有资本经营收入，也没有国有资本经营支出安排。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Arial" w:hAnsi="Arial" w:cs="Arial"/>
          <w:i w:val="0"/>
          <w:iCs w:val="0"/>
          <w:caps w:val="0"/>
          <w:color w:val="333333"/>
          <w:spacing w:val="0"/>
          <w:sz w:val="16"/>
          <w:szCs w:val="16"/>
        </w:rPr>
      </w:pPr>
      <w:r>
        <w:rPr>
          <w:rFonts w:hint="eastAsia" w:ascii="黑体" w:hAnsi="宋体" w:eastAsia="黑体" w:cs="黑体"/>
          <w:i w:val="0"/>
          <w:iCs w:val="0"/>
          <w:caps w:val="0"/>
          <w:color w:val="000000"/>
          <w:spacing w:val="0"/>
          <w:kern w:val="0"/>
          <w:sz w:val="32"/>
          <w:szCs w:val="32"/>
          <w:lang w:val="en-US" w:eastAsia="zh-CN" w:bidi="ar"/>
        </w:rPr>
        <w:t>六、一般公共预算财政拨款安排的“三公”经费支出决算情况说明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仿宋_GB2312" w:hAnsi="Arial" w:eastAsia="仿宋_GB2312" w:cs="仿宋_GB2312"/>
          <w:i w:val="0"/>
          <w:iCs w:val="0"/>
          <w:caps w:val="0"/>
          <w:color w:val="auto"/>
          <w:spacing w:val="0"/>
          <w:kern w:val="0"/>
          <w:sz w:val="32"/>
          <w:szCs w:val="32"/>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2021年度一般公共预算财政拨款安排的“三公”经费支出295.70万元，完成年初预算的99.99%，比上年减少119.94万元，降低28.86%。主要原因是一是2021年无公务用车购置；二是2021年起市机关后勤服务中心不再负责市直机关食堂公务接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Arial" w:hAnsi="Arial" w:cs="Arial"/>
          <w:i w:val="0"/>
          <w:iCs w:val="0"/>
          <w:caps w:val="0"/>
          <w:color w:val="auto"/>
          <w:spacing w:val="0"/>
          <w:sz w:val="16"/>
          <w:szCs w:val="16"/>
        </w:rPr>
      </w:pPr>
      <w:r>
        <w:rPr>
          <w:rFonts w:hint="eastAsia" w:ascii="仿宋_GB2312" w:hAnsi="Arial" w:eastAsia="仿宋_GB2312" w:cs="仿宋_GB2312"/>
          <w:i w:val="0"/>
          <w:iCs w:val="0"/>
          <w:caps w:val="0"/>
          <w:color w:val="auto"/>
          <w:spacing w:val="0"/>
          <w:kern w:val="0"/>
          <w:sz w:val="32"/>
          <w:szCs w:val="32"/>
          <w:lang w:val="en-US" w:eastAsia="zh-CN" w:bidi="ar"/>
        </w:rPr>
        <w:t>具体情况如下：</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仿宋_GB2312" w:hAnsi="Arial" w:eastAsia="仿宋_GB2312" w:cs="仿宋_GB2312"/>
          <w:i w:val="0"/>
          <w:iCs w:val="0"/>
          <w:caps w:val="0"/>
          <w:color w:val="auto"/>
          <w:spacing w:val="0"/>
          <w:kern w:val="0"/>
          <w:sz w:val="32"/>
          <w:szCs w:val="32"/>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因公出国（境）费支出0万元，与上年相同</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left"/>
        <w:rPr>
          <w:rFonts w:hint="default" w:ascii="Arial" w:hAnsi="Arial" w:cs="Arial"/>
          <w:i w:val="0"/>
          <w:iCs w:val="0"/>
          <w:caps w:val="0"/>
          <w:color w:val="auto"/>
          <w:spacing w:val="0"/>
          <w:sz w:val="16"/>
          <w:szCs w:val="16"/>
        </w:rPr>
      </w:pPr>
      <w:r>
        <w:rPr>
          <w:rFonts w:hint="eastAsia" w:ascii="仿宋_GB2312" w:hAnsi="Arial" w:eastAsia="仿宋_GB2312" w:cs="仿宋_GB2312"/>
          <w:i w:val="0"/>
          <w:iCs w:val="0"/>
          <w:caps w:val="0"/>
          <w:color w:val="auto"/>
          <w:spacing w:val="0"/>
          <w:kern w:val="0"/>
          <w:sz w:val="32"/>
          <w:szCs w:val="32"/>
          <w:lang w:val="en-US" w:eastAsia="zh-CN" w:bidi="ar"/>
        </w:rPr>
        <w:t xml:space="preserve">    </w:t>
      </w:r>
      <w:bookmarkStart w:id="0" w:name="_GoBack"/>
      <w:bookmarkEnd w:id="0"/>
      <w:r>
        <w:rPr>
          <w:rFonts w:hint="eastAsia" w:ascii="仿宋_GB2312" w:hAnsi="Arial" w:eastAsia="仿宋_GB2312" w:cs="仿宋_GB2312"/>
          <w:i w:val="0"/>
          <w:iCs w:val="0"/>
          <w:caps w:val="0"/>
          <w:color w:val="auto"/>
          <w:spacing w:val="0"/>
          <w:kern w:val="0"/>
          <w:sz w:val="32"/>
          <w:szCs w:val="32"/>
          <w:lang w:val="en-US" w:eastAsia="zh-CN" w:bidi="ar"/>
        </w:rPr>
        <w:t>（二）公务用车运行费支出294.97万元。其中：公务用车运行支出294.97万元，完成年初预算的99.99%，比上年减少49.23万元，下降14.3%。原因是2021年无公务用车购置。2021年，市机关后勤服务中心开支财政拨款的公务用车保有量为107辆，平均每辆2.76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Arial" w:hAnsi="Arial" w:cs="Arial"/>
          <w:i w:val="0"/>
          <w:iCs w:val="0"/>
          <w:caps w:val="0"/>
          <w:color w:val="auto"/>
          <w:spacing w:val="0"/>
          <w:sz w:val="16"/>
          <w:szCs w:val="16"/>
        </w:rPr>
      </w:pPr>
      <w:r>
        <w:rPr>
          <w:rFonts w:hint="eastAsia" w:ascii="仿宋_GB2312" w:hAnsi="Arial" w:eastAsia="仿宋_GB2312" w:cs="仿宋_GB2312"/>
          <w:i w:val="0"/>
          <w:iCs w:val="0"/>
          <w:caps w:val="0"/>
          <w:color w:val="auto"/>
          <w:spacing w:val="0"/>
          <w:kern w:val="0"/>
          <w:sz w:val="32"/>
          <w:szCs w:val="32"/>
          <w:lang w:val="en-US" w:eastAsia="zh-CN" w:bidi="ar"/>
        </w:rPr>
        <w:t>（三）公务接待费支出0.73万元，完成年初预算的100%， 比上年减少22.73万元，下降96.89%。原因是2021年起市机关后勤服务中心不再负责市直机关食堂公务接待。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7"/>
        <w:jc w:val="left"/>
        <w:rPr>
          <w:rFonts w:hint="default" w:ascii="Arial" w:hAnsi="Arial" w:cs="Arial"/>
          <w:i w:val="0"/>
          <w:iCs w:val="0"/>
          <w:caps w:val="0"/>
          <w:color w:val="333333"/>
          <w:spacing w:val="0"/>
          <w:sz w:val="16"/>
          <w:szCs w:val="16"/>
        </w:rPr>
      </w:pPr>
      <w:r>
        <w:rPr>
          <w:rFonts w:hint="eastAsia" w:ascii="黑体" w:hAnsi="宋体" w:eastAsia="黑体" w:cs="黑体"/>
          <w:i w:val="0"/>
          <w:iCs w:val="0"/>
          <w:caps w:val="0"/>
          <w:color w:val="000000"/>
          <w:spacing w:val="0"/>
          <w:kern w:val="0"/>
          <w:sz w:val="32"/>
          <w:szCs w:val="32"/>
          <w:lang w:val="en-US" w:eastAsia="zh-CN" w:bidi="ar"/>
        </w:rPr>
        <w:t>七、其他重要事项情况说明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Arial" w:hAnsi="Arial" w:cs="Arial"/>
          <w:i w:val="0"/>
          <w:iCs w:val="0"/>
          <w:caps w:val="0"/>
          <w:color w:val="auto"/>
          <w:spacing w:val="0"/>
          <w:sz w:val="16"/>
          <w:szCs w:val="16"/>
        </w:rPr>
      </w:pPr>
      <w:r>
        <w:rPr>
          <w:rFonts w:hint="eastAsia" w:ascii="楷体_GB2312" w:hAnsi="Arial" w:eastAsia="楷体_GB2312" w:cs="楷体_GB2312"/>
          <w:i w:val="0"/>
          <w:iCs w:val="0"/>
          <w:caps w:val="0"/>
          <w:color w:val="auto"/>
          <w:spacing w:val="0"/>
          <w:kern w:val="0"/>
          <w:sz w:val="32"/>
          <w:szCs w:val="32"/>
          <w:lang w:val="en-US" w:eastAsia="zh-CN" w:bidi="ar"/>
        </w:rPr>
        <w:t>（一） 机关运行经费支出情况说明。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Arial" w:hAnsi="Arial" w:cs="Arial"/>
          <w:i w:val="0"/>
          <w:iCs w:val="0"/>
          <w:caps w:val="0"/>
          <w:color w:val="auto"/>
          <w:spacing w:val="0"/>
          <w:sz w:val="16"/>
          <w:szCs w:val="16"/>
        </w:rPr>
      </w:pPr>
      <w:r>
        <w:rPr>
          <w:rFonts w:hint="eastAsia" w:ascii="仿宋_GB2312" w:hAnsi="Arial" w:eastAsia="仿宋_GB2312" w:cs="仿宋_GB2312"/>
          <w:i w:val="0"/>
          <w:iCs w:val="0"/>
          <w:caps w:val="0"/>
          <w:color w:val="auto"/>
          <w:spacing w:val="0"/>
          <w:kern w:val="0"/>
          <w:sz w:val="32"/>
          <w:szCs w:val="32"/>
          <w:lang w:val="en-US" w:eastAsia="zh-CN" w:bidi="ar"/>
        </w:rPr>
        <w:t>本部门2021年度机关运行经费支出5604.97万元，完成年初预算的100%。比2020年减少18633.38万元，降低76.88%。主要原因：2020年支付红树林大厦4年租金，本年度无此项目。</w:t>
      </w:r>
    </w:p>
    <w:p>
      <w:pPr>
        <w:numPr>
          <w:ilvl w:val="0"/>
          <w:numId w:val="4"/>
        </w:numPr>
        <w:autoSpaceDE w:val="0"/>
        <w:autoSpaceDN w:val="0"/>
        <w:adjustRightInd w:val="0"/>
        <w:spacing w:line="560" w:lineRule="exact"/>
        <w:ind w:firstLine="640" w:firstLineChars="200"/>
        <w:jc w:val="left"/>
        <w:rPr>
          <w:rFonts w:hint="eastAsia" w:ascii="楷体_GB2312" w:hAnsi="Arial" w:eastAsia="楷体_GB2312" w:cs="楷体_GB2312"/>
          <w:i w:val="0"/>
          <w:iCs w:val="0"/>
          <w:caps w:val="0"/>
          <w:color w:val="auto"/>
          <w:spacing w:val="0"/>
          <w:kern w:val="0"/>
          <w:sz w:val="32"/>
          <w:szCs w:val="32"/>
          <w:lang w:val="en-US" w:eastAsia="zh-CN" w:bidi="ar"/>
        </w:rPr>
      </w:pPr>
      <w:r>
        <w:rPr>
          <w:rFonts w:hint="eastAsia" w:ascii="楷体_GB2312" w:hAnsi="Arial" w:eastAsia="楷体_GB2312" w:cs="楷体_GB2312"/>
          <w:i w:val="0"/>
          <w:iCs w:val="0"/>
          <w:caps w:val="0"/>
          <w:color w:val="auto"/>
          <w:spacing w:val="0"/>
          <w:kern w:val="0"/>
          <w:sz w:val="32"/>
          <w:szCs w:val="32"/>
          <w:lang w:val="en-US" w:eastAsia="zh-CN" w:bidi="ar"/>
        </w:rPr>
        <w:t>政府采购支出情况说明。</w:t>
      </w:r>
    </w:p>
    <w:p>
      <w:pPr>
        <w:numPr>
          <w:ilvl w:val="0"/>
          <w:numId w:val="0"/>
        </w:numPr>
        <w:autoSpaceDE w:val="0"/>
        <w:autoSpaceDN w:val="0"/>
        <w:adjustRightInd w:val="0"/>
        <w:spacing w:line="560" w:lineRule="exact"/>
        <w:jc w:val="left"/>
        <w:rPr>
          <w:rFonts w:hint="default" w:ascii="Arial" w:hAnsi="Arial" w:cs="Arial"/>
          <w:i w:val="0"/>
          <w:iCs w:val="0"/>
          <w:caps w:val="0"/>
          <w:color w:val="auto"/>
          <w:spacing w:val="0"/>
          <w:sz w:val="16"/>
          <w:szCs w:val="16"/>
        </w:rPr>
      </w:pPr>
      <w:r>
        <w:rPr>
          <w:rFonts w:hint="eastAsia" w:ascii="仿宋_GB2312" w:eastAsia="仿宋_GB2312" w:cs="仿宋_GB2312"/>
          <w:color w:val="auto"/>
          <w:kern w:val="0"/>
          <w:sz w:val="32"/>
          <w:szCs w:val="32"/>
          <w:lang w:val="en-US" w:eastAsia="zh-CN"/>
        </w:rPr>
        <w:t xml:space="preserve">    </w:t>
      </w:r>
      <w:r>
        <w:rPr>
          <w:rFonts w:hint="eastAsia" w:ascii="仿宋_GB2312" w:eastAsia="仿宋_GB2312" w:cs="仿宋_GB2312"/>
          <w:color w:val="auto"/>
          <w:kern w:val="0"/>
          <w:sz w:val="32"/>
          <w:szCs w:val="32"/>
        </w:rPr>
        <w:t>本部门202</w:t>
      </w:r>
      <w:r>
        <w:rPr>
          <w:rFonts w:hint="eastAsia" w:ascii="仿宋_GB2312" w:eastAsia="仿宋_GB2312" w:cs="仿宋_GB2312"/>
          <w:color w:val="auto"/>
          <w:kern w:val="0"/>
          <w:sz w:val="32"/>
          <w:szCs w:val="32"/>
          <w:lang w:val="en-US" w:eastAsia="zh-CN"/>
        </w:rPr>
        <w:t>1</w:t>
      </w:r>
      <w:r>
        <w:rPr>
          <w:rFonts w:hint="eastAsia" w:ascii="仿宋_GB2312" w:eastAsia="仿宋_GB2312" w:cs="仿宋_GB2312"/>
          <w:color w:val="auto"/>
          <w:kern w:val="0"/>
          <w:sz w:val="32"/>
          <w:szCs w:val="32"/>
        </w:rPr>
        <w:t>年度政府采购支出总额</w:t>
      </w:r>
      <w:r>
        <w:rPr>
          <w:rFonts w:hint="eastAsia" w:ascii="仿宋_GB2312" w:eastAsia="仿宋_GB2312" w:cs="仿宋_GB2312"/>
          <w:color w:val="auto"/>
          <w:kern w:val="0"/>
          <w:sz w:val="32"/>
          <w:szCs w:val="32"/>
          <w:lang w:val="en-US" w:eastAsia="zh-CN"/>
        </w:rPr>
        <w:t>1276.56</w:t>
      </w:r>
      <w:r>
        <w:rPr>
          <w:rFonts w:hint="eastAsia" w:ascii="仿宋_GB2312" w:eastAsia="仿宋_GB2312" w:cs="仿宋_GB2312"/>
          <w:color w:val="auto"/>
          <w:kern w:val="0"/>
          <w:sz w:val="32"/>
          <w:szCs w:val="32"/>
        </w:rPr>
        <w:t>万元，其中：政府采购货物支出</w:t>
      </w:r>
      <w:r>
        <w:rPr>
          <w:rFonts w:hint="eastAsia" w:ascii="仿宋_GB2312" w:eastAsia="仿宋_GB2312" w:cs="仿宋_GB2312"/>
          <w:color w:val="auto"/>
          <w:kern w:val="0"/>
          <w:sz w:val="32"/>
          <w:szCs w:val="32"/>
          <w:lang w:val="en-US" w:eastAsia="zh-CN"/>
        </w:rPr>
        <w:t>176.88</w:t>
      </w:r>
      <w:r>
        <w:rPr>
          <w:rFonts w:hint="eastAsia" w:ascii="仿宋_GB2312" w:eastAsia="仿宋_GB2312" w:cs="仿宋_GB2312"/>
          <w:color w:val="auto"/>
          <w:kern w:val="0"/>
          <w:sz w:val="32"/>
          <w:szCs w:val="32"/>
        </w:rPr>
        <w:t>万元、政府采购工程支出</w:t>
      </w:r>
      <w:r>
        <w:rPr>
          <w:rFonts w:hint="eastAsia" w:ascii="仿宋_GB2312" w:eastAsia="仿宋_GB2312" w:cs="仿宋_GB2312"/>
          <w:color w:val="auto"/>
          <w:kern w:val="0"/>
          <w:sz w:val="32"/>
          <w:szCs w:val="32"/>
          <w:lang w:val="en-US" w:eastAsia="zh-CN"/>
        </w:rPr>
        <w:t>324.87</w:t>
      </w:r>
      <w:r>
        <w:rPr>
          <w:rFonts w:hint="eastAsia" w:ascii="仿宋_GB2312" w:eastAsia="仿宋_GB2312" w:cs="仿宋_GB2312"/>
          <w:color w:val="auto"/>
          <w:kern w:val="0"/>
          <w:sz w:val="32"/>
          <w:szCs w:val="32"/>
        </w:rPr>
        <w:t>万元、政府采购服务支出</w:t>
      </w:r>
      <w:r>
        <w:rPr>
          <w:rFonts w:hint="eastAsia" w:ascii="仿宋_GB2312" w:eastAsia="仿宋_GB2312" w:cs="仿宋_GB2312"/>
          <w:color w:val="auto"/>
          <w:kern w:val="0"/>
          <w:sz w:val="32"/>
          <w:szCs w:val="32"/>
          <w:lang w:val="en-US" w:eastAsia="zh-CN"/>
        </w:rPr>
        <w:t>774.81</w:t>
      </w:r>
      <w:r>
        <w:rPr>
          <w:rFonts w:hint="eastAsia" w:ascii="仿宋_GB2312" w:eastAsia="仿宋_GB2312" w:cs="仿宋_GB2312"/>
          <w:color w:val="auto"/>
          <w:kern w:val="0"/>
          <w:sz w:val="32"/>
          <w:szCs w:val="32"/>
        </w:rPr>
        <w:t>万</w:t>
      </w:r>
      <w:r>
        <w:rPr>
          <w:rFonts w:hint="eastAsia" w:ascii="仿宋_GB2312" w:eastAsia="仿宋_GB2312" w:cs="仿宋_GB2312"/>
          <w:kern w:val="0"/>
          <w:sz w:val="32"/>
          <w:szCs w:val="32"/>
        </w:rPr>
        <w:t>元</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其中：授予小微企业合同金额</w:t>
      </w:r>
      <w:r>
        <w:rPr>
          <w:rFonts w:hint="eastAsia" w:ascii="仿宋_GB2312" w:eastAsia="仿宋_GB2312" w:cs="仿宋_GB2312"/>
          <w:kern w:val="0"/>
          <w:sz w:val="32"/>
          <w:szCs w:val="32"/>
          <w:lang w:val="en-US" w:eastAsia="zh-CN"/>
        </w:rPr>
        <w:t>190.13</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14.89</w:t>
      </w:r>
      <w:r>
        <w:rPr>
          <w:rFonts w:hint="eastAsia" w:ascii="仿宋_GB2312" w:eastAsia="仿宋_GB2312" w:cs="仿宋_GB2312"/>
          <w:kern w:val="0"/>
          <w:sz w:val="32"/>
          <w:szCs w:val="32"/>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Arial" w:hAnsi="Arial" w:cs="Arial"/>
          <w:i w:val="0"/>
          <w:iCs w:val="0"/>
          <w:caps w:val="0"/>
          <w:color w:val="auto"/>
          <w:spacing w:val="0"/>
          <w:sz w:val="16"/>
          <w:szCs w:val="16"/>
        </w:rPr>
      </w:pPr>
      <w:r>
        <w:rPr>
          <w:rFonts w:hint="eastAsia" w:ascii="楷体_GB2312" w:hAnsi="Arial" w:eastAsia="楷体_GB2312" w:cs="楷体_GB2312"/>
          <w:i w:val="0"/>
          <w:iCs w:val="0"/>
          <w:caps w:val="0"/>
          <w:color w:val="auto"/>
          <w:spacing w:val="0"/>
          <w:kern w:val="0"/>
          <w:sz w:val="32"/>
          <w:szCs w:val="32"/>
          <w:lang w:val="en-US" w:eastAsia="zh-CN" w:bidi="ar"/>
        </w:rPr>
        <w:t>（三）国有资产占用情况说明。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Arial" w:hAnsi="Arial" w:cs="Arial"/>
          <w:i w:val="0"/>
          <w:iCs w:val="0"/>
          <w:caps w:val="0"/>
          <w:color w:val="auto"/>
          <w:spacing w:val="0"/>
          <w:sz w:val="16"/>
          <w:szCs w:val="16"/>
        </w:rPr>
      </w:pPr>
      <w:r>
        <w:rPr>
          <w:rFonts w:hint="eastAsia" w:ascii="仿宋_GB2312" w:hAnsi="Arial" w:eastAsia="仿宋_GB2312" w:cs="仿宋_GB2312"/>
          <w:i w:val="0"/>
          <w:iCs w:val="0"/>
          <w:caps w:val="0"/>
          <w:color w:val="auto"/>
          <w:spacing w:val="0"/>
          <w:kern w:val="0"/>
          <w:sz w:val="32"/>
          <w:szCs w:val="32"/>
          <w:lang w:val="en-US" w:eastAsia="zh-CN" w:bidi="ar"/>
        </w:rPr>
        <w:t>截至2021年12月31日，本部门共有车辆107辆，其中：副部（省）级领导干部用车0辆、机要通信用车2 辆、应急保障用车93辆、执法执勤用车10辆、特种专业技术用车0辆、其他用车2辆，其他用车主要是实物保障；单位价值50万元以上通用设备2台（套）；单位价值100万元以上专用设备0台（套）。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Arial" w:hAnsi="Arial" w:cs="Arial"/>
          <w:i w:val="0"/>
          <w:iCs w:val="0"/>
          <w:caps w:val="0"/>
          <w:color w:val="auto"/>
          <w:spacing w:val="0"/>
          <w:sz w:val="16"/>
          <w:szCs w:val="16"/>
        </w:rPr>
      </w:pPr>
      <w:r>
        <w:rPr>
          <w:rFonts w:hint="eastAsia" w:ascii="楷体_GB2312" w:hAnsi="Arial" w:eastAsia="楷体_GB2312" w:cs="楷体_GB2312"/>
          <w:i w:val="0"/>
          <w:iCs w:val="0"/>
          <w:caps w:val="0"/>
          <w:color w:val="auto"/>
          <w:spacing w:val="0"/>
          <w:kern w:val="0"/>
          <w:sz w:val="32"/>
          <w:szCs w:val="32"/>
          <w:lang w:val="en-US" w:eastAsia="zh-CN" w:bidi="ar"/>
        </w:rPr>
        <w:t>（四）预算绩效管理工作开展情况。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Arial" w:hAnsi="Arial" w:cs="Arial"/>
          <w:i w:val="0"/>
          <w:iCs w:val="0"/>
          <w:caps w:val="0"/>
          <w:color w:val="auto"/>
          <w:spacing w:val="0"/>
          <w:sz w:val="16"/>
          <w:szCs w:val="16"/>
        </w:rPr>
      </w:pPr>
      <w:r>
        <w:rPr>
          <w:rFonts w:hint="eastAsia" w:ascii="仿宋_GB2312" w:hAnsi="Arial" w:eastAsia="仿宋_GB2312" w:cs="仿宋_GB2312"/>
          <w:i w:val="0"/>
          <w:iCs w:val="0"/>
          <w:caps w:val="0"/>
          <w:color w:val="auto"/>
          <w:spacing w:val="0"/>
          <w:kern w:val="0"/>
          <w:sz w:val="32"/>
          <w:szCs w:val="32"/>
          <w:lang w:val="en-US" w:eastAsia="zh-CN" w:bidi="ar"/>
        </w:rPr>
        <w:t>1.绩效管理工作开展情况。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仿宋_GB2312" w:hAnsi="Arial" w:eastAsia="仿宋_GB2312" w:cs="仿宋_GB2312"/>
          <w:i w:val="0"/>
          <w:iCs w:val="0"/>
          <w:caps w:val="0"/>
          <w:color w:val="auto"/>
          <w:spacing w:val="0"/>
          <w:kern w:val="0"/>
          <w:sz w:val="32"/>
          <w:szCs w:val="32"/>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本年度整体决算支出8400.05万元，其中：基本支出1324.63万元，项目支出7020.15万元，年末结转结余资金55.27万元。预算编制及执行情况较好，整体支出情况符合预期。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仿宋_GB2312" w:hAnsi="Arial" w:eastAsia="仿宋_GB2312" w:cs="仿宋_GB2312"/>
          <w:i w:val="0"/>
          <w:iCs w:val="0"/>
          <w:caps w:val="0"/>
          <w:color w:val="auto"/>
          <w:spacing w:val="0"/>
          <w:kern w:val="0"/>
          <w:sz w:val="32"/>
          <w:szCs w:val="32"/>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共组织对“市行政中心区改造维修等工程项目、公务用车运行管理经费项目、行政中心区运转经费、人员经费缺口补助、防城港市直属机关幼儿园改扩建项目”等5个项目进行了部门评价，涉及一般公共预算支出5898.49万元。从评价情况来看，2021年，市机关后勤服务中心认真履行职责职能,严格按财经法规及制度管理使用资金，资金使用效益高，履职社会效益好。按部门整体支出绩效目标完成情况对比表中各项指标分析，各项绩效考核指标任务全部完成，经考评组综合评价得分100分，本年度整体支出绩效评价等次为“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Arial" w:hAnsi="Arial" w:cs="Arial"/>
          <w:i w:val="0"/>
          <w:iCs w:val="0"/>
          <w:caps w:val="0"/>
          <w:color w:val="auto"/>
          <w:spacing w:val="0"/>
          <w:sz w:val="16"/>
          <w:szCs w:val="16"/>
        </w:rPr>
      </w:pPr>
      <w:r>
        <w:rPr>
          <w:rFonts w:hint="eastAsia" w:ascii="仿宋_GB2312" w:hAnsi="Arial" w:eastAsia="仿宋_GB2312" w:cs="仿宋_GB2312"/>
          <w:i w:val="0"/>
          <w:iCs w:val="0"/>
          <w:caps w:val="0"/>
          <w:color w:val="auto"/>
          <w:spacing w:val="0"/>
          <w:kern w:val="0"/>
          <w:sz w:val="32"/>
          <w:szCs w:val="32"/>
          <w:lang w:val="en-US" w:eastAsia="zh-CN" w:bidi="ar"/>
        </w:rPr>
        <w:t>2.部门（单位）决算中项目绩效自评结果。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仿宋_GB2312" w:hAnsi="Arial" w:eastAsia="仿宋_GB2312" w:cs="仿宋_GB2312"/>
          <w:i w:val="0"/>
          <w:iCs w:val="0"/>
          <w:caps w:val="0"/>
          <w:color w:val="auto"/>
          <w:spacing w:val="0"/>
          <w:kern w:val="0"/>
          <w:sz w:val="32"/>
          <w:szCs w:val="32"/>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我部门根据年初设定的绩效目标，市行政中心区改造维修等工程项目、公务用车运行管理经费项目、行政中心区运转经费等3个项目自评得分均为100分。人员经费缺口补助项目自评分为90分，城港市直属机关幼儿园改扩建项目自评分为91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仿宋_GB2312" w:hAnsi="Arial" w:eastAsia="仿宋_GB2312" w:cs="仿宋_GB2312"/>
          <w:i w:val="0"/>
          <w:iCs w:val="0"/>
          <w:caps w:val="0"/>
          <w:color w:val="auto"/>
          <w:spacing w:val="0"/>
          <w:kern w:val="0"/>
          <w:sz w:val="32"/>
          <w:szCs w:val="32"/>
          <w:lang w:val="en-US" w:eastAsia="zh-CN" w:bidi="ar"/>
        </w:rPr>
      </w:pPr>
      <w:r>
        <w:rPr>
          <w:rFonts w:hint="eastAsia" w:ascii="仿宋_GB2312" w:hAnsi="Arial" w:eastAsia="仿宋_GB2312" w:cs="仿宋_GB2312"/>
          <w:i w:val="0"/>
          <w:iCs w:val="0"/>
          <w:caps w:val="0"/>
          <w:color w:val="FF0000"/>
          <w:spacing w:val="0"/>
          <w:kern w:val="0"/>
          <w:sz w:val="32"/>
          <w:szCs w:val="32"/>
          <w:lang w:val="en-US" w:eastAsia="zh-CN" w:bidi="ar"/>
        </w:rPr>
        <w:t xml:space="preserve"> </w:t>
      </w:r>
      <w:r>
        <w:rPr>
          <w:rFonts w:hint="eastAsia" w:ascii="仿宋_GB2312" w:hAnsi="Arial" w:eastAsia="仿宋_GB2312" w:cs="仿宋_GB2312"/>
          <w:i w:val="0"/>
          <w:iCs w:val="0"/>
          <w:caps w:val="0"/>
          <w:color w:val="auto"/>
          <w:spacing w:val="0"/>
          <w:kern w:val="0"/>
          <w:sz w:val="32"/>
          <w:szCs w:val="32"/>
          <w:lang w:val="en-US" w:eastAsia="zh-CN" w:bidi="ar"/>
        </w:rPr>
        <w:t>发现的主要问题及原因：因预算一体化系统问题，部分应支出的预算资金未能在形成有效计划，没有能够在年度内有效形成支出，转成本年度结转结余资金。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Arial" w:hAnsi="Arial" w:cs="Arial"/>
          <w:i w:val="0"/>
          <w:iCs w:val="0"/>
          <w:caps w:val="0"/>
          <w:color w:val="auto"/>
          <w:spacing w:val="0"/>
          <w:sz w:val="16"/>
          <w:szCs w:val="16"/>
        </w:rPr>
      </w:pPr>
      <w:r>
        <w:rPr>
          <w:rFonts w:hint="eastAsia" w:ascii="仿宋_GB2312" w:hAnsi="Arial" w:eastAsia="仿宋_GB2312" w:cs="仿宋_GB2312"/>
          <w:i w:val="0"/>
          <w:iCs w:val="0"/>
          <w:caps w:val="0"/>
          <w:color w:val="auto"/>
          <w:spacing w:val="0"/>
          <w:kern w:val="0"/>
          <w:sz w:val="32"/>
          <w:szCs w:val="32"/>
          <w:lang w:val="en-US" w:eastAsia="zh-CN" w:bidi="ar"/>
        </w:rPr>
        <w:t>下一步改进措施：一是进一步做好部门整体支出绩效和项目支出绩效目标管理工作，建立相关台账，做好日常经费跟踪、支出督促工作，同时对单位自有资金进行清查梳理，降低结转结余率，用活每一笔资金；二是强化日常预算支出管理，严格根据规定科目执行支付任务；三是加强业务人员相关的技能和培训，做好每一年度的部门整体支出绩效和项目支出绩效目标管理填报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default" w:ascii="仿宋_GB2312" w:hAnsi="Arial" w:eastAsia="仿宋_GB2312" w:cs="仿宋_GB2312"/>
          <w:i w:val="0"/>
          <w:iCs w:val="0"/>
          <w:caps w:val="0"/>
          <w:color w:val="auto"/>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仿宋_GB2312" w:hAnsi="Arial" w:eastAsia="仿宋_GB2312" w:cs="仿宋_GB2312"/>
          <w:i w:val="0"/>
          <w:iCs w:val="0"/>
          <w:caps w:val="0"/>
          <w:color w:val="auto"/>
          <w:spacing w:val="0"/>
          <w:kern w:val="0"/>
          <w:sz w:val="32"/>
          <w:szCs w:val="32"/>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仿宋_GB2312" w:hAnsi="Arial" w:eastAsia="仿宋_GB2312" w:cs="仿宋_GB2312"/>
          <w:i w:val="0"/>
          <w:iCs w:val="0"/>
          <w:caps w:val="0"/>
          <w:color w:val="auto"/>
          <w:spacing w:val="0"/>
          <w:kern w:val="0"/>
          <w:sz w:val="32"/>
          <w:szCs w:val="32"/>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1.</w:t>
      </w:r>
      <w:r>
        <w:rPr>
          <w:rFonts w:hint="default" w:ascii="仿宋_GB2312" w:hAnsi="Arial" w:eastAsia="仿宋_GB2312" w:cs="仿宋_GB2312"/>
          <w:i w:val="0"/>
          <w:iCs w:val="0"/>
          <w:caps w:val="0"/>
          <w:color w:val="auto"/>
          <w:spacing w:val="0"/>
          <w:kern w:val="0"/>
          <w:sz w:val="32"/>
          <w:szCs w:val="32"/>
          <w:lang w:val="en-US" w:eastAsia="zh-CN" w:bidi="ar"/>
        </w:rPr>
        <w:t>广西防城港市机关后勤服务中心（汇总）</w:t>
      </w:r>
      <w:r>
        <w:rPr>
          <w:rFonts w:hint="eastAsia" w:ascii="仿宋_GB2312" w:hAnsi="Arial" w:eastAsia="仿宋_GB2312" w:cs="仿宋_GB2312"/>
          <w:i w:val="0"/>
          <w:iCs w:val="0"/>
          <w:caps w:val="0"/>
          <w:color w:val="auto"/>
          <w:spacing w:val="0"/>
          <w:kern w:val="0"/>
          <w:sz w:val="32"/>
          <w:szCs w:val="32"/>
          <w:lang w:val="en-US" w:eastAsia="zh-CN" w:bidi="ar"/>
        </w:rPr>
        <w:t>决算报表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仿宋_GB2312" w:hAnsi="Arial" w:eastAsia="仿宋_GB2312" w:cs="仿宋_GB2312"/>
          <w:i w:val="0"/>
          <w:iCs w:val="0"/>
          <w:caps w:val="0"/>
          <w:color w:val="auto"/>
          <w:spacing w:val="0"/>
          <w:kern w:val="0"/>
          <w:sz w:val="32"/>
          <w:szCs w:val="32"/>
          <w:lang w:val="en-US" w:eastAsia="zh-CN" w:bidi="ar"/>
        </w:rPr>
      </w:pPr>
      <w:r>
        <w:rPr>
          <w:rFonts w:hint="eastAsia" w:ascii="仿宋_GB2312" w:hAnsi="Arial" w:eastAsia="仿宋_GB2312" w:cs="仿宋_GB2312"/>
          <w:i w:val="0"/>
          <w:iCs w:val="0"/>
          <w:caps w:val="0"/>
          <w:color w:val="auto"/>
          <w:spacing w:val="0"/>
          <w:kern w:val="0"/>
          <w:sz w:val="32"/>
          <w:szCs w:val="32"/>
          <w:lang w:val="en-US" w:eastAsia="zh-CN" w:bidi="ar"/>
        </w:rPr>
        <w:t>2.防城港市机关后勤服务中心绩效项目自评表（公开）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Arial" w:hAnsi="Arial" w:cs="Arial"/>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default" w:ascii="Arial" w:hAnsi="Arial" w:cs="Arial"/>
          <w:i w:val="0"/>
          <w:iCs w:val="0"/>
          <w:caps w:val="0"/>
          <w:color w:val="333333"/>
          <w:spacing w:val="0"/>
          <w:sz w:val="16"/>
          <w:szCs w:val="16"/>
        </w:rPr>
      </w:pPr>
      <w:r>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t>第四部分 </w:t>
      </w:r>
      <w:r>
        <w:rPr>
          <w:rFonts w:hint="eastAsia" w:ascii="方正小标宋简体" w:hAnsi="方正小标宋简体" w:eastAsia="方正小标宋简体" w:cs="方正小标宋简体"/>
          <w:b/>
          <w:bCs/>
          <w:i w:val="0"/>
          <w:iCs w:val="0"/>
          <w:caps w:val="0"/>
          <w:color w:val="000000"/>
          <w:spacing w:val="0"/>
          <w:kern w:val="0"/>
          <w:sz w:val="44"/>
          <w:szCs w:val="44"/>
          <w:lang w:val="en-US" w:eastAsia="zh-CN" w:bidi="ar"/>
        </w:rPr>
        <w:t> 名词解释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default" w:ascii="Arial" w:hAnsi="Arial" w:cs="Arial"/>
          <w:i w:val="0"/>
          <w:iCs w:val="0"/>
          <w:caps w:val="0"/>
          <w:color w:val="333333"/>
          <w:spacing w:val="0"/>
          <w:sz w:val="16"/>
          <w:szCs w:val="16"/>
        </w:rPr>
      </w:pPr>
      <w:r>
        <w:rPr>
          <w:rFonts w:hint="eastAsia" w:ascii="方正小标宋简体" w:hAnsi="方正小标宋简体" w:eastAsia="方正小标宋简体" w:cs="方正小标宋简体"/>
          <w:b/>
          <w:bCs/>
          <w:i w:val="0"/>
          <w:iCs w:val="0"/>
          <w:caps w:val="0"/>
          <w:color w:val="000000"/>
          <w:spacing w:val="0"/>
          <w:kern w:val="0"/>
          <w:sz w:val="44"/>
          <w:szCs w:val="4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Arial" w:hAnsi="Arial" w:cs="Arial"/>
          <w:i w:val="0"/>
          <w:iCs w:val="0"/>
          <w:caps w:val="0"/>
          <w:color w:val="333333"/>
          <w:spacing w:val="0"/>
          <w:sz w:val="16"/>
          <w:szCs w:val="16"/>
        </w:rPr>
      </w:pPr>
      <w:r>
        <w:rPr>
          <w:rFonts w:hint="eastAsia" w:ascii="仿宋_GB2312" w:hAnsi="Arial" w:eastAsia="仿宋_GB2312" w:cs="仿宋_GB2312"/>
          <w:i w:val="0"/>
          <w:iCs w:val="0"/>
          <w:caps w:val="0"/>
          <w:color w:val="000000"/>
          <w:spacing w:val="0"/>
          <w:kern w:val="0"/>
          <w:sz w:val="32"/>
          <w:szCs w:val="32"/>
          <w:lang w:val="en-US" w:eastAsia="zh-CN" w:bidi="ar"/>
        </w:rPr>
        <w:t>一、财政拨款收入：指防城港市财政部门当年拨付的资金。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Arial" w:hAnsi="Arial" w:cs="Arial"/>
          <w:i w:val="0"/>
          <w:iCs w:val="0"/>
          <w:caps w:val="0"/>
          <w:color w:val="333333"/>
          <w:spacing w:val="0"/>
          <w:sz w:val="16"/>
          <w:szCs w:val="16"/>
        </w:rPr>
      </w:pPr>
      <w:r>
        <w:rPr>
          <w:rFonts w:hint="eastAsia" w:ascii="仿宋_GB2312" w:hAnsi="Arial" w:eastAsia="仿宋_GB2312" w:cs="仿宋_GB2312"/>
          <w:i w:val="0"/>
          <w:iCs w:val="0"/>
          <w:caps w:val="0"/>
          <w:color w:val="000000"/>
          <w:spacing w:val="0"/>
          <w:kern w:val="0"/>
          <w:sz w:val="32"/>
          <w:szCs w:val="32"/>
          <w:lang w:val="en-US" w:eastAsia="zh-CN" w:bidi="ar"/>
        </w:rPr>
        <w:t>二、事业收入：指事业单位开展专业业务活动及辅助活动所取得的收入。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Arial" w:hAnsi="Arial" w:cs="Arial"/>
          <w:i w:val="0"/>
          <w:iCs w:val="0"/>
          <w:caps w:val="0"/>
          <w:color w:val="333333"/>
          <w:spacing w:val="0"/>
          <w:sz w:val="16"/>
          <w:szCs w:val="16"/>
        </w:rPr>
      </w:pPr>
      <w:r>
        <w:rPr>
          <w:rFonts w:hint="eastAsia" w:ascii="仿宋_GB2312" w:hAnsi="Arial" w:eastAsia="仿宋_GB2312" w:cs="仿宋_GB2312"/>
          <w:i w:val="0"/>
          <w:iCs w:val="0"/>
          <w:caps w:val="0"/>
          <w:color w:val="000000"/>
          <w:spacing w:val="0"/>
          <w:kern w:val="0"/>
          <w:sz w:val="32"/>
          <w:szCs w:val="32"/>
          <w:lang w:val="en-US" w:eastAsia="zh-CN" w:bidi="ar"/>
        </w:rPr>
        <w:t>三、经营收入：指事业单位在专业业务活动及其辅助活动之外开展非独立核算经营活动取得的收入。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Arial" w:hAnsi="Arial" w:cs="Arial"/>
          <w:i w:val="0"/>
          <w:iCs w:val="0"/>
          <w:caps w:val="0"/>
          <w:color w:val="333333"/>
          <w:spacing w:val="0"/>
          <w:sz w:val="16"/>
          <w:szCs w:val="16"/>
        </w:rPr>
      </w:pPr>
      <w:r>
        <w:rPr>
          <w:rFonts w:hint="eastAsia" w:ascii="仿宋_GB2312" w:hAnsi="Arial" w:eastAsia="仿宋_GB2312" w:cs="仿宋_GB2312"/>
          <w:i w:val="0"/>
          <w:iCs w:val="0"/>
          <w:caps w:val="0"/>
          <w:color w:val="000000"/>
          <w:spacing w:val="0"/>
          <w:kern w:val="0"/>
          <w:sz w:val="32"/>
          <w:szCs w:val="32"/>
          <w:lang w:val="en-US" w:eastAsia="zh-CN" w:bidi="ar"/>
        </w:rPr>
        <w:t>四、其他收入：指除上述“财政拨款收入”“事业收入”“经营收入”等以外的收入。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Arial" w:hAnsi="Arial" w:cs="Arial"/>
          <w:i w:val="0"/>
          <w:iCs w:val="0"/>
          <w:caps w:val="0"/>
          <w:color w:val="333333"/>
          <w:spacing w:val="0"/>
          <w:sz w:val="16"/>
          <w:szCs w:val="16"/>
        </w:rPr>
      </w:pPr>
      <w:r>
        <w:rPr>
          <w:rFonts w:hint="eastAsia" w:ascii="仿宋_GB2312" w:hAnsi="Arial" w:eastAsia="仿宋_GB2312" w:cs="仿宋_GB2312"/>
          <w:i w:val="0"/>
          <w:iCs w:val="0"/>
          <w:caps w:val="0"/>
          <w:color w:val="000000"/>
          <w:spacing w:val="0"/>
          <w:kern w:val="0"/>
          <w:sz w:val="32"/>
          <w:szCs w:val="32"/>
          <w:lang w:val="en-US" w:eastAsia="zh-CN" w:bidi="ar"/>
        </w:rPr>
        <w:t>五、用事业基金弥补收支差额指事业单位在当年的“财政拨款收入”“事业收入”“经营收入”“其他收入”不足以安排当年支出的情况下，使用非财政拨款结余弥补本年度收支缺口的资金。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Arial" w:hAnsi="Arial" w:cs="Arial"/>
          <w:i w:val="0"/>
          <w:iCs w:val="0"/>
          <w:caps w:val="0"/>
          <w:color w:val="333333"/>
          <w:spacing w:val="0"/>
          <w:sz w:val="16"/>
          <w:szCs w:val="16"/>
        </w:rPr>
      </w:pPr>
      <w:r>
        <w:rPr>
          <w:rFonts w:hint="eastAsia" w:ascii="仿宋_GB2312" w:hAnsi="Arial" w:eastAsia="仿宋_GB2312" w:cs="仿宋_GB2312"/>
          <w:i w:val="0"/>
          <w:iCs w:val="0"/>
          <w:caps w:val="0"/>
          <w:color w:val="000000"/>
          <w:spacing w:val="0"/>
          <w:kern w:val="0"/>
          <w:sz w:val="32"/>
          <w:szCs w:val="32"/>
          <w:lang w:val="en-US" w:eastAsia="zh-CN" w:bidi="ar"/>
        </w:rPr>
        <w:t>六、年初结转和结余：指以前年度尚未完成、结转到本年 按有关规定继续使用的资金。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Arial" w:hAnsi="Arial" w:cs="Arial"/>
          <w:i w:val="0"/>
          <w:iCs w:val="0"/>
          <w:caps w:val="0"/>
          <w:color w:val="333333"/>
          <w:spacing w:val="0"/>
          <w:sz w:val="16"/>
          <w:szCs w:val="16"/>
        </w:rPr>
      </w:pPr>
      <w:r>
        <w:rPr>
          <w:rFonts w:hint="eastAsia" w:ascii="仿宋_GB2312" w:hAnsi="Arial" w:eastAsia="仿宋_GB2312" w:cs="仿宋_GB2312"/>
          <w:i w:val="0"/>
          <w:iCs w:val="0"/>
          <w:caps w:val="0"/>
          <w:color w:val="000000"/>
          <w:spacing w:val="0"/>
          <w:kern w:val="0"/>
          <w:sz w:val="32"/>
          <w:szCs w:val="32"/>
          <w:lang w:val="en-US" w:eastAsia="zh-CN" w:bidi="ar"/>
        </w:rPr>
        <w:t>七、结余分配：指事业单位按规定提取的职工福利基金、事业基金和缴纳的所得税，以及建设单位按规定应交回的基本建设竣工项目结余资金。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Arial" w:hAnsi="Arial" w:cs="Arial"/>
          <w:i w:val="0"/>
          <w:iCs w:val="0"/>
          <w:caps w:val="0"/>
          <w:color w:val="333333"/>
          <w:spacing w:val="0"/>
          <w:sz w:val="16"/>
          <w:szCs w:val="16"/>
        </w:rPr>
      </w:pPr>
      <w:r>
        <w:rPr>
          <w:rFonts w:hint="eastAsia" w:ascii="仿宋_GB2312" w:hAnsi="Arial" w:eastAsia="仿宋_GB2312" w:cs="仿宋_GB2312"/>
          <w:i w:val="0"/>
          <w:iCs w:val="0"/>
          <w:caps w:val="0"/>
          <w:color w:val="000000"/>
          <w:spacing w:val="0"/>
          <w:kern w:val="0"/>
          <w:sz w:val="32"/>
          <w:szCs w:val="32"/>
          <w:lang w:val="en-US" w:eastAsia="zh-CN" w:bidi="ar"/>
        </w:rPr>
        <w:t>八、年末结转和结余：指本年度或以前年度预算安排、因客观条件发生变化无法按原计划实施，需要延迟到以后年度按有关规定继续使用的资金。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Arial" w:hAnsi="Arial" w:cs="Arial"/>
          <w:i w:val="0"/>
          <w:iCs w:val="0"/>
          <w:caps w:val="0"/>
          <w:color w:val="333333"/>
          <w:spacing w:val="0"/>
          <w:sz w:val="16"/>
          <w:szCs w:val="16"/>
        </w:rPr>
      </w:pPr>
      <w:r>
        <w:rPr>
          <w:rFonts w:hint="eastAsia" w:ascii="仿宋_GB2312" w:hAnsi="Arial" w:eastAsia="仿宋_GB2312" w:cs="仿宋_GB2312"/>
          <w:i w:val="0"/>
          <w:iCs w:val="0"/>
          <w:caps w:val="0"/>
          <w:color w:val="000000"/>
          <w:spacing w:val="0"/>
          <w:kern w:val="0"/>
          <w:sz w:val="32"/>
          <w:szCs w:val="32"/>
          <w:lang w:val="en-US" w:eastAsia="zh-CN" w:bidi="ar"/>
        </w:rPr>
        <w:t>九、基本支出：指为保障机构正常运转、完成日常工作任务而发生的人员支出和公用支出。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Arial" w:hAnsi="Arial" w:cs="Arial"/>
          <w:i w:val="0"/>
          <w:iCs w:val="0"/>
          <w:caps w:val="0"/>
          <w:color w:val="333333"/>
          <w:spacing w:val="0"/>
          <w:sz w:val="16"/>
          <w:szCs w:val="16"/>
        </w:rPr>
      </w:pPr>
      <w:r>
        <w:rPr>
          <w:rFonts w:hint="eastAsia" w:ascii="仿宋_GB2312" w:hAnsi="Arial" w:eastAsia="仿宋_GB2312" w:cs="仿宋_GB2312"/>
          <w:i w:val="0"/>
          <w:iCs w:val="0"/>
          <w:caps w:val="0"/>
          <w:color w:val="000000"/>
          <w:spacing w:val="0"/>
          <w:kern w:val="0"/>
          <w:sz w:val="32"/>
          <w:szCs w:val="32"/>
          <w:lang w:val="en-US" w:eastAsia="zh-CN" w:bidi="ar"/>
        </w:rPr>
        <w:t>十、项目支出：指在基本支出之外为完成特定行政任务和事业发展目标所发生的支出。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Arial" w:hAnsi="Arial" w:cs="Arial"/>
          <w:i w:val="0"/>
          <w:iCs w:val="0"/>
          <w:caps w:val="0"/>
          <w:color w:val="333333"/>
          <w:spacing w:val="0"/>
          <w:sz w:val="16"/>
          <w:szCs w:val="16"/>
        </w:rPr>
      </w:pPr>
      <w:r>
        <w:rPr>
          <w:rFonts w:hint="eastAsia" w:ascii="仿宋_GB2312" w:hAnsi="Arial" w:eastAsia="仿宋_GB2312" w:cs="仿宋_GB2312"/>
          <w:i w:val="0"/>
          <w:iCs w:val="0"/>
          <w:caps w:val="0"/>
          <w:color w:val="000000"/>
          <w:spacing w:val="0"/>
          <w:kern w:val="0"/>
          <w:sz w:val="32"/>
          <w:szCs w:val="32"/>
          <w:lang w:val="en-US" w:eastAsia="zh-CN" w:bidi="ar"/>
        </w:rPr>
        <w:t>十一、经营支出：指事业单位在专业业务活动及其辅助活动之外开展非独立核算经营活动发生的支出。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Arial" w:hAnsi="Arial" w:cs="Arial"/>
          <w:i w:val="0"/>
          <w:iCs w:val="0"/>
          <w:caps w:val="0"/>
          <w:color w:val="333333"/>
          <w:spacing w:val="0"/>
          <w:sz w:val="16"/>
          <w:szCs w:val="16"/>
        </w:rPr>
      </w:pPr>
      <w:r>
        <w:rPr>
          <w:rFonts w:hint="eastAsia" w:ascii="仿宋_GB2312" w:hAnsi="Arial" w:eastAsia="仿宋_GB2312" w:cs="仿宋_GB2312"/>
          <w:i w:val="0"/>
          <w:iCs w:val="0"/>
          <w:caps w:val="0"/>
          <w:color w:val="000000"/>
          <w:spacing w:val="0"/>
          <w:kern w:val="0"/>
          <w:sz w:val="32"/>
          <w:szCs w:val="32"/>
          <w:lang w:val="en-US" w:eastAsia="zh-CN" w:bidi="ar"/>
        </w:rPr>
        <w:t>十二、“三公”经费：纳入防城港市财政预决算管理的“三公”经费，是指防城港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Arial" w:hAnsi="Arial" w:cs="Arial"/>
          <w:i w:val="0"/>
          <w:iCs w:val="0"/>
          <w:caps w:val="0"/>
          <w:color w:val="333333"/>
          <w:spacing w:val="0"/>
          <w:sz w:val="16"/>
          <w:szCs w:val="16"/>
        </w:rPr>
      </w:pPr>
      <w:r>
        <w:rPr>
          <w:rFonts w:hint="eastAsia" w:ascii="仿宋_GB2312" w:hAnsi="Arial" w:eastAsia="仿宋_GB2312" w:cs="仿宋_GB2312"/>
          <w:i w:val="0"/>
          <w:iCs w:val="0"/>
          <w:caps w:val="0"/>
          <w:color w:val="000000"/>
          <w:spacing w:val="0"/>
          <w:kern w:val="0"/>
          <w:sz w:val="32"/>
          <w:szCs w:val="32"/>
          <w:lang w:val="en-US" w:eastAsia="zh-CN" w:bidi="ar"/>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ArialUnicodeMS">
    <w:altName w:val="方正小标宋简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6B4E04"/>
    <w:multiLevelType w:val="singleLevel"/>
    <w:tmpl w:val="A66B4E04"/>
    <w:lvl w:ilvl="0" w:tentative="0">
      <w:start w:val="1"/>
      <w:numFmt w:val="chineseCounting"/>
      <w:suff w:val="nothing"/>
      <w:lvlText w:val="（%1）"/>
      <w:lvlJc w:val="left"/>
      <w:rPr>
        <w:rFonts w:hint="eastAsia"/>
      </w:rPr>
    </w:lvl>
  </w:abstractNum>
  <w:abstractNum w:abstractNumId="1">
    <w:nsid w:val="F4FB9B6C"/>
    <w:multiLevelType w:val="singleLevel"/>
    <w:tmpl w:val="F4FB9B6C"/>
    <w:lvl w:ilvl="0" w:tentative="0">
      <w:start w:val="2"/>
      <w:numFmt w:val="chineseCounting"/>
      <w:suff w:val="nothing"/>
      <w:lvlText w:val="（%1）"/>
      <w:lvlJc w:val="left"/>
      <w:rPr>
        <w:rFonts w:hint="eastAsia"/>
      </w:rPr>
    </w:lvl>
  </w:abstractNum>
  <w:abstractNum w:abstractNumId="2">
    <w:nsid w:val="FBEFAAE1"/>
    <w:multiLevelType w:val="singleLevel"/>
    <w:tmpl w:val="FBEFAAE1"/>
    <w:lvl w:ilvl="0" w:tentative="0">
      <w:start w:val="1"/>
      <w:numFmt w:val="chineseCounting"/>
      <w:suff w:val="nothing"/>
      <w:lvlText w:val="（%1）"/>
      <w:lvlJc w:val="left"/>
      <w:rPr>
        <w:rFonts w:hint="eastAsia"/>
      </w:rPr>
    </w:lvl>
  </w:abstractNum>
  <w:abstractNum w:abstractNumId="3">
    <w:nsid w:val="FECE6A5A"/>
    <w:multiLevelType w:val="singleLevel"/>
    <w:tmpl w:val="FECE6A5A"/>
    <w:lvl w:ilvl="0" w:tentative="0">
      <w:start w:val="1"/>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3NzUzNjZhYjJmODI5ZmJiZDI2YjBiY2U0NTljMWUifQ=="/>
  </w:docVars>
  <w:rsids>
    <w:rsidRoot w:val="00000000"/>
    <w:rsid w:val="0D8633EB"/>
    <w:rsid w:val="0E3E61D9"/>
    <w:rsid w:val="183D3DB6"/>
    <w:rsid w:val="1F585ECC"/>
    <w:rsid w:val="24830254"/>
    <w:rsid w:val="2B075772"/>
    <w:rsid w:val="66DF1D23"/>
    <w:rsid w:val="6FFA4545"/>
    <w:rsid w:val="7F240A2C"/>
    <w:rsid w:val="7F3B98FB"/>
    <w:rsid w:val="7F5911A2"/>
    <w:rsid w:val="7FFF80B7"/>
    <w:rsid w:val="9B9A1270"/>
    <w:rsid w:val="9EFFB961"/>
    <w:rsid w:val="F67BED43"/>
    <w:rsid w:val="FFDFAC26"/>
    <w:rsid w:val="FFE7B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9158</Words>
  <Characters>10462</Characters>
  <Lines>0</Lines>
  <Paragraphs>0</Paragraphs>
  <TotalTime>3</TotalTime>
  <ScaleCrop>false</ScaleCrop>
  <LinksUpToDate>false</LinksUpToDate>
  <CharactersWithSpaces>10492</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2022-09-19T19:54:00Z</dcterms:created>
  <dc:creator>Admin</dc:creator>
  <cp:lastModifiedBy>gxxc</cp:lastModifiedBy>
  <cp:lastPrinted>2022-09-22T11:54:06Z</cp:lastPrinted>
  <dcterms:modified xsi:type="dcterms:W3CDTF">2022-09-22T11:55:08Z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E2C8181404B4441C83A3409C49A359BE</vt:lpwstr>
  </property>
</Properties>
</file>