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29" w:rsidRDefault="001F5829" w:rsidP="001F5829">
      <w:pPr>
        <w:tabs>
          <w:tab w:val="center" w:pos="4422"/>
        </w:tabs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防城港市财政局关于批复市本级</w:t>
      </w:r>
    </w:p>
    <w:p w:rsidR="001F5829" w:rsidRDefault="001F5829" w:rsidP="001F5829">
      <w:pPr>
        <w:tabs>
          <w:tab w:val="center" w:pos="4422"/>
        </w:tabs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2019年部门预算的通知</w:t>
      </w:r>
    </w:p>
    <w:p w:rsidR="001F5829" w:rsidRDefault="001F5829" w:rsidP="001F5829">
      <w:pPr>
        <w:spacing w:line="560" w:lineRule="exact"/>
        <w:rPr>
          <w:rFonts w:hint="eastAsia"/>
        </w:rPr>
      </w:pPr>
    </w:p>
    <w:p w:rsidR="001F5829" w:rsidRDefault="001F5829" w:rsidP="001F5829">
      <w:pPr>
        <w:rPr>
          <w:rFonts w:hint="eastAsia"/>
        </w:rPr>
      </w:pPr>
      <w:proofErr w:type="gramStart"/>
      <w:r>
        <w:rPr>
          <w:rFonts w:hint="eastAsia"/>
        </w:rPr>
        <w:t>市投促局</w:t>
      </w:r>
      <w:proofErr w:type="gramEnd"/>
      <w:r>
        <w:rPr>
          <w:rFonts w:hint="eastAsia"/>
        </w:rPr>
        <w:t>：</w:t>
      </w:r>
    </w:p>
    <w:p w:rsidR="001F5829" w:rsidRDefault="001F5829" w:rsidP="001F5829">
      <w:pPr>
        <w:ind w:firstLineChars="200" w:firstLine="640"/>
        <w:rPr>
          <w:rFonts w:hint="eastAsia"/>
        </w:rPr>
      </w:pPr>
      <w:r>
        <w:rPr>
          <w:rFonts w:hint="eastAsia"/>
        </w:rPr>
        <w:t>防城港市本级2019年预算方案已经</w:t>
      </w:r>
      <w:r>
        <w:rPr>
          <w:rFonts w:hint="eastAsia"/>
          <w:szCs w:val="32"/>
        </w:rPr>
        <w:t>市第六届人民代表大会第五次会议</w:t>
      </w:r>
      <w:r>
        <w:rPr>
          <w:rFonts w:hint="eastAsia"/>
        </w:rPr>
        <w:t xml:space="preserve">审议批准。根据《中华人民共和国预算法》（以下简称《预算法》）的有关规定，现将2019年部门预算批复给你们，并就有关事项明确如下： </w:t>
      </w:r>
    </w:p>
    <w:p w:rsidR="001F5829" w:rsidRDefault="001F5829" w:rsidP="001F5829">
      <w:pPr>
        <w:ind w:firstLineChars="200" w:firstLine="640"/>
        <w:rPr>
          <w:rFonts w:hint="eastAsia"/>
        </w:rPr>
      </w:pPr>
      <w:r>
        <w:rPr>
          <w:rFonts w:hint="eastAsia"/>
        </w:rPr>
        <w:t>收入总计4,424,279元，支出总计4,424,279元。在总支出中，公共财政拨款安排的“三公”经费支出324,400元，其中：因公出国（境）费用0元，公务接待费324,400元,公务用车运行维护费0元（具体详见附件）。</w:t>
      </w:r>
    </w:p>
    <w:p w:rsidR="001F5829" w:rsidRDefault="001F5829" w:rsidP="001F5829">
      <w:pPr>
        <w:ind w:firstLine="660"/>
        <w:rPr>
          <w:rFonts w:hint="eastAsia"/>
        </w:rPr>
      </w:pPr>
      <w:r>
        <w:rPr>
          <w:rFonts w:ascii="黑体" w:eastAsia="黑体" w:hint="eastAsia"/>
        </w:rPr>
        <w:t>一、加强收入管理，确保完成收入预算</w:t>
      </w:r>
    </w:p>
    <w:p w:rsidR="001F5829" w:rsidRDefault="001F5829" w:rsidP="001F5829">
      <w:pPr>
        <w:ind w:firstLine="660"/>
        <w:rPr>
          <w:rFonts w:hint="eastAsia"/>
        </w:rPr>
      </w:pPr>
      <w:r>
        <w:rPr>
          <w:rFonts w:hint="eastAsia"/>
        </w:rPr>
        <w:t>各部门要严格依照法律、法规及有关规定，加大收入管理工作力度，积极组织各项收入，严格按照规定的科目、级次、缴库的方式、期限，及时足额上缴财政。严禁违反规定擅自减征、免征或者缓征应征收入，也不得擅自扩大范围，提高征收标准。对取消、停征、免征的行政事业性收费和政府性基金，不得拖延或采取其他名目、方式变相继续征收。各项非税收入要严格执行“收支”两条线管理。</w:t>
      </w:r>
    </w:p>
    <w:p w:rsidR="001F5829" w:rsidRDefault="001F5829" w:rsidP="001F5829">
      <w:pPr>
        <w:ind w:firstLineChars="198" w:firstLine="634"/>
        <w:rPr>
          <w:rFonts w:hint="eastAsia"/>
        </w:rPr>
      </w:pPr>
      <w:r>
        <w:rPr>
          <w:rFonts w:ascii="黑体" w:eastAsia="黑体" w:hint="eastAsia"/>
        </w:rPr>
        <w:t>二、强化预算约束，加快支出进度</w:t>
      </w:r>
    </w:p>
    <w:p w:rsidR="001F5829" w:rsidRDefault="001F5829" w:rsidP="001F5829">
      <w:pPr>
        <w:ind w:firstLineChars="200" w:firstLine="640"/>
        <w:rPr>
          <w:rFonts w:hint="eastAsia"/>
        </w:rPr>
      </w:pPr>
      <w:r>
        <w:rPr>
          <w:rFonts w:hint="eastAsia"/>
        </w:rPr>
        <w:t>各预算部门是预算执行的主体，要严格按照批复的预算</w:t>
      </w:r>
      <w:r>
        <w:rPr>
          <w:rFonts w:hint="eastAsia"/>
        </w:rPr>
        <w:lastRenderedPageBreak/>
        <w:t>项目、科目和金额执行，不得截留、挪用、随意改变资金用途。要切实提高预算执行的均衡性和实效性，</w:t>
      </w:r>
      <w:r>
        <w:rPr>
          <w:rFonts w:hint="eastAsia"/>
          <w:szCs w:val="32"/>
        </w:rPr>
        <w:t>市财政局将把各部门预算执行情况进行通报和考核，考核结果将作为下年度预算安排的重要考虑因素，对单位形成的结余结转资金将按有关规定收回财政统筹使用。</w:t>
      </w:r>
      <w:r>
        <w:rPr>
          <w:rFonts w:hint="eastAsia"/>
        </w:rPr>
        <w:t>要进一步强化政府采购预算管理，规范政府采购程序。部门预算批复后，在执行中除追加的专项资金，或因政策性因素变动确需实行政府采购的事项外，政府采购预算原则上不予调整。</w:t>
      </w:r>
    </w:p>
    <w:p w:rsidR="001F5829" w:rsidRDefault="001F5829" w:rsidP="001F5829">
      <w:pPr>
        <w:ind w:firstLineChars="200" w:firstLine="64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三、坚持厉行节约，严控一般性支出</w:t>
      </w:r>
    </w:p>
    <w:p w:rsidR="001F5829" w:rsidRDefault="001F5829" w:rsidP="001F5829">
      <w:pPr>
        <w:ind w:firstLineChars="200" w:firstLine="640"/>
        <w:rPr>
          <w:rStyle w:val="2"/>
          <w:rFonts w:hint="eastAsia"/>
          <w:color w:val="000000"/>
          <w:szCs w:val="32"/>
          <w:lang w:val="zh-TW" w:eastAsia="zh-TW"/>
        </w:rPr>
      </w:pPr>
      <w:r>
        <w:rPr>
          <w:rFonts w:hint="eastAsia"/>
        </w:rPr>
        <w:t>各预算部门要严格执行中央</w:t>
      </w:r>
      <w:r>
        <w:rPr>
          <w:rStyle w:val="2"/>
          <w:rFonts w:hint="eastAsia"/>
          <w:color w:val="000000"/>
          <w:szCs w:val="32"/>
          <w:lang w:val="zh-TW"/>
        </w:rPr>
        <w:t>八项规定，认真贯彻落实压减2019年部门预算一般性支出的有关精神</w:t>
      </w:r>
      <w:r>
        <w:rPr>
          <w:rFonts w:hint="eastAsia"/>
        </w:rPr>
        <w:t>，坚持勤俭节约，反对铺张浪费。要</w:t>
      </w:r>
      <w:r>
        <w:rPr>
          <w:rStyle w:val="2"/>
          <w:rFonts w:hint="eastAsia"/>
          <w:color w:val="000000"/>
          <w:szCs w:val="32"/>
          <w:lang w:val="zh-TW" w:eastAsia="zh-TW"/>
        </w:rPr>
        <w:t>牢固树立过紧日子的思想，</w:t>
      </w:r>
      <w:r>
        <w:rPr>
          <w:rStyle w:val="2"/>
          <w:rFonts w:hint="eastAsia"/>
          <w:color w:val="000000"/>
          <w:szCs w:val="32"/>
          <w:lang w:val="zh-TW"/>
        </w:rPr>
        <w:t>从严从紧控制</w:t>
      </w:r>
      <w:r>
        <w:rPr>
          <w:rStyle w:val="2"/>
          <w:rFonts w:hint="eastAsia"/>
          <w:color w:val="000000"/>
          <w:szCs w:val="32"/>
          <w:lang w:val="zh-TW" w:eastAsia="zh-TW"/>
        </w:rPr>
        <w:t>一般性支出，严控</w:t>
      </w:r>
      <w:r>
        <w:rPr>
          <w:rStyle w:val="2"/>
          <w:rFonts w:hint="eastAsia"/>
          <w:color w:val="000000"/>
          <w:szCs w:val="32"/>
          <w:lang w:val="zh-TW"/>
        </w:rPr>
        <w:t>“</w:t>
      </w:r>
      <w:r>
        <w:rPr>
          <w:rStyle w:val="2"/>
          <w:rFonts w:hint="eastAsia"/>
          <w:color w:val="000000"/>
          <w:szCs w:val="32"/>
          <w:lang w:val="zh-TW" w:eastAsia="zh-TW"/>
        </w:rPr>
        <w:t>三公</w:t>
      </w:r>
      <w:r>
        <w:rPr>
          <w:rStyle w:val="2"/>
          <w:rFonts w:hint="eastAsia"/>
          <w:color w:val="000000"/>
          <w:szCs w:val="32"/>
          <w:lang w:val="zh-TW"/>
        </w:rPr>
        <w:t>”</w:t>
      </w:r>
      <w:r>
        <w:rPr>
          <w:rStyle w:val="2"/>
          <w:rFonts w:hint="eastAsia"/>
          <w:color w:val="000000"/>
          <w:szCs w:val="32"/>
          <w:lang w:val="zh-TW" w:eastAsia="zh-TW"/>
        </w:rPr>
        <w:t>经费预算，</w:t>
      </w:r>
      <w:r>
        <w:rPr>
          <w:rStyle w:val="2"/>
          <w:rFonts w:hint="eastAsia"/>
          <w:color w:val="000000"/>
          <w:szCs w:val="32"/>
          <w:lang w:val="zh-TW"/>
        </w:rPr>
        <w:t>严格执行会议费、差旅费、培训费等经费管理办法，不得报销任何超范围、超标</w:t>
      </w:r>
      <w:proofErr w:type="gramStart"/>
      <w:r>
        <w:rPr>
          <w:rStyle w:val="2"/>
          <w:rFonts w:hint="eastAsia"/>
          <w:color w:val="000000"/>
          <w:szCs w:val="32"/>
          <w:lang w:val="zh-TW"/>
        </w:rPr>
        <w:t>准以及</w:t>
      </w:r>
      <w:proofErr w:type="gramEnd"/>
      <w:r>
        <w:rPr>
          <w:rStyle w:val="2"/>
          <w:rFonts w:hint="eastAsia"/>
          <w:color w:val="000000"/>
          <w:szCs w:val="32"/>
          <w:lang w:val="zh-TW"/>
        </w:rPr>
        <w:t>与相关公务活动无关的费用，要采取有力措施降低公务活动成本，</w:t>
      </w:r>
      <w:r>
        <w:rPr>
          <w:rStyle w:val="2"/>
          <w:rFonts w:hint="eastAsia"/>
          <w:color w:val="000000"/>
          <w:szCs w:val="32"/>
          <w:lang w:val="zh-TW" w:eastAsia="zh-TW"/>
        </w:rPr>
        <w:t>取消低效无效支出。</w:t>
      </w:r>
    </w:p>
    <w:p w:rsidR="001F5829" w:rsidRDefault="001F5829" w:rsidP="001F5829">
      <w:pPr>
        <w:ind w:firstLineChars="200"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四、强化绩效管理，提高资金使用效益</w:t>
      </w:r>
    </w:p>
    <w:p w:rsidR="001F5829" w:rsidRDefault="001F5829" w:rsidP="001F5829">
      <w:pPr>
        <w:ind w:firstLineChars="200" w:firstLine="640"/>
        <w:rPr>
          <w:rStyle w:val="2"/>
          <w:rFonts w:hint="eastAsia"/>
          <w:color w:val="000000"/>
          <w:szCs w:val="32"/>
          <w:lang w:val="zh-TW"/>
        </w:rPr>
      </w:pPr>
      <w:r>
        <w:rPr>
          <w:rFonts w:hAnsi="仿宋_GB2312" w:cs="仿宋_GB2312" w:hint="eastAsia"/>
          <w:szCs w:val="32"/>
        </w:rPr>
        <w:t>各预算部门应进一步强化绩效意识，树立“用钱必问效、无效必问责”的思想。对预算安排金额在50万元及以上的项目（除涉密项目外）全部要编报绩效目标。如无50万元以上的项目，则依据项目金额大小顺序，选取2—3个项目编报绩效目标。从2019年起，所有一级预算部门（涉密部</w:t>
      </w:r>
      <w:r>
        <w:rPr>
          <w:rFonts w:hAnsi="仿宋_GB2312" w:cs="仿宋_GB2312" w:hint="eastAsia"/>
          <w:szCs w:val="32"/>
        </w:rPr>
        <w:lastRenderedPageBreak/>
        <w:t>门除外）需设置部门整体支出绩效目标。各部门要</w:t>
      </w:r>
      <w:r>
        <w:rPr>
          <w:rFonts w:hint="eastAsia"/>
          <w:szCs w:val="32"/>
        </w:rPr>
        <w:t>认真组织实施预算绩效评价工作，及时报送相关材料，努力提高财政资金使用效益。市财政将抽取部分项目聘请第三方中介机构进行重点预算绩效评价。</w:t>
      </w:r>
    </w:p>
    <w:p w:rsidR="001F5829" w:rsidRDefault="001F5829" w:rsidP="001F5829">
      <w:pPr>
        <w:ind w:firstLineChars="198" w:firstLine="634"/>
        <w:rPr>
          <w:rFonts w:ascii="黑体" w:eastAsia="黑体" w:hint="eastAsia"/>
        </w:rPr>
      </w:pPr>
      <w:r>
        <w:rPr>
          <w:rFonts w:ascii="黑体" w:eastAsia="黑体" w:hint="eastAsia"/>
        </w:rPr>
        <w:t>五、落实预算公开，接受社会监督</w:t>
      </w:r>
    </w:p>
    <w:p w:rsidR="001F5829" w:rsidRDefault="001F5829" w:rsidP="001F5829">
      <w:pPr>
        <w:ind w:firstLineChars="198" w:firstLine="634"/>
        <w:rPr>
          <w:rFonts w:hAnsi="仿宋_GB2312" w:cs="仿宋_GB2312" w:hint="eastAsia"/>
          <w:szCs w:val="32"/>
        </w:rPr>
      </w:pPr>
      <w:r>
        <w:rPr>
          <w:rFonts w:hAnsi="仿宋_GB2312" w:cs="仿宋_GB2312" w:hint="eastAsia"/>
          <w:szCs w:val="32"/>
        </w:rPr>
        <w:t>各预算部门应按照《预算法》有关规定，在收到本通知之日起15日内</w:t>
      </w:r>
      <w:r>
        <w:rPr>
          <w:rFonts w:hint="eastAsia"/>
          <w:szCs w:val="32"/>
        </w:rPr>
        <w:t>批复所属各单位预算，并抄送市财政局备案。</w:t>
      </w:r>
      <w:r>
        <w:rPr>
          <w:rFonts w:hAnsi="仿宋_GB2312" w:cs="仿宋_GB2312" w:hint="eastAsia"/>
          <w:szCs w:val="32"/>
        </w:rPr>
        <w:t>在收到本通知之日起20日内，务必严格按照部门预算公开的内容和格式（表格</w:t>
      </w:r>
      <w:r>
        <w:rPr>
          <w:rFonts w:ascii="Times New Roman" w:cs="仿宋_GB2312" w:hint="eastAsia"/>
          <w:szCs w:val="32"/>
        </w:rPr>
        <w:t>公开</w:t>
      </w:r>
      <w:r>
        <w:rPr>
          <w:rFonts w:cs="仿宋_GB2312" w:hint="eastAsia"/>
          <w:szCs w:val="32"/>
        </w:rPr>
        <w:t>批复表1至11表）</w:t>
      </w:r>
      <w:r>
        <w:rPr>
          <w:rFonts w:hAnsi="仿宋_GB2312" w:cs="仿宋_GB2312" w:hint="eastAsia"/>
          <w:szCs w:val="32"/>
        </w:rPr>
        <w:t>，在防城港市预决算公开统一平台和部门门户网站公开2019年部门预算和“三公”经费支出预算，并妥善做好解释说明工作。</w:t>
      </w:r>
    </w:p>
    <w:p w:rsidR="001F5829" w:rsidRDefault="001F5829" w:rsidP="001F5829">
      <w:pPr>
        <w:ind w:firstLineChars="200" w:firstLine="640"/>
        <w:rPr>
          <w:rFonts w:hint="eastAsia"/>
          <w:szCs w:val="32"/>
        </w:rPr>
      </w:pPr>
    </w:p>
    <w:p w:rsidR="001F5829" w:rsidRDefault="001F5829" w:rsidP="001F5829">
      <w:pPr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附件：1.部门预算收支总表</w:t>
      </w:r>
    </w:p>
    <w:p w:rsidR="001F5829" w:rsidRDefault="001F5829" w:rsidP="001F5829">
      <w:pPr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2.部门收入预算总表</w:t>
      </w:r>
    </w:p>
    <w:p w:rsidR="001F5829" w:rsidRDefault="001F5829" w:rsidP="001F5829">
      <w:pPr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3.部门支出预算总表</w:t>
      </w:r>
    </w:p>
    <w:p w:rsidR="001F5829" w:rsidRDefault="001F5829" w:rsidP="001F5829">
      <w:pPr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4.部门财政拨款收支总表</w:t>
      </w:r>
    </w:p>
    <w:p w:rsidR="001F5829" w:rsidRDefault="001F5829" w:rsidP="001F5829">
      <w:pPr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5.部门财政拨款支出表（一般公共财政预算拨款）</w:t>
      </w:r>
    </w:p>
    <w:p w:rsidR="001F5829" w:rsidRDefault="001F5829" w:rsidP="001F5829">
      <w:pPr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6.部门财政拨款支出表（政府性基金预算拨款）</w:t>
      </w:r>
    </w:p>
    <w:p w:rsidR="001F5829" w:rsidRDefault="001F5829" w:rsidP="001F5829">
      <w:pPr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7.部门预算支出经济分类预算表</w:t>
      </w:r>
    </w:p>
    <w:p w:rsidR="001F5829" w:rsidRDefault="001F5829" w:rsidP="001F5829">
      <w:pPr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8.政府预算支出经济分类预算表</w:t>
      </w:r>
    </w:p>
    <w:p w:rsidR="001F5829" w:rsidRDefault="001F5829" w:rsidP="001F5829">
      <w:pPr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9.部门一般公共预算基本支出表</w:t>
      </w:r>
    </w:p>
    <w:p w:rsidR="001F5829" w:rsidRDefault="001F5829" w:rsidP="001F5829">
      <w:pPr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10.部门财政资金安排的“三公”经费预算情况</w:t>
      </w:r>
      <w:r>
        <w:rPr>
          <w:rFonts w:hint="eastAsia"/>
          <w:szCs w:val="32"/>
        </w:rPr>
        <w:lastRenderedPageBreak/>
        <w:t>表</w:t>
      </w:r>
    </w:p>
    <w:p w:rsidR="001F5829" w:rsidRDefault="001F5829" w:rsidP="001F5829">
      <w:pPr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11.政府采购预算表</w:t>
      </w:r>
    </w:p>
    <w:p w:rsidR="001F5829" w:rsidRDefault="001F5829" w:rsidP="001F5829">
      <w:pPr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12.2019年防城港市本级部门预算指标数</w:t>
      </w:r>
    </w:p>
    <w:p w:rsidR="001F5829" w:rsidRDefault="001F5829" w:rsidP="001F5829">
      <w:pPr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13.附表补助县（市、区）项目支出预算表</w:t>
      </w:r>
    </w:p>
    <w:p w:rsidR="00E977AD" w:rsidRDefault="00E977AD">
      <w:pPr>
        <w:rPr>
          <w:rFonts w:hint="eastAsia"/>
        </w:rPr>
      </w:pPr>
    </w:p>
    <w:p w:rsidR="001F5829" w:rsidRDefault="001F5829">
      <w:pPr>
        <w:rPr>
          <w:rFonts w:hint="eastAsia"/>
        </w:rPr>
      </w:pPr>
    </w:p>
    <w:p w:rsidR="001F5829" w:rsidRDefault="001F5829" w:rsidP="001F5829">
      <w:pPr>
        <w:ind w:firstLineChars="1700" w:firstLine="5440"/>
        <w:rPr>
          <w:rFonts w:hint="eastAsia"/>
        </w:rPr>
      </w:pPr>
      <w:r>
        <w:rPr>
          <w:rFonts w:hint="eastAsia"/>
        </w:rPr>
        <w:t>防城港市财政局</w:t>
      </w:r>
    </w:p>
    <w:p w:rsidR="001F5829" w:rsidRPr="001F5829" w:rsidRDefault="001F5829" w:rsidP="001F5829">
      <w:pPr>
        <w:ind w:firstLineChars="1700" w:firstLine="5440"/>
      </w:pPr>
      <w:r>
        <w:t>2019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1日</w:t>
      </w:r>
    </w:p>
    <w:sectPr w:rsidR="001F5829" w:rsidRPr="001F5829" w:rsidSect="001F5829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829" w:rsidRDefault="001F5829" w:rsidP="001F5829">
      <w:r>
        <w:separator/>
      </w:r>
    </w:p>
  </w:endnote>
  <w:endnote w:type="continuationSeparator" w:id="0">
    <w:p w:rsidR="001F5829" w:rsidRDefault="001F5829" w:rsidP="001F5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847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1F5829" w:rsidRPr="001F5829" w:rsidRDefault="001F5829">
        <w:pPr>
          <w:pStyle w:val="a5"/>
          <w:rPr>
            <w:rFonts w:ascii="宋体" w:eastAsia="宋体" w:hAnsi="宋体"/>
            <w:sz w:val="28"/>
            <w:szCs w:val="28"/>
          </w:rPr>
        </w:pPr>
        <w:r w:rsidRPr="001F5829">
          <w:rPr>
            <w:rFonts w:ascii="宋体" w:eastAsia="宋体" w:hAnsi="宋体"/>
            <w:sz w:val="28"/>
            <w:szCs w:val="28"/>
          </w:rPr>
          <w:fldChar w:fldCharType="begin"/>
        </w:r>
        <w:r w:rsidRPr="001F5829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1F5829">
          <w:rPr>
            <w:rFonts w:ascii="宋体" w:eastAsia="宋体" w:hAnsi="宋体"/>
            <w:sz w:val="28"/>
            <w:szCs w:val="28"/>
          </w:rPr>
          <w:fldChar w:fldCharType="separate"/>
        </w:r>
        <w:r w:rsidRPr="001F582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1F582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1F5829" w:rsidRDefault="001F582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847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1F5829" w:rsidRPr="001F5829" w:rsidRDefault="001F5829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1F5829">
          <w:rPr>
            <w:rFonts w:ascii="宋体" w:eastAsia="宋体" w:hAnsi="宋体"/>
            <w:sz w:val="28"/>
            <w:szCs w:val="28"/>
          </w:rPr>
          <w:fldChar w:fldCharType="begin"/>
        </w:r>
        <w:r w:rsidRPr="001F5829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1F5829">
          <w:rPr>
            <w:rFonts w:ascii="宋体" w:eastAsia="宋体" w:hAnsi="宋体"/>
            <w:sz w:val="28"/>
            <w:szCs w:val="28"/>
          </w:rPr>
          <w:fldChar w:fldCharType="separate"/>
        </w:r>
        <w:r w:rsidRPr="001F582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1F582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1F5829" w:rsidRDefault="001F58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829" w:rsidRDefault="001F5829" w:rsidP="001F5829">
      <w:r>
        <w:separator/>
      </w:r>
    </w:p>
  </w:footnote>
  <w:footnote w:type="continuationSeparator" w:id="0">
    <w:p w:rsidR="001F5829" w:rsidRDefault="001F5829" w:rsidP="001F58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829"/>
    <w:rsid w:val="00000CFE"/>
    <w:rsid w:val="000015AD"/>
    <w:rsid w:val="00003B95"/>
    <w:rsid w:val="00010BE2"/>
    <w:rsid w:val="0001472F"/>
    <w:rsid w:val="00022D50"/>
    <w:rsid w:val="00022F6E"/>
    <w:rsid w:val="0003313F"/>
    <w:rsid w:val="0004194D"/>
    <w:rsid w:val="00051DCE"/>
    <w:rsid w:val="0005569C"/>
    <w:rsid w:val="00066DE8"/>
    <w:rsid w:val="0007107E"/>
    <w:rsid w:val="00071F47"/>
    <w:rsid w:val="00072413"/>
    <w:rsid w:val="000836D2"/>
    <w:rsid w:val="00086253"/>
    <w:rsid w:val="000946EF"/>
    <w:rsid w:val="00097B84"/>
    <w:rsid w:val="000A24A0"/>
    <w:rsid w:val="000A29DD"/>
    <w:rsid w:val="000A6911"/>
    <w:rsid w:val="000A71BC"/>
    <w:rsid w:val="000B42B2"/>
    <w:rsid w:val="000B5090"/>
    <w:rsid w:val="000C6FF9"/>
    <w:rsid w:val="000D1395"/>
    <w:rsid w:val="000D20E2"/>
    <w:rsid w:val="000D5D1D"/>
    <w:rsid w:val="000D5FB1"/>
    <w:rsid w:val="000D74CC"/>
    <w:rsid w:val="000D7727"/>
    <w:rsid w:val="000E36AB"/>
    <w:rsid w:val="000E3BB3"/>
    <w:rsid w:val="000E7165"/>
    <w:rsid w:val="000F37A3"/>
    <w:rsid w:val="000F5C48"/>
    <w:rsid w:val="0010798D"/>
    <w:rsid w:val="001162C3"/>
    <w:rsid w:val="00132037"/>
    <w:rsid w:val="001354C2"/>
    <w:rsid w:val="0013625D"/>
    <w:rsid w:val="0013710C"/>
    <w:rsid w:val="00140E13"/>
    <w:rsid w:val="00141508"/>
    <w:rsid w:val="001417BD"/>
    <w:rsid w:val="00146D27"/>
    <w:rsid w:val="00147A3A"/>
    <w:rsid w:val="001547B7"/>
    <w:rsid w:val="001743A4"/>
    <w:rsid w:val="00181177"/>
    <w:rsid w:val="001833F2"/>
    <w:rsid w:val="00193B2E"/>
    <w:rsid w:val="001B1BEC"/>
    <w:rsid w:val="001B364A"/>
    <w:rsid w:val="001C57C1"/>
    <w:rsid w:val="001D26A1"/>
    <w:rsid w:val="001D2B1E"/>
    <w:rsid w:val="001E1D75"/>
    <w:rsid w:val="001E2730"/>
    <w:rsid w:val="001E46B3"/>
    <w:rsid w:val="001E6C34"/>
    <w:rsid w:val="001E7D4F"/>
    <w:rsid w:val="001F0DBF"/>
    <w:rsid w:val="001F2D8C"/>
    <w:rsid w:val="001F412A"/>
    <w:rsid w:val="001F542C"/>
    <w:rsid w:val="001F549B"/>
    <w:rsid w:val="001F5829"/>
    <w:rsid w:val="002054CF"/>
    <w:rsid w:val="00236673"/>
    <w:rsid w:val="002438CB"/>
    <w:rsid w:val="002460B1"/>
    <w:rsid w:val="00255BC1"/>
    <w:rsid w:val="002579B0"/>
    <w:rsid w:val="00267810"/>
    <w:rsid w:val="0027145D"/>
    <w:rsid w:val="0029290D"/>
    <w:rsid w:val="002C193C"/>
    <w:rsid w:val="002C3134"/>
    <w:rsid w:val="002D4C5C"/>
    <w:rsid w:val="002F28D0"/>
    <w:rsid w:val="00303A85"/>
    <w:rsid w:val="00311B76"/>
    <w:rsid w:val="00313363"/>
    <w:rsid w:val="0031664B"/>
    <w:rsid w:val="00316BEA"/>
    <w:rsid w:val="00322754"/>
    <w:rsid w:val="00325324"/>
    <w:rsid w:val="003316E0"/>
    <w:rsid w:val="0033614D"/>
    <w:rsid w:val="00345642"/>
    <w:rsid w:val="00351CBE"/>
    <w:rsid w:val="0035590C"/>
    <w:rsid w:val="00355FDD"/>
    <w:rsid w:val="00363D15"/>
    <w:rsid w:val="00371B5B"/>
    <w:rsid w:val="003752BB"/>
    <w:rsid w:val="00375A41"/>
    <w:rsid w:val="00377069"/>
    <w:rsid w:val="00377956"/>
    <w:rsid w:val="0038130B"/>
    <w:rsid w:val="003849B8"/>
    <w:rsid w:val="003879FE"/>
    <w:rsid w:val="003918E5"/>
    <w:rsid w:val="0039456A"/>
    <w:rsid w:val="0039533E"/>
    <w:rsid w:val="003B1503"/>
    <w:rsid w:val="003C4E3B"/>
    <w:rsid w:val="003D2DA3"/>
    <w:rsid w:val="003E08F6"/>
    <w:rsid w:val="003E16D8"/>
    <w:rsid w:val="003F1F37"/>
    <w:rsid w:val="004054AF"/>
    <w:rsid w:val="00406240"/>
    <w:rsid w:val="004062A4"/>
    <w:rsid w:val="00407CCE"/>
    <w:rsid w:val="004118A9"/>
    <w:rsid w:val="00416A92"/>
    <w:rsid w:val="004206B0"/>
    <w:rsid w:val="004306C6"/>
    <w:rsid w:val="004319A3"/>
    <w:rsid w:val="004361EF"/>
    <w:rsid w:val="00441661"/>
    <w:rsid w:val="004512BA"/>
    <w:rsid w:val="004554E1"/>
    <w:rsid w:val="004566F3"/>
    <w:rsid w:val="0046326B"/>
    <w:rsid w:val="00470051"/>
    <w:rsid w:val="004745D0"/>
    <w:rsid w:val="004757FF"/>
    <w:rsid w:val="0049139F"/>
    <w:rsid w:val="004A1CDD"/>
    <w:rsid w:val="004A5C58"/>
    <w:rsid w:val="004A5DFF"/>
    <w:rsid w:val="004A7E31"/>
    <w:rsid w:val="004B57F6"/>
    <w:rsid w:val="004D22C0"/>
    <w:rsid w:val="004E4116"/>
    <w:rsid w:val="004E418A"/>
    <w:rsid w:val="004E4E90"/>
    <w:rsid w:val="004F1117"/>
    <w:rsid w:val="004F1A92"/>
    <w:rsid w:val="004F4457"/>
    <w:rsid w:val="005067C2"/>
    <w:rsid w:val="00506AE0"/>
    <w:rsid w:val="00510A93"/>
    <w:rsid w:val="00535A3F"/>
    <w:rsid w:val="00537BAF"/>
    <w:rsid w:val="00547784"/>
    <w:rsid w:val="00576609"/>
    <w:rsid w:val="00577C43"/>
    <w:rsid w:val="00582829"/>
    <w:rsid w:val="00592F43"/>
    <w:rsid w:val="00593D52"/>
    <w:rsid w:val="00596915"/>
    <w:rsid w:val="00597C06"/>
    <w:rsid w:val="005A020C"/>
    <w:rsid w:val="005A0B6B"/>
    <w:rsid w:val="005A40E8"/>
    <w:rsid w:val="005B0BC5"/>
    <w:rsid w:val="005C7AC6"/>
    <w:rsid w:val="005D34ED"/>
    <w:rsid w:val="005D65CA"/>
    <w:rsid w:val="005D74F4"/>
    <w:rsid w:val="005E53A9"/>
    <w:rsid w:val="005E62C5"/>
    <w:rsid w:val="005F17A3"/>
    <w:rsid w:val="005F28F8"/>
    <w:rsid w:val="005F49A6"/>
    <w:rsid w:val="006065E7"/>
    <w:rsid w:val="0060757E"/>
    <w:rsid w:val="00613F1C"/>
    <w:rsid w:val="006145B6"/>
    <w:rsid w:val="0061467F"/>
    <w:rsid w:val="006260AF"/>
    <w:rsid w:val="006272A9"/>
    <w:rsid w:val="00642BDD"/>
    <w:rsid w:val="00643512"/>
    <w:rsid w:val="00644986"/>
    <w:rsid w:val="0065266B"/>
    <w:rsid w:val="00652D1B"/>
    <w:rsid w:val="00657689"/>
    <w:rsid w:val="00662A93"/>
    <w:rsid w:val="00662B4C"/>
    <w:rsid w:val="00662F27"/>
    <w:rsid w:val="00665BDF"/>
    <w:rsid w:val="006671A5"/>
    <w:rsid w:val="00673CF8"/>
    <w:rsid w:val="00677539"/>
    <w:rsid w:val="006945B6"/>
    <w:rsid w:val="006971A8"/>
    <w:rsid w:val="006A37E1"/>
    <w:rsid w:val="006A78CA"/>
    <w:rsid w:val="006B2BF3"/>
    <w:rsid w:val="006B4051"/>
    <w:rsid w:val="006B46AD"/>
    <w:rsid w:val="006B73AF"/>
    <w:rsid w:val="006C0B87"/>
    <w:rsid w:val="006C5604"/>
    <w:rsid w:val="006C5D6F"/>
    <w:rsid w:val="006D06C3"/>
    <w:rsid w:val="006F03EC"/>
    <w:rsid w:val="006F5A43"/>
    <w:rsid w:val="0073035C"/>
    <w:rsid w:val="007359F2"/>
    <w:rsid w:val="00737081"/>
    <w:rsid w:val="007416E4"/>
    <w:rsid w:val="007557DA"/>
    <w:rsid w:val="007601AF"/>
    <w:rsid w:val="007608A1"/>
    <w:rsid w:val="007645E1"/>
    <w:rsid w:val="00767AA8"/>
    <w:rsid w:val="0077151F"/>
    <w:rsid w:val="007719D4"/>
    <w:rsid w:val="00775F6C"/>
    <w:rsid w:val="007837E8"/>
    <w:rsid w:val="00793CF0"/>
    <w:rsid w:val="007A342F"/>
    <w:rsid w:val="007A381D"/>
    <w:rsid w:val="007A6545"/>
    <w:rsid w:val="007A79E6"/>
    <w:rsid w:val="007C1109"/>
    <w:rsid w:val="007C12CA"/>
    <w:rsid w:val="007D7B0F"/>
    <w:rsid w:val="007E76D8"/>
    <w:rsid w:val="007F0367"/>
    <w:rsid w:val="007F1A85"/>
    <w:rsid w:val="007F26B7"/>
    <w:rsid w:val="007F656E"/>
    <w:rsid w:val="00802660"/>
    <w:rsid w:val="0081375D"/>
    <w:rsid w:val="008369BD"/>
    <w:rsid w:val="00841EBA"/>
    <w:rsid w:val="008432B2"/>
    <w:rsid w:val="008434D6"/>
    <w:rsid w:val="008444A0"/>
    <w:rsid w:val="00845BE6"/>
    <w:rsid w:val="00846933"/>
    <w:rsid w:val="008661BD"/>
    <w:rsid w:val="008761FB"/>
    <w:rsid w:val="0087742E"/>
    <w:rsid w:val="00883BF6"/>
    <w:rsid w:val="00890401"/>
    <w:rsid w:val="00895484"/>
    <w:rsid w:val="008A0E1E"/>
    <w:rsid w:val="008B068C"/>
    <w:rsid w:val="008B5849"/>
    <w:rsid w:val="008C0016"/>
    <w:rsid w:val="008C0041"/>
    <w:rsid w:val="008C1A85"/>
    <w:rsid w:val="008D7CF5"/>
    <w:rsid w:val="008F3A69"/>
    <w:rsid w:val="00900284"/>
    <w:rsid w:val="00900D4E"/>
    <w:rsid w:val="00910A94"/>
    <w:rsid w:val="00911B93"/>
    <w:rsid w:val="00916185"/>
    <w:rsid w:val="009207E7"/>
    <w:rsid w:val="00921FBE"/>
    <w:rsid w:val="00924AE8"/>
    <w:rsid w:val="00944804"/>
    <w:rsid w:val="009528E2"/>
    <w:rsid w:val="00976B89"/>
    <w:rsid w:val="00983495"/>
    <w:rsid w:val="009838C1"/>
    <w:rsid w:val="00984924"/>
    <w:rsid w:val="00996C13"/>
    <w:rsid w:val="009A4E7D"/>
    <w:rsid w:val="009A6774"/>
    <w:rsid w:val="009B3B39"/>
    <w:rsid w:val="009B4A5D"/>
    <w:rsid w:val="009B4E26"/>
    <w:rsid w:val="009D3094"/>
    <w:rsid w:val="009D647C"/>
    <w:rsid w:val="009F2848"/>
    <w:rsid w:val="00A04D31"/>
    <w:rsid w:val="00A070B1"/>
    <w:rsid w:val="00A071B4"/>
    <w:rsid w:val="00A100B7"/>
    <w:rsid w:val="00A31C1A"/>
    <w:rsid w:val="00A41DDB"/>
    <w:rsid w:val="00A46F98"/>
    <w:rsid w:val="00A50AB6"/>
    <w:rsid w:val="00A53621"/>
    <w:rsid w:val="00A54D45"/>
    <w:rsid w:val="00A563EF"/>
    <w:rsid w:val="00A62005"/>
    <w:rsid w:val="00A64145"/>
    <w:rsid w:val="00A64EF2"/>
    <w:rsid w:val="00A67050"/>
    <w:rsid w:val="00A700BC"/>
    <w:rsid w:val="00A74672"/>
    <w:rsid w:val="00A81DA6"/>
    <w:rsid w:val="00A85082"/>
    <w:rsid w:val="00A976B4"/>
    <w:rsid w:val="00AB0873"/>
    <w:rsid w:val="00AB150C"/>
    <w:rsid w:val="00AB3CBF"/>
    <w:rsid w:val="00AB7ED5"/>
    <w:rsid w:val="00AC2981"/>
    <w:rsid w:val="00AE4BC1"/>
    <w:rsid w:val="00AE7CB6"/>
    <w:rsid w:val="00AE7DEA"/>
    <w:rsid w:val="00AF37F0"/>
    <w:rsid w:val="00AF3998"/>
    <w:rsid w:val="00B10D12"/>
    <w:rsid w:val="00B230BC"/>
    <w:rsid w:val="00B33099"/>
    <w:rsid w:val="00B36448"/>
    <w:rsid w:val="00B40DE3"/>
    <w:rsid w:val="00B460F3"/>
    <w:rsid w:val="00B5233B"/>
    <w:rsid w:val="00B531B5"/>
    <w:rsid w:val="00B620EB"/>
    <w:rsid w:val="00B725DE"/>
    <w:rsid w:val="00B745CF"/>
    <w:rsid w:val="00B8110F"/>
    <w:rsid w:val="00B8424E"/>
    <w:rsid w:val="00B84B29"/>
    <w:rsid w:val="00B84DB0"/>
    <w:rsid w:val="00B87B21"/>
    <w:rsid w:val="00B87B90"/>
    <w:rsid w:val="00B91856"/>
    <w:rsid w:val="00B92C02"/>
    <w:rsid w:val="00BA02BB"/>
    <w:rsid w:val="00BC29D5"/>
    <w:rsid w:val="00BC6C16"/>
    <w:rsid w:val="00BC7983"/>
    <w:rsid w:val="00BC7FDA"/>
    <w:rsid w:val="00BD784D"/>
    <w:rsid w:val="00BF3BD1"/>
    <w:rsid w:val="00BF6568"/>
    <w:rsid w:val="00C16DB6"/>
    <w:rsid w:val="00C20F4F"/>
    <w:rsid w:val="00C21924"/>
    <w:rsid w:val="00C21C47"/>
    <w:rsid w:val="00C260F0"/>
    <w:rsid w:val="00C27E89"/>
    <w:rsid w:val="00C40A20"/>
    <w:rsid w:val="00C41708"/>
    <w:rsid w:val="00C46188"/>
    <w:rsid w:val="00C63603"/>
    <w:rsid w:val="00C63FEF"/>
    <w:rsid w:val="00C764B7"/>
    <w:rsid w:val="00C7675D"/>
    <w:rsid w:val="00C80E9C"/>
    <w:rsid w:val="00C822FE"/>
    <w:rsid w:val="00C92E05"/>
    <w:rsid w:val="00C94AB0"/>
    <w:rsid w:val="00C94B26"/>
    <w:rsid w:val="00CA2D45"/>
    <w:rsid w:val="00CA753D"/>
    <w:rsid w:val="00CB0D2D"/>
    <w:rsid w:val="00CC12E8"/>
    <w:rsid w:val="00CD5E87"/>
    <w:rsid w:val="00CD744A"/>
    <w:rsid w:val="00CE5BBC"/>
    <w:rsid w:val="00CE64B2"/>
    <w:rsid w:val="00CF2816"/>
    <w:rsid w:val="00D104A7"/>
    <w:rsid w:val="00D11A89"/>
    <w:rsid w:val="00D1508B"/>
    <w:rsid w:val="00D167B1"/>
    <w:rsid w:val="00D20106"/>
    <w:rsid w:val="00D25FD4"/>
    <w:rsid w:val="00D3262C"/>
    <w:rsid w:val="00D54F10"/>
    <w:rsid w:val="00D700FF"/>
    <w:rsid w:val="00D741E9"/>
    <w:rsid w:val="00D75D3B"/>
    <w:rsid w:val="00D80D07"/>
    <w:rsid w:val="00D909F8"/>
    <w:rsid w:val="00D92E1F"/>
    <w:rsid w:val="00D95890"/>
    <w:rsid w:val="00D96401"/>
    <w:rsid w:val="00D96B8D"/>
    <w:rsid w:val="00DA0336"/>
    <w:rsid w:val="00DA4801"/>
    <w:rsid w:val="00DB54B1"/>
    <w:rsid w:val="00DB6B7A"/>
    <w:rsid w:val="00DC0D33"/>
    <w:rsid w:val="00DC3EC8"/>
    <w:rsid w:val="00DC4BDC"/>
    <w:rsid w:val="00DC7B0E"/>
    <w:rsid w:val="00DD10F9"/>
    <w:rsid w:val="00DD3B94"/>
    <w:rsid w:val="00DD3FFA"/>
    <w:rsid w:val="00DE0894"/>
    <w:rsid w:val="00DF1AB6"/>
    <w:rsid w:val="00DF44B1"/>
    <w:rsid w:val="00DF6EE2"/>
    <w:rsid w:val="00E026EC"/>
    <w:rsid w:val="00E13D60"/>
    <w:rsid w:val="00E24789"/>
    <w:rsid w:val="00E32667"/>
    <w:rsid w:val="00E35682"/>
    <w:rsid w:val="00E44BD4"/>
    <w:rsid w:val="00E4735D"/>
    <w:rsid w:val="00E51539"/>
    <w:rsid w:val="00E628EC"/>
    <w:rsid w:val="00E63927"/>
    <w:rsid w:val="00E65C85"/>
    <w:rsid w:val="00E735BE"/>
    <w:rsid w:val="00E81F71"/>
    <w:rsid w:val="00E91BA3"/>
    <w:rsid w:val="00E92884"/>
    <w:rsid w:val="00E95342"/>
    <w:rsid w:val="00E96255"/>
    <w:rsid w:val="00E977AD"/>
    <w:rsid w:val="00EA4256"/>
    <w:rsid w:val="00EB2C7E"/>
    <w:rsid w:val="00EB4225"/>
    <w:rsid w:val="00EB4B82"/>
    <w:rsid w:val="00ED202E"/>
    <w:rsid w:val="00ED38A3"/>
    <w:rsid w:val="00EE0CF7"/>
    <w:rsid w:val="00EE3D78"/>
    <w:rsid w:val="00EE4D3D"/>
    <w:rsid w:val="00EE57CC"/>
    <w:rsid w:val="00F01976"/>
    <w:rsid w:val="00F059C6"/>
    <w:rsid w:val="00F2509B"/>
    <w:rsid w:val="00F305B8"/>
    <w:rsid w:val="00F314D5"/>
    <w:rsid w:val="00F37106"/>
    <w:rsid w:val="00F400E6"/>
    <w:rsid w:val="00F502D9"/>
    <w:rsid w:val="00F53517"/>
    <w:rsid w:val="00F54A12"/>
    <w:rsid w:val="00F563C0"/>
    <w:rsid w:val="00F56AA7"/>
    <w:rsid w:val="00F65C56"/>
    <w:rsid w:val="00F717AD"/>
    <w:rsid w:val="00F75238"/>
    <w:rsid w:val="00F813A8"/>
    <w:rsid w:val="00F83E8E"/>
    <w:rsid w:val="00F97FB2"/>
    <w:rsid w:val="00FA0413"/>
    <w:rsid w:val="00FB243E"/>
    <w:rsid w:val="00FB2B8C"/>
    <w:rsid w:val="00FB328C"/>
    <w:rsid w:val="00FD0BD2"/>
    <w:rsid w:val="00FD6F8B"/>
    <w:rsid w:val="00FE0CC9"/>
    <w:rsid w:val="00FE0E7F"/>
    <w:rsid w:val="00FE4D6F"/>
    <w:rsid w:val="00FE6689"/>
    <w:rsid w:val="00FE7876"/>
    <w:rsid w:val="00FF59F3"/>
    <w:rsid w:val="00FF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29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正文文本 (2)_"/>
    <w:basedOn w:val="a0"/>
    <w:link w:val="21"/>
    <w:locked/>
    <w:rsid w:val="001F5829"/>
    <w:rPr>
      <w:rFonts w:ascii="MingLiU" w:eastAsia="MingLiU"/>
      <w:sz w:val="30"/>
      <w:szCs w:val="30"/>
      <w:shd w:val="clear" w:color="auto" w:fill="FFFFFF"/>
    </w:rPr>
  </w:style>
  <w:style w:type="paragraph" w:customStyle="1" w:styleId="CharCharCharChar">
    <w:name w:val="Char Char Char Char"/>
    <w:basedOn w:val="a"/>
    <w:next w:val="a3"/>
    <w:rsid w:val="001F5829"/>
    <w:pPr>
      <w:shd w:val="clear" w:color="auto" w:fill="000080"/>
      <w:adjustRightInd w:val="0"/>
      <w:snapToGrid w:val="0"/>
      <w:spacing w:line="360" w:lineRule="auto"/>
    </w:pPr>
    <w:rPr>
      <w:szCs w:val="20"/>
    </w:rPr>
  </w:style>
  <w:style w:type="paragraph" w:customStyle="1" w:styleId="21">
    <w:name w:val="正文文本 (2)1"/>
    <w:basedOn w:val="a"/>
    <w:link w:val="2"/>
    <w:rsid w:val="001F5829"/>
    <w:pPr>
      <w:shd w:val="clear" w:color="auto" w:fill="FFFFFF"/>
      <w:spacing w:before="960" w:after="720" w:line="720" w:lineRule="exact"/>
      <w:ind w:hanging="1320"/>
      <w:jc w:val="left"/>
    </w:pPr>
    <w:rPr>
      <w:rFonts w:ascii="MingLiU" w:eastAsia="MingLiU" w:hAnsiTheme="minorHAnsi" w:cstheme="minorBidi"/>
      <w:sz w:val="30"/>
      <w:szCs w:val="30"/>
      <w:shd w:val="clear" w:color="auto" w:fill="FFFFFF"/>
    </w:rPr>
  </w:style>
  <w:style w:type="paragraph" w:styleId="a3">
    <w:name w:val="Document Map"/>
    <w:basedOn w:val="a"/>
    <w:link w:val="Char"/>
    <w:uiPriority w:val="99"/>
    <w:semiHidden/>
    <w:unhideWhenUsed/>
    <w:rsid w:val="001F5829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1F5829"/>
    <w:rPr>
      <w:rFonts w:ascii="宋体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F5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F5829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F5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F5829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237</Words>
  <Characters>1356</Characters>
  <Application>Microsoft Office Word</Application>
  <DocSecurity>0</DocSecurity>
  <Lines>11</Lines>
  <Paragraphs>3</Paragraphs>
  <ScaleCrop>false</ScaleCrop>
  <Company>China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2019-03-18T07:32:00Z</dcterms:created>
  <dcterms:modified xsi:type="dcterms:W3CDTF">2019-03-18T07:37:00Z</dcterms:modified>
</cp:coreProperties>
</file>