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微软雅黑" w:eastAsia="方正小标宋简体" w:cs="微软雅黑"/>
          <w:b w:val="0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b w:val="0"/>
          <w:bCs/>
          <w:color w:val="000000"/>
          <w:sz w:val="44"/>
          <w:szCs w:val="44"/>
          <w:shd w:val="clear" w:color="auto" w:fill="FFFFFF"/>
        </w:rPr>
        <w:t>防城港市本级</w:t>
      </w:r>
      <w:r>
        <w:rPr>
          <w:rFonts w:ascii="方正小标宋简体" w:hAnsi="微软雅黑" w:eastAsia="方正小标宋简体" w:cs="微软雅黑"/>
          <w:b w:val="0"/>
          <w:bCs/>
          <w:color w:val="000000"/>
          <w:sz w:val="44"/>
          <w:szCs w:val="44"/>
          <w:shd w:val="clear" w:color="auto" w:fill="FFFFFF"/>
        </w:rPr>
        <w:t>201</w:t>
      </w:r>
      <w:r>
        <w:rPr>
          <w:rFonts w:hint="eastAsia" w:ascii="方正小标宋简体" w:hAnsi="微软雅黑" w:eastAsia="方正小标宋简体" w:cs="微软雅黑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8</w:t>
      </w:r>
      <w:r>
        <w:rPr>
          <w:rFonts w:hint="eastAsia" w:ascii="方正小标宋简体" w:hAnsi="微软雅黑" w:eastAsia="方正小标宋简体" w:cs="微软雅黑"/>
          <w:b w:val="0"/>
          <w:bCs/>
          <w:color w:val="000000"/>
          <w:sz w:val="44"/>
          <w:szCs w:val="44"/>
          <w:shd w:val="clear" w:color="auto" w:fill="FFFFFF"/>
        </w:rPr>
        <w:t>年度</w:t>
      </w:r>
    </w:p>
    <w:p>
      <w:pPr>
        <w:pStyle w:val="2"/>
        <w:shd w:val="clear" w:color="auto" w:fill="FFFFFF"/>
        <w:spacing w:beforeAutospacing="0" w:afterAutospacing="0" w:line="560" w:lineRule="exact"/>
        <w:jc w:val="center"/>
        <w:rPr>
          <w:rFonts w:ascii="方正小标宋简体" w:hAnsi="微软雅黑" w:eastAsia="方正小标宋简体" w:cs="微软雅黑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 w:val="0"/>
          <w:bCs/>
          <w:color w:val="000000"/>
          <w:sz w:val="44"/>
          <w:szCs w:val="44"/>
          <w:shd w:val="clear" w:color="auto" w:fill="FFFFFF"/>
        </w:rPr>
        <w:t>预算绩效管理工作情况</w:t>
      </w:r>
    </w:p>
    <w:p>
      <w:pPr>
        <w:pStyle w:val="5"/>
        <w:shd w:val="clear" w:color="auto" w:fill="FFFFFF"/>
        <w:spacing w:beforeAutospacing="0" w:afterAutospacing="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/>
        <w:ind w:firstLine="636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年，我市各部门</w:t>
      </w:r>
      <w:r>
        <w:rPr>
          <w:rFonts w:hint="eastAsia" w:ascii="仿宋_GB2312" w:hAnsi="宋体" w:eastAsia="仿宋_GB2312" w:cs="宋体"/>
          <w:sz w:val="32"/>
          <w:szCs w:val="32"/>
        </w:rPr>
        <w:t>认真贯彻落实中央及自治区预算绩效管理工作要求，深化预算绩效管理工作，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切实把加强预算绩效管理作为一项重要工作来抓紧抓好。市本级具体情况如下：</w:t>
      </w:r>
    </w:p>
    <w:p>
      <w:pPr>
        <w:pStyle w:val="5"/>
        <w:shd w:val="clear" w:color="auto" w:fill="FFFFFF"/>
        <w:spacing w:beforeAutospacing="0" w:afterAutospacing="0"/>
        <w:ind w:firstLine="636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编制绩效目标：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年，市本级开展预算绩效管理工作的部门为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个，占市本级一级预算单位数的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。市直预算单位共有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383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个项目编制了绩效目标，涉及金额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6.91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亿元。</w:t>
      </w:r>
      <w:bookmarkStart w:id="0" w:name="_GoBack"/>
      <w:bookmarkEnd w:id="0"/>
    </w:p>
    <w:p>
      <w:pPr>
        <w:pStyle w:val="5"/>
        <w:shd w:val="clear" w:color="auto" w:fill="FFFFFF"/>
        <w:spacing w:beforeAutospacing="0" w:afterAutospacing="0"/>
        <w:ind w:firstLine="636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——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开展绩效监控：</w:t>
      </w:r>
      <w: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年共对市直预算单位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315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个项目进行了绩效监控，涉及金额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6.1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亿元，占绩效目标管理项目支出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88</w:t>
      </w:r>
      <w: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  <w:t>%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Autospacing="0" w:afterAutospacing="0"/>
        <w:ind w:firstLine="636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  <w:shd w:val="clear" w:color="auto" w:fill="FFFFFF"/>
        </w:rPr>
        <w:t>——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开展绩效评价：</w:t>
      </w:r>
      <w:r>
        <w:rPr>
          <w:rFonts w:ascii="仿宋_GB2312" w:eastAsia="仿宋_GB2312"/>
          <w:sz w:val="32"/>
          <w:szCs w:val="32"/>
          <w:shd w:val="clear" w:color="auto" w:fill="FFFFFF"/>
        </w:rPr>
        <w:t>201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年，共对市直预算单位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个项目进行了绩效评价，评价金额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5391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亿元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7"/>
        <w:rFonts w:ascii="宋体"/>
        <w:sz w:val="24"/>
        <w:szCs w:val="24"/>
      </w:rPr>
    </w:pPr>
    <w:r>
      <w:rPr>
        <w:rStyle w:val="7"/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Style w:val="7"/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- 1 -</w:t>
    </w:r>
    <w:r>
      <w:rPr>
        <w:rStyle w:val="7"/>
        <w:rFonts w:ascii="宋体" w:hAnsi="宋体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E74A1"/>
    <w:rsid w:val="000332F5"/>
    <w:rsid w:val="00065A98"/>
    <w:rsid w:val="000A228F"/>
    <w:rsid w:val="001A75E1"/>
    <w:rsid w:val="001F0CD2"/>
    <w:rsid w:val="001F7E7C"/>
    <w:rsid w:val="00205FCD"/>
    <w:rsid w:val="00216619"/>
    <w:rsid w:val="0025518C"/>
    <w:rsid w:val="002B002B"/>
    <w:rsid w:val="002D709A"/>
    <w:rsid w:val="00314963"/>
    <w:rsid w:val="00317B23"/>
    <w:rsid w:val="0051559B"/>
    <w:rsid w:val="00537F41"/>
    <w:rsid w:val="005526F5"/>
    <w:rsid w:val="00590D4B"/>
    <w:rsid w:val="00682C81"/>
    <w:rsid w:val="006C57BE"/>
    <w:rsid w:val="00734239"/>
    <w:rsid w:val="00736665"/>
    <w:rsid w:val="00770788"/>
    <w:rsid w:val="007844FA"/>
    <w:rsid w:val="009300FA"/>
    <w:rsid w:val="009418CD"/>
    <w:rsid w:val="009500ED"/>
    <w:rsid w:val="00964A52"/>
    <w:rsid w:val="009C1040"/>
    <w:rsid w:val="00A5080E"/>
    <w:rsid w:val="00A57F95"/>
    <w:rsid w:val="00AC53AC"/>
    <w:rsid w:val="00B17969"/>
    <w:rsid w:val="00BA70D4"/>
    <w:rsid w:val="00BB3761"/>
    <w:rsid w:val="00BF4329"/>
    <w:rsid w:val="00BF74C7"/>
    <w:rsid w:val="00CD0233"/>
    <w:rsid w:val="00CD5C06"/>
    <w:rsid w:val="00D64249"/>
    <w:rsid w:val="00DA514A"/>
    <w:rsid w:val="00DE1696"/>
    <w:rsid w:val="00E20E3A"/>
    <w:rsid w:val="00FA0492"/>
    <w:rsid w:val="18246424"/>
    <w:rsid w:val="2078287E"/>
    <w:rsid w:val="428B2C40"/>
    <w:rsid w:val="47A06B18"/>
    <w:rsid w:val="49CE74A1"/>
    <w:rsid w:val="54C262B0"/>
    <w:rsid w:val="7DFE0094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9">
    <w:name w:val="Heading 1 Char"/>
    <w:basedOn w:val="6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0">
    <w:name w:val="Foot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6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</Words>
  <Characters>263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2019-01-16T09:17:00Z</dcterms:created>
  <dc:creator>Administrator</dc:creator>
  <cp:lastModifiedBy>李茂霞</cp:lastModifiedBy>
  <dcterms:modified xsi:type="dcterms:W3CDTF">2019-09-19T07:39:46Z</dcterms:modified>
  <dc:title>我市预算绩效管理工作现状、存在问题及建议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