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附件</w:t>
      </w:r>
      <w:r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食品安全监督抽检合格产品信息</w:t>
      </w:r>
    </w:p>
    <w:tbl>
      <w:tblPr>
        <w:tblStyle w:val="3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359"/>
        <w:gridCol w:w="1267"/>
        <w:gridCol w:w="1770"/>
        <w:gridCol w:w="930"/>
        <w:gridCol w:w="1050"/>
        <w:gridCol w:w="900"/>
        <w:gridCol w:w="1240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tblHeader/>
          <w:jc w:val="center"/>
        </w:trPr>
        <w:tc>
          <w:tcPr>
            <w:tcW w:w="6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被抽样单位省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广东港信发食品有限公司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揭阳市揭东区锡场镇石洋村浦边工业大道中段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防城区华石镇刘三商店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芒果味夹心饼干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龙海市嘉和食品有限公司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福建省漳州市龙海区程溪镇内云村下尾298号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防城港市防城区华石镇颜超超市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喜庆饼干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台山市德润通食品有限公司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广东省台山市水步镇科技路3号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防城港市防城区那梭吉百惠超市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流心蛋卷（乳酪味）（饼干）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232g/盒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2022-10-12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高州市喜巢食品有限公司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高州市金山开发区金辉大道首段(高水路旁)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防城港市防城区那梭乐百惠超市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香葱味薄饼（饼干）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2022-10-13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泓冠（福建）食品有限公司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福建省漳州市南靖县奎洋镇民营经济区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防城港市港口区企沙镇和源超市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情侣夹心(饼干)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2022-08-13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福建嘉宝食品有限公司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福建省漳州市南靖县奎洋镇民营经济区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防城港市港口区企沙镇和源超市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芝士咸味饼干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莒县福泽食品有限公司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山东省日照市莒县安庄镇安庄西村莒道路西侧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东兴市江平梁秀艳日杂店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挑战饥饿巧克力味威化饼干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漳州永丽佳食品有限公司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福建省漳州市南靖县金山镇工业区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东兴市江平黄霞日杂店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黑芝麻三文治夹层饼干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2022-10-06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徐州福源满食品有限公司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江苏省沛县大屯工业园区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上思县加洪超市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蛋黄煎饼(饼干)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2022-10-06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金城江四知堂健民食品厂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广西河池市金城江区东江长排村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上思县四方批零部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牛奶夹心饼干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350g/袋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2022-10-25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广西钦州市海家乐食品有限公司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广西钦州市钦南区黎合江工业园内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防城港市港口区光坡镇红九综合商店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海鸭咸蛋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60克/包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2022-10-11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祥云县雲源春牧业有限责任公司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云南省大理白族自治州祥云县祥城镇八里路东侧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防城区茅岭欢乐购超市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盐焗鸡蛋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30克/包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安龙县万里香食品有限公司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安龙县栖凤街道办事处轻工业园区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东兴市江平隆盛批发部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五香蛋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35克/枚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2022-10-23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钦州海生源食品有限公司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钦州市皇马工业园一区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防城港市润祥商贸有限公司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海鸭咸蛋（熟）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60克/枚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福建光阳蛋业股份有限公司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福建省福清市镜洋镇红星村龟山112号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防城港市润祥商贸有限公司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咸鸭蛋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420克/盒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广西南宁市锦鸿调味食品有限公司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南宁市宾阳县宾州镇芦圩客运站东面1号地块1-16号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防城港市防城区扶隆万家和超市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锦鸿食用醋（酿造食醋）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南宁天园酱料食品厂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南宁市友谊路666号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防城港市港口区光坡镇欢乐购超市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复合酸味调味料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610毫升/瓶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2022-07-04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钦州市新七星调味食品厂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钦州市钦北区小董镇东家村鲤鱼嘴岭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上思县仟家优选生活用品超市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450ml/瓶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2022-10-27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南宁市军正食品厂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南宁市兴宁区长堽路三里一巷20号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上思县凯歌批零店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酿造食醋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450ml/袋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柳州市柳江区都乐调味食品厂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柳州市柳江区第一工业开发区利国路8号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防城港市新大润商贸有限公司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白米酸（酸性调味液）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2022-10-06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防城区华石景艳批发部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酒精度：20%vol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2022-12-11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防城港市港口区光坡镇振国米糠饲料店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酒精度:23%vol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2022-12-12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峒中镇谷龙酒坊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防城港市峒中镇板兴村村头组16号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防城港市港口区光坡镇成龙综合批发部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山瑤米酒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1125ml/瓶、酒精度:20%VOL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东兴市醒君酒厂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东兴市江平镇长山村北组3号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防城港市港口区企沙镇和源超市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米单柴火小锅(白酒)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1.25L/瓶、酒精度:20%vol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防城区茅岭每家百货店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酒精度：25%vol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防城港市防城龙泉酒厂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广西防城港市防城区白龙路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防城港市港口区光坡镇乐道批发部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十万山柴火小锅(白酒)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1.5L/瓶、酒精度:20%vol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防城港市防城区茅岭创尚零售店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酒精度：20%vol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2022-10-16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上思县黎岳酒坊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防城港市上思县在妙镇联合村七门圩往农贸市场小河旁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上思县黎岳酒坊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白酒（32%vol）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酒精度:32%vol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上思县小沈米酒坊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广西防城港市上思县在妙镇在妙圩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上思县小沈米酒坊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白酒(23%vol)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酒精度：23%vol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防城港市峒中酒业有限公司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防城港市防城区峒中镇其龙村里天组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东兴市国成日杂批发部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峒中米酒（米香型）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750ml/瓶，酒精度：19%vol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东兴市国成日杂批发部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酒精度：18%vol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上思县那随米酒坊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广西防城港市上思县公正乡公正村那随屯80号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上思县那随米酒坊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白酒(30%vol)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酒精度:30%vol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东兴市马路液源酒坊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广西防城港市东兴市马路镇食品站内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东兴市马路液源酒坊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酒精度：26%vol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2022-12-16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防城港市防城区扶隆乡那勤陈国武商店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酒精度：20%vol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防城港市港口区光坡镇宏宏便利店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酒精度：25%vol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宾阳县鸿发米业有限公司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广西宾阳县古辣镇宾横二级公路旁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防城港市港口区光坡镇振国米糠饲料店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鸿发九七香米(籼米)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5kg/包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宾阳县新金米业有限公司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广西宾阳县宾上公路新宾恭村下河路段三塘茶厂内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防城港市港口区光坡镇振国米糠饲料店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巴马长寿香米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5千克/包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南宁市旺美米业有限公司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南宁市江南区五一西路15号拆板仓2号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防城港市防城区惠万家超市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黑土地东北大米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宾阳县祥隆精米厂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宾阳县王灵镇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防城港市港口区企沙镇福到来批发部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百香米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5kg/包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2022-11-30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钦州市洲通米业有限公司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钦州市中国-东盟（钦州）农产品大市场A1区3排1号至20号商铺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防城区茅岭欢乐购超市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洲通好日子香米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广西鸿顺万家百货有限公司东兴分公司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钦州市钦南区喜来福食品厂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钦州市钦南区五马路文昌工业小区第五幢厂房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上思县仟家优选生活用品超市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375g/袋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广西南宁鹏穗商贸有限公司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广西南宁市昆仑大道169号金桥农产品批发市场二期1加工车间5-6号商铺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防城港市润祥商贸有限公司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象牙粘米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2.5kg/袋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2022-03-29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贵港市三禾米业有限公司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广西贵港市木格镇西郊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防城港市港口区光坡镇宏宏便利店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三禾老东津百香米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南宁市穗禾大米厂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南宁市邕宁区新江镇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上思县福群食品综合商超市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903米（大米）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2022-12-25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防城港市顺聚润超市有限公司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防城港市港口区企沙镇兄弟万家福超市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饺子皮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南宁市家旺米业有限公司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南宁市江南区五一西路41号（拆板区3号）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上思县金群小卖部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武鸣兴武米厂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武鸣区城厢镇粮油市场D-17号铺面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上思县映威粮油店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2022-12-19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南宁市粮农米业有限公司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南宁市兴宁区昆仑大道470号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防城区那良郑二米店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E7FAE"/>
    <w:rsid w:val="17DE9B6F"/>
    <w:rsid w:val="7EFF8F6B"/>
    <w:rsid w:val="DEFD8FEE"/>
    <w:rsid w:val="E7EE7FAE"/>
    <w:rsid w:val="EC6F0E84"/>
    <w:rsid w:val="F7FB5FA9"/>
    <w:rsid w:val="FB3D25A5"/>
    <w:rsid w:val="FFB9D8AF"/>
    <w:rsid w:val="FFBBB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ED7D31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ED7D31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书宋_GBK" w:hAnsi="方正书宋_GBK" w:eastAsia="方正书宋_GBK" w:cs="方正书宋_GBK"/>
      <w:color w:val="ED7D31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4385</Words>
  <Characters>5512</Characters>
  <Lines>0</Lines>
  <Paragraphs>0</Paragraphs>
  <TotalTime>3</TotalTime>
  <ScaleCrop>false</ScaleCrop>
  <LinksUpToDate>false</LinksUpToDate>
  <CharactersWithSpaces>5512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2022-11-18T09:16:00Z</dcterms:created>
  <dc:creator>gxxc</dc:creator>
  <cp:lastModifiedBy>gxxc</cp:lastModifiedBy>
  <dcterms:modified xsi:type="dcterms:W3CDTF">2023-04-14T15:25:16Z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