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ascii="华文中宋" w:hAnsi="华文中宋" w:eastAsia="华文中宋"/>
          <w:spacing w:val="20"/>
          <w:sz w:val="72"/>
          <w:szCs w:val="72"/>
        </w:rPr>
      </w:pPr>
      <w:bookmarkStart w:id="0" w:name="_Toc24724704"/>
      <w:r>
        <w:rPr>
          <w:rFonts w:hint="eastAsia" w:ascii="华文中宋" w:hAnsi="华文中宋" w:eastAsia="华文中宋"/>
          <w:spacing w:val="20"/>
          <w:sz w:val="72"/>
          <w:szCs w:val="72"/>
        </w:rPr>
        <w:t>东兴市试点领域基层政务公开标准目录汇编</w:t>
      </w:r>
    </w:p>
    <w:p>
      <w:pPr>
        <w:spacing w:line="1520" w:lineRule="exact"/>
        <w:rPr>
          <w:rFonts w:ascii="华文中宋" w:hAnsi="华文中宋" w:eastAsia="华文中宋"/>
          <w:spacing w:val="20"/>
          <w:sz w:val="52"/>
          <w:szCs w:val="52"/>
        </w:rPr>
      </w:pPr>
    </w:p>
    <w:p>
      <w:pPr>
        <w:jc w:val="center"/>
        <w:rPr>
          <w:rFonts w:eastAsia="方正小标宋_GBK"/>
          <w:sz w:val="28"/>
          <w:szCs w:val="28"/>
        </w:rPr>
      </w:pPr>
    </w:p>
    <w:p>
      <w:pPr>
        <w:jc w:val="center"/>
        <w:rPr>
          <w:rFonts w:eastAsia="方正小标宋_GBK"/>
          <w:sz w:val="28"/>
          <w:szCs w:val="28"/>
        </w:rPr>
      </w:pPr>
    </w:p>
    <w:p>
      <w:pPr>
        <w:rPr>
          <w:rFonts w:eastAsia="方正小标宋_GBK"/>
          <w:sz w:val="48"/>
          <w:szCs w:val="48"/>
        </w:rPr>
      </w:pPr>
    </w:p>
    <w:p>
      <w:pPr>
        <w:jc w:val="center"/>
        <w:rPr>
          <w:rFonts w:eastAsia="华文中宋"/>
          <w:sz w:val="48"/>
          <w:szCs w:val="48"/>
        </w:r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eastAsia="华文中宋"/>
          <w:sz w:val="48"/>
          <w:szCs w:val="48"/>
        </w:rPr>
        <w:t>11</w:t>
      </w:r>
      <w:r>
        <w:rPr>
          <w:rFonts w:hAnsi="华文中宋" w:eastAsia="华文中宋"/>
          <w:sz w:val="48"/>
          <w:szCs w:val="48"/>
        </w:rPr>
        <w:t>月</w:t>
      </w:r>
    </w:p>
    <w:p>
      <w:pPr>
        <w:spacing w:line="560" w:lineRule="exact"/>
        <w:rPr>
          <w:rFonts w:eastAsia="方正小标宋_GBK"/>
          <w:sz w:val="48"/>
          <w:szCs w:val="48"/>
        </w:rPr>
      </w:pPr>
    </w:p>
    <w:p>
      <w:pPr>
        <w:pStyle w:val="6"/>
        <w:ind w:left="513" w:right="474"/>
        <w:rPr>
          <w:rStyle w:val="10"/>
          <w:rFonts w:ascii="黑体" w:hAnsi="方正小标宋_GBK" w:eastAsia="黑体"/>
        </w:rPr>
      </w:pPr>
    </w:p>
    <w:p>
      <w:pPr>
        <w:pStyle w:val="6"/>
        <w:ind w:left="513" w:right="474"/>
        <w:rPr>
          <w:rStyle w:val="10"/>
          <w:rFonts w:ascii="黑体" w:hAnsi="方正小标宋_GBK" w:eastAsia="黑体"/>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737" w:right="873" w:bottom="851" w:left="873" w:header="851" w:footer="992" w:gutter="0"/>
          <w:cols w:space="720" w:num="1"/>
          <w:titlePg/>
          <w:docGrid w:type="lines" w:linePitch="312" w:charSpace="0"/>
        </w:sectPr>
      </w:pPr>
      <w:r>
        <w:rPr>
          <w:rStyle w:val="10"/>
          <w:rFonts w:ascii="黑体" w:hAnsi="方正小标宋_GBK" w:eastAsia="黑体"/>
        </w:rPr>
        <w:br w:type="page"/>
      </w:r>
    </w:p>
    <w:p>
      <w:pPr>
        <w:pStyle w:val="6"/>
        <w:ind w:left="513" w:right="474"/>
        <w:rPr>
          <w:rStyle w:val="10"/>
          <w:rFonts w:ascii="黑体" w:hAnsi="方正小标宋_GBK" w:eastAsia="黑体"/>
        </w:rPr>
      </w:pPr>
    </w:p>
    <w:p>
      <w:pPr>
        <w:pStyle w:val="6"/>
        <w:ind w:left="513" w:right="474"/>
        <w:rPr>
          <w:rFonts w:ascii="黑体" w:eastAsia="黑体"/>
        </w:rPr>
      </w:pPr>
      <w:r>
        <w:rPr>
          <w:rFonts w:hint="eastAsia" w:ascii="黑体" w:hAnsi="方正小标宋_GBK" w:eastAsia="黑体"/>
        </w:rPr>
        <w:fldChar w:fldCharType="begin"/>
      </w:r>
      <w:r>
        <w:rPr>
          <w:rStyle w:val="10"/>
          <w:rFonts w:hint="eastAsia" w:ascii="黑体" w:hAnsi="方正小标宋_GBK" w:eastAsia="黑体"/>
        </w:rPr>
        <w:instrText xml:space="preserve"> TOC \o "1-3" \h \z \u </w:instrText>
      </w:r>
      <w:r>
        <w:rPr>
          <w:rFonts w:hint="eastAsia" w:ascii="黑体" w:hAnsi="方正小标宋_GBK" w:eastAsia="黑体"/>
        </w:rPr>
        <w:fldChar w:fldCharType="separate"/>
      </w:r>
      <w:r>
        <w:fldChar w:fldCharType="begin"/>
      </w:r>
      <w:r>
        <w:instrText xml:space="preserve"> HYPERLINK \l "_Toc24724704" </w:instrText>
      </w:r>
      <w:r>
        <w:fldChar w:fldCharType="separate"/>
      </w:r>
      <w:r>
        <w:rPr>
          <w:rStyle w:val="10"/>
          <w:rFonts w:hint="eastAsia" w:ascii="黑体" w:hAnsi="方正小标宋_GBK" w:eastAsia="黑体"/>
        </w:rPr>
        <w:t>（一）重大建设项目领域基层政务公开标准目录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_Toc24724704 \h </w:instrText>
      </w:r>
      <w:r>
        <w:rPr>
          <w:rFonts w:hint="eastAsia" w:ascii="黑体" w:eastAsia="黑体"/>
        </w:rPr>
        <w:fldChar w:fldCharType="separate"/>
      </w:r>
      <w:r>
        <w:rPr>
          <w:rFonts w:ascii="黑体" w:eastAsia="黑体"/>
        </w:rPr>
        <w:t>1</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"_Toc24724705" </w:instrText>
      </w:r>
      <w:r>
        <w:fldChar w:fldCharType="separate"/>
      </w:r>
      <w:r>
        <w:rPr>
          <w:rStyle w:val="10"/>
          <w:rFonts w:hint="eastAsia" w:ascii="黑体" w:hAnsi="方正小标宋_GBK" w:eastAsia="黑体"/>
        </w:rPr>
        <w:t>（二）公共资源交易领域基层政务公开标准目录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_Toc24724705 \h </w:instrText>
      </w:r>
      <w:r>
        <w:rPr>
          <w:rFonts w:hint="eastAsia" w:ascii="黑体" w:eastAsia="黑体"/>
        </w:rPr>
        <w:fldChar w:fldCharType="separate"/>
      </w:r>
      <w:r>
        <w:rPr>
          <w:rFonts w:ascii="黑体" w:eastAsia="黑体"/>
        </w:rPr>
        <w:t>6</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"_Toc24724706" </w:instrText>
      </w:r>
      <w:r>
        <w:fldChar w:fldCharType="separate"/>
      </w:r>
      <w:r>
        <w:rPr>
          <w:rStyle w:val="10"/>
          <w:rFonts w:hint="eastAsia" w:ascii="黑体" w:hAnsi="方正小标宋_GBK" w:eastAsia="黑体"/>
        </w:rPr>
        <w:t>（三）义务教育领域基层政务公开标准目录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_Toc24724706 \h </w:instrText>
      </w:r>
      <w:r>
        <w:rPr>
          <w:rFonts w:hint="eastAsia" w:ascii="黑体" w:eastAsia="黑体"/>
        </w:rPr>
        <w:fldChar w:fldCharType="separate"/>
      </w:r>
      <w:r>
        <w:rPr>
          <w:rFonts w:ascii="黑体" w:eastAsia="黑体"/>
        </w:rPr>
        <w:t>21</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"_Toc24724707" </w:instrText>
      </w:r>
      <w:r>
        <w:fldChar w:fldCharType="separate"/>
      </w:r>
      <w:r>
        <w:rPr>
          <w:rStyle w:val="10"/>
          <w:rFonts w:hint="eastAsia" w:ascii="黑体" w:hAnsi="方正小标宋_GBK" w:eastAsia="黑体"/>
        </w:rPr>
        <w:t>（四）户籍管理领域基层政务公开标准目录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_Toc24724707 \h </w:instrText>
      </w:r>
      <w:r>
        <w:rPr>
          <w:rFonts w:hint="eastAsia" w:ascii="黑体" w:eastAsia="黑体"/>
        </w:rPr>
        <w:fldChar w:fldCharType="separate"/>
      </w:r>
      <w:r>
        <w:rPr>
          <w:rFonts w:ascii="黑体" w:eastAsia="黑体"/>
        </w:rPr>
        <w:t>32</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"_Toc24724708" </w:instrText>
      </w:r>
      <w:r>
        <w:fldChar w:fldCharType="separate"/>
      </w:r>
      <w:r>
        <w:rPr>
          <w:rStyle w:val="10"/>
          <w:rFonts w:hint="eastAsia" w:ascii="黑体" w:hAnsi="方正小标宋_GBK" w:eastAsia="黑体"/>
        </w:rPr>
        <w:t>（五）社会救助领域基层政务公开标准目录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_Toc24724708 \h </w:instrText>
      </w:r>
      <w:r>
        <w:rPr>
          <w:rFonts w:hint="eastAsia" w:ascii="黑体" w:eastAsia="黑体"/>
        </w:rPr>
        <w:fldChar w:fldCharType="separate"/>
      </w:r>
      <w:r>
        <w:rPr>
          <w:rFonts w:ascii="黑体" w:eastAsia="黑体"/>
        </w:rPr>
        <w:t>35</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"_Toc24724709" </w:instrText>
      </w:r>
      <w:r>
        <w:fldChar w:fldCharType="separate"/>
      </w:r>
      <w:r>
        <w:rPr>
          <w:rStyle w:val="10"/>
          <w:rFonts w:hint="eastAsia" w:ascii="黑体" w:hAnsi="方正小标宋_GBK" w:eastAsia="黑体"/>
        </w:rPr>
        <w:t>（六）养老服务领域基层政务公开标准目录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_Toc24724709 \h </w:instrText>
      </w:r>
      <w:r>
        <w:rPr>
          <w:rFonts w:hint="eastAsia" w:ascii="黑体" w:eastAsia="黑体"/>
        </w:rPr>
        <w:fldChar w:fldCharType="separate"/>
      </w:r>
      <w:r>
        <w:rPr>
          <w:rFonts w:ascii="黑体" w:eastAsia="黑体"/>
        </w:rPr>
        <w:t>38</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"_Toc24724710" </w:instrText>
      </w:r>
      <w:r>
        <w:fldChar w:fldCharType="separate"/>
      </w:r>
      <w:r>
        <w:rPr>
          <w:rStyle w:val="10"/>
          <w:rFonts w:hint="eastAsia" w:ascii="黑体" w:hAnsi="方正小标宋_GBK" w:eastAsia="黑体"/>
        </w:rPr>
        <w:t>（七）公共法律服务领域基层政务公开标准目录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_Toc24724710 \h </w:instrText>
      </w:r>
      <w:r>
        <w:rPr>
          <w:rFonts w:hint="eastAsia" w:ascii="黑体" w:eastAsia="黑体"/>
        </w:rPr>
        <w:fldChar w:fldCharType="separate"/>
      </w:r>
      <w:r>
        <w:rPr>
          <w:rFonts w:ascii="黑体" w:eastAsia="黑体"/>
        </w:rPr>
        <w:t>41</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"_Toc24724711" </w:instrText>
      </w:r>
      <w:r>
        <w:fldChar w:fldCharType="separate"/>
      </w:r>
      <w:r>
        <w:rPr>
          <w:rStyle w:val="10"/>
          <w:rFonts w:hint="eastAsia" w:ascii="黑体" w:hAnsi="方正小标宋_GBK" w:eastAsia="黑体"/>
        </w:rPr>
        <w:t>（八）财政预决算领域基层政务公开标准目录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_Toc24724711 \h </w:instrText>
      </w:r>
      <w:r>
        <w:rPr>
          <w:rFonts w:hint="eastAsia" w:ascii="黑体" w:eastAsia="黑体"/>
        </w:rPr>
        <w:fldChar w:fldCharType="separate"/>
      </w:r>
      <w:r>
        <w:rPr>
          <w:rFonts w:ascii="黑体" w:eastAsia="黑体"/>
        </w:rPr>
        <w:t>47</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"_Toc24724712" </w:instrText>
      </w:r>
      <w:r>
        <w:fldChar w:fldCharType="separate"/>
      </w:r>
      <w:r>
        <w:rPr>
          <w:rStyle w:val="10"/>
          <w:rFonts w:hint="eastAsia" w:ascii="黑体" w:hAnsi="方正小标宋_GBK" w:eastAsia="黑体"/>
        </w:rPr>
        <w:t>（九）就业领域基层政务公开标准目录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_Toc24724712 \h </w:instrText>
      </w:r>
      <w:r>
        <w:rPr>
          <w:rFonts w:hint="eastAsia" w:ascii="黑体" w:eastAsia="黑体"/>
        </w:rPr>
        <w:fldChar w:fldCharType="separate"/>
      </w:r>
      <w:r>
        <w:rPr>
          <w:rFonts w:ascii="黑体" w:eastAsia="黑体"/>
        </w:rPr>
        <w:t>54</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"_Toc24724713" </w:instrText>
      </w:r>
      <w:r>
        <w:fldChar w:fldCharType="separate"/>
      </w:r>
      <w:r>
        <w:rPr>
          <w:rStyle w:val="10"/>
          <w:rFonts w:hint="eastAsia" w:ascii="黑体" w:eastAsia="黑体"/>
        </w:rPr>
        <w:t>（十）社会保险领域基层政务公开标准目录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_Toc24724713 \h </w:instrText>
      </w:r>
      <w:r>
        <w:rPr>
          <w:rFonts w:hint="eastAsia" w:ascii="黑体" w:eastAsia="黑体"/>
        </w:rPr>
        <w:fldChar w:fldCharType="separate"/>
      </w:r>
      <w:r>
        <w:rPr>
          <w:rFonts w:ascii="黑体" w:eastAsia="黑体"/>
        </w:rPr>
        <w:t>60</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"_Toc24724714" </w:instrText>
      </w:r>
      <w:r>
        <w:fldChar w:fldCharType="separate"/>
      </w:r>
      <w:r>
        <w:rPr>
          <w:rStyle w:val="10"/>
          <w:rFonts w:hint="eastAsia" w:ascii="黑体" w:hAnsi="方正小标宋_GBK" w:eastAsia="黑体"/>
        </w:rPr>
        <w:t>（十一）城乡规划领域基层政务公开标准目录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_Toc24724714 \h </w:instrText>
      </w:r>
      <w:r>
        <w:rPr>
          <w:rFonts w:hint="eastAsia" w:ascii="黑体" w:eastAsia="黑体"/>
        </w:rPr>
        <w:fldChar w:fldCharType="separate"/>
      </w:r>
      <w:r>
        <w:rPr>
          <w:rFonts w:ascii="黑体" w:eastAsia="黑体"/>
        </w:rPr>
        <w:t>72</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"_Toc24724715" </w:instrText>
      </w:r>
      <w:r>
        <w:fldChar w:fldCharType="separate"/>
      </w:r>
      <w:r>
        <w:rPr>
          <w:rStyle w:val="10"/>
          <w:rFonts w:hint="eastAsia" w:ascii="黑体" w:hAnsi="方正小标宋_GBK" w:eastAsia="黑体"/>
        </w:rPr>
        <w:t>（十二）农村集体土地征收基层政务公开标准目录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_Toc24724715 \h </w:instrText>
      </w:r>
      <w:r>
        <w:rPr>
          <w:rFonts w:hint="eastAsia" w:ascii="黑体" w:eastAsia="黑体"/>
        </w:rPr>
        <w:fldChar w:fldCharType="separate"/>
      </w:r>
      <w:r>
        <w:rPr>
          <w:rFonts w:ascii="黑体" w:eastAsia="黑体"/>
        </w:rPr>
        <w:t>75</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"_Toc24724716" </w:instrText>
      </w:r>
      <w:r>
        <w:fldChar w:fldCharType="separate"/>
      </w:r>
      <w:r>
        <w:rPr>
          <w:rStyle w:val="10"/>
          <w:rFonts w:hint="eastAsia" w:ascii="黑体" w:hAnsi="方正小标宋_GBK" w:eastAsia="黑体"/>
        </w:rPr>
        <w:t>（十三）生态环境领域基层政务公开标准目录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_Toc24724716 \h </w:instrText>
      </w:r>
      <w:r>
        <w:rPr>
          <w:rFonts w:hint="eastAsia" w:ascii="黑体" w:eastAsia="黑体"/>
        </w:rPr>
        <w:fldChar w:fldCharType="separate"/>
      </w:r>
      <w:r>
        <w:rPr>
          <w:rFonts w:ascii="黑体" w:eastAsia="黑体"/>
        </w:rPr>
        <w:t>81</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"_Toc24724717" </w:instrText>
      </w:r>
      <w:r>
        <w:fldChar w:fldCharType="separate"/>
      </w:r>
      <w:r>
        <w:rPr>
          <w:rStyle w:val="10"/>
          <w:rFonts w:hint="eastAsia" w:ascii="黑体" w:hAnsi="方正小标宋_GBK" w:eastAsia="黑体"/>
        </w:rPr>
        <w:t>（十四）保障性住房领域基层政务公开标准目录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_Toc24724717 \h </w:instrText>
      </w:r>
      <w:r>
        <w:rPr>
          <w:rFonts w:hint="eastAsia" w:ascii="黑体" w:eastAsia="黑体"/>
        </w:rPr>
        <w:fldChar w:fldCharType="separate"/>
      </w:r>
      <w:r>
        <w:rPr>
          <w:rFonts w:ascii="黑体" w:eastAsia="黑体"/>
        </w:rPr>
        <w:t>86</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"_Toc24724718" </w:instrText>
      </w:r>
      <w:r>
        <w:fldChar w:fldCharType="separate"/>
      </w:r>
      <w:r>
        <w:rPr>
          <w:rStyle w:val="10"/>
          <w:rFonts w:hint="eastAsia" w:ascii="黑体" w:hAnsi="方正小标宋_GBK" w:eastAsia="黑体"/>
        </w:rPr>
        <w:t>（十五）国有土地上房屋征收与补偿领域基层政务公开标准目录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_Toc24724718 \h </w:instrText>
      </w:r>
      <w:r>
        <w:rPr>
          <w:rFonts w:hint="eastAsia" w:ascii="黑体" w:eastAsia="黑体"/>
        </w:rPr>
        <w:fldChar w:fldCharType="separate"/>
      </w:r>
      <w:r>
        <w:rPr>
          <w:rFonts w:ascii="黑体" w:eastAsia="黑体"/>
        </w:rPr>
        <w:t>95</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"_Toc24724719" </w:instrText>
      </w:r>
      <w:r>
        <w:fldChar w:fldCharType="separate"/>
      </w:r>
      <w:r>
        <w:rPr>
          <w:rStyle w:val="10"/>
          <w:rFonts w:hint="eastAsia" w:ascii="黑体" w:hAnsi="方正小标宋_GBK" w:eastAsia="黑体"/>
        </w:rPr>
        <w:t>（十六）农村危房改造领域基层政务公开标准目录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_Toc24724719 \h </w:instrText>
      </w:r>
      <w:r>
        <w:rPr>
          <w:rFonts w:hint="eastAsia" w:ascii="黑体" w:eastAsia="黑体"/>
        </w:rPr>
        <w:fldChar w:fldCharType="separate"/>
      </w:r>
      <w:r>
        <w:rPr>
          <w:rFonts w:ascii="黑体" w:eastAsia="黑体"/>
        </w:rPr>
        <w:t>99</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"_Toc24724720" </w:instrText>
      </w:r>
      <w:r>
        <w:fldChar w:fldCharType="separate"/>
      </w:r>
      <w:r>
        <w:rPr>
          <w:rStyle w:val="10"/>
          <w:rFonts w:hint="eastAsia" w:ascii="黑体" w:hAnsi="方正小标宋_GBK" w:eastAsia="黑体"/>
        </w:rPr>
        <w:t>（十七）市政服务领域基层政务公开标准目录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_Toc24724720 \h </w:instrText>
      </w:r>
      <w:r>
        <w:rPr>
          <w:rFonts w:hint="eastAsia" w:ascii="黑体" w:eastAsia="黑体"/>
        </w:rPr>
        <w:fldChar w:fldCharType="separate"/>
      </w:r>
      <w:r>
        <w:rPr>
          <w:rFonts w:ascii="黑体" w:eastAsia="黑体"/>
        </w:rPr>
        <w:t>103</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"_Toc24724721" </w:instrText>
      </w:r>
      <w:r>
        <w:fldChar w:fldCharType="separate"/>
      </w:r>
      <w:r>
        <w:rPr>
          <w:rStyle w:val="10"/>
          <w:rFonts w:hint="eastAsia" w:ascii="黑体" w:hAnsi="方正小标宋_GBK" w:eastAsia="黑体"/>
        </w:rPr>
        <w:t>（十八）城市综合执法领域基层政务公开标准目录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_Toc24724721 \h </w:instrText>
      </w:r>
      <w:r>
        <w:rPr>
          <w:rFonts w:hint="eastAsia" w:ascii="黑体" w:eastAsia="黑体"/>
        </w:rPr>
        <w:fldChar w:fldCharType="separate"/>
      </w:r>
      <w:r>
        <w:rPr>
          <w:rFonts w:ascii="黑体" w:eastAsia="黑体"/>
        </w:rPr>
        <w:t>106</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"_Toc24724722" </w:instrText>
      </w:r>
      <w:r>
        <w:fldChar w:fldCharType="separate"/>
      </w:r>
      <w:r>
        <w:rPr>
          <w:rStyle w:val="10"/>
          <w:rFonts w:hint="eastAsia" w:ascii="黑体" w:hAnsi="方正小标宋_GBK" w:eastAsia="黑体"/>
        </w:rPr>
        <w:t>（十九）涉农补贴领域基层政务公开标准目录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_Toc24724722 \h </w:instrText>
      </w:r>
      <w:r>
        <w:rPr>
          <w:rFonts w:hint="eastAsia" w:ascii="黑体" w:eastAsia="黑体"/>
        </w:rPr>
        <w:fldChar w:fldCharType="separate"/>
      </w:r>
      <w:r>
        <w:rPr>
          <w:rFonts w:ascii="黑体" w:eastAsia="黑体"/>
        </w:rPr>
        <w:t>111</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"_Toc24724723" </w:instrText>
      </w:r>
      <w:r>
        <w:fldChar w:fldCharType="separate"/>
      </w:r>
      <w:r>
        <w:rPr>
          <w:rStyle w:val="10"/>
          <w:rFonts w:hint="eastAsia" w:ascii="黑体" w:hAnsi="方正小标宋_GBK" w:eastAsia="黑体"/>
        </w:rPr>
        <w:t>（二十）公共文化服务领域基层政务公开标准目录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_Toc24724723 \h </w:instrText>
      </w:r>
      <w:r>
        <w:rPr>
          <w:rFonts w:hint="eastAsia" w:ascii="黑体" w:eastAsia="黑体"/>
        </w:rPr>
        <w:fldChar w:fldCharType="separate"/>
      </w:r>
      <w:r>
        <w:rPr>
          <w:rFonts w:ascii="黑体" w:eastAsia="黑体"/>
        </w:rPr>
        <w:t>114</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"_Toc24724724" </w:instrText>
      </w:r>
      <w:r>
        <w:fldChar w:fldCharType="separate"/>
      </w:r>
      <w:r>
        <w:rPr>
          <w:rStyle w:val="10"/>
          <w:rFonts w:hint="eastAsia" w:ascii="黑体" w:hAnsi="方正小标宋_GBK" w:eastAsia="黑体"/>
        </w:rPr>
        <w:t>（二十一）卫生健康领域基层政务公开标准目录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_Toc24724724 \h </w:instrText>
      </w:r>
      <w:r>
        <w:rPr>
          <w:rFonts w:hint="eastAsia" w:ascii="黑体" w:eastAsia="黑体"/>
        </w:rPr>
        <w:fldChar w:fldCharType="separate"/>
      </w:r>
      <w:r>
        <w:rPr>
          <w:rFonts w:ascii="黑体" w:eastAsia="黑体"/>
        </w:rPr>
        <w:t>126</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"_Toc24724725" </w:instrText>
      </w:r>
      <w:r>
        <w:fldChar w:fldCharType="separate"/>
      </w:r>
      <w:r>
        <w:rPr>
          <w:rStyle w:val="10"/>
          <w:rFonts w:hint="eastAsia" w:ascii="黑体" w:hAnsi="方正小标宋_GBK" w:eastAsia="黑体"/>
        </w:rPr>
        <w:t>（二十二）安全生产领域基层政务公开标准目录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_Toc24724725 \h </w:instrText>
      </w:r>
      <w:r>
        <w:rPr>
          <w:rFonts w:hint="eastAsia" w:ascii="黑体" w:eastAsia="黑体"/>
        </w:rPr>
        <w:fldChar w:fldCharType="separate"/>
      </w:r>
      <w:r>
        <w:rPr>
          <w:rFonts w:ascii="黑体" w:eastAsia="黑体"/>
        </w:rPr>
        <w:t>134</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"_Toc24724726" </w:instrText>
      </w:r>
      <w:r>
        <w:fldChar w:fldCharType="separate"/>
      </w:r>
      <w:r>
        <w:rPr>
          <w:rStyle w:val="10"/>
          <w:rFonts w:hint="eastAsia" w:ascii="黑体" w:hAnsi="方正小标宋_GBK" w:eastAsia="黑体"/>
        </w:rPr>
        <w:t>（二十三）救灾生产领域基层政务公开标准目录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_Toc24724726 \h </w:instrText>
      </w:r>
      <w:r>
        <w:rPr>
          <w:rFonts w:hint="eastAsia" w:ascii="黑体" w:eastAsia="黑体"/>
        </w:rPr>
        <w:fldChar w:fldCharType="separate"/>
      </w:r>
      <w:r>
        <w:rPr>
          <w:rFonts w:ascii="黑体" w:eastAsia="黑体"/>
        </w:rPr>
        <w:t>140</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"_Toc24724727" </w:instrText>
      </w:r>
      <w:r>
        <w:fldChar w:fldCharType="separate"/>
      </w:r>
      <w:r>
        <w:rPr>
          <w:rStyle w:val="10"/>
          <w:rFonts w:hint="eastAsia" w:ascii="黑体" w:hAnsi="方正小标宋_GBK" w:eastAsia="黑体"/>
        </w:rPr>
        <w:t>（二十四）食品药品监管领域基层政务公开标准目录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_Toc24724727 \h </w:instrText>
      </w:r>
      <w:r>
        <w:rPr>
          <w:rFonts w:hint="eastAsia" w:ascii="黑体" w:eastAsia="黑体"/>
        </w:rPr>
        <w:fldChar w:fldCharType="separate"/>
      </w:r>
      <w:r>
        <w:rPr>
          <w:rFonts w:ascii="黑体" w:eastAsia="黑体"/>
        </w:rPr>
        <w:t>144</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"_Toc24724728" </w:instrText>
      </w:r>
      <w:r>
        <w:fldChar w:fldCharType="separate"/>
      </w:r>
      <w:r>
        <w:rPr>
          <w:rStyle w:val="10"/>
          <w:rFonts w:hint="eastAsia" w:ascii="黑体" w:hAnsi="方正小标宋_GBK" w:eastAsia="黑体"/>
        </w:rPr>
        <w:t>（二十五）税收管理领域基层政务公开标准目录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_Toc24724728 \h </w:instrText>
      </w:r>
      <w:r>
        <w:rPr>
          <w:rFonts w:hint="eastAsia" w:ascii="黑体" w:eastAsia="黑体"/>
        </w:rPr>
        <w:fldChar w:fldCharType="separate"/>
      </w:r>
      <w:r>
        <w:rPr>
          <w:rFonts w:ascii="黑体" w:eastAsia="黑体"/>
        </w:rPr>
        <w:t>149</w:t>
      </w:r>
      <w:r>
        <w:rPr>
          <w:rFonts w:hint="eastAsia" w:ascii="黑体" w:eastAsia="黑体"/>
        </w:rPr>
        <w:fldChar w:fldCharType="end"/>
      </w:r>
      <w:r>
        <w:rPr>
          <w:rFonts w:hint="eastAsia" w:ascii="黑体" w:eastAsia="黑体"/>
        </w:rPr>
        <w:fldChar w:fldCharType="end"/>
      </w:r>
    </w:p>
    <w:p>
      <w:pPr>
        <w:pStyle w:val="6"/>
        <w:ind w:left="513" w:right="474"/>
        <w:rPr>
          <w:rFonts w:ascii="黑体" w:eastAsia="黑体"/>
        </w:rPr>
      </w:pPr>
      <w:r>
        <w:fldChar w:fldCharType="begin"/>
      </w:r>
      <w:r>
        <w:instrText xml:space="preserve"> HYPERLINK \l "_Toc24724729" </w:instrText>
      </w:r>
      <w:r>
        <w:fldChar w:fldCharType="separate"/>
      </w:r>
      <w:r>
        <w:rPr>
          <w:rStyle w:val="10"/>
          <w:rFonts w:hint="eastAsia" w:ascii="黑体" w:hAnsi="方正小标宋_GBK" w:eastAsia="黑体"/>
        </w:rPr>
        <w:t>（二十六）扶贫领域基层政务公开标准目录</w:t>
      </w:r>
      <w:r>
        <w:rPr>
          <w:rFonts w:hint="eastAsia" w:ascii="黑体" w:eastAsia="黑体"/>
        </w:rPr>
        <w:tab/>
      </w:r>
      <w:r>
        <w:rPr>
          <w:rFonts w:hint="eastAsia" w:ascii="黑体" w:eastAsia="黑体"/>
        </w:rPr>
        <w:fldChar w:fldCharType="begin"/>
      </w:r>
      <w:r>
        <w:rPr>
          <w:rFonts w:hint="eastAsia" w:ascii="黑体" w:eastAsia="黑体"/>
        </w:rPr>
        <w:instrText xml:space="preserve"> PAGEREF _Toc24724729 \h </w:instrText>
      </w:r>
      <w:r>
        <w:rPr>
          <w:rFonts w:hint="eastAsia" w:ascii="黑体" w:eastAsia="黑体"/>
        </w:rPr>
        <w:fldChar w:fldCharType="separate"/>
      </w:r>
      <w:r>
        <w:rPr>
          <w:rFonts w:ascii="黑体" w:eastAsia="黑体"/>
        </w:rPr>
        <w:t>158</w:t>
      </w:r>
      <w:r>
        <w:rPr>
          <w:rFonts w:hint="eastAsia" w:ascii="黑体" w:eastAsia="黑体"/>
        </w:rPr>
        <w:fldChar w:fldCharType="end"/>
      </w:r>
      <w:r>
        <w:rPr>
          <w:rFonts w:hint="eastAsia" w:ascii="黑体" w:eastAsia="黑体"/>
        </w:rPr>
        <w:fldChar w:fldCharType="end"/>
      </w:r>
    </w:p>
    <w:p>
      <w:pPr>
        <w:pStyle w:val="3"/>
        <w:jc w:val="center"/>
        <w:rPr>
          <w:rFonts w:ascii="方正小标宋_GBK" w:hAnsi="方正小标宋_GBK" w:eastAsia="方正小标宋_GBK"/>
          <w:b w:val="0"/>
          <w:bCs w:val="0"/>
          <w:sz w:val="30"/>
        </w:rPr>
      </w:pPr>
      <w:r>
        <w:rPr>
          <w:rFonts w:hint="eastAsia" w:ascii="黑体" w:hAnsi="方正小标宋_GBK" w:eastAsia="黑体"/>
          <w:sz w:val="30"/>
          <w:szCs w:val="30"/>
        </w:rPr>
        <w:fldChar w:fldCharType="end"/>
      </w:r>
    </w:p>
    <w:p>
      <w:pPr>
        <w:pStyle w:val="3"/>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p>
    <w:tbl>
      <w:tblPr>
        <w:tblStyle w:val="11"/>
        <w:tblW w:w="13893" w:type="dxa"/>
        <w:jc w:val="center"/>
        <w:tblInd w:w="0" w:type="dxa"/>
        <w:tblLayout w:type="fixed"/>
        <w:tblCellMar>
          <w:top w:w="0" w:type="dxa"/>
          <w:left w:w="57" w:type="dxa"/>
          <w:bottom w:w="0" w:type="dxa"/>
          <w:right w:w="57" w:type="dxa"/>
        </w:tblCellMar>
      </w:tblPr>
      <w:tblGrid>
        <w:gridCol w:w="398"/>
        <w:gridCol w:w="675"/>
        <w:gridCol w:w="690"/>
        <w:gridCol w:w="1701"/>
        <w:gridCol w:w="1134"/>
        <w:gridCol w:w="1912"/>
        <w:gridCol w:w="1134"/>
        <w:gridCol w:w="1837"/>
        <w:gridCol w:w="680"/>
        <w:gridCol w:w="680"/>
        <w:gridCol w:w="700"/>
        <w:gridCol w:w="867"/>
        <w:gridCol w:w="693"/>
        <w:gridCol w:w="792"/>
      </w:tblGrid>
      <w:tr>
        <w:tblPrEx>
          <w:tblLayout w:type="fixed"/>
          <w:tblCellMar>
            <w:top w:w="0" w:type="dxa"/>
            <w:left w:w="57" w:type="dxa"/>
            <w:bottom w:w="0" w:type="dxa"/>
            <w:right w:w="57" w:type="dxa"/>
          </w:tblCellMar>
        </w:tblPrEx>
        <w:trPr>
          <w:trHeight w:val="454" w:hRule="atLeast"/>
          <w:tblHeader/>
          <w:jc w:val="center"/>
        </w:trPr>
        <w:tc>
          <w:tcPr>
            <w:tcW w:w="3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序号</w:t>
            </w:r>
          </w:p>
        </w:tc>
        <w:tc>
          <w:tcPr>
            <w:tcW w:w="136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公开事项</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公开内容</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（要素）</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主体</w:t>
            </w:r>
          </w:p>
        </w:tc>
        <w:tc>
          <w:tcPr>
            <w:tcW w:w="19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公开依据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时限</w:t>
            </w:r>
          </w:p>
        </w:tc>
        <w:tc>
          <w:tcPr>
            <w:tcW w:w="183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公开渠道和载体</w:t>
            </w:r>
          </w:p>
        </w:tc>
        <w:tc>
          <w:tcPr>
            <w:tcW w:w="136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公开对象</w:t>
            </w:r>
          </w:p>
        </w:tc>
        <w:tc>
          <w:tcPr>
            <w:tcW w:w="15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公开方式</w:t>
            </w:r>
          </w:p>
        </w:tc>
        <w:tc>
          <w:tcPr>
            <w:tcW w:w="148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公开层级</w:t>
            </w:r>
          </w:p>
        </w:tc>
      </w:tr>
      <w:tr>
        <w:tblPrEx>
          <w:tblLayout w:type="fixed"/>
          <w:tblCellMar>
            <w:top w:w="0" w:type="dxa"/>
            <w:left w:w="57" w:type="dxa"/>
            <w:bottom w:w="0" w:type="dxa"/>
            <w:right w:w="57" w:type="dxa"/>
          </w:tblCellMar>
        </w:tblPrEx>
        <w:trPr>
          <w:trHeight w:val="454" w:hRule="atLeast"/>
          <w:tblHeader/>
          <w:jc w:val="center"/>
        </w:trPr>
        <w:tc>
          <w:tcPr>
            <w:tcW w:w="39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675"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一级事项</w:t>
            </w:r>
          </w:p>
        </w:tc>
        <w:tc>
          <w:tcPr>
            <w:tcW w:w="690"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二级事项</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9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83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680"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全社会</w:t>
            </w:r>
          </w:p>
        </w:tc>
        <w:tc>
          <w:tcPr>
            <w:tcW w:w="680"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特定群众</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主动</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依申请公开</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县级</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乡、村级</w:t>
            </w:r>
          </w:p>
        </w:tc>
      </w:tr>
      <w:tr>
        <w:tblPrEx>
          <w:tblLayout w:type="fixed"/>
          <w:tblCellMar>
            <w:top w:w="0" w:type="dxa"/>
            <w:left w:w="57" w:type="dxa"/>
            <w:bottom w:w="0" w:type="dxa"/>
            <w:right w:w="57" w:type="dxa"/>
          </w:tblCellMar>
        </w:tblPrEx>
        <w:trPr>
          <w:trHeight w:val="3288" w:hRule="atLeast"/>
          <w:jc w:val="center"/>
        </w:trPr>
        <w:tc>
          <w:tcPr>
            <w:tcW w:w="398" w:type="dxa"/>
            <w:tcBorders>
              <w:top w:val="nil"/>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tc>
        <w:tc>
          <w:tcPr>
            <w:tcW w:w="675" w:type="dxa"/>
            <w:tcBorders>
              <w:top w:val="nil"/>
              <w:left w:val="single" w:color="auto" w:sz="4" w:space="0"/>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批准服务信息</w:t>
            </w:r>
          </w:p>
        </w:tc>
        <w:tc>
          <w:tcPr>
            <w:tcW w:w="69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办事指南</w:t>
            </w:r>
          </w:p>
        </w:tc>
        <w:tc>
          <w:tcPr>
            <w:tcW w:w="1701"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申报材料清单、批准流程、办理时限、受理机构联系方式、申报要求等</w:t>
            </w:r>
          </w:p>
        </w:tc>
        <w:tc>
          <w:tcPr>
            <w:tcW w:w="1134"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实时公开</w:t>
            </w:r>
          </w:p>
        </w:tc>
        <w:tc>
          <w:tcPr>
            <w:tcW w:w="1837"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 xml:space="preserve">投资项目在线审批监管平台                                                                                                                                                                                                    </w:t>
            </w:r>
          </w:p>
        </w:tc>
        <w:tc>
          <w:tcPr>
            <w:tcW w:w="68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70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693"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nil"/>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批准服务信息</w:t>
            </w:r>
          </w:p>
        </w:tc>
        <w:tc>
          <w:tcPr>
            <w:tcW w:w="69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办理过程信息</w:t>
            </w:r>
          </w:p>
        </w:tc>
        <w:tc>
          <w:tcPr>
            <w:tcW w:w="1701"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事项名称、事项办理部门、办理进展等</w:t>
            </w:r>
          </w:p>
        </w:tc>
        <w:tc>
          <w:tcPr>
            <w:tcW w:w="1134"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及时公开</w:t>
            </w:r>
          </w:p>
        </w:tc>
        <w:tc>
          <w:tcPr>
            <w:tcW w:w="1837" w:type="dxa"/>
            <w:tcBorders>
              <w:top w:val="nil"/>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 xml:space="preserve">投资项目在线审批监管平台    </w:t>
            </w:r>
          </w:p>
        </w:tc>
        <w:tc>
          <w:tcPr>
            <w:tcW w:w="68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8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项目单位　</w:t>
            </w:r>
          </w:p>
        </w:tc>
        <w:tc>
          <w:tcPr>
            <w:tcW w:w="700"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867"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693"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nil"/>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批准服务信息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咨询监督</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咨询电话、监督投诉电话等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实时公开</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公示栏</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政府投资项目建议书审批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审批结果、批复时间、批复文号、批复单位、项目名称、项目统一代码等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政府投资项目可行性研究报告审批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审批结果、批复时间、批复单位、批复文号、项目名称、项目统一代码等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政府投资项目初步设计审批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审批结果、批复时间、批复单位、批复文号、项目名称、项目统一代码等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企业投资项目核准</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核准结果、核准时间、核准单位、核准文号、项目名称、项目统一代码等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发改、工信等相关核准机关</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企业投资项目备案</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备案号、备案时间、备案单位、项目名称、项目统一代码等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发改、工信等相关备案机关</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9</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节能审查</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审查结果、批复时间、批复单位、批复文号、项目名称、项目统一代码等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发改、工信等节能审查部门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10</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选址意见书</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11</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建设项目用地（用海）预审</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预审结果、批复时间、批复文号、项目名称、项目统一代码等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12</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建设项目环境影响评价审批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生态环境部门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13</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建设用地（含临时用地）规划许可证核发</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审核结果、建设用地（含临时用地）规划许可证号、许可时间、发证机关、项目名称、项目统一代码等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自然资源部门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14</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建设工程规划许可证核发</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审核结果、建设工程规划许可证号、许可时间、发证机关、项目名称、项目统一代码等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住建部门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15</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乡村建设规划许可证核发</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审核结果、乡村建设规划许可证号、许可时间、发证机关、项目名称、项目统一代码等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16</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建筑工程施工许可证核发</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审核结果、建筑工程施工许可证号、施工许可日期、发证机关、项目名称、项目统一代码等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住建部门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17</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招标事项审批核准结果</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审批部门、批复时间、招标方式、项目名称、项目统一代码等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18</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取水许可审批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审批结果、批复时间、批复文号、批复文件标题、项目名称、项目统一代码等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农业农村水利部门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19</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生产建设项目水土保持方案审批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审批结果、批复时间、批复文号、批复文件标题、项目名称、项目统一代码等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农业农村水利部门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20</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批准结果信息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洪水影响评价审批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审批结果、批复时间、批复文号、批复文件标题、项目名称、项目统一代码等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农业农村水利部门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□公示栏</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21</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招标投标信息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招标投标</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招标公告、中标候选人公示、中标结果公示、合同订立及备案情况、招标投标违法处罚信息</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招标人及其招标代理机构或相关行政监督部门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政府网站</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政务服务中心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公共资源交易平台</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 xml:space="preserve">信用中国网站  </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招投标公共服务平台</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22</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征收土地信息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征收土地信息</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征地告知书以及履行征地报批前程序的相关证明材料、建设项目用地呈报说明书、农用地转用方案、补充耕地方案、征收土地方案、供地方案、征地批后实施中征地公告、征地补偿安置方案公告等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辖区政府和相关审批部门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23</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重大设计变更信息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重大设计变更审批</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项目设计变更原因、主要变更内容、批准单位、变更结果等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24</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施工有关信息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施工管理服务</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施工图审查机构、审查人员、审查结果、审查时限，项目法人单位及其主要负责人信息，设计、施工、监理单位及其主要负责人、项目负责人信息、资质情况等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25</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质量安全监督信息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质量安全监督</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质量安全监督机构及其联系方式、质量安全行政处罚情况</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相关主管部门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r>
        <w:tblPrEx>
          <w:tblLayout w:type="fixed"/>
          <w:tblCellMar>
            <w:top w:w="0" w:type="dxa"/>
            <w:left w:w="57" w:type="dxa"/>
            <w:bottom w:w="0" w:type="dxa"/>
            <w:right w:w="57" w:type="dxa"/>
          </w:tblCellMar>
        </w:tblPrEx>
        <w:trPr>
          <w:trHeight w:val="3288" w:hRule="atLeast"/>
          <w:jc w:val="center"/>
        </w:trPr>
        <w:tc>
          <w:tcPr>
            <w:tcW w:w="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26</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竣工有关信息</w:t>
            </w:r>
          </w:p>
        </w:tc>
        <w:tc>
          <w:tcPr>
            <w:tcW w:w="69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竣工验收审批（备案）</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竣工验收时间、竣工验收结果，竣工验收备案时间、备案编号、备案部门等</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相关审批部门</w:t>
            </w:r>
          </w:p>
        </w:tc>
        <w:tc>
          <w:tcPr>
            <w:tcW w:w="1912"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《政府信息公开条例》、《关于全面推进政务公开工作意见》、《关于推进重大建设项目批准和实施领域政府信息公开的意见》</w:t>
            </w:r>
          </w:p>
        </w:tc>
        <w:tc>
          <w:tcPr>
            <w:tcW w:w="1134"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信息形成20个工作日内公开；其中行政许可、行政处罚事项应自作出行政决定之日起7个工作日内公示</w:t>
            </w:r>
          </w:p>
        </w:tc>
        <w:tc>
          <w:tcPr>
            <w:tcW w:w="1837" w:type="dxa"/>
            <w:tcBorders>
              <w:top w:val="single" w:color="auto" w:sz="4" w:space="0"/>
              <w:left w:val="nil"/>
              <w:bottom w:val="single" w:color="auto" w:sz="4" w:space="0"/>
              <w:right w:val="single" w:color="auto" w:sz="4" w:space="0"/>
            </w:tcBorders>
            <w:vAlign w:val="center"/>
          </w:tcPr>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16"/>
                <w:szCs w:val="16"/>
              </w:rPr>
              <w:fldChar w:fldCharType="begin"/>
            </w:r>
            <w:r>
              <w:rPr>
                <w:rFonts w:hint="eastAsia" w:ascii="仿宋_GB2312" w:hAnsi="仿宋_GB2312" w:eastAsia="仿宋_GB2312" w:cs="仿宋_GB2312"/>
                <w:color w:val="000000"/>
                <w:sz w:val="16"/>
                <w:szCs w:val="16"/>
              </w:rPr>
              <w:instrText xml:space="preserve"> EQ \o\ac(</w:instrText>
            </w:r>
            <w:r>
              <w:rPr>
                <w:rFonts w:hint="eastAsia" w:ascii="仿宋_GB2312" w:hAnsi="仿宋_GB2312" w:eastAsia="仿宋_GB2312" w:cs="仿宋_GB2312"/>
                <w:color w:val="000000"/>
                <w:position w:val="-3"/>
                <w:sz w:val="24"/>
                <w:szCs w:val="16"/>
              </w:rPr>
              <w:instrText xml:space="preserve">□</w:instrText>
            </w:r>
            <w:r>
              <w:rPr>
                <w:rFonts w:hint="eastAsia" w:ascii="仿宋_GB2312" w:hAnsi="仿宋_GB2312" w:eastAsia="仿宋_GB2312" w:cs="仿宋_GB2312"/>
                <w:color w:val="000000"/>
                <w:sz w:val="16"/>
                <w:szCs w:val="16"/>
              </w:rPr>
              <w:instrText xml:space="preserve">,√)</w:instrText>
            </w:r>
            <w:r>
              <w:rPr>
                <w:rFonts w:hint="eastAsia" w:ascii="仿宋_GB2312" w:hAnsi="仿宋_GB2312" w:eastAsia="仿宋_GB2312" w:cs="仿宋_GB2312"/>
                <w:color w:val="000000"/>
                <w:sz w:val="16"/>
                <w:szCs w:val="16"/>
              </w:rPr>
              <w:fldChar w:fldCharType="end"/>
            </w:r>
            <w:r>
              <w:rPr>
                <w:rFonts w:hint="eastAsia" w:ascii="仿宋_GB2312" w:hAnsi="仿宋_GB2312" w:eastAsia="仿宋_GB2312" w:cs="仿宋_GB2312"/>
                <w:color w:val="000000"/>
                <w:sz w:val="24"/>
                <w:szCs w:val="24"/>
              </w:rPr>
              <w:t>政务服务中心</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发布会听证会</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A3"/>
            </w:r>
            <w:r>
              <w:rPr>
                <w:rFonts w:hint="eastAsia" w:ascii="仿宋_GB2312" w:hAnsi="仿宋_GB2312" w:eastAsia="仿宋_GB2312" w:cs="仿宋_GB2312"/>
                <w:color w:val="000000"/>
                <w:sz w:val="24"/>
                <w:szCs w:val="24"/>
              </w:rPr>
              <w:t>两微一端</w:t>
            </w:r>
          </w:p>
          <w:p>
            <w:pPr>
              <w:widowControl/>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2" w:char="0052"/>
            </w:r>
            <w:r>
              <w:rPr>
                <w:rFonts w:hint="eastAsia" w:ascii="仿宋_GB2312" w:hAnsi="仿宋_GB2312" w:eastAsia="仿宋_GB2312" w:cs="仿宋_GB2312"/>
                <w:color w:val="000000"/>
                <w:sz w:val="24"/>
                <w:szCs w:val="24"/>
              </w:rPr>
              <w:t>投资项目在线审批监管平台</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68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700"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c>
          <w:tcPr>
            <w:tcW w:w="693"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792"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ascii="仿宋_GB2312" w:hAnsi="仿宋_GB2312" w:eastAsia="仿宋_GB2312" w:cs="仿宋_GB2312"/>
                <w:color w:val="000000"/>
                <w:sz w:val="24"/>
                <w:szCs w:val="24"/>
              </w:rPr>
            </w:pPr>
          </w:p>
        </w:tc>
      </w:tr>
    </w:tbl>
    <w:p>
      <w:pPr>
        <w:pStyle w:val="3"/>
        <w:jc w:val="center"/>
        <w:rPr>
          <w:rFonts w:ascii="方正小标宋_GBK" w:hAnsi="方正小标宋_GBK" w:eastAsia="方正小标宋_GBK"/>
          <w:b w:val="0"/>
          <w:bCs w:val="0"/>
          <w:sz w:val="30"/>
        </w:rPr>
      </w:pPr>
      <w:bookmarkStart w:id="1" w:name="_Toc24724705"/>
      <w:r>
        <w:rPr>
          <w:rFonts w:hint="eastAsia" w:ascii="方正小标宋_GBK" w:hAnsi="方正小标宋_GBK" w:eastAsia="方正小标宋_GBK"/>
          <w:b w:val="0"/>
          <w:bCs w:val="0"/>
          <w:sz w:val="30"/>
        </w:rPr>
        <w:t>（二）公共资源交易领域基层政务公开标准目录</w:t>
      </w:r>
      <w:bookmarkEnd w:id="1"/>
    </w:p>
    <w:tbl>
      <w:tblPr>
        <w:tblStyle w:val="11"/>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_GB2312"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ascii="仿宋_GB2312" w:eastAsia="仿宋_GB2312"/>
                <w:color w:val="000000"/>
                <w:kern w:val="0"/>
                <w:sz w:val="18"/>
                <w:szCs w:val="18"/>
              </w:rPr>
            </w:pPr>
          </w:p>
        </w:tc>
        <w:tc>
          <w:tcPr>
            <w:tcW w:w="900" w:type="dxa"/>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shd w:val="clear" w:color="auto" w:fill="auto"/>
            <w:vAlign w:val="center"/>
          </w:tcPr>
          <w:p>
            <w:pPr>
              <w:widowControl/>
              <w:jc w:val="left"/>
              <w:rPr>
                <w:rFonts w:ascii="黑体" w:hAnsi="宋体" w:eastAsia="黑体" w:cs="宋体"/>
                <w:kern w:val="0"/>
                <w:sz w:val="22"/>
              </w:rPr>
            </w:pPr>
          </w:p>
        </w:tc>
        <w:tc>
          <w:tcPr>
            <w:tcW w:w="2340" w:type="dxa"/>
            <w:vMerge w:val="continue"/>
            <w:shd w:val="clear" w:color="auto" w:fill="auto"/>
            <w:vAlign w:val="center"/>
          </w:tcPr>
          <w:p>
            <w:pPr>
              <w:widowControl/>
              <w:jc w:val="left"/>
              <w:rPr>
                <w:rFonts w:ascii="黑体" w:hAnsi="宋体" w:eastAsia="黑体" w:cs="宋体"/>
                <w:kern w:val="0"/>
                <w:sz w:val="22"/>
              </w:rPr>
            </w:pPr>
          </w:p>
        </w:tc>
        <w:tc>
          <w:tcPr>
            <w:tcW w:w="1620" w:type="dxa"/>
            <w:vMerge w:val="continue"/>
            <w:shd w:val="clear" w:color="auto" w:fill="auto"/>
            <w:vAlign w:val="center"/>
          </w:tcPr>
          <w:p>
            <w:pPr>
              <w:widowControl/>
              <w:jc w:val="left"/>
              <w:rPr>
                <w:rFonts w:ascii="黑体" w:hAnsi="宋体" w:eastAsia="黑体" w:cs="宋体"/>
                <w:kern w:val="0"/>
                <w:sz w:val="22"/>
              </w:rPr>
            </w:pPr>
          </w:p>
        </w:tc>
        <w:tc>
          <w:tcPr>
            <w:tcW w:w="956" w:type="dxa"/>
            <w:vMerge w:val="continue"/>
            <w:shd w:val="clear" w:color="auto" w:fill="auto"/>
            <w:vAlign w:val="center"/>
          </w:tcPr>
          <w:p>
            <w:pPr>
              <w:widowControl/>
              <w:jc w:val="left"/>
              <w:rPr>
                <w:rFonts w:ascii="黑体" w:hAnsi="宋体" w:eastAsia="黑体" w:cs="宋体"/>
                <w:kern w:val="0"/>
                <w:sz w:val="22"/>
              </w:rPr>
            </w:pPr>
          </w:p>
        </w:tc>
        <w:tc>
          <w:tcPr>
            <w:tcW w:w="1856" w:type="dxa"/>
            <w:vMerge w:val="continue"/>
            <w:shd w:val="clear" w:color="auto" w:fill="auto"/>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8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Merge w:val="restar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vAlign w:val="center"/>
          </w:tcPr>
          <w:p>
            <w:pPr>
              <w:jc w:val="center"/>
              <w:rPr>
                <w:rFonts w:ascii="仿宋_GB2312" w:hAnsi="宋体" w:eastAsia="仿宋_GB2312" w:cs="宋体"/>
                <w:sz w:val="18"/>
                <w:szCs w:val="18"/>
              </w:rPr>
            </w:pPr>
          </w:p>
        </w:tc>
        <w:tc>
          <w:tcPr>
            <w:tcW w:w="776"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shd w:val="clear" w:color="auto" w:fill="auto"/>
            <w:vAlign w:val="center"/>
          </w:tcPr>
          <w:p>
            <w:pPr>
              <w:rPr>
                <w:rFonts w:ascii="仿宋_GB2312" w:hAnsi="宋体" w:eastAsia="仿宋_GB2312"/>
                <w:sz w:val="18"/>
                <w:szCs w:val="18"/>
              </w:rPr>
            </w:pPr>
          </w:p>
        </w:tc>
        <w:tc>
          <w:tcPr>
            <w:tcW w:w="162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Merge w:val="continue"/>
            <w:shd w:val="clear" w:color="auto" w:fill="auto"/>
            <w:vAlign w:val="center"/>
          </w:tcPr>
          <w:p>
            <w:pPr>
              <w:rPr>
                <w:rFonts w:ascii="仿宋_GB2312" w:hAnsi="宋体" w:eastAsia="仿宋_GB2312"/>
                <w:sz w:val="18"/>
                <w:szCs w:val="18"/>
              </w:rPr>
            </w:pP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restar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shd w:val="clear" w:color="auto" w:fill="auto"/>
            <w:vAlign w:val="center"/>
          </w:tcPr>
          <w:p>
            <w:pPr>
              <w:jc w:val="center"/>
              <w:rPr>
                <w:rFonts w:ascii="仿宋_GB2312" w:hAnsi="宋体" w:eastAsia="仿宋_GB2312"/>
                <w:sz w:val="18"/>
                <w:szCs w:val="18"/>
              </w:rPr>
            </w:pPr>
          </w:p>
        </w:tc>
        <w:tc>
          <w:tcPr>
            <w:tcW w:w="776"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540" w:type="dxa"/>
            <w:shd w:val="clear" w:color="auto" w:fill="auto"/>
            <w:vAlign w:val="center"/>
          </w:tcPr>
          <w:p>
            <w:pPr>
              <w:jc w:val="center"/>
              <w:rPr>
                <w:rFonts w:ascii="仿宋_GB2312" w:hAnsi="宋体" w:eastAsia="仿宋_GB2312" w:cs="宋体"/>
                <w:sz w:val="18"/>
                <w:szCs w:val="18"/>
              </w:rPr>
            </w:pPr>
            <w:r>
              <w:rPr>
                <w:rFonts w:hint="eastAsia" w:ascii="仿宋_GB2312" w:eastAsia="仿宋_GB2312"/>
                <w:sz w:val="18"/>
                <w:szCs w:val="18"/>
              </w:rPr>
              <w:t>7</w:t>
            </w:r>
          </w:p>
        </w:tc>
        <w:tc>
          <w:tcPr>
            <w:tcW w:w="900" w:type="dxa"/>
            <w:vMerge w:val="continue"/>
            <w:shd w:val="clear" w:color="auto" w:fill="auto"/>
            <w:vAlign w:val="center"/>
          </w:tcPr>
          <w:p>
            <w:pPr>
              <w:jc w:val="center"/>
              <w:rPr>
                <w:rFonts w:ascii="仿宋_GB2312" w:hAnsi="宋体" w:eastAsia="仿宋_GB2312" w:cs="宋体"/>
                <w:sz w:val="18"/>
                <w:szCs w:val="18"/>
              </w:rPr>
            </w:pPr>
          </w:p>
        </w:tc>
        <w:tc>
          <w:tcPr>
            <w:tcW w:w="776" w:type="dxa"/>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364" w:type="dxa"/>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shd w:val="clear" w:color="auto" w:fill="auto"/>
            <w:vAlign w:val="center"/>
          </w:tcPr>
          <w:p>
            <w:pPr>
              <w:rPr>
                <w:rFonts w:ascii="仿宋_GB2312" w:eastAsia="仿宋_GB2312"/>
                <w:sz w:val="18"/>
                <w:szCs w:val="18"/>
              </w:rPr>
            </w:pP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鼓励及时公开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shd w:val="clear" w:color="auto" w:fill="auto"/>
            <w:vAlign w:val="center"/>
          </w:tcPr>
          <w:p>
            <w:pPr>
              <w:rPr>
                <w:rFonts w:ascii="Wingdings 2" w:hAnsi="Wingdings 2" w:cs="宋体"/>
                <w:sz w:val="18"/>
                <w:szCs w:val="18"/>
              </w:rPr>
            </w:pPr>
          </w:p>
        </w:tc>
        <w:tc>
          <w:tcPr>
            <w:tcW w:w="720"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jc w:val="center"/>
              <w:rPr>
                <w:rFonts w:ascii="宋体" w:hAnsi="宋体" w:cs="宋体"/>
                <w:sz w:val="18"/>
                <w:szCs w:val="18"/>
              </w:rPr>
            </w:pPr>
            <w:r>
              <w:rPr>
                <w:rFonts w:hint="eastAsia"/>
                <w:sz w:val="18"/>
                <w:szCs w:val="18"/>
              </w:rPr>
              <w:t>　</w:t>
            </w:r>
          </w:p>
        </w:tc>
        <w:tc>
          <w:tcPr>
            <w:tcW w:w="788"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shd w:val="clear" w:color="auto" w:fill="auto"/>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市场主体信用信息</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1856" w:type="dxa"/>
            <w:shd w:val="clear" w:color="auto" w:fill="auto"/>
            <w:vAlign w:val="center"/>
          </w:tcPr>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shd w:val="clear" w:color="auto" w:fill="auto"/>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vAlign w:val="center"/>
          </w:tcPr>
          <w:p>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shd w:val="clear" w:color="auto" w:fill="auto"/>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vAlign w:val="center"/>
          </w:tcPr>
          <w:p>
            <w:pPr>
              <w:spacing w:line="240" w:lineRule="exact"/>
              <w:rPr>
                <w:rFonts w:ascii="仿宋_GB2312" w:hAnsi="宋体"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2"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　</w:t>
            </w:r>
          </w:p>
          <w:p>
            <w:pPr>
              <w:jc w:val="center"/>
              <w:rPr>
                <w:rFonts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vAlign w:val="center"/>
          </w:tcPr>
          <w:p>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　</w:t>
            </w:r>
          </w:p>
          <w:p>
            <w:pPr>
              <w:jc w:val="center"/>
              <w:rPr>
                <w:rFonts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2"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vAlign w:val="center"/>
          </w:tcPr>
          <w:p>
            <w:pPr>
              <w:spacing w:line="240" w:lineRule="exact"/>
              <w:rPr>
                <w:rFonts w:ascii="仿宋_GB2312" w:hAnsi="宋体"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5"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　</w:t>
            </w:r>
          </w:p>
          <w:p>
            <w:pPr>
              <w:jc w:val="center"/>
              <w:rPr>
                <w:rFonts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2"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集中采购机构</w:t>
            </w:r>
          </w:p>
        </w:tc>
        <w:tc>
          <w:tcPr>
            <w:tcW w:w="1856" w:type="dxa"/>
            <w:vMerge w:val="restart"/>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4"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　</w:t>
            </w:r>
          </w:p>
          <w:p>
            <w:pPr>
              <w:jc w:val="center"/>
              <w:rPr>
                <w:rFonts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vAlign w:val="center"/>
          </w:tcPr>
          <w:p>
            <w:pPr>
              <w:spacing w:line="240" w:lineRule="exact"/>
              <w:rPr>
                <w:rFonts w:ascii="仿宋_GB2312" w:hAnsi="宋体"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vAlign w:val="center"/>
          </w:tcPr>
          <w:p>
            <w:pPr>
              <w:spacing w:line="240" w:lineRule="exact"/>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vMerge w:val="continue"/>
            <w:shd w:val="clear" w:color="auto" w:fill="auto"/>
            <w:vAlign w:val="center"/>
          </w:tcPr>
          <w:p>
            <w:pPr>
              <w:spacing w:line="240" w:lineRule="exact"/>
              <w:rPr>
                <w:rFonts w:ascii="仿宋_GB2312" w:hAnsi="宋体"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24</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shd w:val="clear" w:color="auto" w:fill="auto"/>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5" w:hRule="atLeas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25</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投诉、监督检查等处理决定公告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restart"/>
            <w:shd w:val="clear" w:color="auto" w:fill="auto"/>
            <w:vAlign w:val="center"/>
          </w:tcPr>
          <w:p>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26</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集中采购机构的考核结果公告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同上</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continue"/>
            <w:shd w:val="clear" w:color="auto" w:fill="auto"/>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27</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国有土地使用权出让信息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土地出让计划</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市、县人民政府自然资源行政主管部门（简称出让人）</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28</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29</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国有土地使用权出让信息　</w:t>
            </w:r>
          </w:p>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公告调整</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《招标拍卖挂牌出让国有土地使用权规范》</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市、县人民政府自然资源管理部门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30</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招标拍卖挂牌出让结果（成交公示）</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招标拍卖挂牌活动结束后的10个工作日内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31</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供应结果</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国有建设用地使用权年度供应结果。</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32</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自然资源主管部门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33</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招标拍卖挂牌成交结果公示</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自然资源行政主管部门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34</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审批结果信息</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35</w:t>
            </w:r>
          </w:p>
        </w:tc>
        <w:tc>
          <w:tcPr>
            <w:tcW w:w="900" w:type="dxa"/>
            <w:vMerge w:val="continue"/>
            <w:shd w:val="clear" w:color="auto" w:fill="auto"/>
            <w:vAlign w:val="center"/>
          </w:tcPr>
          <w:p>
            <w:pPr>
              <w:jc w:val="cente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项目信息</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每年一季度集中公告</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36</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国有企业产权转让信息预披露</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37</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国有企业产权转让信息披露</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38</w:t>
            </w:r>
          </w:p>
        </w:tc>
        <w:tc>
          <w:tcPr>
            <w:tcW w:w="900" w:type="dxa"/>
            <w:vMerge w:val="continue"/>
            <w:shd w:val="clear" w:color="auto" w:fill="auto"/>
            <w:vAlign w:val="center"/>
          </w:tcPr>
          <w:p>
            <w:pP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国有企业产权转让成交公告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及时公开，公告期不少于5个工作日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39</w:t>
            </w:r>
          </w:p>
        </w:tc>
        <w:tc>
          <w:tcPr>
            <w:tcW w:w="900" w:type="dxa"/>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国有企业资产转让信息披露</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40</w:t>
            </w:r>
          </w:p>
        </w:tc>
        <w:tc>
          <w:tcPr>
            <w:tcW w:w="900" w:type="dxa"/>
            <w:vMerge w:val="continue"/>
            <w:shd w:val="clear" w:color="auto" w:fill="auto"/>
            <w:vAlign w:val="center"/>
          </w:tcPr>
          <w:p>
            <w:pPr>
              <w:rPr>
                <w:rFonts w:ascii="仿宋_GB2312" w:eastAsia="仿宋_GB2312"/>
                <w:sz w:val="18"/>
                <w:szCs w:val="18"/>
              </w:rPr>
            </w:pPr>
          </w:p>
        </w:tc>
        <w:tc>
          <w:tcPr>
            <w:tcW w:w="776" w:type="dxa"/>
            <w:shd w:val="clear" w:color="auto" w:fill="auto"/>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364" w:type="dxa"/>
            <w:shd w:val="clear" w:color="auto" w:fill="auto"/>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956" w:type="dxa"/>
            <w:shd w:val="clear" w:color="auto" w:fill="auto"/>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jc w:val="center"/>
        <w:rPr>
          <w:rFonts w:ascii="方正小标宋_GBK" w:hAnsi="方正小标宋_GBK" w:eastAsia="方正小标宋_GBK"/>
          <w:b w:val="0"/>
          <w:bCs w:val="0"/>
          <w:sz w:val="30"/>
        </w:rPr>
      </w:pPr>
      <w:bookmarkStart w:id="2" w:name="_Toc24724706"/>
      <w:r>
        <w:rPr>
          <w:rFonts w:hint="eastAsia" w:ascii="方正小标宋_GBK" w:hAnsi="方正小标宋_GBK" w:eastAsia="方正小标宋_GBK"/>
          <w:b w:val="0"/>
          <w:bCs w:val="0"/>
          <w:sz w:val="30"/>
        </w:rPr>
        <w:t>（三）义务教育领域基层政务公开标准目录</w:t>
      </w:r>
      <w:bookmarkEnd w:id="2"/>
    </w:p>
    <w:tbl>
      <w:tblPr>
        <w:tblStyle w:val="11"/>
        <w:tblW w:w="13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5"/>
        <w:gridCol w:w="374"/>
        <w:gridCol w:w="683"/>
        <w:gridCol w:w="667"/>
        <w:gridCol w:w="1815"/>
        <w:gridCol w:w="872"/>
        <w:gridCol w:w="1473"/>
        <w:gridCol w:w="1300"/>
        <w:gridCol w:w="1623"/>
        <w:gridCol w:w="683"/>
        <w:gridCol w:w="667"/>
        <w:gridCol w:w="700"/>
        <w:gridCol w:w="867"/>
        <w:gridCol w:w="69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restart"/>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724" w:type="dxa"/>
            <w:gridSpan w:val="3"/>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1815" w:type="dxa"/>
            <w:vMerge w:val="restart"/>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872" w:type="dxa"/>
            <w:vMerge w:val="restart"/>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473" w:type="dxa"/>
            <w:vMerge w:val="restart"/>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1300" w:type="dxa"/>
            <w:vMerge w:val="restart"/>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623" w:type="dxa"/>
            <w:vMerge w:val="restart"/>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350" w:type="dxa"/>
            <w:gridSpan w:val="2"/>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567" w:type="dxa"/>
            <w:gridSpan w:val="2"/>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485" w:type="dxa"/>
            <w:gridSpan w:val="2"/>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ascii="方正黑体_GBK" w:eastAsia="方正黑体_GBK"/>
                <w:color w:val="000000"/>
                <w:sz w:val="24"/>
                <w:szCs w:val="24"/>
              </w:rPr>
            </w:pPr>
          </w:p>
        </w:tc>
        <w:tc>
          <w:tcPr>
            <w:tcW w:w="1057" w:type="dxa"/>
            <w:gridSpan w:val="2"/>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667"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1815" w:type="dxa"/>
            <w:vMerge w:val="continue"/>
            <w:vAlign w:val="center"/>
          </w:tcPr>
          <w:p>
            <w:pPr>
              <w:snapToGrid w:val="0"/>
              <w:spacing w:line="300" w:lineRule="exact"/>
              <w:jc w:val="center"/>
              <w:rPr>
                <w:rFonts w:ascii="方正黑体_GBK" w:hAnsi="黑体" w:eastAsia="方正黑体_GBK" w:cs="宋体"/>
                <w:color w:val="000000"/>
                <w:sz w:val="24"/>
                <w:szCs w:val="24"/>
              </w:rPr>
            </w:pPr>
          </w:p>
        </w:tc>
        <w:tc>
          <w:tcPr>
            <w:tcW w:w="872" w:type="dxa"/>
            <w:vMerge w:val="continue"/>
            <w:vAlign w:val="center"/>
          </w:tcPr>
          <w:p>
            <w:pPr>
              <w:snapToGrid w:val="0"/>
              <w:spacing w:line="300" w:lineRule="exact"/>
              <w:jc w:val="center"/>
              <w:rPr>
                <w:rFonts w:ascii="方正黑体_GBK" w:hAnsi="黑体" w:eastAsia="方正黑体_GBK" w:cs="宋体"/>
                <w:color w:val="000000"/>
                <w:sz w:val="24"/>
                <w:szCs w:val="24"/>
              </w:rPr>
            </w:pPr>
          </w:p>
        </w:tc>
        <w:tc>
          <w:tcPr>
            <w:tcW w:w="1473" w:type="dxa"/>
            <w:vMerge w:val="continue"/>
            <w:vAlign w:val="center"/>
          </w:tcPr>
          <w:p>
            <w:pPr>
              <w:snapToGrid w:val="0"/>
              <w:spacing w:line="300" w:lineRule="exact"/>
              <w:jc w:val="center"/>
              <w:rPr>
                <w:rFonts w:ascii="方正黑体_GBK" w:hAnsi="黑体" w:eastAsia="方正黑体_GBK" w:cs="宋体"/>
                <w:color w:val="000000"/>
                <w:sz w:val="24"/>
                <w:szCs w:val="24"/>
              </w:rPr>
            </w:pPr>
          </w:p>
        </w:tc>
        <w:tc>
          <w:tcPr>
            <w:tcW w:w="1300" w:type="dxa"/>
            <w:vMerge w:val="continue"/>
            <w:vAlign w:val="center"/>
          </w:tcPr>
          <w:p>
            <w:pPr>
              <w:snapToGrid w:val="0"/>
              <w:spacing w:line="300" w:lineRule="exact"/>
              <w:jc w:val="center"/>
              <w:rPr>
                <w:rFonts w:ascii="方正黑体_GBK" w:hAnsi="黑体" w:eastAsia="方正黑体_GBK" w:cs="宋体"/>
                <w:color w:val="000000"/>
                <w:sz w:val="24"/>
                <w:szCs w:val="24"/>
              </w:rPr>
            </w:pPr>
          </w:p>
        </w:tc>
        <w:tc>
          <w:tcPr>
            <w:tcW w:w="1623" w:type="dxa"/>
            <w:vMerge w:val="continue"/>
            <w:vAlign w:val="center"/>
          </w:tcPr>
          <w:p>
            <w:pPr>
              <w:snapToGrid w:val="0"/>
              <w:spacing w:line="300" w:lineRule="exact"/>
              <w:jc w:val="center"/>
              <w:rPr>
                <w:rFonts w:ascii="方正黑体_GBK" w:hAnsi="黑体" w:eastAsia="方正黑体_GBK" w:cs="宋体"/>
                <w:color w:val="000000"/>
                <w:sz w:val="24"/>
                <w:szCs w:val="24"/>
              </w:rPr>
            </w:pPr>
          </w:p>
        </w:tc>
        <w:tc>
          <w:tcPr>
            <w:tcW w:w="683"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667"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700"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867"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693"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792" w:type="dxa"/>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p>
            <w:pPr>
              <w:snapToGrid w:val="0"/>
              <w:spacing w:line="300" w:lineRule="exact"/>
              <w:jc w:val="center"/>
              <w:rPr>
                <w:rFonts w:eastAsia="方正仿宋_GBK" w:cs="方正仿宋_GBK"/>
                <w:color w:val="000000"/>
                <w:sz w:val="24"/>
                <w:szCs w:val="24"/>
              </w:rPr>
            </w:pPr>
          </w:p>
        </w:tc>
        <w:tc>
          <w:tcPr>
            <w:tcW w:w="1057"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政策文件</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教育法律</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《教育法》、《义务教育法》、《民办教育促进法》、《教师法》、《国家通用语言文字法》</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eastAsia="方正仿宋_GBK" w:cs="方正仿宋_GBK"/>
                <w:color w:val="000000"/>
                <w:sz w:val="24"/>
                <w:szCs w:val="24"/>
              </w:rPr>
            </w:pPr>
          </w:p>
        </w:tc>
        <w:tc>
          <w:tcPr>
            <w:tcW w:w="1057"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规范性文件</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部门和地方政府规章、各类教育政策文件</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1057"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教育概况</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教育事业发展主要情况</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教育事业发展主要情况</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《统计法》、《政府信息公开条例》、《教育统计管理规定》</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eastAsia="方正仿宋_GBK" w:cs="方正仿宋_GBK"/>
                <w:color w:val="000000"/>
                <w:sz w:val="24"/>
                <w:szCs w:val="24"/>
              </w:rPr>
            </w:pPr>
          </w:p>
        </w:tc>
        <w:tc>
          <w:tcPr>
            <w:tcW w:w="1057"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教育统计数据</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学校数据、在校生数据、教师数据、办学条件数据、县级汇总数据</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eastAsia="方正仿宋_GBK" w:cs="方正仿宋_GBK"/>
                <w:color w:val="000000"/>
                <w:sz w:val="24"/>
                <w:szCs w:val="24"/>
              </w:rPr>
            </w:pPr>
          </w:p>
        </w:tc>
        <w:tc>
          <w:tcPr>
            <w:tcW w:w="1057"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义务教育学校名录</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学校名称、学校地址、办学层次、办学类型、办公电话</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1057"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民办学校信息</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民办学校办学基本信息</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学校名称、办学许可证、办学规模、联系方式</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《民办教育促进法》、《政府信息公开条例》、《国务院关于鼓励社会力量兴办教育 促进民办教育健康发展的若干意见》</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eastAsia="方正仿宋_GBK" w:cs="方正仿宋_GBK"/>
                <w:color w:val="000000"/>
                <w:sz w:val="24"/>
                <w:szCs w:val="24"/>
              </w:rPr>
            </w:pPr>
          </w:p>
        </w:tc>
        <w:tc>
          <w:tcPr>
            <w:tcW w:w="1057"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民办学校设立、变更、终止等事项行政审批、备案信息</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法律依据、办理流程、审批结果</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25" w:type="dxa"/>
            <w:vMerge w:val="continue"/>
            <w:vAlign w:val="center"/>
          </w:tcPr>
          <w:p>
            <w:pPr>
              <w:snapToGrid w:val="0"/>
              <w:spacing w:line="300" w:lineRule="exact"/>
              <w:jc w:val="center"/>
              <w:rPr>
                <w:rFonts w:eastAsia="方正仿宋_GBK" w:cs="方正仿宋_GBK"/>
                <w:color w:val="000000"/>
                <w:sz w:val="24"/>
                <w:szCs w:val="24"/>
              </w:rPr>
            </w:pPr>
          </w:p>
        </w:tc>
        <w:tc>
          <w:tcPr>
            <w:tcW w:w="1057"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日常监管信息</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年检指标、年检程序、年检结果、行政处罚信息</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财务信息</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财务信息</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财务管理及监督办法、</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年度经费预决算信息、收费项目及收费标准</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县级、乡级教育部门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683" w:type="dxa"/>
            <w:vMerge w:val="restart"/>
            <w:vAlign w:val="center"/>
          </w:tcPr>
          <w:p>
            <w:pPr>
              <w:snapToGrid w:val="0"/>
              <w:spacing w:line="300" w:lineRule="exact"/>
              <w:jc w:val="center"/>
              <w:rPr>
                <w:rFonts w:eastAsia="方正仿宋_GBK" w:cs="方正仿宋_GBK"/>
                <w:color w:val="000000"/>
                <w:sz w:val="24"/>
                <w:szCs w:val="24"/>
              </w:rPr>
            </w:pPr>
          </w:p>
          <w:p>
            <w:pPr>
              <w:snapToGrid w:val="0"/>
              <w:spacing w:line="300" w:lineRule="exact"/>
              <w:jc w:val="center"/>
              <w:rPr>
                <w:rFonts w:eastAsia="方正仿宋_GBK" w:cs="方正仿宋_GBK"/>
                <w:color w:val="000000"/>
                <w:sz w:val="24"/>
                <w:szCs w:val="24"/>
              </w:rPr>
            </w:pP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招生管理</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学校介绍</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办学性质、办学地点、办学规模、办学基本条件、联系方式等</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县级、乡级教育部门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《政府信息公开条例》、《教育部关于进一步做好小学升入初中免试就近入学工作的实施意见》、《教育部关于推进中小学信息公开工作的意见》</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招生政策</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各校招生工作实施方案；随迁子女入学办法；部分适龄儿童或少年延缓入学、休学等特殊需求的政策解读等</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招生管理</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招生计划</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各校本年度招生计划</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《政府信息公开条例》、《教育部关于进一步做好小学升入初中免试就近入学工作的实施意见》《教育部关于推进中小学信息公开工作的意见》</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招生范围</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招生范围、学区划分详细情况</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招生结果</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各校本年度招生结果</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w:t>
            </w:r>
          </w:p>
          <w:p>
            <w:pPr>
              <w:snapToGrid w:val="0"/>
              <w:spacing w:line="300" w:lineRule="exact"/>
              <w:jc w:val="center"/>
              <w:rPr>
                <w:rFonts w:eastAsia="方正仿宋_GBK" w:cs="方正仿宋_GBK"/>
                <w:color w:val="000000"/>
                <w:sz w:val="24"/>
                <w:szCs w:val="24"/>
              </w:rPr>
            </w:pP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学生管理</w:t>
            </w:r>
          </w:p>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学籍管理</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区域内义务教育阶段学生休学、复学、转学相关政策及所需材料和办理流程；适龄儿童延缓入学所需材料及办理流程；学籍证明、毕（结）业证书遗失办理学历证明确认</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《义务教育法》、《政府信息公开条例》、《中小学生学籍管理办法》</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义务教育学生资助政策</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统一城乡义务教育“两免一补”政策</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县级、乡级教育部门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《政府信息公开条例》、《国务院关于进一步完善城乡义务教育经费保障机制的通知》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学生评优奖励</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省市县“三好学生”“优秀学生干部”评选标准；评比方法；表彰名单等</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《政府信息公开条例》，当地省市县表彰文件</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优待政策</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教师管理</w:t>
            </w:r>
          </w:p>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教师培训</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教师培训政策文件、培训项目组织实施通知</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《教育法》、《教师法》、《中小学教师继续教育规定》</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教师资格认定</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教师资格认定申请材料；参加体检时间、医疗机构名单、体检合格标准；认定结果；咨询方式、监督举报方式、常见问题等</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《教师法》、《政府信息公开条例》、《教师资格条例》及实施办法、</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《教育部关于印发〈教师资格证书管理规定〉的通知》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教师资格认定</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中小学、幼儿园教师资格证书补发、换发政策及流程</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教师公开招聘</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教师招聘计划和公告、拟聘用人员名单公示</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《政府信息公开条例》、《事业单位公开招聘人员暂行规定》、《关于进一步规范事业单位公开招聘工作的通知》、《人力资源社会保障部关于事业单位公开招聘岗位条件设置有关问题的通知》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教师管理</w:t>
            </w:r>
          </w:p>
          <w:p>
            <w:pPr>
              <w:snapToGrid w:val="0"/>
              <w:spacing w:line="300" w:lineRule="exact"/>
              <w:jc w:val="center"/>
              <w:rPr>
                <w:rFonts w:eastAsia="方正仿宋_GBK" w:cs="方正仿宋_GBK"/>
                <w:color w:val="000000"/>
                <w:sz w:val="24"/>
                <w:szCs w:val="24"/>
              </w:rPr>
            </w:pPr>
          </w:p>
        </w:tc>
        <w:tc>
          <w:tcPr>
            <w:tcW w:w="667"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w:t>
            </w:r>
            <w:r>
              <w:rPr>
                <w:rFonts w:hint="eastAsia" w:eastAsia="方正仿宋_GBK" w:cs="方正仿宋_GBK"/>
                <w:color w:val="000000"/>
                <w:sz w:val="24"/>
                <w:szCs w:val="24"/>
              </w:rPr>
              <w:br w:type="textWrapping"/>
            </w:r>
            <w:r>
              <w:rPr>
                <w:rFonts w:hint="eastAsia" w:eastAsia="方正仿宋_GBK" w:cs="方正仿宋_GBK"/>
                <w:color w:val="000000"/>
                <w:sz w:val="24"/>
                <w:szCs w:val="24"/>
              </w:rPr>
              <w:t>行为</w:t>
            </w:r>
            <w:r>
              <w:rPr>
                <w:rFonts w:hint="eastAsia" w:eastAsia="方正仿宋_GBK" w:cs="方正仿宋_GBK"/>
                <w:color w:val="000000"/>
                <w:sz w:val="24"/>
                <w:szCs w:val="24"/>
              </w:rPr>
              <w:br w:type="textWrapping"/>
            </w:r>
            <w:r>
              <w:rPr>
                <w:rFonts w:hint="eastAsia" w:eastAsia="方正仿宋_GBK" w:cs="方正仿宋_GBK"/>
                <w:color w:val="000000"/>
                <w:sz w:val="24"/>
                <w:szCs w:val="24"/>
              </w:rPr>
              <w:t>规范</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教师职业行为准则及违规处理办法</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Merge w:val="continue"/>
            <w:vAlign w:val="center"/>
          </w:tcPr>
          <w:p>
            <w:pPr>
              <w:snapToGrid w:val="0"/>
              <w:spacing w:line="300" w:lineRule="exact"/>
              <w:jc w:val="center"/>
              <w:rPr>
                <w:rFonts w:eastAsia="方正仿宋_GBK" w:cs="方正仿宋_GBK"/>
                <w:color w:val="000000"/>
                <w:sz w:val="24"/>
                <w:szCs w:val="24"/>
              </w:rPr>
            </w:pP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对教师有严重违反教师职业行为准则的行政处罚信息</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教师评优评先</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优秀教师的表彰、奖励等行政奖励信息公示</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《教师法》、《中共中央 国务院关于全面深化新时代教师队伍建设改革的意见》</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教师管理</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教师评优评先</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任教30年乡村教师以上教师申请荣誉证书相关政策</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《政府信息公开条例》、《关于做好乡村学校从教30年教师荣誉证书颁发工作的通知》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教师职称评审</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评审政策、评审通知、学校拟推荐人选名单、评审结果、最终结果</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县级、乡级教育部门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《政府信息公开条例》、《人力资源社会保障部教育部关于印发深化中小学教师职称制度改革的指导意见的通知》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信息形成（变更）3个工作日内，公示时间不少于7个工作日</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w:t>
            </w: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特岗教师招聘</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岗位设置管理政策、条件、程序等；特岗教师招聘文件及招聘公告；初审结果；笔试成绩；资格复审结果；参加面试人员、面试成绩；进入考察人员名单；拟聘用人员名单；最终聘用结果</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信息形成（变更）3个工作日内，公示时间不少于7个工作日</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应聘人员</w:t>
            </w: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教师管理</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乡村教师生活补助</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管理制度、实施方案、实施时间、补助范围、发放对象、补助档次标准、发放情况</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 财政部关于落实2013年中央1号文件要求对在连片特困地区工作的乡村教师给予生活补助的通知》、《教育部关于加强乡村教师生活补助经费管理有关工作的通知》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信息形成（变更）3个工作日内；教师申领情况进行常年公示</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普通话培训及测试</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开展普通话培训、测试的通知；测试结果查询</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《政府信息公开条例》、《普通话水平测试管理规定》</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重要政策执行情况</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控辍保学</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“一县一策”控辍保学工作方案；年度工作进展情况（含义务教育学生失学、辍学的总体情况，建档立卡家庭贫困学生总体就学情况）；督导检查结果公告；典型经验和有效做法</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《政府信息公开条例》、《国务院办公厅关于进一步加强控辍保学提高义务教育巩固水平的通知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重要政策执行情况</w:t>
            </w:r>
          </w:p>
        </w:tc>
        <w:tc>
          <w:tcPr>
            <w:tcW w:w="667"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农村义务教育学生营养改善计划</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有关政策法规、规章、规范性文件；组织机构和职责，举报电话、信箱或电子邮箱</w:t>
            </w:r>
            <w:r>
              <w:rPr>
                <w:rFonts w:hint="eastAsia" w:eastAsia="方正仿宋_GBK" w:cs="方正仿宋_GBK"/>
                <w:color w:val="000000"/>
                <w:sz w:val="24"/>
                <w:szCs w:val="24"/>
              </w:rPr>
              <w:br w:type="textWrapping"/>
            </w:r>
            <w:r>
              <w:rPr>
                <w:rFonts w:hint="eastAsia" w:eastAsia="方正仿宋_GBK" w:cs="方正仿宋_GBK"/>
                <w:color w:val="000000"/>
                <w:sz w:val="24"/>
                <w:szCs w:val="24"/>
              </w:rPr>
              <w:t>；供餐企业、托餐家庭名单</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《国务院办公厅关于实施农村义务教育学生营养改善计划的意见》《教育部等十五部门关于印发〈农村义务教育学生营养改善计划实施细则〉等五个配套文件的通知》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Merge w:val="continue"/>
            <w:vAlign w:val="center"/>
          </w:tcPr>
          <w:p>
            <w:pPr>
              <w:snapToGrid w:val="0"/>
              <w:spacing w:line="300" w:lineRule="exact"/>
              <w:jc w:val="center"/>
              <w:rPr>
                <w:rFonts w:eastAsia="方正仿宋_GBK" w:cs="方正仿宋_GBK"/>
                <w:color w:val="000000"/>
                <w:sz w:val="24"/>
                <w:szCs w:val="24"/>
              </w:rPr>
            </w:pP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学校食堂饭菜价格、带量食谱；学校膳食委员会名单；学校管理人员陪餐情况；食品安全突发事件应急预案</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实施营养改善计划的试点学校</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Merge w:val="continue"/>
            <w:vAlign w:val="center"/>
          </w:tcPr>
          <w:p>
            <w:pPr>
              <w:snapToGrid w:val="0"/>
              <w:spacing w:line="300" w:lineRule="exact"/>
              <w:jc w:val="center"/>
              <w:rPr>
                <w:rFonts w:eastAsia="方正仿宋_GBK" w:cs="方正仿宋_GBK"/>
                <w:color w:val="000000"/>
                <w:sz w:val="24"/>
                <w:szCs w:val="24"/>
              </w:rPr>
            </w:pP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供餐企业（单位）配套管理制度，食品安全责任人、供餐方签约人；食品安全突发事件应急预案</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实施营养改善计划的供餐企业（单位）</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学校体育评价</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《政府信息公开条例》、教育部关于印发《学生体质健康监测评价办法》等三个文件的通知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学校美育评价</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《政府信息公开条例》、教育部关于印发《中小学生艺术素质测评办法》等三个文件的通知</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9</w:t>
            </w:r>
          </w:p>
          <w:p>
            <w:pPr>
              <w:snapToGrid w:val="0"/>
              <w:spacing w:line="300" w:lineRule="exact"/>
              <w:jc w:val="center"/>
              <w:rPr>
                <w:rFonts w:eastAsia="方正仿宋_GBK" w:cs="方正仿宋_GBK"/>
                <w:color w:val="000000"/>
                <w:sz w:val="24"/>
                <w:szCs w:val="24"/>
              </w:rPr>
            </w:pPr>
          </w:p>
        </w:tc>
        <w:tc>
          <w:tcPr>
            <w:tcW w:w="68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教育督导</w:t>
            </w:r>
          </w:p>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机构队伍</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督导部门组成、督学名单、</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restart"/>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《教育督导条例》、《县域义务教育均衡发展督导评估暂行办法》、《县域义务教育优质均衡发展督导评估办法》</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学校督导评估</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年度督导工作计划内容、责任区划分和责任督学名单、责任督学日常督导事项，学校督导评估的办法、指标体系、督导评估报告</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政府网站</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Merge w:val="continue"/>
            <w:vAlign w:val="center"/>
          </w:tcPr>
          <w:p>
            <w:pPr>
              <w:snapToGrid w:val="0"/>
              <w:spacing w:line="300" w:lineRule="exact"/>
              <w:jc w:val="center"/>
              <w:rPr>
                <w:rFonts w:eastAsia="方正仿宋_GBK" w:cs="方正仿宋_GBK"/>
                <w:color w:val="000000"/>
                <w:sz w:val="24"/>
                <w:szCs w:val="24"/>
              </w:rPr>
            </w:pPr>
          </w:p>
        </w:tc>
        <w:tc>
          <w:tcPr>
            <w:tcW w:w="683" w:type="dxa"/>
            <w:vMerge w:val="continue"/>
            <w:vAlign w:val="center"/>
          </w:tcPr>
          <w:p>
            <w:pPr>
              <w:snapToGrid w:val="0"/>
              <w:spacing w:line="300" w:lineRule="exact"/>
              <w:jc w:val="center"/>
              <w:rPr>
                <w:rFonts w:eastAsia="方正仿宋_GBK" w:cs="方正仿宋_GBK"/>
                <w:color w:val="000000"/>
                <w:sz w:val="24"/>
                <w:szCs w:val="24"/>
              </w:rPr>
            </w:pP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义务教育均衡发展督导评估</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义务教育均衡发展有关政策文件、职责权限、管理流程、监督方式、年度工作计划等，义务教育均衡发展状况自评方案及结果，省级教育督导机构对县进行督导评估的工作安排、评估结果</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国务院教育督导委员会对义务教育发展均衡县进行认定的结果、报告</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Merge w:val="continue"/>
            <w:vAlign w:val="center"/>
          </w:tcPr>
          <w:p>
            <w:pPr>
              <w:snapToGrid w:val="0"/>
              <w:spacing w:line="300" w:lineRule="exact"/>
              <w:jc w:val="center"/>
              <w:rPr>
                <w:rFonts w:eastAsia="方正仿宋_GBK" w:cs="方正仿宋_GBK"/>
                <w:color w:val="000000"/>
                <w:sz w:val="24"/>
                <w:szCs w:val="24"/>
              </w:rPr>
            </w:pP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99" w:type="dxa"/>
            <w:gridSpan w:val="2"/>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10</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校园安全</w:t>
            </w:r>
          </w:p>
        </w:tc>
        <w:tc>
          <w:tcPr>
            <w:tcW w:w="667"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校园安全管理</w:t>
            </w:r>
          </w:p>
        </w:tc>
        <w:tc>
          <w:tcPr>
            <w:tcW w:w="1815"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校园安全管理法律法规、配套管理制度，学生住宿、用餐、组织活动等安全管理情况，校园安全突发事件应急预案、预警信息、应对情况、调查处理情况，校车使用许可申请政策规定及申请流程</w:t>
            </w:r>
          </w:p>
        </w:tc>
        <w:tc>
          <w:tcPr>
            <w:tcW w:w="872"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县（市、区）教育部门</w:t>
            </w:r>
          </w:p>
        </w:tc>
        <w:tc>
          <w:tcPr>
            <w:tcW w:w="147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《政府信息公开条例》、《国务院办公厅关于加强中小学幼儿园安全风险防控体系建设的意见》、《教育部关于推进中小学信息公开工作的意见》、《校车安全管理条例》</w:t>
            </w:r>
          </w:p>
        </w:tc>
        <w:tc>
          <w:tcPr>
            <w:tcW w:w="13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信息形成或者变更之日起20个工作日内</w:t>
            </w:r>
          </w:p>
        </w:tc>
        <w:tc>
          <w:tcPr>
            <w:tcW w:w="162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fldChar w:fldCharType="begin"/>
            </w:r>
            <w:r>
              <w:rPr>
                <w:rFonts w:hint="eastAsia" w:eastAsia="方正仿宋_GBK" w:cs="方正仿宋_GBK"/>
                <w:color w:val="000000"/>
                <w:sz w:val="24"/>
                <w:szCs w:val="24"/>
              </w:rPr>
              <w:instrText xml:space="preserve"> EQ \o\ac(□,√)</w:instrText>
            </w:r>
            <w:r>
              <w:rPr>
                <w:rFonts w:hint="eastAsia" w:eastAsia="方正仿宋_GBK" w:cs="方正仿宋_GBK"/>
                <w:color w:val="000000"/>
                <w:sz w:val="24"/>
                <w:szCs w:val="24"/>
              </w:rPr>
              <w:fldChar w:fldCharType="end"/>
            </w:r>
            <w:r>
              <w:rPr>
                <w:rFonts w:hint="eastAsia" w:eastAsia="方正仿宋_GBK" w:cs="方正仿宋_GBK"/>
                <w:color w:val="000000"/>
                <w:sz w:val="24"/>
                <w:szCs w:val="24"/>
              </w:rPr>
              <w:t>公开查阅点</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☑其他</w:t>
            </w:r>
          </w:p>
        </w:tc>
        <w:tc>
          <w:tcPr>
            <w:tcW w:w="68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vAlign w:val="center"/>
          </w:tcPr>
          <w:p>
            <w:pPr>
              <w:snapToGrid w:val="0"/>
              <w:spacing w:line="300" w:lineRule="exact"/>
              <w:jc w:val="center"/>
              <w:rPr>
                <w:rFonts w:eastAsia="方正仿宋_GBK" w:cs="方正仿宋_GBK"/>
                <w:color w:val="000000"/>
                <w:sz w:val="24"/>
                <w:szCs w:val="24"/>
              </w:rPr>
            </w:pPr>
          </w:p>
        </w:tc>
        <w:tc>
          <w:tcPr>
            <w:tcW w:w="700"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vAlign w:val="center"/>
          </w:tcPr>
          <w:p>
            <w:pPr>
              <w:snapToGrid w:val="0"/>
              <w:spacing w:line="300" w:lineRule="exact"/>
              <w:jc w:val="center"/>
              <w:rPr>
                <w:rFonts w:eastAsia="方正仿宋_GBK" w:cs="方正仿宋_GBK"/>
                <w:color w:val="000000"/>
                <w:sz w:val="24"/>
                <w:szCs w:val="24"/>
              </w:rPr>
            </w:pPr>
          </w:p>
        </w:tc>
        <w:tc>
          <w:tcPr>
            <w:tcW w:w="693" w:type="dxa"/>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vAlign w:val="center"/>
          </w:tcPr>
          <w:p>
            <w:pPr>
              <w:snapToGrid w:val="0"/>
              <w:spacing w:line="300" w:lineRule="exact"/>
              <w:jc w:val="center"/>
              <w:rPr>
                <w:rFonts w:eastAsia="方正仿宋_GBK" w:cs="方正仿宋_GBK"/>
                <w:color w:val="000000"/>
                <w:sz w:val="24"/>
                <w:szCs w:val="24"/>
              </w:rPr>
            </w:pPr>
          </w:p>
        </w:tc>
      </w:tr>
    </w:tbl>
    <w:p>
      <w:pPr>
        <w:pStyle w:val="2"/>
      </w:pPr>
    </w:p>
    <w:p>
      <w:pPr>
        <w:pStyle w:val="2"/>
      </w:pPr>
    </w:p>
    <w:p>
      <w:pPr>
        <w:pStyle w:val="2"/>
      </w:pPr>
    </w:p>
    <w:p>
      <w:pPr>
        <w:pStyle w:val="2"/>
      </w:pPr>
    </w:p>
    <w:p>
      <w:pPr>
        <w:rPr>
          <w:rFonts w:eastAsia="方正小标宋_GBK"/>
          <w:sz w:val="28"/>
          <w:szCs w:val="28"/>
        </w:rPr>
      </w:pPr>
    </w:p>
    <w:p>
      <w:pPr>
        <w:pStyle w:val="3"/>
        <w:jc w:val="center"/>
        <w:rPr>
          <w:rFonts w:ascii="方正小标宋_GBK" w:hAnsi="方正小标宋_GBK" w:eastAsia="方正小标宋_GBK"/>
          <w:b w:val="0"/>
          <w:bCs w:val="0"/>
          <w:sz w:val="30"/>
        </w:rPr>
      </w:pPr>
      <w:bookmarkStart w:id="3" w:name="_Toc24724707"/>
      <w:r>
        <w:rPr>
          <w:rFonts w:hint="eastAsia" w:ascii="方正小标宋_GBK" w:hAnsi="方正小标宋_GBK" w:eastAsia="方正小标宋_GBK"/>
          <w:b w:val="0"/>
          <w:bCs w:val="0"/>
          <w:sz w:val="30"/>
          <w:szCs w:val="28"/>
        </w:rPr>
        <w:t>（四）</w:t>
      </w:r>
      <w:r>
        <w:rPr>
          <w:rFonts w:hint="eastAsia" w:ascii="方正小标宋_GBK" w:hAnsi="方正小标宋_GBK" w:eastAsia="方正小标宋_GBK"/>
          <w:b w:val="0"/>
          <w:bCs w:val="0"/>
          <w:sz w:val="30"/>
        </w:rPr>
        <w:t>户籍管理领域基层政务公开标准目录</w:t>
      </w:r>
      <w:bookmarkEnd w:id="3"/>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vMerge w:val="restart"/>
            <w:shd w:val="clear" w:color="auto" w:fill="auto"/>
            <w:vAlign w:val="center"/>
          </w:tcPr>
          <w:p>
            <w:pPr>
              <w:widowControl/>
              <w:spacing w:line="240" w:lineRule="atLeast"/>
              <w:jc w:val="center"/>
              <w:rPr>
                <w:color w:val="000000"/>
                <w:kern w:val="0"/>
                <w:sz w:val="22"/>
              </w:rPr>
            </w:pPr>
            <w:r>
              <w:rPr>
                <w:rFonts w:hAnsi="宋体"/>
                <w:color w:val="000000"/>
                <w:kern w:val="0"/>
                <w:sz w:val="22"/>
              </w:rPr>
              <w:t>序号</w:t>
            </w:r>
          </w:p>
        </w:tc>
        <w:tc>
          <w:tcPr>
            <w:tcW w:w="1800"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shd w:val="clear" w:color="auto" w:fill="auto"/>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vMerge w:val="continue"/>
            <w:shd w:val="clear" w:color="auto" w:fill="auto"/>
            <w:vAlign w:val="center"/>
          </w:tcPr>
          <w:p>
            <w:pPr>
              <w:widowControl/>
              <w:spacing w:line="240" w:lineRule="atLeast"/>
              <w:jc w:val="left"/>
              <w:rPr>
                <w:color w:val="000000"/>
                <w:kern w:val="0"/>
                <w:sz w:val="22"/>
              </w:rPr>
            </w:pPr>
          </w:p>
        </w:tc>
        <w:tc>
          <w:tcPr>
            <w:tcW w:w="90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shd w:val="clear" w:color="auto" w:fill="auto"/>
            <w:vAlign w:val="center"/>
          </w:tcPr>
          <w:p>
            <w:pPr>
              <w:widowControl/>
              <w:spacing w:line="240" w:lineRule="atLeast"/>
              <w:rPr>
                <w:rFonts w:ascii="黑体" w:hAnsi="宋体" w:eastAsia="黑体" w:cs="宋体"/>
                <w:color w:val="000000"/>
                <w:kern w:val="0"/>
                <w:sz w:val="22"/>
              </w:rPr>
            </w:pPr>
          </w:p>
        </w:tc>
        <w:tc>
          <w:tcPr>
            <w:tcW w:w="2520" w:type="dxa"/>
            <w:vMerge w:val="continue"/>
            <w:shd w:val="clear" w:color="auto" w:fill="auto"/>
            <w:vAlign w:val="center"/>
          </w:tcPr>
          <w:p>
            <w:pPr>
              <w:widowControl/>
              <w:spacing w:line="240" w:lineRule="atLeast"/>
              <w:jc w:val="left"/>
              <w:rPr>
                <w:rFonts w:ascii="黑体" w:hAnsi="宋体" w:eastAsia="黑体" w:cs="宋体"/>
                <w:color w:val="000000"/>
                <w:kern w:val="0"/>
                <w:sz w:val="22"/>
              </w:rPr>
            </w:pPr>
          </w:p>
        </w:tc>
        <w:tc>
          <w:tcPr>
            <w:tcW w:w="1620" w:type="dxa"/>
            <w:vMerge w:val="continue"/>
            <w:shd w:val="clear" w:color="auto" w:fill="auto"/>
            <w:vAlign w:val="center"/>
          </w:tcPr>
          <w:p>
            <w:pPr>
              <w:widowControl/>
              <w:spacing w:line="240" w:lineRule="atLeast"/>
              <w:jc w:val="left"/>
              <w:rPr>
                <w:rFonts w:ascii="黑体" w:hAnsi="宋体" w:eastAsia="黑体" w:cs="宋体"/>
                <w:color w:val="000000"/>
                <w:kern w:val="0"/>
                <w:sz w:val="22"/>
              </w:rPr>
            </w:pPr>
          </w:p>
        </w:tc>
        <w:tc>
          <w:tcPr>
            <w:tcW w:w="1080" w:type="dxa"/>
            <w:vMerge w:val="continue"/>
            <w:shd w:val="clear" w:color="auto" w:fill="auto"/>
            <w:vAlign w:val="center"/>
          </w:tcPr>
          <w:p>
            <w:pPr>
              <w:widowControl/>
              <w:spacing w:line="240" w:lineRule="atLeast"/>
              <w:jc w:val="left"/>
              <w:rPr>
                <w:rFonts w:ascii="黑体" w:hAnsi="宋体" w:eastAsia="黑体" w:cs="宋体"/>
                <w:color w:val="000000"/>
                <w:kern w:val="0"/>
                <w:sz w:val="22"/>
              </w:rPr>
            </w:pPr>
          </w:p>
        </w:tc>
        <w:tc>
          <w:tcPr>
            <w:tcW w:w="1800" w:type="dxa"/>
            <w:vMerge w:val="continue"/>
            <w:shd w:val="clear" w:color="auto" w:fill="auto"/>
            <w:vAlign w:val="center"/>
          </w:tcPr>
          <w:p>
            <w:pPr>
              <w:widowControl/>
              <w:spacing w:line="240" w:lineRule="atLeast"/>
              <w:jc w:val="left"/>
              <w:rPr>
                <w:rFonts w:ascii="黑体" w:hAnsi="宋体" w:eastAsia="黑体" w:cs="宋体"/>
                <w:kern w:val="0"/>
                <w:sz w:val="22"/>
              </w:rPr>
            </w:pPr>
          </w:p>
        </w:tc>
        <w:tc>
          <w:tcPr>
            <w:tcW w:w="54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《户口登记条例》、《收养法》、《中国公民收养子女登记办法》、《国籍法》、《政府信息公开条例》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《公安部关于公民手术变性后变更户口登记性别项目有关问题的批复》、《政府信息公开条例》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《中国公民民族成份登记管理办法》、《政府信息公开条例》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《临时居民身份证管理办法》、《政府信息公开条例》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《居民身份证法》、《公安部关于印发&lt;关于建立居民身份证异地受理挂失申报和丢失招领制度的意见&gt;的通知》、《政府信息公开条例》</w:t>
            </w:r>
          </w:p>
        </w:tc>
        <w:tc>
          <w:tcPr>
            <w:tcW w:w="1620" w:type="dxa"/>
            <w:shd w:val="clear" w:color="auto" w:fill="auto"/>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800" w:type="dxa"/>
            <w:shd w:val="clear" w:color="auto" w:fill="auto"/>
            <w:vAlign w:val="center"/>
          </w:tcPr>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3"/>
        <w:jc w:val="center"/>
        <w:rPr>
          <w:rFonts w:ascii="方正小标宋_GBK" w:hAnsi="方正小标宋_GBK" w:eastAsia="方正小标宋_GBK"/>
          <w:b w:val="0"/>
          <w:bCs w:val="0"/>
          <w:sz w:val="30"/>
        </w:rPr>
      </w:pPr>
      <w:bookmarkStart w:id="4" w:name="_Toc24724708"/>
      <w:r>
        <w:rPr>
          <w:rFonts w:hint="eastAsia" w:ascii="方正小标宋_GBK" w:hAnsi="方正小标宋_GBK" w:eastAsia="方正小标宋_GBK"/>
          <w:b w:val="0"/>
          <w:bCs w:val="0"/>
          <w:sz w:val="30"/>
        </w:rPr>
        <w:t>（五）社会救助领域基层政务公开标准目录</w:t>
      </w:r>
      <w:bookmarkEnd w:id="4"/>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Times New Roman" w:hAnsi="Times New Roman"/>
                <w:color w:val="000000"/>
              </w:rPr>
            </w:pPr>
            <w:r>
              <w:rPr>
                <w:rFonts w:ascii="Times New Roman" w:hAnsi="宋体"/>
                <w:color w:val="000000"/>
              </w:rPr>
              <w:t>序号</w:t>
            </w:r>
          </w:p>
        </w:tc>
        <w:tc>
          <w:tcPr>
            <w:tcW w:w="1440" w:type="dxa"/>
            <w:gridSpan w:val="2"/>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2160" w:type="dxa"/>
            <w:vMerge w:val="restart"/>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2520" w:type="dxa"/>
            <w:vMerge w:val="restart"/>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440" w:type="dxa"/>
            <w:vMerge w:val="restart"/>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1620" w:type="dxa"/>
            <w:vMerge w:val="restart"/>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1800" w:type="dxa"/>
            <w:vMerge w:val="restart"/>
            <w:vAlign w:val="center"/>
          </w:tcPr>
          <w:p>
            <w:pPr>
              <w:jc w:val="center"/>
              <w:rPr>
                <w:rFonts w:ascii="黑体" w:hAnsi="宋体" w:eastAsia="黑体" w:cs="宋体"/>
              </w:rPr>
            </w:pPr>
            <w:r>
              <w:rPr>
                <w:rFonts w:hint="eastAsia" w:ascii="黑体" w:hAnsi="宋体" w:eastAsia="黑体" w:cs="宋体"/>
              </w:rPr>
              <w:t>公开渠道和载体</w:t>
            </w:r>
          </w:p>
        </w:tc>
        <w:tc>
          <w:tcPr>
            <w:tcW w:w="1249" w:type="dxa"/>
            <w:gridSpan w:val="2"/>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271" w:type="dxa"/>
            <w:gridSpan w:val="2"/>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1440" w:type="dxa"/>
            <w:gridSpan w:val="2"/>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Times New Roman" w:hAnsi="Times New Roman"/>
                <w:color w:val="000000"/>
              </w:rPr>
            </w:pPr>
          </w:p>
        </w:tc>
        <w:tc>
          <w:tcPr>
            <w:tcW w:w="720" w:type="dxa"/>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720" w:type="dxa"/>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2160" w:type="dxa"/>
            <w:vMerge w:val="continue"/>
            <w:vAlign w:val="center"/>
          </w:tcPr>
          <w:p>
            <w:pPr>
              <w:rPr>
                <w:rFonts w:ascii="黑体" w:hAnsi="宋体" w:eastAsia="黑体" w:cs="宋体"/>
                <w:color w:val="000000"/>
              </w:rPr>
            </w:pPr>
          </w:p>
        </w:tc>
        <w:tc>
          <w:tcPr>
            <w:tcW w:w="2520" w:type="dxa"/>
            <w:vMerge w:val="continue"/>
            <w:vAlign w:val="center"/>
          </w:tcPr>
          <w:p>
            <w:pPr>
              <w:rPr>
                <w:rFonts w:ascii="黑体" w:hAnsi="宋体" w:eastAsia="黑体" w:cs="宋体"/>
                <w:color w:val="000000"/>
              </w:rPr>
            </w:pPr>
          </w:p>
        </w:tc>
        <w:tc>
          <w:tcPr>
            <w:tcW w:w="1440" w:type="dxa"/>
            <w:vMerge w:val="continue"/>
            <w:vAlign w:val="center"/>
          </w:tcPr>
          <w:p>
            <w:pPr>
              <w:rPr>
                <w:rFonts w:ascii="黑体" w:hAnsi="宋体" w:eastAsia="黑体" w:cs="宋体"/>
                <w:color w:val="000000"/>
              </w:rPr>
            </w:pPr>
          </w:p>
        </w:tc>
        <w:tc>
          <w:tcPr>
            <w:tcW w:w="1620" w:type="dxa"/>
            <w:vMerge w:val="continue"/>
            <w:vAlign w:val="center"/>
          </w:tcPr>
          <w:p>
            <w:pPr>
              <w:rPr>
                <w:rFonts w:ascii="黑体" w:hAnsi="宋体" w:eastAsia="黑体" w:cs="宋体"/>
                <w:color w:val="000000"/>
              </w:rPr>
            </w:pPr>
          </w:p>
        </w:tc>
        <w:tc>
          <w:tcPr>
            <w:tcW w:w="1800" w:type="dxa"/>
            <w:vMerge w:val="continue"/>
            <w:vAlign w:val="center"/>
          </w:tcPr>
          <w:p>
            <w:pPr>
              <w:rPr>
                <w:rFonts w:ascii="黑体" w:hAnsi="宋体" w:eastAsia="黑体" w:cs="宋体"/>
              </w:rPr>
            </w:pPr>
          </w:p>
        </w:tc>
        <w:tc>
          <w:tcPr>
            <w:tcW w:w="540" w:type="dxa"/>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709" w:type="dxa"/>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551" w:type="dxa"/>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720" w:type="dxa"/>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720" w:type="dxa"/>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720" w:type="dxa"/>
            <w:vAlign w:val="center"/>
          </w:tcPr>
          <w:p>
            <w:pPr>
              <w:jc w:val="center"/>
              <w:rPr>
                <w:rFonts w:ascii="黑体" w:hAnsi="宋体" w:eastAsia="黑体" w:cs="宋体"/>
                <w:color w:val="000000"/>
              </w:rPr>
            </w:pPr>
            <w:r>
              <w:rPr>
                <w:rFonts w:hint="eastAsia" w:ascii="黑体" w:hAnsi="宋体" w:eastAsia="黑体" w:cs="宋体"/>
                <w:color w:val="000000"/>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《广西壮族自治区最低生活保障办法》（广西壮族自治区主席令第133号）、防城港市相关政策法规文件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
      <w:pPr>
        <w:pStyle w:val="2"/>
      </w:pPr>
    </w:p>
    <w:p>
      <w:pPr>
        <w:pStyle w:val="2"/>
      </w:pPr>
    </w:p>
    <w:p>
      <w:pPr>
        <w:pStyle w:val="2"/>
      </w:pPr>
    </w:p>
    <w:p>
      <w:pPr>
        <w:pStyle w:val="2"/>
        <w:jc w:val="center"/>
        <w:rPr>
          <w:color w:val="auto"/>
          <w:sz w:val="30"/>
          <w:szCs w:val="30"/>
          <w:u w:val="none"/>
        </w:rPr>
      </w:pPr>
      <w:bookmarkStart w:id="8" w:name="_GoBack"/>
      <w:bookmarkEnd w:id="8"/>
      <w:r>
        <w:rPr>
          <w:rStyle w:val="10"/>
          <w:rFonts w:hint="eastAsia" w:ascii="黑体" w:hAnsi="方正小标宋_GBK" w:eastAsia="黑体"/>
          <w:color w:val="auto"/>
          <w:sz w:val="30"/>
          <w:szCs w:val="30"/>
          <w:u w:val="none"/>
        </w:rPr>
        <w:t>（六）养老服务领域基层政务公开标准目录</w:t>
      </w:r>
    </w:p>
    <w:p>
      <w:pPr>
        <w:pStyle w:val="2"/>
      </w:pPr>
    </w:p>
    <w:p>
      <w:pPr>
        <w:pStyle w:val="2"/>
      </w:pPr>
    </w:p>
    <w:p>
      <w:pPr>
        <w:pStyle w:val="2"/>
      </w:pPr>
    </w:p>
    <w:p>
      <w:pPr>
        <w:pStyle w:val="2"/>
      </w:pPr>
    </w:p>
    <w:tbl>
      <w:tblPr>
        <w:tblStyle w:val="11"/>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shd w:val="clear" w:color="auto" w:fill="auto"/>
            <w:vAlign w:val="center"/>
          </w:tcPr>
          <w:p>
            <w:pPr>
              <w:jc w:val="center"/>
              <w:rPr>
                <w:color w:val="000000"/>
              </w:rPr>
            </w:pPr>
            <w:r>
              <w:rPr>
                <w:rFonts w:hAnsi="宋体"/>
                <w:color w:val="000000"/>
              </w:rPr>
              <w:t>序号</w:t>
            </w:r>
          </w:p>
        </w:tc>
        <w:tc>
          <w:tcPr>
            <w:tcW w:w="216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288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198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26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108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1620" w:type="dxa"/>
            <w:vMerge w:val="restart"/>
            <w:shd w:val="clear" w:color="auto" w:fill="auto"/>
            <w:vAlign w:val="center"/>
          </w:tcPr>
          <w:p>
            <w:pPr>
              <w:jc w:val="center"/>
              <w:rPr>
                <w:rFonts w:ascii="黑体" w:hAnsi="宋体" w:eastAsia="黑体" w:cs="宋体"/>
              </w:rPr>
            </w:pPr>
            <w:r>
              <w:rPr>
                <w:rFonts w:hint="eastAsia" w:ascii="黑体" w:hAnsi="宋体" w:eastAsia="黑体" w:cs="宋体"/>
              </w:rPr>
              <w:t>公开渠道和载体</w:t>
            </w:r>
          </w:p>
        </w:tc>
        <w:tc>
          <w:tcPr>
            <w:tcW w:w="1249"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271"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144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rPr>
                <w:color w:val="000000"/>
              </w:rPr>
            </w:pP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144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2880" w:type="dxa"/>
            <w:vMerge w:val="continue"/>
            <w:vAlign w:val="center"/>
          </w:tcPr>
          <w:p>
            <w:pPr>
              <w:rPr>
                <w:rFonts w:ascii="黑体" w:hAnsi="宋体" w:eastAsia="黑体" w:cs="宋体"/>
                <w:color w:val="000000"/>
              </w:rPr>
            </w:pPr>
          </w:p>
        </w:tc>
        <w:tc>
          <w:tcPr>
            <w:tcW w:w="1980" w:type="dxa"/>
            <w:vMerge w:val="continue"/>
            <w:vAlign w:val="center"/>
          </w:tcPr>
          <w:p>
            <w:pPr>
              <w:rPr>
                <w:rFonts w:ascii="黑体" w:hAnsi="宋体" w:eastAsia="黑体" w:cs="宋体"/>
                <w:color w:val="000000"/>
              </w:rPr>
            </w:pPr>
          </w:p>
        </w:tc>
        <w:tc>
          <w:tcPr>
            <w:tcW w:w="1260" w:type="dxa"/>
            <w:vMerge w:val="continue"/>
            <w:vAlign w:val="center"/>
          </w:tcPr>
          <w:p>
            <w:pPr>
              <w:rPr>
                <w:rFonts w:ascii="黑体" w:hAnsi="宋体" w:eastAsia="黑体" w:cs="宋体"/>
                <w:color w:val="000000"/>
              </w:rPr>
            </w:pPr>
          </w:p>
        </w:tc>
        <w:tc>
          <w:tcPr>
            <w:tcW w:w="1080" w:type="dxa"/>
            <w:vMerge w:val="continue"/>
            <w:vAlign w:val="center"/>
          </w:tcPr>
          <w:p>
            <w:pPr>
              <w:rPr>
                <w:rFonts w:ascii="黑体" w:hAnsi="宋体" w:eastAsia="黑体" w:cs="宋体"/>
                <w:color w:val="000000"/>
              </w:rPr>
            </w:pPr>
          </w:p>
        </w:tc>
        <w:tc>
          <w:tcPr>
            <w:tcW w:w="1620" w:type="dxa"/>
            <w:vMerge w:val="continue"/>
            <w:vAlign w:val="center"/>
          </w:tcPr>
          <w:p>
            <w:pPr>
              <w:rPr>
                <w:rFonts w:ascii="黑体" w:hAnsi="宋体" w:eastAsia="黑体" w:cs="宋体"/>
              </w:rPr>
            </w:pPr>
          </w:p>
        </w:tc>
        <w:tc>
          <w:tcPr>
            <w:tcW w:w="54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70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551"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扶持政策措施名称、扶持对象、实施部门、扶持政策措施内容和标准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养老机构投资指南</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本区域养老机构投资环境简介；养老机构投资审批条件及依据；养老机构投资审批流程；投资审批涉及部门和联系方式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制定或获取指南之日起10个工作日内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w:t>
            </w:r>
          </w:p>
        </w:tc>
        <w:tc>
          <w:tcPr>
            <w:tcW w:w="2880" w:type="dxa"/>
            <w:vAlign w:val="center"/>
          </w:tcPr>
          <w:p>
            <w:pPr>
              <w:spacing w:after="240"/>
              <w:rPr>
                <w:rFonts w:ascii="仿宋_GB2312" w:hAnsi="宋体" w:eastAsia="仿宋_GB2312"/>
                <w:color w:val="000000"/>
                <w:sz w:val="18"/>
                <w:szCs w:val="18"/>
              </w:rPr>
            </w:pPr>
            <w:r>
              <w:rPr>
                <w:rFonts w:hint="eastAsia" w:ascii="仿宋_GB2312" w:hAnsi="宋体" w:eastAsia="仿宋_GB2312"/>
                <w:color w:val="000000"/>
                <w:sz w:val="18"/>
                <w:szCs w:val="18"/>
              </w:rPr>
              <w:t>备案申请材料清单及样式、备案流程、办理部门、办理时限，办理时间、地点，咨询电话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本行政区域已备案养老机构案数量；本行政区域已备案养老机构名称、机构地址、床位数量等基本信息</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老年人补贴申领和发放信息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本行政区域各项老年人补贴申领数量、本行政区域各项老年人补贴申领审核通过数量、本行政区域各项老年人补贴申领审核通过名单、本行政区域各项老年人补贴发放总金额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《财政部 民政部 全国老龄办关于建立健全经济困难的高龄 失能等老年人补贴制度的通知》、各地相关政策法规文件、《信息公开条例》及相关规定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本行政区域养老机构评估事项（综合评估、标准评定等）申请数量，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本行政区域养老机构评估总体结果（综合评估、标准评估等），本行政区域养老机构评估机构清单（综合评估、标准评估等）</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rPr>
          <w:rFonts w:ascii="Times New Roman" w:eastAsia="方正小标宋_GBK"/>
          <w:sz w:val="28"/>
          <w:szCs w:val="28"/>
        </w:rPr>
      </w:pPr>
    </w:p>
    <w:p>
      <w:pPr>
        <w:pStyle w:val="2"/>
        <w:jc w:val="center"/>
        <w:rPr>
          <w:rFonts w:ascii="Times New Roman" w:eastAsia="方正小标宋_GBK"/>
          <w:color w:val="auto"/>
          <w:sz w:val="28"/>
          <w:szCs w:val="28"/>
        </w:rPr>
      </w:pPr>
      <w:r>
        <w:rPr>
          <w:rStyle w:val="10"/>
          <w:rFonts w:hint="eastAsia" w:ascii="黑体" w:hAnsi="方正小标宋_GBK" w:eastAsia="黑体"/>
          <w:color w:val="auto"/>
          <w:sz w:val="30"/>
          <w:szCs w:val="30"/>
          <w:u w:val="none"/>
        </w:rPr>
        <w:t>（七）公共法律服务领域基层政务公开标准目录</w:t>
      </w:r>
    </w:p>
    <w:tbl>
      <w:tblPr>
        <w:tblStyle w:val="11"/>
        <w:tblpPr w:leftFromText="180" w:rightFromText="180" w:vertAnchor="text" w:horzAnchor="page" w:tblpX="774" w:tblpY="594"/>
        <w:tblOverlap w:val="never"/>
        <w:tblW w:w="15428" w:type="dxa"/>
        <w:tblInd w:w="0" w:type="dxa"/>
        <w:tblLayout w:type="fixed"/>
        <w:tblCellMar>
          <w:top w:w="0" w:type="dxa"/>
          <w:left w:w="57" w:type="dxa"/>
          <w:bottom w:w="0" w:type="dxa"/>
          <w:right w:w="57" w:type="dxa"/>
        </w:tblCellMar>
      </w:tblPr>
      <w:tblGrid>
        <w:gridCol w:w="428"/>
        <w:gridCol w:w="900"/>
        <w:gridCol w:w="967"/>
        <w:gridCol w:w="2150"/>
        <w:gridCol w:w="683"/>
        <w:gridCol w:w="2583"/>
        <w:gridCol w:w="1267"/>
        <w:gridCol w:w="1717"/>
        <w:gridCol w:w="900"/>
        <w:gridCol w:w="783"/>
        <w:gridCol w:w="633"/>
        <w:gridCol w:w="917"/>
        <w:gridCol w:w="651"/>
        <w:gridCol w:w="849"/>
      </w:tblGrid>
      <w:tr>
        <w:tblPrEx>
          <w:tblLayout w:type="fixed"/>
          <w:tblCellMar>
            <w:top w:w="0" w:type="dxa"/>
            <w:left w:w="57" w:type="dxa"/>
            <w:bottom w:w="0" w:type="dxa"/>
            <w:right w:w="57" w:type="dxa"/>
          </w:tblCellMar>
        </w:tblPrEx>
        <w:trPr>
          <w:trHeight w:val="454"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8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25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7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683"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5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50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Layout w:type="fixed"/>
          <w:tblCellMar>
            <w:top w:w="0" w:type="dxa"/>
            <w:left w:w="57" w:type="dxa"/>
            <w:bottom w:w="0" w:type="dxa"/>
            <w:right w:w="57" w:type="dxa"/>
          </w:tblCellMar>
        </w:tblPrEx>
        <w:trPr>
          <w:trHeight w:val="454"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color w:val="000000"/>
                <w:sz w:val="24"/>
                <w:szCs w:val="24"/>
              </w:rPr>
            </w:pPr>
          </w:p>
        </w:tc>
        <w:tc>
          <w:tcPr>
            <w:tcW w:w="90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9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25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90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78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63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91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651"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849"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Layout w:type="fixed"/>
          <w:tblCellMar>
            <w:top w:w="0" w:type="dxa"/>
            <w:left w:w="57" w:type="dxa"/>
            <w:bottom w:w="0" w:type="dxa"/>
            <w:right w:w="57" w:type="dxa"/>
          </w:tblCellMar>
        </w:tblPrEx>
        <w:trPr>
          <w:trHeight w:val="454" w:hRule="atLeast"/>
        </w:trPr>
        <w:tc>
          <w:tcPr>
            <w:tcW w:w="428"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tc>
        <w:tc>
          <w:tcPr>
            <w:tcW w:w="900"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pPr>
            <w:r>
              <w:rPr>
                <w:rFonts w:hint="eastAsia" w:ascii="仿宋_GB2312" w:hAnsi="宋体" w:eastAsia="仿宋_GB2312" w:cs="仿宋_GB2312"/>
                <w:color w:val="000000"/>
                <w:kern w:val="0"/>
                <w:sz w:val="24"/>
                <w:szCs w:val="24"/>
              </w:rPr>
              <w:t>法治宣传教育</w:t>
            </w:r>
          </w:p>
        </w:tc>
        <w:tc>
          <w:tcPr>
            <w:tcW w:w="96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法律知识普及服务</w:t>
            </w:r>
          </w:p>
        </w:tc>
        <w:tc>
          <w:tcPr>
            <w:tcW w:w="2150"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法律法规资讯；普法动态资讯；普法讲师团信息等</w:t>
            </w:r>
          </w:p>
        </w:tc>
        <w:tc>
          <w:tcPr>
            <w:tcW w:w="68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《中共中央、国务院转发&lt;中央宣传部、司法部关于在公民中开展法治宣传教育的第七个五年规划（2016－2020年）&gt;》、各省“七五”普法规划</w:t>
            </w:r>
          </w:p>
        </w:tc>
        <w:tc>
          <w:tcPr>
            <w:tcW w:w="126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nil"/>
              <w:left w:val="nil"/>
              <w:bottom w:val="single" w:color="auto" w:sz="4" w:space="0"/>
              <w:right w:val="single" w:color="auto" w:sz="4" w:space="0"/>
            </w:tcBorders>
            <w:vAlign w:val="center"/>
          </w:tcPr>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政务服务中心</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☑公示栏</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☑两微一端</w:t>
            </w:r>
          </w:p>
          <w:p>
            <w:pPr>
              <w:widowControl/>
              <w:jc w:val="left"/>
              <w:textAlignment w:val="center"/>
              <w:rPr>
                <w:rFonts w:eastAsia="方正仿宋_GBK" w:cs="方正仿宋_GBK"/>
                <w:color w:val="000000"/>
                <w:sz w:val="24"/>
                <w:szCs w:val="24"/>
              </w:rPr>
            </w:pPr>
            <w:r>
              <w:rPr>
                <w:rFonts w:hint="eastAsia" w:ascii="仿宋_GB2312" w:hAnsi="仿宋_GB2312" w:eastAsia="仿宋_GB2312" w:cs="仿宋_GB2312"/>
                <w:color w:val="000000"/>
                <w:sz w:val="24"/>
                <w:szCs w:val="24"/>
              </w:rPr>
              <w:t xml:space="preserve">☑其他   </w:t>
            </w:r>
          </w:p>
        </w:tc>
        <w:tc>
          <w:tcPr>
            <w:tcW w:w="900" w:type="dxa"/>
            <w:tcBorders>
              <w:top w:val="nil"/>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783" w:type="dxa"/>
            <w:tcBorders>
              <w:top w:val="nil"/>
              <w:left w:val="nil"/>
              <w:bottom w:val="single" w:color="auto" w:sz="4" w:space="0"/>
              <w:right w:val="single" w:color="auto" w:sz="4" w:space="0"/>
            </w:tcBorders>
            <w:vAlign w:val="center"/>
          </w:tcPr>
          <w:p>
            <w:pPr>
              <w:rPr>
                <w:rFonts w:eastAsia="方正仿宋_GBK" w:cs="方正仿宋_GBK"/>
                <w:color w:val="000000"/>
                <w:sz w:val="24"/>
                <w:szCs w:val="24"/>
              </w:rPr>
            </w:pPr>
          </w:p>
        </w:tc>
        <w:tc>
          <w:tcPr>
            <w:tcW w:w="633" w:type="dxa"/>
            <w:tcBorders>
              <w:top w:val="nil"/>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917" w:type="dxa"/>
            <w:tcBorders>
              <w:top w:val="nil"/>
              <w:left w:val="nil"/>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nil"/>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849" w:type="dxa"/>
            <w:tcBorders>
              <w:top w:val="nil"/>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推广法治文化服务</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辖区内法治文化阵地信息；法治文化作品、产品</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《中共中央、国务院转发&lt;中央宣传部、司法部关于在公民中开展法治宣传教育的第七个五年规划（2016－2020年）&gt;》、各省“七五”普法规划</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政务服务中心</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☑公示栏</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☑两微一端</w:t>
            </w:r>
          </w:p>
          <w:p>
            <w:pPr>
              <w:widowControl/>
              <w:jc w:val="center"/>
              <w:textAlignment w:val="center"/>
              <w:rPr>
                <w:rFonts w:eastAsia="方正仿宋_GBK" w:cs="方正仿宋_GBK"/>
                <w:color w:val="000000"/>
                <w:sz w:val="24"/>
                <w:szCs w:val="24"/>
              </w:rPr>
            </w:pPr>
            <w:r>
              <w:rPr>
                <w:rFonts w:hint="eastAsia" w:ascii="仿宋_GB2312" w:hAnsi="仿宋_GB2312" w:eastAsia="仿宋_GB2312" w:cs="仿宋_GB2312"/>
                <w:color w:val="000000"/>
                <w:sz w:val="24"/>
                <w:szCs w:val="24"/>
              </w:rPr>
              <w:t xml:space="preserve">☑其他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s="方正仿宋_GBK"/>
                <w:color w:val="00000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6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525353"/>
                <w:kern w:val="0"/>
                <w:sz w:val="24"/>
                <w:szCs w:val="24"/>
              </w:rPr>
              <w:t>对在法治宣传教育工作中做出显著成绩的单位和个人进行表彰奖励</w:t>
            </w:r>
          </w:p>
        </w:tc>
        <w:tc>
          <w:tcPr>
            <w:tcW w:w="215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525353"/>
                <w:kern w:val="0"/>
                <w:sz w:val="24"/>
                <w:szCs w:val="24"/>
              </w:rPr>
              <w:t>评选表彰通知；先进集体和个人申报表（空白表）；拟表彰的先进集体先进个人名单；表彰决定</w:t>
            </w:r>
          </w:p>
        </w:tc>
        <w:tc>
          <w:tcPr>
            <w:tcW w:w="6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《中共中央、国务院转发&lt;中央宣传部、司法部关于在公民中开展法治宣传教育的第七个五年规划（2016－2020年）&gt;》、各省“七五”普法规划</w:t>
            </w:r>
          </w:p>
        </w:tc>
        <w:tc>
          <w:tcPr>
            <w:tcW w:w="1267"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nil"/>
              <w:bottom w:val="single" w:color="auto" w:sz="4" w:space="0"/>
              <w:right w:val="single" w:color="auto" w:sz="4" w:space="0"/>
            </w:tcBorders>
            <w:vAlign w:val="center"/>
          </w:tcPr>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 xml:space="preserve">政府网站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公开查阅点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fldChar w:fldCharType="begin"/>
            </w:r>
            <w:r>
              <w:rPr>
                <w:rFonts w:hint="eastAsia" w:ascii="仿宋_GB2312" w:hAnsi="仿宋_GB2312" w:eastAsia="仿宋_GB2312" w:cs="仿宋_GB2312"/>
                <w:color w:val="000000"/>
                <w:sz w:val="24"/>
                <w:szCs w:val="24"/>
              </w:rPr>
              <w:instrText xml:space="preserve"> EQ \o\ac(</w:instrText>
            </w:r>
            <w:r>
              <w:rPr>
                <w:rFonts w:hint="eastAsia" w:ascii="仿宋_GB2312" w:hAnsi="仿宋_GB2312" w:eastAsia="仿宋_GB2312" w:cs="仿宋_GB2312"/>
                <w:color w:val="000000"/>
                <w:position w:val="-4"/>
                <w:sz w:val="36"/>
                <w:szCs w:val="24"/>
              </w:rPr>
              <w:instrText xml:space="preserve">□</w:instrText>
            </w:r>
            <w:r>
              <w:rPr>
                <w:rFonts w:hint="eastAsia" w:ascii="仿宋_GB2312" w:hAnsi="仿宋_GB2312" w:eastAsia="仿宋_GB2312" w:cs="仿宋_GB2312"/>
                <w:color w:val="000000"/>
                <w:sz w:val="24"/>
                <w:szCs w:val="24"/>
              </w:rPr>
              <w:instrText xml:space="preserve">)</w:instrTex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政务服务中心</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☑公示栏</w:t>
            </w:r>
          </w:p>
          <w:p>
            <w:pPr>
              <w:snapToGrid w:val="0"/>
              <w:spacing w:line="3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☑两微一端</w:t>
            </w:r>
          </w:p>
          <w:p>
            <w:pPr>
              <w:widowControl/>
              <w:textAlignment w:val="center"/>
              <w:rPr>
                <w:rFonts w:eastAsia="方正仿宋_GBK" w:cs="方正仿宋_GBK"/>
                <w:color w:val="000000"/>
                <w:sz w:val="24"/>
                <w:szCs w:val="24"/>
              </w:rPr>
            </w:pPr>
            <w:r>
              <w:rPr>
                <w:rFonts w:hint="eastAsia" w:ascii="仿宋_GB2312" w:hAnsi="仿宋_GB2312" w:eastAsia="仿宋_GB2312" w:cs="仿宋_GB2312"/>
                <w:color w:val="000000"/>
                <w:sz w:val="24"/>
                <w:szCs w:val="24"/>
              </w:rPr>
              <w:t xml:space="preserve">☑其他   </w:t>
            </w:r>
          </w:p>
        </w:tc>
        <w:tc>
          <w:tcPr>
            <w:tcW w:w="900"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525353"/>
                <w:kern w:val="0"/>
                <w:sz w:val="18"/>
                <w:szCs w:val="18"/>
              </w:rPr>
              <w:t>√</w:t>
            </w:r>
          </w:p>
        </w:tc>
        <w:tc>
          <w:tcPr>
            <w:tcW w:w="783" w:type="dxa"/>
            <w:tcBorders>
              <w:top w:val="single" w:color="auto" w:sz="4" w:space="0"/>
              <w:left w:val="nil"/>
              <w:bottom w:val="single" w:color="auto" w:sz="4" w:space="0"/>
              <w:right w:val="single" w:color="auto" w:sz="4" w:space="0"/>
            </w:tcBorders>
            <w:vAlign w:val="center"/>
          </w:tcPr>
          <w:p>
            <w:pPr>
              <w:jc w:val="center"/>
              <w:rPr>
                <w:rFonts w:eastAsia="方正仿宋_GBK" w:cs="方正仿宋_GBK"/>
                <w:color w:val="000000"/>
                <w:sz w:val="24"/>
                <w:szCs w:val="24"/>
              </w:rPr>
            </w:pPr>
          </w:p>
        </w:tc>
        <w:tc>
          <w:tcPr>
            <w:tcW w:w="63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525353"/>
                <w:kern w:val="0"/>
                <w:sz w:val="18"/>
                <w:szCs w:val="18"/>
              </w:rPr>
              <w:t>√</w:t>
            </w:r>
          </w:p>
        </w:tc>
        <w:tc>
          <w:tcPr>
            <w:tcW w:w="917" w:type="dxa"/>
            <w:tcBorders>
              <w:top w:val="single" w:color="auto" w:sz="4" w:space="0"/>
              <w:left w:val="nil"/>
              <w:bottom w:val="single" w:color="auto" w:sz="4" w:space="0"/>
              <w:right w:val="single" w:color="auto" w:sz="4" w:space="0"/>
            </w:tcBorders>
            <w:vAlign w:val="center"/>
          </w:tcPr>
          <w:p>
            <w:pPr>
              <w:jc w:val="center"/>
              <w:rPr>
                <w:rFonts w:eastAsia="方正仿宋_GBK" w:cs="方正仿宋_GBK"/>
                <w:color w:val="000000"/>
                <w:sz w:val="24"/>
                <w:szCs w:val="24"/>
              </w:rPr>
            </w:pPr>
          </w:p>
        </w:tc>
        <w:tc>
          <w:tcPr>
            <w:tcW w:w="65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525353"/>
                <w:kern w:val="0"/>
                <w:sz w:val="18"/>
                <w:szCs w:val="18"/>
              </w:rPr>
              <w:t>√</w:t>
            </w:r>
          </w:p>
        </w:tc>
        <w:tc>
          <w:tcPr>
            <w:tcW w:w="849"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525353"/>
                <w:kern w:val="0"/>
                <w:sz w:val="18"/>
                <w:szCs w:val="18"/>
              </w:rPr>
              <w:t>√</w:t>
            </w:r>
          </w:p>
        </w:tc>
      </w:tr>
      <w:tr>
        <w:tblPrEx>
          <w:tblLayout w:type="fixed"/>
          <w:tblCellMar>
            <w:top w:w="0" w:type="dxa"/>
            <w:left w:w="57" w:type="dxa"/>
            <w:bottom w:w="0" w:type="dxa"/>
            <w:right w:w="57" w:type="dxa"/>
          </w:tblCellMar>
        </w:tblPrEx>
        <w:trPr>
          <w:trHeight w:val="454" w:hRule="atLeast"/>
        </w:trPr>
        <w:tc>
          <w:tcPr>
            <w:tcW w:w="428"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90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rPr>
              <w:t>律师</w:t>
            </w:r>
          </w:p>
        </w:tc>
        <w:tc>
          <w:tcPr>
            <w:tcW w:w="96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对没有取得律师执业证书以律师名义从事法律业务行为的处罚</w:t>
            </w:r>
          </w:p>
        </w:tc>
        <w:tc>
          <w:tcPr>
            <w:tcW w:w="2150"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行政处罚决定或行政处罚决定书</w:t>
            </w:r>
          </w:p>
        </w:tc>
        <w:tc>
          <w:tcPr>
            <w:tcW w:w="683"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nil"/>
              <w:left w:val="nil"/>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《律师法》</w:t>
            </w:r>
          </w:p>
        </w:tc>
        <w:tc>
          <w:tcPr>
            <w:tcW w:w="1267" w:type="dxa"/>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p>
            <w:pPr>
              <w:snapToGrid w:val="0"/>
              <w:spacing w:line="300" w:lineRule="exact"/>
              <w:rPr>
                <w:rFonts w:eastAsia="方正仿宋_GBK" w:cs="方正仿宋_GBK"/>
                <w:color w:val="000000"/>
                <w:sz w:val="24"/>
                <w:szCs w:val="24"/>
              </w:rPr>
            </w:pPr>
          </w:p>
        </w:tc>
        <w:tc>
          <w:tcPr>
            <w:tcW w:w="9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3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91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1"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49"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公证</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公证员一般任职执业审核、考核任职执业审核</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审查（考核）意见</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《公证法》、《公证员执业管理办法》</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■精准推送</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申请人</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法律援助</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法律援助服务</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给予法律援助决定书；不予法律援助决定书；指派通知书</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eastAsia="方正仿宋_GBK" w:cs="方正仿宋_GBK"/>
                <w:color w:val="000000"/>
                <w:sz w:val="24"/>
                <w:szCs w:val="24"/>
              </w:rPr>
              <w:t>法律援助机构</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《法律援助条例》、《广西壮族自治区法律援助条例》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■精准推送</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法律援助申请人、受指派的律师事务所或其他组织等</w:t>
            </w: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法律援助办案人员办案补贴的审核发放</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案件补贴审核发放表</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法律援助机构</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《法律援助条例》、《广西壮族自治区法律援助条例》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自收到公开申请之日起20个工作日内公开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■精准推送</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申请人</w:t>
            </w:r>
          </w:p>
        </w:tc>
        <w:tc>
          <w:tcPr>
            <w:tcW w:w="63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对法律援助机构不予援助决定异议的审查</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处理决定书</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法律援助机构</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《法律援助条例》、《广西壮族自治区法律援助条例》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自收到公开申请之日起20个工作日内公开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■精准推送</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申请人</w:t>
            </w:r>
          </w:p>
        </w:tc>
        <w:tc>
          <w:tcPr>
            <w:tcW w:w="63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对在法律援助工作中作出突出贡献的组织和个人进行表彰奖励</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评选表彰通知；先进集体和个人申报表（空白表）；拟表彰的先进集体先进个人名单；表彰决定</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《法律援助条例》、《广西壮族自治区法律援助条例》</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司法行政部门</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p>
            <w:pPr>
              <w:widowControl/>
              <w:jc w:val="center"/>
              <w:textAlignment w:val="center"/>
              <w:rPr>
                <w:rFonts w:ascii="仿宋_GB2312" w:hAnsi="宋体" w:eastAsia="仿宋_GB2312" w:cs="仿宋_GB2312"/>
                <w:color w:val="000000"/>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9</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对律师事务所拒绝法律援助机构指派，不安排本所律师办理法律援助案件、律师无正当理由拒绝接受、擅自终止法律援助案件或办理法律援助案件收取财物的处罚</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行政处罚决定或行政处罚决定书</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《法律援助条例》、《广西壮族自治区法律援助条例》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p>
            <w:pPr>
              <w:widowControl/>
              <w:jc w:val="center"/>
              <w:textAlignment w:val="center"/>
              <w:rPr>
                <w:rFonts w:ascii="仿宋_GB2312" w:hAnsi="宋体" w:eastAsia="仿宋_GB2312" w:cs="仿宋_GB2312"/>
                <w:color w:val="000000"/>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10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法律咨询服务</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公共法律服务实体平台、热线平台、网络平台咨询服务</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公共法律服务实体、热线、网络平台法律咨询服务指南</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司法行政部门、公共法律服务中心、公共法律服务工作站</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《政府信息公开条例》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p>
            <w:pPr>
              <w:widowControl/>
              <w:jc w:val="center"/>
              <w:textAlignment w:val="center"/>
              <w:rPr>
                <w:rFonts w:ascii="仿宋_GB2312" w:hAnsi="宋体" w:eastAsia="仿宋_GB2312" w:cs="仿宋_GB2312"/>
                <w:color w:val="000000"/>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s="方正仿宋_GBK"/>
                <w:color w:val="000000"/>
                <w:sz w:val="24"/>
                <w:szCs w:val="24"/>
              </w:rPr>
            </w:pPr>
            <w:r>
              <w:rPr>
                <w:rFonts w:hint="eastAsia" w:ascii="仿宋_GB2312" w:hAnsi="宋体" w:eastAsia="仿宋_GB2312" w:cs="仿宋_GB2312"/>
                <w:color w:val="000000"/>
                <w:kern w:val="0"/>
                <w:sz w:val="24"/>
                <w:szCs w:val="24"/>
              </w:rPr>
              <w:t>√</w:t>
            </w: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11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公共法律服务平台</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公共法律服务实体、热线、网络平台信息</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司法行政部门、公共法律服务中心、公共法律服务工作站</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《政府信息公开条例》</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p>
            <w:pPr>
              <w:widowControl/>
              <w:jc w:val="center"/>
              <w:textAlignment w:val="center"/>
              <w:rPr>
                <w:rFonts w:ascii="仿宋_GB2312" w:hAnsi="宋体" w:eastAsia="仿宋_GB2312" w:cs="仿宋_GB2312"/>
                <w:color w:val="000000"/>
                <w:kern w:val="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w:t>
            </w: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12</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w:t>
            </w:r>
          </w:p>
        </w:tc>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基层法律服务工作者执业核准许可</w:t>
            </w:r>
          </w:p>
        </w:tc>
        <w:tc>
          <w:tcPr>
            <w:tcW w:w="21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不予受理通知书</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《基层法律服务工作者管理办法》</w:t>
            </w:r>
          </w:p>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 xml:space="preserve">☑其他                                                                                                                                                                                                    </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　</w:t>
            </w:r>
          </w:p>
        </w:tc>
        <w:tc>
          <w:tcPr>
            <w:tcW w:w="6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13</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w:t>
            </w:r>
          </w:p>
        </w:tc>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对基层法律服务所、基层法律服务工作者违法违规行为的处罚</w:t>
            </w:r>
          </w:p>
        </w:tc>
        <w:tc>
          <w:tcPr>
            <w:tcW w:w="21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行政处罚决定或行政处罚决定书</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《基层法律服务所管理办法》、《基层法律服务工作者管理办法》</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 xml:space="preserve">☑其他  </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14</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w:t>
            </w:r>
          </w:p>
        </w:tc>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对基层法律服务所、基层法律服务工作者进行表彰奖励</w:t>
            </w:r>
          </w:p>
        </w:tc>
        <w:tc>
          <w:tcPr>
            <w:tcW w:w="21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评选表彰通知；先进集体和个人申报表（空白表）；拟表彰的先进集体先进个人名单；表彰决定</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《基层法律服务所管理办法》、《基层法律服务工作者管理办法》</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 xml:space="preserve">☑其他  </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r>
      <w:tr>
        <w:tblPrEx>
          <w:tblLayout w:type="fixed"/>
          <w:tblCellMar>
            <w:top w:w="0" w:type="dxa"/>
            <w:left w:w="57" w:type="dxa"/>
            <w:bottom w:w="0" w:type="dxa"/>
            <w:right w:w="57" w:type="dxa"/>
          </w:tblCellMar>
        </w:tblPrEx>
        <w:trPr>
          <w:trHeight w:val="454" w:hRule="atLeast"/>
        </w:trPr>
        <w:tc>
          <w:tcPr>
            <w:tcW w:w="42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15</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人民调解</w:t>
            </w:r>
          </w:p>
        </w:tc>
        <w:tc>
          <w:tcPr>
            <w:tcW w:w="9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对有突出贡献的人民调解委员会和人民调解员按照国家规定给予表彰奖励</w:t>
            </w:r>
          </w:p>
        </w:tc>
        <w:tc>
          <w:tcPr>
            <w:tcW w:w="21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评选表彰通知；先进集体和个人申报表（空白表）；拟表彰的先进集体先进个人名单；表彰决定</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司法行政部门</w:t>
            </w:r>
          </w:p>
        </w:tc>
        <w:tc>
          <w:tcPr>
            <w:tcW w:w="25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《人民调解法》</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自制作或获取该信息之日起20个工作日内公开</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ascii="仿宋_GB2312" w:hAnsi="宋体" w:eastAsia="仿宋_GB2312" w:cs="仿宋_GB2312"/>
                <w:color w:val="000000"/>
                <w:kern w:val="0"/>
                <w:sz w:val="24"/>
                <w:szCs w:val="24"/>
              </w:rPr>
            </w:pPr>
            <w:r>
              <w:rPr>
                <w:rFonts w:hint="eastAsia" w:eastAsia="方正仿宋_GBK" w:cs="方正仿宋_GBK"/>
                <w:color w:val="000000"/>
                <w:sz w:val="24"/>
                <w:szCs w:val="24"/>
              </w:rPr>
              <w:t xml:space="preserve">☑其他  </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c>
          <w:tcPr>
            <w:tcW w:w="6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5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r>
              <w:rPr>
                <w:rFonts w:hint="eastAsia" w:eastAsia="方正仿宋_GBK" w:cs="方正仿宋_GBK"/>
                <w:color w:val="000000"/>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000000"/>
                <w:kern w:val="0"/>
                <w:sz w:val="24"/>
                <w:szCs w:val="24"/>
              </w:rPr>
            </w:pPr>
          </w:p>
        </w:tc>
      </w:tr>
    </w:tbl>
    <w:p>
      <w:pPr>
        <w:pStyle w:val="2"/>
        <w:rPr>
          <w:rFonts w:ascii="Times New Roman" w:eastAsia="方正小标宋_GBK"/>
          <w:sz w:val="28"/>
          <w:szCs w:val="28"/>
        </w:rPr>
      </w:pPr>
    </w:p>
    <w:p>
      <w:pPr>
        <w:pStyle w:val="2"/>
        <w:rPr>
          <w:rFonts w:ascii="Times New Roman" w:eastAsia="方正小标宋_GBK"/>
          <w:sz w:val="28"/>
          <w:szCs w:val="28"/>
        </w:rPr>
      </w:pPr>
    </w:p>
    <w:p>
      <w:pPr>
        <w:jc w:val="left"/>
        <w:rPr>
          <w:rFonts w:eastAsia="方正小标宋_GBK"/>
          <w:sz w:val="28"/>
          <w:szCs w:val="28"/>
        </w:rPr>
      </w:pPr>
    </w:p>
    <w:p>
      <w:pPr>
        <w:pStyle w:val="2"/>
        <w:jc w:val="center"/>
        <w:rPr>
          <w:color w:val="auto"/>
        </w:rPr>
      </w:pPr>
      <w:r>
        <w:rPr>
          <w:rStyle w:val="10"/>
          <w:rFonts w:hint="eastAsia" w:ascii="黑体" w:hAnsi="方正小标宋_GBK" w:eastAsia="黑体"/>
          <w:color w:val="auto"/>
          <w:sz w:val="30"/>
          <w:szCs w:val="30"/>
          <w:u w:val="none"/>
        </w:rPr>
        <w:t>（八）财政预决算领域基层政务公开标准目录</w:t>
      </w:r>
    </w:p>
    <w:tbl>
      <w:tblPr>
        <w:tblStyle w:val="11"/>
        <w:tblW w:w="13274" w:type="dxa"/>
        <w:jc w:val="center"/>
        <w:tblInd w:w="0" w:type="dxa"/>
        <w:tblLayout w:type="fixed"/>
        <w:tblCellMar>
          <w:top w:w="0" w:type="dxa"/>
          <w:left w:w="57" w:type="dxa"/>
          <w:bottom w:w="0" w:type="dxa"/>
          <w:right w:w="57" w:type="dxa"/>
        </w:tblCellMar>
      </w:tblPr>
      <w:tblGrid>
        <w:gridCol w:w="439"/>
        <w:gridCol w:w="683"/>
        <w:gridCol w:w="667"/>
        <w:gridCol w:w="2396"/>
        <w:gridCol w:w="870"/>
        <w:gridCol w:w="1545"/>
        <w:gridCol w:w="975"/>
        <w:gridCol w:w="129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序号</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公开事项</w:t>
            </w:r>
          </w:p>
        </w:tc>
        <w:tc>
          <w:tcPr>
            <w:tcW w:w="239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公开内容</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（要素）</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主体</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公开依据</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w:t>
            </w:r>
          </w:p>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时限</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公开渠道和载体</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公开对象</w:t>
            </w:r>
          </w:p>
        </w:tc>
        <w:tc>
          <w:tcPr>
            <w:tcW w:w="15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公开方式</w:t>
            </w:r>
          </w:p>
        </w:tc>
        <w:tc>
          <w:tcPr>
            <w:tcW w:w="148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一级事项</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二级事项</w:t>
            </w:r>
          </w:p>
        </w:tc>
        <w:tc>
          <w:tcPr>
            <w:tcW w:w="239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黑体" w:hAnsi="黑体" w:eastAsia="黑体" w:cs="黑体"/>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全社会</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特定群众</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主动</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依申请公开</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县级</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ascii="黑体" w:hAnsi="黑体" w:eastAsia="黑体" w:cs="黑体"/>
                <w:color w:val="000000"/>
                <w:sz w:val="24"/>
                <w:szCs w:val="24"/>
              </w:rPr>
            </w:pPr>
            <w:r>
              <w:rPr>
                <w:rFonts w:hint="eastAsia" w:ascii="黑体" w:hAnsi="黑体" w:eastAsia="黑体" w:cs="黑体"/>
                <w:color w:val="000000"/>
                <w:sz w:val="24"/>
                <w:szCs w:val="24"/>
              </w:rPr>
              <w:t>乡、村级</w:t>
            </w: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财政预决算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政府预算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p>
          <w:p>
            <w:pPr>
              <w:snapToGrid w:val="0"/>
              <w:spacing w:line="300" w:lineRule="exact"/>
              <w:rPr>
                <w:sz w:val="24"/>
                <w:szCs w:val="24"/>
              </w:rPr>
            </w:pPr>
            <w:r>
              <w:rPr>
                <w:rFonts w:hint="eastAsia"/>
                <w:sz w:val="24"/>
                <w:szCs w:val="24"/>
              </w:rPr>
              <w:t>一般公共预算：①一般公共预算收入表。②一般公共预算支出表。③一般公共预算本级支出表。④一般公共预算本级基本支出表⑤一般公共预算税收返还和转移支付表⑥政府一般债务限额和余额情况表。</w:t>
            </w:r>
          </w:p>
          <w:p>
            <w:pPr>
              <w:pStyle w:val="2"/>
            </w:pPr>
          </w:p>
        </w:tc>
        <w:tc>
          <w:tcPr>
            <w:tcW w:w="870"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《预算法》《政府信息公开条例》《财政部关于印发&lt;地方预决算公开操作规程的通知&gt;》《财政部关于印发&lt;地方政府债务信息公开办法（试行）&gt;的通知》等法律法规和文件规定。</w:t>
            </w:r>
          </w:p>
        </w:tc>
        <w:tc>
          <w:tcPr>
            <w:tcW w:w="97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p>
            <w:pPr>
              <w:snapToGrid w:val="0"/>
              <w:spacing w:line="300" w:lineRule="exact"/>
              <w:rPr>
                <w:rFonts w:ascii="宋体" w:hAnsi="宋体" w:cs="宋体"/>
                <w:color w:val="000000"/>
                <w:sz w:val="24"/>
                <w:szCs w:val="24"/>
              </w:rPr>
            </w:pP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　</w:t>
            </w:r>
          </w:p>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　</w:t>
            </w:r>
          </w:p>
        </w:tc>
        <w:tc>
          <w:tcPr>
            <w:tcW w:w="700"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　</w:t>
            </w:r>
          </w:p>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　</w:t>
            </w:r>
          </w:p>
        </w:tc>
        <w:tc>
          <w:tcPr>
            <w:tcW w:w="69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90"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p>
            <w:pPr>
              <w:snapToGrid w:val="0"/>
              <w:spacing w:line="300" w:lineRule="exact"/>
            </w:pPr>
            <w:r>
              <w:rPr>
                <w:rFonts w:hint="eastAsia"/>
                <w:sz w:val="24"/>
                <w:szCs w:val="24"/>
              </w:rPr>
              <w:t>政府性基金预算：①政府性基金收入表；②政府性基金支出表；③本级政府性基金支出表；④政府性基金转移支付表；⑤政府专项债务限额和余额情况表。</w:t>
            </w:r>
          </w:p>
          <w:p>
            <w:pPr>
              <w:pStyle w:val="2"/>
            </w:pPr>
          </w:p>
        </w:tc>
        <w:tc>
          <w:tcPr>
            <w:tcW w:w="870"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政府预算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p>
          <w:p>
            <w:pPr>
              <w:snapToGrid w:val="0"/>
              <w:spacing w:line="300" w:lineRule="exact"/>
              <w:rPr>
                <w:sz w:val="24"/>
                <w:szCs w:val="24"/>
              </w:rPr>
            </w:pPr>
            <w:r>
              <w:rPr>
                <w:rFonts w:hint="eastAsia"/>
                <w:sz w:val="24"/>
                <w:szCs w:val="24"/>
              </w:rPr>
              <w:t>国有资本经营预算：①国有资本经营预算收入表②国有资本经营预算支出表③本级国有资本经营预算支出表④对下安排转移支付的应当公开国有资本经营预算转移支付表</w:t>
            </w:r>
          </w:p>
        </w:tc>
        <w:tc>
          <w:tcPr>
            <w:tcW w:w="870"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《预算法》《政府信息公开条例》《财政部关于印发&lt;地方预决算公开操作规程的通知&gt;》《财政部关于印发&lt;地方政府债务信息公开办法（试行）&gt;的通知》等法律法规和文件规定。</w:t>
            </w:r>
          </w:p>
        </w:tc>
        <w:tc>
          <w:tcPr>
            <w:tcW w:w="97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p>
            <w:pPr>
              <w:snapToGrid w:val="0"/>
              <w:spacing w:line="300" w:lineRule="exact"/>
              <w:rPr>
                <w:rFonts w:ascii="宋体" w:hAnsi="宋体" w:cs="宋体"/>
                <w:color w:val="000000"/>
                <w:sz w:val="24"/>
                <w:szCs w:val="24"/>
              </w:rPr>
            </w:pP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p>
          <w:p>
            <w:pPr>
              <w:snapToGrid w:val="0"/>
              <w:spacing w:line="300" w:lineRule="exact"/>
              <w:rPr>
                <w:sz w:val="24"/>
                <w:szCs w:val="24"/>
              </w:rPr>
            </w:pPr>
            <w:r>
              <w:rPr>
                <w:rFonts w:hint="eastAsia"/>
                <w:sz w:val="24"/>
                <w:szCs w:val="24"/>
              </w:rPr>
              <w:t>社会保险基金预算：①社会保险基金收入表。②社会保险基金支出表。</w:t>
            </w: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p>
            <w:pPr>
              <w:snapToGrid w:val="0"/>
              <w:spacing w:line="300" w:lineRule="exact"/>
              <w:rPr>
                <w:sz w:val="24"/>
                <w:szCs w:val="24"/>
              </w:rPr>
            </w:pPr>
            <w:r>
              <w:rPr>
                <w:rFonts w:hint="eastAsia"/>
                <w:sz w:val="24"/>
                <w:szCs w:val="24"/>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p>
            <w:pPr>
              <w:pStyle w:val="2"/>
            </w:pP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对财政转移支付安排、举借政府债务等重要事项进行解释、说明，并公开重大政策和重点项目等绩效目标。</w:t>
            </w:r>
          </w:p>
        </w:tc>
        <w:tc>
          <w:tcPr>
            <w:tcW w:w="870"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3</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政府预算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本级汇总的一般公共预算“三公”经费，包括预算总额，以及“因公出国（境）费”“公务用车购置及运行费”（区分“公务用车购置费”“公务用车运行费”两项）、“公务接待费”分项数额，并对增减变化情况进行说明。</w:t>
            </w:r>
          </w:p>
        </w:tc>
        <w:tc>
          <w:tcPr>
            <w:tcW w:w="870"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《预算法》《政府信息公开条例》《财政部关于印发&lt;地方预决算公开操作规程的通知&gt;》《财政部关于印发&lt;地方政府债务信息公开办法（试行）&gt;的通知》等法律法规和文件规定。</w:t>
            </w:r>
          </w:p>
        </w:tc>
        <w:tc>
          <w:tcPr>
            <w:tcW w:w="97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p>
            <w:pPr>
              <w:snapToGrid w:val="0"/>
              <w:spacing w:line="300" w:lineRule="exact"/>
              <w:rPr>
                <w:rFonts w:ascii="宋体" w:hAnsi="宋体" w:cs="宋体"/>
                <w:color w:val="000000"/>
                <w:sz w:val="24"/>
                <w:szCs w:val="24"/>
              </w:rPr>
            </w:pP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p>
            <w:pPr>
              <w:snapToGrid w:val="0"/>
              <w:spacing w:line="300" w:lineRule="exact"/>
            </w:pPr>
            <w:r>
              <w:rPr>
                <w:rFonts w:hint="eastAsia"/>
                <w:sz w:val="24"/>
                <w:szCs w:val="24"/>
              </w:rPr>
              <w:t>地方政府债务限额、余额、使用安排及还本付息等信息，包括：</w:t>
            </w:r>
            <w:r>
              <w:rPr>
                <w:sz w:val="24"/>
                <w:szCs w:val="24"/>
              </w:rPr>
              <w:t>①</w:t>
            </w:r>
            <w:r>
              <w:rPr>
                <w:rFonts w:hint="eastAsia"/>
                <w:sz w:val="24"/>
                <w:szCs w:val="24"/>
              </w:rPr>
              <w:t>随时预算公开上一年度本地区、本级所属地区地区地方政府债务限额及余额（或余额预算执行数），以及本地区和本级上一年度地方政府债券（含再融资债券）发行及还本付息额（或预计执行数），本年度地方政府债券还本付息预算数等；</w:t>
            </w:r>
            <w:r>
              <w:rPr>
                <w:sz w:val="24"/>
                <w:szCs w:val="24"/>
              </w:rPr>
              <w:t>②</w:t>
            </w:r>
            <w:r>
              <w:rPr>
                <w:rFonts w:hint="eastAsia"/>
                <w:sz w:val="24"/>
                <w:szCs w:val="24"/>
              </w:rPr>
              <w:t>随时调整预算公开当年本地区及本级地方政府债务限额、本级新增地方政府债券资金使用安排等。</w:t>
            </w: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没有数据的表格应当列出空表并说明。</w:t>
            </w:r>
          </w:p>
        </w:tc>
        <w:tc>
          <w:tcPr>
            <w:tcW w:w="870"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4</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政府决算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一般公共预算：</w:t>
            </w:r>
            <w:r>
              <w:rPr>
                <w:rFonts w:ascii="Calibri" w:hAnsi="Calibri" w:cs="Calibri"/>
                <w:color w:val="000000"/>
                <w:sz w:val="24"/>
                <w:szCs w:val="24"/>
              </w:rPr>
              <w:t>①</w:t>
            </w:r>
            <w:r>
              <w:rPr>
                <w:rFonts w:hint="eastAsia" w:cs="Calibri"/>
                <w:color w:val="000000"/>
                <w:sz w:val="24"/>
                <w:szCs w:val="24"/>
              </w:rPr>
              <w:t>一般公共预算收入表。</w:t>
            </w:r>
            <w:r>
              <w:rPr>
                <w:rFonts w:ascii="Calibri" w:hAnsi="Calibri" w:cs="Calibri"/>
                <w:color w:val="000000"/>
                <w:sz w:val="24"/>
                <w:szCs w:val="24"/>
              </w:rPr>
              <w:t>②</w:t>
            </w:r>
            <w:r>
              <w:rPr>
                <w:rFonts w:hint="eastAsia" w:cs="Calibri"/>
                <w:color w:val="000000"/>
                <w:sz w:val="24"/>
                <w:szCs w:val="24"/>
              </w:rPr>
              <w:t>一般公共预算支出表。</w:t>
            </w:r>
            <w:r>
              <w:rPr>
                <w:rFonts w:ascii="Calibri" w:hAnsi="Calibri" w:cs="Calibri"/>
                <w:color w:val="000000"/>
                <w:sz w:val="24"/>
                <w:szCs w:val="24"/>
              </w:rPr>
              <w:t>③</w:t>
            </w:r>
            <w:r>
              <w:rPr>
                <w:rFonts w:hint="eastAsia" w:cs="Calibri"/>
                <w:color w:val="000000"/>
                <w:sz w:val="24"/>
                <w:szCs w:val="24"/>
              </w:rPr>
              <w:t>一般公共预算本级支出表</w:t>
            </w:r>
            <w:r>
              <w:rPr>
                <w:rFonts w:ascii="Calibri" w:hAnsi="Calibri" w:cs="Calibri"/>
                <w:color w:val="000000"/>
                <w:sz w:val="24"/>
                <w:szCs w:val="24"/>
              </w:rPr>
              <w:t>④</w:t>
            </w:r>
            <w:r>
              <w:rPr>
                <w:rFonts w:hint="eastAsia" w:cs="Calibri"/>
                <w:color w:val="000000"/>
                <w:sz w:val="24"/>
                <w:szCs w:val="24"/>
              </w:rPr>
              <w:t>一般公共预算本级基本支出表。</w:t>
            </w:r>
            <w:r>
              <w:rPr>
                <w:rFonts w:ascii="Calibri" w:hAnsi="Calibri" w:cs="Calibri"/>
                <w:color w:val="000000"/>
                <w:sz w:val="24"/>
                <w:szCs w:val="24"/>
              </w:rPr>
              <w:t>⑤</w:t>
            </w:r>
            <w:r>
              <w:rPr>
                <w:rFonts w:hint="eastAsia" w:cs="Calibri"/>
                <w:color w:val="000000"/>
                <w:sz w:val="24"/>
                <w:szCs w:val="24"/>
              </w:rPr>
              <w:t>一般公共预算税收返还和转移支付表。</w:t>
            </w:r>
            <w:r>
              <w:rPr>
                <w:rFonts w:ascii="Calibri" w:hAnsi="Calibri" w:cs="Calibri"/>
                <w:color w:val="000000"/>
                <w:sz w:val="24"/>
                <w:szCs w:val="24"/>
              </w:rPr>
              <w:t>⑥</w:t>
            </w:r>
            <w:r>
              <w:rPr>
                <w:rFonts w:hint="eastAsia" w:cs="Calibri"/>
                <w:color w:val="000000"/>
                <w:sz w:val="24"/>
                <w:szCs w:val="24"/>
              </w:rPr>
              <w:t>政府一般债务限额和余额情况表。</w:t>
            </w:r>
          </w:p>
        </w:tc>
        <w:tc>
          <w:tcPr>
            <w:tcW w:w="870"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《预算法》《政府信息公开条例》《财政部关于印发&lt;地方预决算公开操作规程的通知&gt;》《财政部关于印发&lt;地方政府债务信息公开办法（试行）&gt;的通知》等法律法规和文件规定。</w:t>
            </w:r>
          </w:p>
        </w:tc>
        <w:tc>
          <w:tcPr>
            <w:tcW w:w="97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p>
            <w:pPr>
              <w:snapToGrid w:val="0"/>
              <w:spacing w:line="300" w:lineRule="exact"/>
              <w:rPr>
                <w:rFonts w:ascii="宋体" w:hAnsi="宋体" w:cs="宋体"/>
                <w:color w:val="000000"/>
                <w:sz w:val="24"/>
                <w:szCs w:val="24"/>
              </w:rPr>
            </w:pP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政府性基金预算：</w:t>
            </w:r>
            <w:r>
              <w:rPr>
                <w:rFonts w:ascii="Calibri" w:hAnsi="Calibri" w:cs="Calibri"/>
                <w:color w:val="000000"/>
                <w:sz w:val="24"/>
                <w:szCs w:val="24"/>
              </w:rPr>
              <w:t>①</w:t>
            </w:r>
            <w:r>
              <w:rPr>
                <w:rFonts w:hint="eastAsia" w:cs="Calibri"/>
                <w:color w:val="000000"/>
                <w:sz w:val="24"/>
                <w:szCs w:val="24"/>
              </w:rPr>
              <w:t>政府性基金收入表。</w:t>
            </w:r>
            <w:r>
              <w:rPr>
                <w:rFonts w:ascii="Calibri" w:hAnsi="Calibri" w:cs="Calibri"/>
                <w:color w:val="000000"/>
                <w:sz w:val="24"/>
                <w:szCs w:val="24"/>
              </w:rPr>
              <w:t>②</w:t>
            </w:r>
            <w:r>
              <w:rPr>
                <w:rFonts w:hint="eastAsia" w:cs="Calibri"/>
                <w:color w:val="000000"/>
                <w:sz w:val="24"/>
                <w:szCs w:val="24"/>
              </w:rPr>
              <w:t>政府性基金支出表。</w:t>
            </w:r>
            <w:r>
              <w:rPr>
                <w:rFonts w:ascii="Calibri" w:hAnsi="Calibri" w:cs="Calibri"/>
                <w:color w:val="000000"/>
                <w:sz w:val="24"/>
                <w:szCs w:val="24"/>
              </w:rPr>
              <w:t>③</w:t>
            </w:r>
            <w:r>
              <w:rPr>
                <w:rFonts w:hint="eastAsia" w:cs="Calibri"/>
                <w:color w:val="000000"/>
                <w:sz w:val="24"/>
                <w:szCs w:val="24"/>
              </w:rPr>
              <w:t>本级政府性基金支出表。</w:t>
            </w:r>
            <w:r>
              <w:rPr>
                <w:rFonts w:ascii="Calibri" w:hAnsi="Calibri" w:cs="Calibri"/>
                <w:color w:val="000000"/>
                <w:sz w:val="24"/>
                <w:szCs w:val="24"/>
              </w:rPr>
              <w:t>④</w:t>
            </w:r>
            <w:r>
              <w:rPr>
                <w:rFonts w:hint="eastAsia" w:cs="Calibri"/>
                <w:color w:val="000000"/>
                <w:sz w:val="24"/>
                <w:szCs w:val="24"/>
              </w:rPr>
              <w:t>政府性基金转移支付表。</w:t>
            </w:r>
            <w:r>
              <w:rPr>
                <w:rFonts w:ascii="Calibri" w:hAnsi="Calibri" w:cs="Calibri"/>
                <w:color w:val="000000"/>
                <w:sz w:val="24"/>
                <w:szCs w:val="24"/>
              </w:rPr>
              <w:t>⑤</w:t>
            </w:r>
            <w:r>
              <w:rPr>
                <w:rFonts w:hint="eastAsia" w:cs="Calibri"/>
                <w:color w:val="000000"/>
                <w:sz w:val="24"/>
                <w:szCs w:val="24"/>
              </w:rPr>
              <w:t>政府专项债务限额和余额情况表</w:t>
            </w: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国有资本经营预算：</w:t>
            </w:r>
            <w:r>
              <w:rPr>
                <w:rFonts w:ascii="Calibri" w:hAnsi="Calibri" w:cs="Calibri"/>
                <w:color w:val="000000"/>
                <w:sz w:val="24"/>
                <w:szCs w:val="24"/>
              </w:rPr>
              <w:t>①</w:t>
            </w:r>
            <w:r>
              <w:rPr>
                <w:rFonts w:hint="eastAsia" w:cs="Calibri"/>
                <w:color w:val="000000"/>
                <w:sz w:val="24"/>
                <w:szCs w:val="24"/>
              </w:rPr>
              <w:t>国有资本经营预算收入表。</w:t>
            </w:r>
            <w:r>
              <w:rPr>
                <w:rFonts w:ascii="Calibri" w:hAnsi="Calibri" w:cs="Calibri"/>
                <w:color w:val="000000"/>
                <w:sz w:val="24"/>
                <w:szCs w:val="24"/>
              </w:rPr>
              <w:t>②</w:t>
            </w:r>
            <w:r>
              <w:rPr>
                <w:rFonts w:hint="eastAsia" w:cs="Calibri"/>
                <w:color w:val="000000"/>
                <w:sz w:val="24"/>
                <w:szCs w:val="24"/>
              </w:rPr>
              <w:t>国有资本经营预算支出表</w:t>
            </w:r>
            <w:r>
              <w:rPr>
                <w:rFonts w:ascii="Calibri" w:hAnsi="Calibri" w:cs="Calibri"/>
                <w:color w:val="000000"/>
                <w:sz w:val="24"/>
                <w:szCs w:val="24"/>
              </w:rPr>
              <w:t>③</w:t>
            </w:r>
            <w:r>
              <w:rPr>
                <w:rFonts w:hint="eastAsia" w:cs="Calibri"/>
                <w:color w:val="000000"/>
                <w:sz w:val="24"/>
                <w:szCs w:val="24"/>
              </w:rPr>
              <w:t>本级国有资本经营预算支出表</w:t>
            </w:r>
            <w:r>
              <w:rPr>
                <w:rFonts w:ascii="Calibri" w:hAnsi="Calibri" w:cs="Calibri"/>
                <w:color w:val="000000"/>
                <w:sz w:val="24"/>
                <w:szCs w:val="24"/>
              </w:rPr>
              <w:t>④</w:t>
            </w:r>
            <w:r>
              <w:rPr>
                <w:rFonts w:hint="eastAsia" w:cs="Calibri"/>
                <w:color w:val="000000"/>
                <w:sz w:val="24"/>
                <w:szCs w:val="24"/>
              </w:rPr>
              <w:t>对下安排转移支付的应当公开国有资本经营预算转移支付表。</w:t>
            </w: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sz w:val="24"/>
                <w:szCs w:val="24"/>
              </w:rPr>
              <w:t>社会保险基金预算：①社会保险基金收入表。②社会保险基金支出表。</w:t>
            </w:r>
          </w:p>
        </w:tc>
        <w:tc>
          <w:tcPr>
            <w:tcW w:w="870"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5</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 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政府决算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r>
              <w:rPr>
                <w:rFonts w:hint="eastAsia"/>
                <w:sz w:val="24"/>
                <w:szCs w:val="24"/>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p>
            <w:pPr>
              <w:snapToGrid w:val="0"/>
              <w:spacing w:line="300" w:lineRule="exact"/>
              <w:rPr>
                <w:rFonts w:ascii="宋体" w:hAnsi="宋体" w:cs="宋体"/>
                <w:color w:val="000000"/>
                <w:sz w:val="24"/>
                <w:szCs w:val="24"/>
              </w:rPr>
            </w:pPr>
          </w:p>
        </w:tc>
        <w:tc>
          <w:tcPr>
            <w:tcW w:w="870"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《预算法》《政府信息公开条例》《财政部关于印发&lt;地方预决算公开操作规程的通知&gt;》《财政部关于印发&lt;地方政府债务信息公开办法（试行）&gt;的通知》等法律法规和文件规定。</w:t>
            </w:r>
          </w:p>
        </w:tc>
        <w:tc>
          <w:tcPr>
            <w:tcW w:w="975"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对财政转移支付安排、举借政府债务、预算绩效工作开展情况等重要事项进行解释、说明，并公开重大政策和重点项目等绩效执行结果。</w:t>
            </w:r>
          </w:p>
          <w:p>
            <w:pPr>
              <w:snapToGrid w:val="0"/>
              <w:spacing w:line="300" w:lineRule="exact"/>
              <w:rPr>
                <w:rFonts w:ascii="宋体" w:hAnsi="宋体" w:cs="宋体"/>
                <w:color w:val="000000"/>
                <w:sz w:val="24"/>
                <w:szCs w:val="24"/>
              </w:rPr>
            </w:pPr>
          </w:p>
        </w:tc>
        <w:tc>
          <w:tcPr>
            <w:tcW w:w="870"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本级汇总的一般公共预算“三公”经费，包括预算总额，以及“因公出国（境）费”“公务用车购置及运行费”（区分“公务用车购置费”“公务用车运行费”两项）“公务接待费”分项数额，并对增减变化情况（与预算对比）进行说明。</w:t>
            </w:r>
          </w:p>
          <w:p>
            <w:pPr>
              <w:snapToGrid w:val="0"/>
              <w:spacing w:line="300" w:lineRule="exact"/>
              <w:rPr>
                <w:rFonts w:ascii="宋体" w:hAnsi="宋体" w:cs="宋体"/>
                <w:color w:val="000000"/>
                <w:sz w:val="24"/>
                <w:szCs w:val="24"/>
              </w:rPr>
            </w:pPr>
          </w:p>
        </w:tc>
        <w:tc>
          <w:tcPr>
            <w:tcW w:w="870"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6</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 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政府决算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cs="Calibri"/>
                <w:color w:val="000000"/>
                <w:sz w:val="24"/>
                <w:szCs w:val="24"/>
              </w:rPr>
            </w:pPr>
            <w:r>
              <w:rPr>
                <w:rFonts w:hint="eastAsia" w:cs="Calibri"/>
                <w:color w:val="000000"/>
                <w:sz w:val="24"/>
                <w:szCs w:val="24"/>
              </w:rPr>
              <w:t>地方政府债务限额、余额、使用安排及还本付息等信息，包括：上年末本地区、本级及所属地区地方政府债务限额、余额决算数，地方政府债券发行、还本付息决算数，以及债券资金使用安排等。</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同上</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本级人民代表大会或其常务委员会批准后20日内</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财政部门网站公开平台</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cs="Calibri"/>
                <w:color w:val="000000"/>
                <w:sz w:val="24"/>
                <w:szCs w:val="24"/>
              </w:rPr>
            </w:pPr>
            <w:r>
              <w:rPr>
                <w:rFonts w:hint="eastAsia" w:cs="Calibri"/>
                <w:color w:val="000000"/>
                <w:sz w:val="24"/>
                <w:szCs w:val="24"/>
              </w:rPr>
              <w:t>没有数据的表格应当列出空表并说明。</w:t>
            </w:r>
          </w:p>
          <w:p>
            <w:pPr>
              <w:pStyle w:val="2"/>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7</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 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部门预算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收支总体情况表：</w:t>
            </w:r>
            <w:r>
              <w:rPr>
                <w:rFonts w:ascii="Calibri" w:hAnsi="Calibri" w:cs="Calibri"/>
                <w:color w:val="000000"/>
                <w:sz w:val="24"/>
                <w:szCs w:val="24"/>
              </w:rPr>
              <w:t>①</w:t>
            </w:r>
            <w:r>
              <w:rPr>
                <w:rFonts w:hint="eastAsia" w:cs="Calibri"/>
                <w:color w:val="000000"/>
                <w:sz w:val="24"/>
                <w:szCs w:val="24"/>
              </w:rPr>
              <w:t>部门收支总体情况表。</w:t>
            </w:r>
            <w:r>
              <w:rPr>
                <w:rFonts w:ascii="Calibri" w:hAnsi="Calibri" w:cs="Calibri"/>
                <w:color w:val="000000"/>
                <w:sz w:val="24"/>
                <w:szCs w:val="24"/>
              </w:rPr>
              <w:t>②</w:t>
            </w:r>
            <w:r>
              <w:rPr>
                <w:rFonts w:hint="eastAsia" w:cs="Calibri"/>
                <w:color w:val="000000"/>
                <w:sz w:val="24"/>
                <w:szCs w:val="24"/>
              </w:rPr>
              <w:t>部门收入总体情况表。</w:t>
            </w:r>
            <w:r>
              <w:rPr>
                <w:rFonts w:ascii="Calibri" w:hAnsi="Calibri" w:cs="Calibri"/>
                <w:color w:val="000000"/>
                <w:sz w:val="24"/>
                <w:szCs w:val="24"/>
              </w:rPr>
              <w:t>③</w:t>
            </w:r>
            <w:r>
              <w:rPr>
                <w:rFonts w:hint="eastAsia" w:cs="Calibri"/>
                <w:color w:val="000000"/>
                <w:sz w:val="24"/>
                <w:szCs w:val="24"/>
              </w:rPr>
              <w:t>部门支出总体情况表</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《预算法》《政府信息公开条例》《财政部关于印发&lt;地方预决算公开操作规程的通知&gt;》等法律法规和文件规定</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本级政府财政部门批复后20日内</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部门网站</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财政拨款收支情况表：</w:t>
            </w:r>
            <w:r>
              <w:rPr>
                <w:rFonts w:ascii="Calibri" w:hAnsi="Calibri" w:cs="Calibri"/>
                <w:color w:val="000000"/>
                <w:sz w:val="24"/>
                <w:szCs w:val="24"/>
              </w:rPr>
              <w:t>①</w:t>
            </w:r>
            <w:r>
              <w:rPr>
                <w:rFonts w:hint="eastAsia" w:cs="Calibri"/>
                <w:color w:val="000000"/>
                <w:sz w:val="24"/>
                <w:szCs w:val="24"/>
              </w:rPr>
              <w:t>财政拨款收支总体情况表。</w:t>
            </w:r>
            <w:r>
              <w:rPr>
                <w:rFonts w:ascii="Calibri" w:hAnsi="Calibri" w:cs="Calibri"/>
                <w:color w:val="000000"/>
                <w:sz w:val="24"/>
                <w:szCs w:val="24"/>
              </w:rPr>
              <w:t>②</w:t>
            </w:r>
            <w:r>
              <w:rPr>
                <w:rFonts w:hint="eastAsia" w:cs="Calibri"/>
                <w:color w:val="000000"/>
                <w:sz w:val="24"/>
                <w:szCs w:val="24"/>
              </w:rPr>
              <w:t>一般公共预算支出情况表。</w:t>
            </w:r>
            <w:r>
              <w:rPr>
                <w:rFonts w:ascii="Calibri" w:hAnsi="Calibri" w:cs="Calibri"/>
                <w:color w:val="000000"/>
                <w:sz w:val="24"/>
                <w:szCs w:val="24"/>
              </w:rPr>
              <w:t>③</w:t>
            </w:r>
            <w:r>
              <w:rPr>
                <w:rFonts w:hint="eastAsia" w:cs="Calibri"/>
                <w:color w:val="000000"/>
                <w:sz w:val="24"/>
                <w:szCs w:val="24"/>
              </w:rPr>
              <w:t>一般公共预算基本支出情况表。</w:t>
            </w:r>
            <w:r>
              <w:rPr>
                <w:rFonts w:ascii="Calibri" w:hAnsi="Calibri" w:cs="Calibri"/>
                <w:color w:val="000000"/>
                <w:sz w:val="24"/>
                <w:szCs w:val="24"/>
              </w:rPr>
              <w:t>④</w:t>
            </w:r>
            <w:r>
              <w:rPr>
                <w:rFonts w:hint="eastAsia" w:cs="Calibri"/>
                <w:color w:val="000000"/>
                <w:sz w:val="24"/>
                <w:szCs w:val="24"/>
              </w:rPr>
              <w:t>一般公共预算“三公”经费支出情况表。</w:t>
            </w:r>
            <w:r>
              <w:rPr>
                <w:rFonts w:ascii="Calibri" w:hAnsi="Calibri" w:cs="Calibri"/>
                <w:color w:val="000000"/>
                <w:sz w:val="24"/>
                <w:szCs w:val="24"/>
              </w:rPr>
              <w:t>⑤</w:t>
            </w:r>
            <w:r>
              <w:rPr>
                <w:rFonts w:hint="eastAsia" w:cs="Calibri"/>
                <w:color w:val="000000"/>
                <w:sz w:val="24"/>
                <w:szCs w:val="24"/>
              </w:rPr>
              <w:t>政府性基金预算支出情况表。</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一般公共预算支出情况公开到功能分类项级科目。一般公共预算基本支出表公开到经济分类款级科目。</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8</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 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部门预算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一般公共预算“三公”经费支出表按“因公出国（境）费”“公务用车的购置及运行费”“公务接待费”公开，其中，“公务用车购置及运行费”应当细化到“公务用车购置费”“公务用车运行费”两个项目，并对增减变化情况进行说明。</w:t>
            </w:r>
          </w:p>
          <w:p>
            <w:pPr>
              <w:snapToGrid w:val="0"/>
              <w:spacing w:line="300" w:lineRule="exact"/>
              <w:rPr>
                <w:rFonts w:ascii="宋体" w:hAnsi="宋体" w:cs="宋体"/>
                <w:color w:val="000000"/>
                <w:sz w:val="24"/>
                <w:szCs w:val="24"/>
              </w:rPr>
            </w:pP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《预算法》《政府信息公开条例》《财政部关于印发&lt;地方预决算公开操作规程的通知&gt;》等法律法规和文件规定</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本级政府财政部门批复后20日内</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部门网站</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p>
            <w:pPr>
              <w:snapToGrid w:val="0"/>
              <w:spacing w:line="300" w:lineRule="exact"/>
              <w:rPr>
                <w:rFonts w:ascii="宋体" w:hAnsi="宋体" w:cs="宋体"/>
                <w:color w:val="000000"/>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p>
            <w:pPr>
              <w:snapToGrid w:val="0"/>
              <w:spacing w:line="300" w:lineRule="exact"/>
              <w:rPr>
                <w:sz w:val="24"/>
                <w:szCs w:val="24"/>
              </w:rPr>
            </w:pPr>
            <w:r>
              <w:rPr>
                <w:rFonts w:hint="eastAsia"/>
                <w:sz w:val="24"/>
                <w:szCs w:val="24"/>
              </w:rPr>
              <w:t>没有数据的表格应当列出空表并说明。</w:t>
            </w:r>
          </w:p>
          <w:p>
            <w:pPr>
              <w:pStyle w:val="2"/>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9</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 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部门决算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收支总体情况表：</w:t>
            </w:r>
            <w:r>
              <w:rPr>
                <w:rFonts w:ascii="Calibri" w:hAnsi="Calibri" w:cs="Calibri"/>
                <w:color w:val="000000"/>
                <w:sz w:val="24"/>
                <w:szCs w:val="24"/>
              </w:rPr>
              <w:t>①</w:t>
            </w:r>
            <w:r>
              <w:rPr>
                <w:rFonts w:hint="eastAsia" w:cs="Calibri"/>
                <w:color w:val="000000"/>
                <w:sz w:val="24"/>
                <w:szCs w:val="24"/>
              </w:rPr>
              <w:t>部门收支总体情况表。</w:t>
            </w:r>
            <w:r>
              <w:rPr>
                <w:rFonts w:ascii="Calibri" w:hAnsi="Calibri" w:cs="Calibri"/>
                <w:color w:val="000000"/>
                <w:sz w:val="24"/>
                <w:szCs w:val="24"/>
              </w:rPr>
              <w:t>②</w:t>
            </w:r>
            <w:r>
              <w:rPr>
                <w:rFonts w:hint="eastAsia" w:cs="Calibri"/>
                <w:color w:val="000000"/>
                <w:sz w:val="24"/>
                <w:szCs w:val="24"/>
              </w:rPr>
              <w:t>部门收入总体情况表。</w:t>
            </w:r>
            <w:r>
              <w:rPr>
                <w:rFonts w:ascii="Calibri" w:hAnsi="Calibri" w:cs="Calibri"/>
                <w:color w:val="000000"/>
                <w:sz w:val="24"/>
                <w:szCs w:val="24"/>
              </w:rPr>
              <w:t>③</w:t>
            </w:r>
            <w:r>
              <w:rPr>
                <w:rFonts w:hint="eastAsia" w:cs="Calibri"/>
                <w:color w:val="000000"/>
                <w:sz w:val="24"/>
                <w:szCs w:val="24"/>
              </w:rPr>
              <w:t>部门支出总体情况表。</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《预算法》《政府信息公开条例》《财政部关于印发&lt;地方预决算公开操作规程的通知&gt;》等法律法规和文件规定</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本级政府财政部门批复后20日内</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部门网站</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财政补款收支情况表：</w:t>
            </w:r>
            <w:r>
              <w:rPr>
                <w:rFonts w:ascii="Calibri" w:hAnsi="Calibri" w:cs="Calibri"/>
                <w:color w:val="000000"/>
                <w:sz w:val="24"/>
                <w:szCs w:val="24"/>
              </w:rPr>
              <w:t>①</w:t>
            </w:r>
            <w:r>
              <w:rPr>
                <w:rFonts w:hint="eastAsia" w:cs="Calibri"/>
                <w:color w:val="000000"/>
                <w:sz w:val="24"/>
                <w:szCs w:val="24"/>
              </w:rPr>
              <w:t>财政拨款收支总体情况表。</w:t>
            </w:r>
            <w:r>
              <w:rPr>
                <w:rFonts w:ascii="Calibri" w:hAnsi="Calibri" w:cs="Calibri"/>
                <w:color w:val="000000"/>
                <w:sz w:val="24"/>
                <w:szCs w:val="24"/>
              </w:rPr>
              <w:t>②</w:t>
            </w:r>
            <w:r>
              <w:rPr>
                <w:rFonts w:hint="eastAsia" w:cs="Calibri"/>
                <w:color w:val="000000"/>
                <w:sz w:val="24"/>
                <w:szCs w:val="24"/>
              </w:rPr>
              <w:t>一般公共预算支出情况表。</w:t>
            </w:r>
            <w:r>
              <w:rPr>
                <w:rFonts w:ascii="Calibri" w:hAnsi="Calibri" w:cs="Calibri"/>
                <w:color w:val="000000"/>
                <w:sz w:val="24"/>
                <w:szCs w:val="24"/>
              </w:rPr>
              <w:t>③</w:t>
            </w:r>
            <w:r>
              <w:rPr>
                <w:rFonts w:hint="eastAsia" w:cs="Calibri"/>
                <w:color w:val="000000"/>
                <w:sz w:val="24"/>
                <w:szCs w:val="24"/>
              </w:rPr>
              <w:t>一般公共预算基本支出情况表。</w:t>
            </w:r>
            <w:r>
              <w:rPr>
                <w:rFonts w:ascii="Calibri" w:hAnsi="Calibri" w:cs="Calibri"/>
                <w:color w:val="000000"/>
                <w:sz w:val="24"/>
                <w:szCs w:val="24"/>
              </w:rPr>
              <w:t>④</w:t>
            </w:r>
            <w:r>
              <w:rPr>
                <w:rFonts w:hint="eastAsia" w:cs="Calibri"/>
                <w:color w:val="000000"/>
                <w:sz w:val="24"/>
                <w:szCs w:val="24"/>
              </w:rPr>
              <w:t>一般公共预算“三公”经费支出情况表。</w:t>
            </w:r>
            <w:r>
              <w:rPr>
                <w:rFonts w:ascii="Calibri" w:hAnsi="Calibri" w:cs="Calibri"/>
                <w:color w:val="000000"/>
                <w:sz w:val="24"/>
                <w:szCs w:val="24"/>
              </w:rPr>
              <w:t>⑤</w:t>
            </w:r>
            <w:r>
              <w:rPr>
                <w:rFonts w:hint="eastAsia" w:cs="Calibri"/>
                <w:color w:val="000000"/>
                <w:sz w:val="24"/>
                <w:szCs w:val="24"/>
              </w:rPr>
              <w:t>政府性基金预算支出情况表。</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一般公共预算支出情况表公开到功能分类项级科目。一般公共预算基本支出表公开到经济分类款级科目。</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p>
            <w:pPr>
              <w:snapToGrid w:val="0"/>
              <w:spacing w:line="300" w:lineRule="exact"/>
              <w:rPr>
                <w:rFonts w:ascii="宋体" w:hAnsi="宋体" w:cs="宋体"/>
                <w:color w:val="000000"/>
                <w:sz w:val="24"/>
                <w:szCs w:val="24"/>
              </w:rPr>
            </w:pPr>
            <w:r>
              <w:rPr>
                <w:rFonts w:hint="eastAsia" w:ascii="宋体" w:hAnsi="宋体" w:cs="宋体"/>
                <w:color w:val="000000"/>
                <w:sz w:val="24"/>
                <w:szCs w:val="24"/>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1160" w:hRule="atLeast"/>
          <w:jc w:val="center"/>
        </w:trPr>
        <w:tc>
          <w:tcPr>
            <w:tcW w:w="439"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10</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财政预决算</w:t>
            </w:r>
          </w:p>
        </w:tc>
        <w:tc>
          <w:tcPr>
            <w:tcW w:w="66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部门决算</w:t>
            </w: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p>
          <w:p>
            <w:pPr>
              <w:snapToGrid w:val="0"/>
              <w:spacing w:line="300" w:lineRule="exact"/>
              <w:rPr>
                <w:sz w:val="24"/>
                <w:szCs w:val="24"/>
              </w:rPr>
            </w:pPr>
            <w:r>
              <w:rPr>
                <w:rFonts w:hint="eastAsia"/>
                <w:sz w:val="24"/>
                <w:szCs w:val="24"/>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p>
            <w:pPr>
              <w:pStyle w:val="2"/>
            </w:pP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地方各级财政部门</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《预算法》《政府信息公开条例》《财政部关于印发&lt;地方预决算公开操作规程的通知&gt;》等法律法规和文件规定</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t>本级政府财政部门批复后20日内</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 xml:space="preserve">政府网站                                                                                                                                                                                                       </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政府公报</w:t>
            </w:r>
          </w:p>
          <w:p>
            <w:pPr>
              <w:snapToGrid w:val="0"/>
              <w:spacing w:line="300" w:lineRule="exact"/>
              <w:rPr>
                <w:rFonts w:ascii="宋体" w:hAnsi="宋体" w:cs="宋体"/>
                <w:color w:val="000000"/>
                <w:sz w:val="24"/>
                <w:szCs w:val="24"/>
              </w:rPr>
            </w:pPr>
            <w:r>
              <w:rPr>
                <w:rFonts w:hint="eastAsia" w:ascii="宋体" w:hAnsi="宋体" w:cs="宋体"/>
                <w:color w:val="000000"/>
                <w:sz w:val="24"/>
                <w:szCs w:val="24"/>
              </w:rPr>
              <w:sym w:font="Wingdings 2" w:char="0052"/>
            </w:r>
            <w:r>
              <w:rPr>
                <w:rFonts w:hint="eastAsia" w:ascii="宋体" w:hAnsi="宋体" w:cs="宋体"/>
                <w:color w:val="000000"/>
                <w:sz w:val="24"/>
                <w:szCs w:val="24"/>
              </w:rPr>
              <w:t>部门网站</w:t>
            </w:r>
          </w:p>
        </w:tc>
        <w:tc>
          <w:tcPr>
            <w:tcW w:w="6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r>
              <w:rPr>
                <w:rFonts w:hint="eastAsia" w:ascii="宋体" w:hAnsi="宋体" w:cs="宋体"/>
                <w:color w:val="000000"/>
                <w:sz w:val="24"/>
                <w:szCs w:val="24"/>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r>
        <w:tblPrEx>
          <w:tblLayout w:type="fixed"/>
          <w:tblCellMar>
            <w:top w:w="0" w:type="dxa"/>
            <w:left w:w="57" w:type="dxa"/>
            <w:bottom w:w="0" w:type="dxa"/>
            <w:right w:w="57" w:type="dxa"/>
          </w:tblCellMar>
        </w:tblPrEx>
        <w:trPr>
          <w:trHeight w:val="454" w:hRule="atLeast"/>
          <w:jc w:val="center"/>
        </w:trPr>
        <w:tc>
          <w:tcPr>
            <w:tcW w:w="439"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6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4"/>
                <w:szCs w:val="24"/>
              </w:rPr>
            </w:pPr>
          </w:p>
          <w:p>
            <w:pPr>
              <w:snapToGrid w:val="0"/>
              <w:spacing w:line="300" w:lineRule="exact"/>
              <w:rPr>
                <w:sz w:val="24"/>
                <w:szCs w:val="24"/>
              </w:rPr>
            </w:pPr>
            <w:r>
              <w:rPr>
                <w:rFonts w:hint="eastAsia"/>
                <w:sz w:val="24"/>
                <w:szCs w:val="24"/>
              </w:rPr>
              <w:t>没有数据的表格应当列出空表并说明。</w:t>
            </w:r>
          </w:p>
          <w:p>
            <w:pPr>
              <w:pStyle w:val="2"/>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color w:val="000000"/>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69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4"/>
                <w:szCs w:val="24"/>
              </w:rPr>
            </w:pPr>
          </w:p>
        </w:tc>
      </w:tr>
    </w:tbl>
    <w:p>
      <w:pPr>
        <w:pStyle w:val="2"/>
      </w:pPr>
    </w:p>
    <w:p>
      <w:pPr>
        <w:pStyle w:val="2"/>
      </w:pPr>
    </w:p>
    <w:p>
      <w:pPr>
        <w:pStyle w:val="2"/>
        <w:jc w:val="center"/>
        <w:rPr>
          <w:color w:val="auto"/>
        </w:rPr>
      </w:pPr>
      <w:r>
        <w:rPr>
          <w:rStyle w:val="10"/>
          <w:rFonts w:hint="eastAsia" w:ascii="黑体" w:hAnsi="方正小标宋_GBK" w:eastAsia="黑体"/>
          <w:color w:val="auto"/>
          <w:sz w:val="30"/>
          <w:szCs w:val="30"/>
          <w:u w:val="none"/>
        </w:rPr>
        <w:t>（九）就业领域基层政务公开标准目录</w:t>
      </w:r>
    </w:p>
    <w:tbl>
      <w:tblPr>
        <w:tblStyle w:val="11"/>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color w:val="000000"/>
                <w:kern w:val="0"/>
                <w:sz w:val="22"/>
              </w:rPr>
            </w:pPr>
            <w:r>
              <w:rPr>
                <w:rFonts w:hAnsi="宋体"/>
                <w:color w:val="000000"/>
                <w:kern w:val="0"/>
                <w:sz w:val="22"/>
              </w:rPr>
              <w:t>序号</w:t>
            </w:r>
          </w:p>
        </w:tc>
        <w:tc>
          <w:tcPr>
            <w:tcW w:w="198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shd w:val="clear" w:color="auto" w:fill="auto"/>
            <w:vAlign w:val="center"/>
          </w:tcPr>
          <w:p>
            <w:pPr>
              <w:widowControl/>
              <w:jc w:val="left"/>
              <w:rPr>
                <w:rFonts w:ascii="黑体" w:hAnsi="宋体" w:eastAsia="黑体" w:cs="宋体"/>
                <w:color w:val="000000"/>
                <w:kern w:val="0"/>
                <w:sz w:val="22"/>
              </w:rPr>
            </w:pPr>
          </w:p>
        </w:tc>
        <w:tc>
          <w:tcPr>
            <w:tcW w:w="1620" w:type="dxa"/>
            <w:vMerge w:val="continue"/>
            <w:shd w:val="clear" w:color="auto" w:fill="auto"/>
            <w:vAlign w:val="center"/>
          </w:tcPr>
          <w:p>
            <w:pPr>
              <w:widowControl/>
              <w:jc w:val="left"/>
              <w:rPr>
                <w:rFonts w:ascii="黑体" w:hAnsi="宋体" w:eastAsia="黑体" w:cs="宋体"/>
                <w:color w:val="000000"/>
                <w:kern w:val="0"/>
                <w:sz w:val="22"/>
              </w:rPr>
            </w:pPr>
          </w:p>
        </w:tc>
        <w:tc>
          <w:tcPr>
            <w:tcW w:w="1800" w:type="dxa"/>
            <w:vMerge w:val="continue"/>
            <w:shd w:val="clear" w:color="auto" w:fill="auto"/>
            <w:vAlign w:val="center"/>
          </w:tcPr>
          <w:p>
            <w:pPr>
              <w:widowControl/>
              <w:jc w:val="left"/>
              <w:rPr>
                <w:rFonts w:ascii="黑体" w:hAnsi="宋体" w:eastAsia="黑体" w:cs="宋体"/>
                <w:color w:val="000000"/>
                <w:kern w:val="0"/>
                <w:sz w:val="22"/>
              </w:rPr>
            </w:pPr>
          </w:p>
        </w:tc>
        <w:tc>
          <w:tcPr>
            <w:tcW w:w="720" w:type="dxa"/>
            <w:vMerge w:val="continue"/>
            <w:shd w:val="clear" w:color="auto" w:fill="auto"/>
            <w:vAlign w:val="center"/>
          </w:tcPr>
          <w:p>
            <w:pPr>
              <w:widowControl/>
              <w:jc w:val="left"/>
              <w:rPr>
                <w:rFonts w:ascii="黑体" w:hAnsi="宋体" w:eastAsia="黑体" w:cs="宋体"/>
                <w:color w:val="000000"/>
                <w:kern w:val="0"/>
                <w:sz w:val="22"/>
              </w:rPr>
            </w:pPr>
          </w:p>
        </w:tc>
        <w:tc>
          <w:tcPr>
            <w:tcW w:w="1980" w:type="dxa"/>
            <w:vMerge w:val="continue"/>
            <w:shd w:val="clear" w:color="auto" w:fill="auto"/>
            <w:vAlign w:val="center"/>
          </w:tcPr>
          <w:p>
            <w:pPr>
              <w:widowControl/>
              <w:jc w:val="left"/>
              <w:rPr>
                <w:rFonts w:ascii="黑体" w:hAnsi="宋体" w:eastAsia="黑体" w:cs="宋体"/>
                <w:kern w:val="0"/>
                <w:sz w:val="22"/>
              </w:rPr>
            </w:pPr>
          </w:p>
        </w:tc>
        <w:tc>
          <w:tcPr>
            <w:tcW w:w="612"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就业信息服务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就业政策法规咨询</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就业创业政策项目、对象范围、政策申请条件、政策申请材料、办理流程、办理地点（方式）、咨询电话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岗位信息发布</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招聘单位、岗位要求、福利待遇、招聘流程、应聘方式、咨询电话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同上</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continue"/>
            <w:shd w:val="clear" w:color="auto" w:fill="auto"/>
            <w:vAlign w:val="center"/>
          </w:tcPr>
          <w:p>
            <w:pPr>
              <w:rPr>
                <w:rFonts w:ascii="仿宋" w:hAnsi="仿宋" w:eastAsia="仿宋" w:cs="仿宋"/>
                <w:color w:val="000000"/>
                <w:sz w:val="24"/>
                <w:szCs w:val="24"/>
              </w:rPr>
            </w:pP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求职信息登记</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服务对象、提交材料、办理流程、服务时间、服务地点（方式）、咨询电话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同上</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continue"/>
            <w:shd w:val="clear" w:color="auto" w:fill="auto"/>
            <w:vAlign w:val="center"/>
          </w:tcPr>
          <w:p>
            <w:pPr>
              <w:rPr>
                <w:rFonts w:ascii="仿宋" w:hAnsi="仿宋" w:eastAsia="仿宋" w:cs="仿宋"/>
                <w:color w:val="000000"/>
                <w:sz w:val="24"/>
                <w:szCs w:val="24"/>
              </w:rPr>
            </w:pP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就业信息服务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市场工资指导价位信息发布</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市场工资指导价位、相关说明材料、咨询电话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同上</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职业培训信息发布</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培训项目、对象范围、培训内容、培训课时、授课地点、补贴标准、报名材料、报名地点（方式）、咨询电话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vMerge w:val="continue"/>
            <w:shd w:val="clear" w:color="auto" w:fill="auto"/>
            <w:vAlign w:val="center"/>
          </w:tcPr>
          <w:p>
            <w:pPr>
              <w:rPr>
                <w:rFonts w:ascii="仿宋" w:hAnsi="仿宋" w:eastAsia="仿宋" w:cs="仿宋"/>
                <w:color w:val="000000"/>
                <w:sz w:val="24"/>
                <w:szCs w:val="24"/>
              </w:rPr>
            </w:pPr>
          </w:p>
        </w:tc>
        <w:tc>
          <w:tcPr>
            <w:tcW w:w="720" w:type="dxa"/>
            <w:vMerge w:val="continue"/>
            <w:shd w:val="clear" w:color="auto" w:fill="auto"/>
            <w:vAlign w:val="center"/>
          </w:tcPr>
          <w:p>
            <w:pPr>
              <w:jc w:val="center"/>
              <w:rPr>
                <w:rFonts w:ascii="仿宋" w:hAnsi="仿宋" w:eastAsia="仿宋" w:cs="仿宋"/>
                <w:color w:val="000000"/>
                <w:sz w:val="24"/>
                <w:szCs w:val="24"/>
              </w:rPr>
            </w:pPr>
          </w:p>
        </w:tc>
        <w:tc>
          <w:tcPr>
            <w:tcW w:w="1980" w:type="dxa"/>
            <w:vMerge w:val="continue"/>
            <w:shd w:val="clear" w:color="auto" w:fill="auto"/>
            <w:vAlign w:val="center"/>
          </w:tcPr>
          <w:p>
            <w:pPr>
              <w:rPr>
                <w:rFonts w:ascii="仿宋" w:hAnsi="仿宋" w:eastAsia="仿宋" w:cs="仿宋"/>
                <w:color w:val="000000"/>
                <w:sz w:val="24"/>
                <w:szCs w:val="24"/>
              </w:rPr>
            </w:pP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职业介绍、职业指导和创业开业指导</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职业介绍</w:t>
            </w:r>
          </w:p>
        </w:tc>
        <w:tc>
          <w:tcPr>
            <w:tcW w:w="25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服务内容、服务对象、提交材料、服务时间、服务地点（方式）、咨询电话</w:t>
            </w:r>
          </w:p>
          <w:p>
            <w:pPr>
              <w:rPr>
                <w:rFonts w:ascii="仿宋" w:hAnsi="仿宋" w:eastAsia="仿宋" w:cs="仿宋"/>
                <w:color w:val="000000"/>
                <w:sz w:val="24"/>
                <w:szCs w:val="24"/>
              </w:rPr>
            </w:pPr>
            <w:r>
              <w:rPr>
                <w:rFonts w:hint="eastAsia" w:ascii="仿宋" w:hAnsi="仿宋" w:eastAsia="仿宋" w:cs="仿宋"/>
                <w:color w:val="000000"/>
                <w:sz w:val="24"/>
                <w:szCs w:val="24"/>
              </w:rPr>
              <w:t>服务内容</w:t>
            </w:r>
            <w:r>
              <w:rPr>
                <w:rFonts w:hint="eastAsia" w:ascii="仿宋" w:hAnsi="仿宋" w:eastAsia="仿宋" w:cs="仿宋"/>
                <w:color w:val="000000"/>
                <w:sz w:val="24"/>
                <w:szCs w:val="24"/>
              </w:rPr>
              <w:br w:type="textWrapping"/>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同上</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职业指导</w:t>
            </w:r>
          </w:p>
        </w:tc>
        <w:tc>
          <w:tcPr>
            <w:tcW w:w="2520" w:type="dxa"/>
            <w:vMerge w:val="continue"/>
            <w:shd w:val="clear" w:color="auto" w:fill="auto"/>
            <w:vAlign w:val="center"/>
          </w:tcPr>
          <w:p>
            <w:pPr>
              <w:rPr>
                <w:rFonts w:ascii="仿宋" w:hAnsi="仿宋" w:eastAsia="仿宋" w:cs="仿宋"/>
                <w:color w:val="000000"/>
                <w:sz w:val="24"/>
                <w:szCs w:val="24"/>
              </w:rPr>
            </w:pP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vMerge w:val="continue"/>
            <w:shd w:val="clear" w:color="auto" w:fill="auto"/>
            <w:vAlign w:val="center"/>
          </w:tcPr>
          <w:p>
            <w:pPr>
              <w:rPr>
                <w:rFonts w:ascii="仿宋" w:hAnsi="仿宋" w:eastAsia="仿宋" w:cs="仿宋"/>
                <w:color w:val="000000"/>
                <w:sz w:val="24"/>
                <w:szCs w:val="24"/>
              </w:rPr>
            </w:pP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vMerge w:val="continue"/>
            <w:shd w:val="clear" w:color="auto" w:fill="auto"/>
            <w:vAlign w:val="center"/>
          </w:tcPr>
          <w:p>
            <w:pPr>
              <w:rPr>
                <w:rFonts w:ascii="仿宋" w:hAnsi="仿宋" w:eastAsia="仿宋" w:cs="仿宋"/>
                <w:color w:val="000000"/>
                <w:sz w:val="24"/>
                <w:szCs w:val="24"/>
              </w:rPr>
            </w:pP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职业介绍、职业指导和创业开业指导</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创业开业指导</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服务内容、服务对象、提交材料、服务时间、服务地点（方式）、咨询电话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公共就业服务专项活动</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公共就业服务专项活动</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活动通知、活动时间、参与方式、相关材料、活动地址、咨询电话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就业失业登记</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失业登记</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p>
            <w:pPr>
              <w:rPr>
                <w:rFonts w:ascii="仿宋" w:hAnsi="仿宋" w:eastAsia="仿宋" w:cs="仿宋"/>
                <w:color w:val="000000"/>
                <w:sz w:val="24"/>
                <w:szCs w:val="24"/>
              </w:rPr>
            </w:pP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就业登记</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vMerge w:val="continue"/>
            <w:shd w:val="clear" w:color="auto" w:fill="auto"/>
            <w:vAlign w:val="center"/>
          </w:tcPr>
          <w:p>
            <w:pPr>
              <w:rPr>
                <w:rFonts w:ascii="仿宋" w:hAnsi="仿宋" w:eastAsia="仿宋" w:cs="仿宋"/>
                <w:color w:val="000000"/>
                <w:sz w:val="24"/>
                <w:szCs w:val="24"/>
              </w:rPr>
            </w:pP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就业失业登记</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《就业创业证》申领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创业服务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创业补贴申领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创业担保贷款申请</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对就业困难人员（含建档立卡贫困劳动力）实施就业援助</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就业困难人员认定</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720" w:type="dxa"/>
            <w:vMerge w:val="continue"/>
            <w:shd w:val="clear" w:color="auto" w:fill="auto"/>
            <w:vAlign w:val="center"/>
          </w:tcPr>
          <w:p>
            <w:pPr>
              <w:jc w:val="cente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就业困难人员社会保险补贴申领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720" w:type="dxa"/>
            <w:vMerge w:val="continue"/>
            <w:shd w:val="clear" w:color="auto" w:fill="auto"/>
            <w:vAlign w:val="center"/>
          </w:tcPr>
          <w:p>
            <w:pPr>
              <w:jc w:val="cente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公益性岗位补贴申领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对就业困难人员（含建档立卡贫困劳动力）实施就业援助</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求职创业补贴申领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吸纳贫困劳动力就业奖补申领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高校毕业生就业服务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高等学校等毕业生接收手续办理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720" w:type="dxa"/>
            <w:vMerge w:val="restart"/>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高校毕业生就业服务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就业见习补贴申领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restart"/>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720" w:type="dxa"/>
            <w:vMerge w:val="continue"/>
            <w:shd w:val="clear" w:color="auto" w:fill="auto"/>
            <w:vAlign w:val="center"/>
          </w:tcPr>
          <w:p>
            <w:pPr>
              <w:jc w:val="cente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求职创业补贴申领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720" w:type="dxa"/>
            <w:vMerge w:val="continue"/>
            <w:shd w:val="clear" w:color="auto" w:fill="auto"/>
            <w:vAlign w:val="center"/>
          </w:tcPr>
          <w:p>
            <w:pPr>
              <w:rPr>
                <w:rFonts w:ascii="仿宋" w:hAnsi="仿宋" w:eastAsia="仿宋" w:cs="仿宋"/>
                <w:color w:val="000000"/>
                <w:sz w:val="24"/>
                <w:szCs w:val="24"/>
              </w:rPr>
            </w:pP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高校毕业生社保补贴申领</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对象范围、申请人权利和义务、申请条件、申请材料、办理流程、办理时限、办理地点（方式）、办理结果告知方式、咨询电话</w:t>
            </w:r>
          </w:p>
        </w:tc>
        <w:tc>
          <w:tcPr>
            <w:tcW w:w="1620" w:type="dxa"/>
            <w:vMerge w:val="continue"/>
            <w:shd w:val="clear" w:color="auto" w:fill="auto"/>
            <w:vAlign w:val="center"/>
          </w:tcPr>
          <w:p>
            <w:pPr>
              <w:rPr>
                <w:rFonts w:ascii="仿宋" w:hAnsi="仿宋" w:eastAsia="仿宋" w:cs="仿宋"/>
                <w:color w:val="000000"/>
                <w:sz w:val="24"/>
                <w:szCs w:val="24"/>
              </w:rPr>
            </w:pP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基本公共就业创业政府购买服务</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政府向社会购买基本公共就业创业服务成果</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文件依据、购买项目、购买内容及评价标准、购买主体、承接主体条件、购买方式、提交材料、购买流程、受理地点（方式）、受理结果告知方式、咨询电话</w:t>
            </w:r>
          </w:p>
        </w:tc>
        <w:tc>
          <w:tcPr>
            <w:tcW w:w="16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《政府信息公开条例》、《就业促进法》、《人力资源市场暂行条例》</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国（境）外人员入境就业</w:t>
            </w:r>
          </w:p>
        </w:tc>
        <w:tc>
          <w:tcPr>
            <w:tcW w:w="126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国（境）外人员入境就业</w:t>
            </w:r>
          </w:p>
        </w:tc>
        <w:tc>
          <w:tcPr>
            <w:tcW w:w="25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文件依据、对象范围、申请条件、申请材料、办理流程、办理时限、办理地点（方式）、办理结果告知方式、咨询电话</w:t>
            </w:r>
          </w:p>
        </w:tc>
        <w:tc>
          <w:tcPr>
            <w:tcW w:w="162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《政府信息公开条例》、《出境入境管理法》、《国务院对确需保留的行政审批项目设定行政许可的决定》</w:t>
            </w:r>
          </w:p>
        </w:tc>
        <w:tc>
          <w:tcPr>
            <w:tcW w:w="180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公开事项信息形成或变更之日起20个工作日内公开</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人力资源社会保障部门</w:t>
            </w:r>
          </w:p>
        </w:tc>
        <w:tc>
          <w:tcPr>
            <w:tcW w:w="1980" w:type="dxa"/>
            <w:shd w:val="clear" w:color="auto" w:fill="auto"/>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 xml:space="preserve">■政府网站    </w:t>
            </w:r>
          </w:p>
          <w:p>
            <w:pPr>
              <w:rPr>
                <w:rFonts w:ascii="仿宋" w:hAnsi="仿宋" w:eastAsia="仿宋" w:cs="仿宋"/>
                <w:color w:val="000000"/>
                <w:sz w:val="24"/>
                <w:szCs w:val="24"/>
              </w:rPr>
            </w:pPr>
            <w:r>
              <w:rPr>
                <w:rFonts w:hint="eastAsia" w:ascii="仿宋" w:hAnsi="仿宋" w:eastAsia="仿宋" w:cs="仿宋"/>
                <w:color w:val="000000"/>
                <w:sz w:val="24"/>
                <w:szCs w:val="24"/>
              </w:rPr>
              <w:t>■政务服务中心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■基层公共服务平台</w:t>
            </w:r>
          </w:p>
        </w:tc>
        <w:tc>
          <w:tcPr>
            <w:tcW w:w="612"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09"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51"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720"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w:t>
            </w:r>
          </w:p>
        </w:tc>
      </w:tr>
    </w:tbl>
    <w:p>
      <w:pPr>
        <w:pStyle w:val="3"/>
        <w:jc w:val="center"/>
        <w:rPr>
          <w:rFonts w:ascii="方正小标宋_GBK" w:eastAsia="方正小标宋_GBK"/>
          <w:b w:val="0"/>
          <w:sz w:val="30"/>
          <w:szCs w:val="30"/>
        </w:rPr>
      </w:pPr>
      <w:bookmarkStart w:id="5" w:name="_Toc24724713"/>
    </w:p>
    <w:p>
      <w:pPr>
        <w:pStyle w:val="3"/>
        <w:jc w:val="center"/>
        <w:rPr>
          <w:rFonts w:ascii="方正小标宋_GBK" w:eastAsia="方正小标宋_GBK"/>
          <w:b w:val="0"/>
          <w:sz w:val="30"/>
          <w:szCs w:val="30"/>
        </w:rPr>
      </w:pPr>
      <w:r>
        <w:rPr>
          <w:rFonts w:hint="eastAsia" w:ascii="方正小标宋_GBK" w:eastAsia="方正小标宋_GBK"/>
          <w:b w:val="0"/>
          <w:sz w:val="30"/>
          <w:szCs w:val="30"/>
        </w:rPr>
        <w:t>（十）社会保险领域基层政务公开标准目录</w:t>
      </w:r>
      <w:bookmarkEnd w:id="5"/>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ascii="黑体" w:eastAsia="黑体"/>
                <w:color w:val="000000"/>
              </w:rPr>
            </w:pPr>
            <w:r>
              <w:rPr>
                <w:rFonts w:hint="eastAsia" w:ascii="黑体" w:hAnsi="宋体" w:eastAsia="黑体"/>
                <w:color w:val="000000"/>
              </w:rPr>
              <w:t>序号</w:t>
            </w:r>
          </w:p>
        </w:tc>
        <w:tc>
          <w:tcPr>
            <w:tcW w:w="180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306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2036"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62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1024"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1496" w:type="dxa"/>
            <w:vMerge w:val="restart"/>
            <w:shd w:val="clear" w:color="auto" w:fill="auto"/>
            <w:vAlign w:val="center"/>
          </w:tcPr>
          <w:p>
            <w:pPr>
              <w:jc w:val="center"/>
              <w:rPr>
                <w:rFonts w:ascii="黑体" w:hAnsi="宋体" w:eastAsia="黑体" w:cs="宋体"/>
              </w:rPr>
            </w:pPr>
            <w:r>
              <w:rPr>
                <w:rFonts w:hint="eastAsia" w:ascii="黑体" w:hAnsi="宋体" w:eastAsia="黑体" w:cs="宋体"/>
              </w:rPr>
              <w:t>公开渠道和载体</w:t>
            </w:r>
          </w:p>
        </w:tc>
        <w:tc>
          <w:tcPr>
            <w:tcW w:w="144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26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144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color w:val="000000"/>
                <w:sz w:val="15"/>
                <w:szCs w:val="15"/>
              </w:rPr>
            </w:pP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108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3060" w:type="dxa"/>
            <w:vMerge w:val="continue"/>
            <w:vAlign w:val="center"/>
          </w:tcPr>
          <w:p>
            <w:pPr>
              <w:rPr>
                <w:rFonts w:ascii="黑体" w:hAnsi="宋体" w:eastAsia="黑体" w:cs="宋体"/>
                <w:color w:val="000000"/>
              </w:rPr>
            </w:pPr>
          </w:p>
        </w:tc>
        <w:tc>
          <w:tcPr>
            <w:tcW w:w="2036" w:type="dxa"/>
            <w:vMerge w:val="continue"/>
            <w:vAlign w:val="center"/>
          </w:tcPr>
          <w:p>
            <w:pPr>
              <w:rPr>
                <w:rFonts w:ascii="黑体" w:hAnsi="宋体" w:eastAsia="黑体" w:cs="宋体"/>
                <w:color w:val="000000"/>
              </w:rPr>
            </w:pPr>
          </w:p>
        </w:tc>
        <w:tc>
          <w:tcPr>
            <w:tcW w:w="1620" w:type="dxa"/>
            <w:vMerge w:val="continue"/>
            <w:vAlign w:val="center"/>
          </w:tcPr>
          <w:p>
            <w:pPr>
              <w:rPr>
                <w:rFonts w:ascii="黑体" w:hAnsi="宋体" w:eastAsia="黑体" w:cs="宋体"/>
                <w:color w:val="000000"/>
              </w:rPr>
            </w:pPr>
          </w:p>
        </w:tc>
        <w:tc>
          <w:tcPr>
            <w:tcW w:w="1024" w:type="dxa"/>
            <w:vMerge w:val="continue"/>
            <w:vAlign w:val="center"/>
          </w:tcPr>
          <w:p>
            <w:pPr>
              <w:rPr>
                <w:rFonts w:ascii="黑体" w:hAnsi="宋体" w:eastAsia="黑体" w:cs="宋体"/>
                <w:color w:val="000000"/>
              </w:rPr>
            </w:pPr>
          </w:p>
        </w:tc>
        <w:tc>
          <w:tcPr>
            <w:tcW w:w="1496" w:type="dxa"/>
            <w:vMerge w:val="continue"/>
            <w:vAlign w:val="center"/>
          </w:tcPr>
          <w:p>
            <w:pPr>
              <w:rPr>
                <w:rFonts w:ascii="黑体" w:hAnsi="宋体" w:eastAsia="黑体" w:cs="宋体"/>
              </w:rPr>
            </w:pP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54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page"/>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Pr>
        <w:jc w:val="center"/>
        <w:rPr>
          <w:rFonts w:eastAsia="方正小标宋_GBK"/>
          <w:sz w:val="28"/>
          <w:szCs w:val="28"/>
        </w:rPr>
      </w:pPr>
    </w:p>
    <w:p>
      <w:pPr>
        <w:jc w:val="center"/>
        <w:rPr>
          <w:rFonts w:eastAsia="方正小标宋_GBK"/>
          <w:sz w:val="28"/>
          <w:szCs w:val="28"/>
        </w:rPr>
      </w:pPr>
    </w:p>
    <w:p>
      <w:pPr>
        <w:spacing w:line="1520" w:lineRule="exact"/>
        <w:rPr>
          <w:rFonts w:ascii="华文中宋" w:hAnsi="华文中宋" w:eastAsia="华文中宋"/>
          <w:spacing w:val="20"/>
          <w:sz w:val="52"/>
          <w:szCs w:val="52"/>
        </w:rPr>
      </w:pPr>
    </w:p>
    <w:p>
      <w:pPr>
        <w:pStyle w:val="3"/>
        <w:jc w:val="center"/>
        <w:rPr>
          <w:rFonts w:ascii="方正小标宋_GBK" w:hAnsi="方正小标宋_GBK" w:eastAsia="方正小标宋_GBK"/>
          <w:b w:val="0"/>
          <w:bCs w:val="0"/>
          <w:sz w:val="30"/>
        </w:rPr>
      </w:pPr>
      <w:bookmarkStart w:id="6" w:name="_Toc24724714"/>
      <w:r>
        <w:rPr>
          <w:rFonts w:hint="eastAsia" w:ascii="方正小标宋_GBK" w:hAnsi="方正小标宋_GBK" w:eastAsia="方正小标宋_GBK"/>
          <w:b w:val="0"/>
          <w:bCs w:val="0"/>
          <w:sz w:val="30"/>
        </w:rPr>
        <w:t>（十一）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6"/>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widowControl/>
              <w:jc w:val="center"/>
              <w:rPr>
                <w:kern w:val="0"/>
                <w:sz w:val="22"/>
              </w:rPr>
            </w:pPr>
            <w:r>
              <w:rPr>
                <w:rFonts w:hAnsi="宋体"/>
                <w:kern w:val="0"/>
                <w:sz w:val="22"/>
              </w:rPr>
              <w:t>序号</w:t>
            </w:r>
          </w:p>
        </w:tc>
        <w:tc>
          <w:tcPr>
            <w:tcW w:w="180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800" w:type="dxa"/>
            <w:vMerge w:val="continue"/>
            <w:vAlign w:val="center"/>
          </w:tcPr>
          <w:p>
            <w:pPr>
              <w:widowControl/>
              <w:jc w:val="left"/>
              <w:rPr>
                <w:rFonts w:ascii="黑体" w:hAnsi="宋体" w:eastAsia="黑体" w:cs="宋体"/>
                <w:kern w:val="0"/>
                <w:sz w:val="22"/>
              </w:rPr>
            </w:pPr>
          </w:p>
        </w:tc>
        <w:tc>
          <w:tcPr>
            <w:tcW w:w="216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080" w:type="dxa"/>
            <w:vMerge w:val="continue"/>
            <w:vAlign w:val="center"/>
          </w:tcPr>
          <w:p>
            <w:pPr>
              <w:widowControl/>
              <w:jc w:val="left"/>
              <w:rPr>
                <w:rFonts w:ascii="黑体" w:hAnsi="宋体" w:eastAsia="黑体" w:cs="宋体"/>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ascii="仿宋_GB2312" w:hAnsi="宋体" w:eastAsia="仿宋_GB2312"/>
                <w:sz w:val="18"/>
                <w:szCs w:val="18"/>
              </w:rPr>
              <w:t>1</w:t>
            </w:r>
          </w:p>
        </w:tc>
        <w:tc>
          <w:tcPr>
            <w:tcW w:w="720" w:type="dxa"/>
            <w:vMerge w:val="restart"/>
            <w:vAlign w:val="center"/>
          </w:tcPr>
          <w:p>
            <w:pPr>
              <w:widowControl/>
              <w:jc w:val="center"/>
              <w:rPr>
                <w:rFonts w:ascii="仿宋_GB2312" w:hAnsi="宋体" w:eastAsia="仿宋_GB2312"/>
                <w:sz w:val="18"/>
                <w:szCs w:val="18"/>
              </w:rPr>
            </w:pPr>
            <w:r>
              <w:rPr>
                <w:rFonts w:ascii="仿宋_GB2312" w:hAnsi="宋体" w:eastAsia="仿宋_GB2312"/>
                <w:sz w:val="18"/>
                <w:szCs w:val="18"/>
              </w:rPr>
              <w:t>公共</w:t>
            </w:r>
          </w:p>
          <w:p>
            <w:pPr>
              <w:widowControl/>
              <w:jc w:val="center"/>
              <w:rPr>
                <w:rFonts w:ascii="仿宋_GB2312" w:hAnsi="宋体" w:eastAsia="仿宋_GB2312"/>
                <w:sz w:val="18"/>
                <w:szCs w:val="18"/>
              </w:rPr>
            </w:pPr>
            <w:r>
              <w:rPr>
                <w:rFonts w:ascii="仿宋_GB2312" w:hAnsi="宋体" w:eastAsia="仿宋_GB2312"/>
                <w:sz w:val="18"/>
                <w:szCs w:val="18"/>
              </w:rPr>
              <w:t>服务</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法规文件</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城乡规划领域相关法律、法规、规章、规范性文件</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jc w:val="lef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 ■两微一端 </w:t>
            </w:r>
          </w:p>
          <w:p>
            <w:pPr>
              <w:widowControl/>
              <w:rPr>
                <w:rFonts w:ascii="仿宋_GB2312" w:hAnsi="宋体" w:eastAsia="仿宋_GB2312"/>
                <w:sz w:val="18"/>
                <w:szCs w:val="18"/>
              </w:rPr>
            </w:pPr>
            <w:r>
              <w:rPr>
                <w:rFonts w:ascii="仿宋_GB2312" w:hAnsi="宋体" w:eastAsia="仿宋_GB2312"/>
                <w:sz w:val="18"/>
                <w:szCs w:val="18"/>
              </w:rPr>
              <w:t>■纸质载体■公开查阅点</w:t>
            </w:r>
          </w:p>
          <w:p>
            <w:pPr>
              <w:widowControl/>
              <w:rPr>
                <w:rFonts w:ascii="仿宋_GB2312" w:hAnsi="宋体" w:eastAsia="仿宋_GB2312"/>
                <w:sz w:val="18"/>
                <w:szCs w:val="18"/>
              </w:rPr>
            </w:pPr>
            <w:r>
              <w:rPr>
                <w:rFonts w:ascii="仿宋_GB2312" w:hAnsi="宋体" w:eastAsia="仿宋_GB2312"/>
                <w:sz w:val="18"/>
                <w:szCs w:val="18"/>
              </w:rPr>
              <w:t xml:space="preserve">■政府服务中心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continue"/>
            <w:vAlign w:val="center"/>
          </w:tcPr>
          <w:p>
            <w:pPr>
              <w:jc w:val="left"/>
              <w:rPr>
                <w:rFonts w:ascii="仿宋_GB2312" w:hAnsi="宋体" w:eastAsia="仿宋_GB2312"/>
                <w:sz w:val="18"/>
                <w:szCs w:val="18"/>
              </w:rPr>
            </w:pP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政民互动</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城乡规划事项的意见征集、咨询、信访等</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《政府信息公开条例》</w:t>
            </w:r>
          </w:p>
        </w:tc>
        <w:tc>
          <w:tcPr>
            <w:tcW w:w="1440" w:type="dxa"/>
            <w:vAlign w:val="center"/>
          </w:tcPr>
          <w:p>
            <w:pPr>
              <w:widowControl/>
              <w:jc w:val="center"/>
              <w:rPr>
                <w:rFonts w:ascii="仿宋_GB2312" w:hAnsi="宋体" w:eastAsia="仿宋_GB2312"/>
                <w:sz w:val="18"/>
                <w:szCs w:val="18"/>
              </w:rPr>
            </w:pPr>
            <w:r>
              <w:rPr>
                <w:rFonts w:ascii="仿宋_GB2312" w:hAnsi="宋体" w:eastAsia="仿宋_GB2312"/>
                <w:sz w:val="18"/>
                <w:szCs w:val="18"/>
              </w:rPr>
              <w:t>实时公开</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 ■两微一端 </w:t>
            </w:r>
          </w:p>
          <w:p>
            <w:pPr>
              <w:widowControl/>
              <w:jc w:val="left"/>
              <w:rPr>
                <w:rFonts w:ascii="仿宋_GB2312" w:hAnsi="宋体" w:eastAsia="仿宋_GB2312"/>
                <w:sz w:val="18"/>
                <w:szCs w:val="18"/>
              </w:rPr>
            </w:pPr>
            <w:r>
              <w:rPr>
                <w:rFonts w:ascii="仿宋_GB2312" w:hAnsi="宋体" w:eastAsia="仿宋_GB2312"/>
                <w:sz w:val="18"/>
                <w:szCs w:val="18"/>
              </w:rPr>
              <w:t xml:space="preserve">■广播电视 </w:t>
            </w:r>
          </w:p>
          <w:p>
            <w:pPr>
              <w:widowControl/>
              <w:rPr>
                <w:rFonts w:ascii="仿宋_GB2312" w:hAnsi="宋体" w:eastAsia="仿宋_GB2312"/>
                <w:sz w:val="18"/>
                <w:szCs w:val="18"/>
              </w:rPr>
            </w:pPr>
            <w:r>
              <w:rPr>
                <w:rFonts w:ascii="仿宋_GB2312" w:hAnsi="宋体" w:eastAsia="仿宋_GB2312"/>
                <w:sz w:val="18"/>
                <w:szCs w:val="18"/>
              </w:rPr>
              <w:t xml:space="preserve">■公开查阅点■政府服务中心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vAlign w:val="center"/>
          </w:tcPr>
          <w:p>
            <w:pPr>
              <w:widowControl/>
              <w:jc w:val="left"/>
              <w:rPr>
                <w:rFonts w:ascii="仿宋_GB2312" w:hAnsi="宋体" w:eastAsia="仿宋_GB2312"/>
                <w:sz w:val="18"/>
                <w:szCs w:val="18"/>
              </w:rPr>
            </w:pP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办事服务</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《政府信息公开条例》</w:t>
            </w:r>
          </w:p>
        </w:tc>
        <w:tc>
          <w:tcPr>
            <w:tcW w:w="1440" w:type="dxa"/>
            <w:vAlign w:val="center"/>
          </w:tcPr>
          <w:p>
            <w:pPr>
              <w:widowControl/>
              <w:jc w:val="center"/>
              <w:rPr>
                <w:rFonts w:ascii="仿宋_GB2312" w:hAnsi="宋体" w:eastAsia="仿宋_GB2312"/>
                <w:sz w:val="18"/>
                <w:szCs w:val="18"/>
              </w:rPr>
            </w:pPr>
            <w:r>
              <w:rPr>
                <w:rFonts w:ascii="仿宋_GB2312" w:hAnsi="宋体" w:eastAsia="仿宋_GB2312"/>
                <w:sz w:val="18"/>
                <w:szCs w:val="18"/>
              </w:rPr>
              <w:t>实时公开</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jc w:val="lef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府网站 ■两微一端 </w:t>
            </w:r>
          </w:p>
          <w:p>
            <w:pPr>
              <w:widowControl/>
              <w:rPr>
                <w:rFonts w:ascii="仿宋_GB2312" w:hAnsi="宋体" w:eastAsia="仿宋_GB2312"/>
                <w:sz w:val="18"/>
                <w:szCs w:val="18"/>
              </w:rPr>
            </w:pPr>
            <w:r>
              <w:rPr>
                <w:rFonts w:ascii="仿宋_GB2312" w:hAnsi="宋体" w:eastAsia="仿宋_GB2312"/>
                <w:sz w:val="18"/>
                <w:szCs w:val="18"/>
              </w:rPr>
              <w:t xml:space="preserve">■公开查阅点■政府服务中心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restart"/>
            <w:vAlign w:val="center"/>
          </w:tcPr>
          <w:p>
            <w:pPr>
              <w:jc w:val="left"/>
              <w:rPr>
                <w:rFonts w:ascii="仿宋_GB2312" w:hAnsi="宋体" w:eastAsia="仿宋_GB2312"/>
                <w:sz w:val="18"/>
                <w:szCs w:val="18"/>
              </w:rPr>
            </w:pPr>
            <w:r>
              <w:rPr>
                <w:rFonts w:ascii="仿宋_GB2312" w:hAnsi="宋体" w:eastAsia="仿宋_GB2312"/>
                <w:sz w:val="18"/>
                <w:szCs w:val="18"/>
              </w:rPr>
              <w:t>规划编制</w:t>
            </w:r>
          </w:p>
        </w:tc>
        <w:tc>
          <w:tcPr>
            <w:tcW w:w="1080" w:type="dxa"/>
            <w:vAlign w:val="center"/>
          </w:tcPr>
          <w:p>
            <w:pPr>
              <w:widowControl/>
              <w:rPr>
                <w:rFonts w:ascii="仿宋_GB2312" w:hAnsi="宋体" w:eastAsia="仿宋_GB2312"/>
                <w:sz w:val="18"/>
                <w:szCs w:val="18"/>
              </w:rPr>
            </w:pPr>
            <w:r>
              <w:rPr>
                <w:rFonts w:hint="eastAsia" w:ascii="仿宋_GB2312" w:hAnsi="宋体" w:eastAsia="仿宋_GB2312"/>
                <w:sz w:val="18"/>
                <w:szCs w:val="18"/>
              </w:rPr>
              <w:t>城市、镇总体规划及同级的土地利用规划</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规划批准文件、脱密后的文本</w:t>
            </w:r>
            <w:r>
              <w:rPr>
                <w:rFonts w:hint="eastAsia" w:ascii="仿宋_GB2312" w:hAnsi="宋体" w:eastAsia="仿宋_GB2312"/>
                <w:sz w:val="18"/>
                <w:szCs w:val="18"/>
              </w:rPr>
              <w:t>及</w:t>
            </w:r>
            <w:r>
              <w:rPr>
                <w:rFonts w:ascii="仿宋_GB2312" w:hAnsi="宋体" w:eastAsia="仿宋_GB2312"/>
                <w:sz w:val="18"/>
                <w:szCs w:val="18"/>
              </w:rPr>
              <w:t>图</w:t>
            </w:r>
            <w:r>
              <w:rPr>
                <w:rFonts w:hint="eastAsia" w:ascii="仿宋_GB2312" w:hAnsi="宋体" w:eastAsia="仿宋_GB2312"/>
                <w:sz w:val="18"/>
                <w:szCs w:val="18"/>
              </w:rPr>
              <w:t>纸</w:t>
            </w:r>
            <w:r>
              <w:rPr>
                <w:rFonts w:ascii="仿宋_GB2312" w:hAnsi="宋体" w:eastAsia="仿宋_GB2312"/>
                <w:sz w:val="18"/>
                <w:szCs w:val="18"/>
              </w:rPr>
              <w:t>等</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《土地管理法》</w:t>
            </w:r>
            <w:r>
              <w:rPr>
                <w:rFonts w:hint="eastAsia" w:ascii="仿宋_GB2312" w:hAnsi="宋体" w:eastAsia="仿宋_GB2312"/>
                <w:sz w:val="18"/>
                <w:szCs w:val="18"/>
              </w:rPr>
              <w:t>、</w:t>
            </w: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政府网站■两微一端</w:t>
            </w:r>
          </w:p>
          <w:p>
            <w:pPr>
              <w:widowControl/>
              <w:jc w:val="left"/>
              <w:rPr>
                <w:rFonts w:ascii="仿宋_GB2312" w:hAnsi="宋体" w:eastAsia="仿宋_GB2312"/>
                <w:sz w:val="18"/>
                <w:szCs w:val="18"/>
              </w:rPr>
            </w:pPr>
            <w:r>
              <w:rPr>
                <w:rFonts w:ascii="仿宋_GB2312" w:hAnsi="宋体" w:eastAsia="仿宋_GB2312"/>
                <w:sz w:val="18"/>
                <w:szCs w:val="18"/>
              </w:rPr>
              <w:t>■公开查阅点</w:t>
            </w:r>
            <w:r>
              <w:rPr>
                <w:rFonts w:hint="eastAsia" w:ascii="仿宋_GB2312" w:hAnsi="宋体" w:eastAsia="仿宋_GB2312"/>
                <w:sz w:val="18"/>
                <w:szCs w:val="18"/>
              </w:rPr>
              <w:br w:type="textWrapping"/>
            </w:r>
            <w:r>
              <w:rPr>
                <w:rFonts w:ascii="仿宋_GB2312" w:hAnsi="宋体" w:eastAsia="仿宋_GB2312"/>
                <w:sz w:val="18"/>
                <w:szCs w:val="18"/>
              </w:rPr>
              <w:t>■政府服务中心</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continue"/>
            <w:vAlign w:val="center"/>
          </w:tcPr>
          <w:p>
            <w:pPr>
              <w:jc w:val="center"/>
              <w:rPr>
                <w:rFonts w:ascii="仿宋_GB2312" w:hAnsi="宋体" w:eastAsia="仿宋_GB2312"/>
                <w:sz w:val="18"/>
                <w:szCs w:val="18"/>
              </w:rPr>
            </w:pPr>
          </w:p>
        </w:tc>
        <w:tc>
          <w:tcPr>
            <w:tcW w:w="1080" w:type="dxa"/>
            <w:vAlign w:val="center"/>
          </w:tcPr>
          <w:p>
            <w:pPr>
              <w:widowControl/>
              <w:rPr>
                <w:rFonts w:ascii="仿宋_GB2312" w:hAnsi="宋体" w:eastAsia="仿宋_GB2312"/>
                <w:sz w:val="18"/>
                <w:szCs w:val="18"/>
              </w:rPr>
            </w:pPr>
            <w:r>
              <w:rPr>
                <w:rFonts w:hint="eastAsia" w:ascii="仿宋_GB2312" w:hAnsi="宋体" w:eastAsia="仿宋_GB2312"/>
                <w:sz w:val="18"/>
                <w:szCs w:val="18"/>
              </w:rPr>
              <w:t>乡规划及同级的土地利用规划</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脱密后的文本</w:t>
            </w:r>
            <w:r>
              <w:rPr>
                <w:rFonts w:hint="eastAsia" w:ascii="仿宋_GB2312" w:hAnsi="宋体" w:eastAsia="仿宋_GB2312"/>
                <w:sz w:val="18"/>
                <w:szCs w:val="18"/>
              </w:rPr>
              <w:t>及图纸</w:t>
            </w:r>
            <w:r>
              <w:rPr>
                <w:rFonts w:ascii="仿宋_GB2312" w:hAnsi="宋体" w:eastAsia="仿宋_GB2312"/>
                <w:sz w:val="18"/>
                <w:szCs w:val="18"/>
              </w:rPr>
              <w:t>等</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《土地管理法》</w:t>
            </w:r>
            <w:r>
              <w:rPr>
                <w:rFonts w:hint="eastAsia" w:ascii="仿宋_GB2312" w:hAnsi="宋体" w:eastAsia="仿宋_GB2312"/>
                <w:sz w:val="18"/>
                <w:szCs w:val="18"/>
              </w:rPr>
              <w:t>、</w:t>
            </w: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政府网站 ■两微一端</w:t>
            </w:r>
          </w:p>
          <w:p>
            <w:pPr>
              <w:widowControl/>
              <w:rPr>
                <w:rFonts w:ascii="仿宋_GB2312" w:hAnsi="宋体" w:eastAsia="仿宋_GB2312"/>
                <w:sz w:val="18"/>
                <w:szCs w:val="18"/>
              </w:rPr>
            </w:pPr>
            <w:r>
              <w:rPr>
                <w:rFonts w:ascii="仿宋_GB2312" w:hAnsi="宋体" w:eastAsia="仿宋_GB2312"/>
                <w:sz w:val="18"/>
                <w:szCs w:val="18"/>
              </w:rPr>
              <w:t>■公开查阅点■政府服务中心</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vAlign w:val="center"/>
          </w:tcPr>
          <w:p>
            <w:pPr>
              <w:widowControl/>
              <w:jc w:val="center"/>
              <w:rPr>
                <w:rFonts w:ascii="仿宋_GB2312" w:hAnsi="宋体" w:eastAsia="仿宋_GB2312"/>
                <w:sz w:val="18"/>
                <w:szCs w:val="18"/>
              </w:rPr>
            </w:pPr>
          </w:p>
        </w:tc>
        <w:tc>
          <w:tcPr>
            <w:tcW w:w="1080" w:type="dxa"/>
            <w:vAlign w:val="center"/>
          </w:tcPr>
          <w:p>
            <w:pPr>
              <w:widowControl/>
              <w:rPr>
                <w:rFonts w:ascii="仿宋_GB2312" w:hAnsi="宋体" w:eastAsia="仿宋_GB2312"/>
                <w:sz w:val="18"/>
                <w:szCs w:val="18"/>
              </w:rPr>
            </w:pPr>
            <w:r>
              <w:rPr>
                <w:rFonts w:hint="eastAsia" w:ascii="仿宋_GB2312" w:hAnsi="宋体" w:eastAsia="仿宋_GB2312"/>
                <w:sz w:val="18"/>
                <w:szCs w:val="18"/>
              </w:rPr>
              <w:t>城市、镇详细规划</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脱密后的文本及</w:t>
            </w:r>
            <w:r>
              <w:rPr>
                <w:rFonts w:hint="eastAsia" w:ascii="仿宋_GB2312" w:hAnsi="宋体" w:eastAsia="仿宋_GB2312"/>
                <w:sz w:val="18"/>
                <w:szCs w:val="18"/>
              </w:rPr>
              <w:t>图表</w:t>
            </w:r>
            <w:r>
              <w:rPr>
                <w:rFonts w:ascii="仿宋_GB2312" w:hAnsi="宋体" w:eastAsia="仿宋_GB2312"/>
                <w:sz w:val="18"/>
                <w:szCs w:val="18"/>
              </w:rPr>
              <w:t>等</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政府网站■两微一端 </w:t>
            </w:r>
          </w:p>
          <w:p>
            <w:pPr>
              <w:widowControl/>
              <w:rPr>
                <w:rFonts w:ascii="仿宋_GB2312" w:hAnsi="宋体" w:eastAsia="仿宋_GB2312"/>
                <w:sz w:val="18"/>
                <w:szCs w:val="18"/>
              </w:rPr>
            </w:pPr>
            <w:r>
              <w:rPr>
                <w:rFonts w:ascii="仿宋_GB2312" w:hAnsi="宋体" w:eastAsia="仿宋_GB2312"/>
                <w:sz w:val="18"/>
                <w:szCs w:val="18"/>
              </w:rPr>
              <w:t xml:space="preserve">■公开查阅点■政府服务中心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规划编制</w:t>
            </w:r>
          </w:p>
        </w:tc>
        <w:tc>
          <w:tcPr>
            <w:tcW w:w="1080" w:type="dxa"/>
            <w:vAlign w:val="center"/>
          </w:tcPr>
          <w:p>
            <w:pPr>
              <w:widowControl/>
              <w:rPr>
                <w:rFonts w:ascii="仿宋_GB2312" w:hAnsi="宋体" w:eastAsia="仿宋_GB2312"/>
                <w:sz w:val="18"/>
                <w:szCs w:val="18"/>
              </w:rPr>
            </w:pPr>
            <w:r>
              <w:rPr>
                <w:rFonts w:hint="eastAsia" w:ascii="仿宋_GB2312" w:hAnsi="宋体" w:eastAsia="仿宋_GB2312"/>
                <w:sz w:val="18"/>
                <w:szCs w:val="18"/>
              </w:rPr>
              <w:t>部分村庄编制完成的</w:t>
            </w:r>
            <w:r>
              <w:rPr>
                <w:rFonts w:ascii="仿宋_GB2312" w:hAnsi="宋体" w:eastAsia="仿宋_GB2312"/>
                <w:sz w:val="18"/>
                <w:szCs w:val="18"/>
              </w:rPr>
              <w:t>村庄规划</w:t>
            </w:r>
            <w:r>
              <w:rPr>
                <w:rFonts w:hint="eastAsia" w:ascii="仿宋_GB2312" w:hAnsi="宋体" w:eastAsia="仿宋_GB2312"/>
                <w:sz w:val="18"/>
                <w:szCs w:val="18"/>
              </w:rPr>
              <w:t>、村土地利用规划</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脱密后的文本及附图等</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《土地管理法》</w:t>
            </w:r>
            <w:r>
              <w:rPr>
                <w:rFonts w:hint="eastAsia" w:ascii="仿宋_GB2312" w:hAnsi="宋体" w:eastAsia="仿宋_GB2312"/>
                <w:sz w:val="18"/>
                <w:szCs w:val="18"/>
              </w:rPr>
              <w:t>、</w:t>
            </w: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r>
              <w:rPr>
                <w:rFonts w:hint="eastAsia" w:ascii="仿宋_GB2312" w:hAnsi="宋体" w:eastAsia="仿宋_GB2312"/>
                <w:sz w:val="18"/>
                <w:szCs w:val="18"/>
              </w:rPr>
              <w:t>、《国土资源部关于有序开展村土地利用规划编制工作的指导意见》</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jc w:val="lef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政府网站■两微一端</w:t>
            </w:r>
          </w:p>
          <w:p>
            <w:pPr>
              <w:widowControl/>
              <w:rPr>
                <w:rFonts w:ascii="仿宋_GB2312" w:hAnsi="宋体" w:eastAsia="仿宋_GB2312"/>
                <w:sz w:val="18"/>
                <w:szCs w:val="18"/>
              </w:rPr>
            </w:pPr>
            <w:r>
              <w:rPr>
                <w:rFonts w:ascii="仿宋_GB2312" w:hAnsi="宋体" w:eastAsia="仿宋_GB2312"/>
                <w:sz w:val="18"/>
                <w:szCs w:val="18"/>
              </w:rPr>
              <w:t xml:space="preserve">■公开查阅点■政府服务中心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8</w:t>
            </w:r>
          </w:p>
        </w:tc>
        <w:tc>
          <w:tcPr>
            <w:tcW w:w="720" w:type="dxa"/>
            <w:vMerge w:val="restart"/>
            <w:vAlign w:val="center"/>
          </w:tcPr>
          <w:p>
            <w:pPr>
              <w:widowControl/>
              <w:jc w:val="center"/>
              <w:rPr>
                <w:rFonts w:ascii="仿宋_GB2312" w:hAnsi="宋体" w:eastAsia="仿宋_GB2312"/>
                <w:sz w:val="18"/>
                <w:szCs w:val="18"/>
              </w:rPr>
            </w:pPr>
            <w:r>
              <w:rPr>
                <w:rFonts w:ascii="仿宋_GB2312" w:hAnsi="宋体" w:eastAsia="仿宋_GB2312"/>
                <w:sz w:val="18"/>
                <w:szCs w:val="18"/>
              </w:rPr>
              <w:t>规划许可</w:t>
            </w:r>
          </w:p>
        </w:tc>
        <w:tc>
          <w:tcPr>
            <w:tcW w:w="1080" w:type="dxa"/>
            <w:vAlign w:val="center"/>
          </w:tcPr>
          <w:p>
            <w:pPr>
              <w:widowControl/>
              <w:rPr>
                <w:rFonts w:ascii="仿宋_GB2312" w:hAnsi="宋体" w:eastAsia="仿宋_GB2312"/>
                <w:sz w:val="18"/>
                <w:szCs w:val="18"/>
              </w:rPr>
            </w:pPr>
            <w:r>
              <w:rPr>
                <w:rFonts w:ascii="仿宋_GB2312" w:hAnsi="宋体" w:eastAsia="仿宋_GB2312"/>
                <w:sz w:val="18"/>
                <w:szCs w:val="18"/>
              </w:rPr>
              <w:t>建设项目选址意见书</w:t>
            </w:r>
          </w:p>
        </w:tc>
        <w:tc>
          <w:tcPr>
            <w:tcW w:w="1800" w:type="dxa"/>
            <w:vAlign w:val="center"/>
          </w:tcPr>
          <w:p>
            <w:pPr>
              <w:widowControl/>
              <w:rPr>
                <w:rFonts w:ascii="仿宋_GB2312" w:hAnsi="宋体" w:eastAsia="仿宋_GB2312"/>
                <w:sz w:val="18"/>
                <w:szCs w:val="18"/>
              </w:rPr>
            </w:pPr>
            <w:r>
              <w:rPr>
                <w:rFonts w:ascii="仿宋_GB2312" w:hAnsi="宋体" w:eastAsia="仿宋_GB2312"/>
                <w:sz w:val="18"/>
                <w:szCs w:val="18"/>
              </w:rPr>
              <w:t>新办、变更、延续、补证、注销的办理情况</w:t>
            </w:r>
            <w:r>
              <w:rPr>
                <w:rFonts w:hint="eastAsia" w:ascii="仿宋_GB2312" w:hAnsi="宋体" w:eastAsia="仿宋_GB2312"/>
                <w:sz w:val="18"/>
                <w:szCs w:val="18"/>
              </w:rPr>
              <w:t>（涉密项目除外）</w:t>
            </w:r>
          </w:p>
        </w:tc>
        <w:tc>
          <w:tcPr>
            <w:tcW w:w="2160" w:type="dxa"/>
            <w:vAlign w:val="center"/>
          </w:tcPr>
          <w:p>
            <w:pPr>
              <w:widowControl/>
              <w:spacing w:line="260" w:lineRule="exact"/>
              <w:jc w:val="left"/>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政府网站■两微一端 </w:t>
            </w:r>
          </w:p>
          <w:p>
            <w:pPr>
              <w:widowControl/>
              <w:rPr>
                <w:rFonts w:ascii="仿宋_GB2312" w:hAnsi="宋体" w:eastAsia="仿宋_GB2312"/>
                <w:sz w:val="18"/>
                <w:szCs w:val="18"/>
              </w:rPr>
            </w:pPr>
            <w:r>
              <w:rPr>
                <w:rFonts w:ascii="仿宋_GB2312" w:hAnsi="宋体" w:eastAsia="仿宋_GB2312"/>
                <w:sz w:val="18"/>
                <w:szCs w:val="18"/>
              </w:rPr>
              <w:t>■政府服务中心</w:t>
            </w:r>
          </w:p>
          <w:p>
            <w:pPr>
              <w:widowControl/>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9</w:t>
            </w:r>
          </w:p>
        </w:tc>
        <w:tc>
          <w:tcPr>
            <w:tcW w:w="720" w:type="dxa"/>
            <w:vMerge w:val="continue"/>
            <w:vAlign w:val="center"/>
          </w:tcPr>
          <w:p>
            <w:pPr>
              <w:widowControl/>
              <w:jc w:val="center"/>
              <w:rPr>
                <w:rFonts w:ascii="仿宋_GB2312" w:hAnsi="宋体" w:eastAsia="仿宋_GB2312"/>
                <w:sz w:val="18"/>
                <w:szCs w:val="18"/>
              </w:rPr>
            </w:pPr>
          </w:p>
        </w:tc>
        <w:tc>
          <w:tcPr>
            <w:tcW w:w="1080" w:type="dxa"/>
            <w:vAlign w:val="center"/>
          </w:tcPr>
          <w:p>
            <w:pPr>
              <w:widowControl/>
              <w:rPr>
                <w:rFonts w:ascii="仿宋_GB2312" w:hAnsi="宋体" w:eastAsia="仿宋_GB2312"/>
                <w:sz w:val="18"/>
                <w:szCs w:val="18"/>
              </w:rPr>
            </w:pPr>
            <w:r>
              <w:rPr>
                <w:rFonts w:ascii="仿宋_GB2312" w:hAnsi="宋体" w:eastAsia="仿宋_GB2312"/>
                <w:sz w:val="18"/>
                <w:szCs w:val="18"/>
              </w:rPr>
              <w:t>建设用地规划许可证</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新办、变更、延续、补证、注销的办理情况</w:t>
            </w:r>
            <w:r>
              <w:rPr>
                <w:rFonts w:hint="eastAsia" w:ascii="仿宋_GB2312" w:hAnsi="宋体" w:eastAsia="仿宋_GB2312"/>
                <w:sz w:val="18"/>
                <w:szCs w:val="18"/>
              </w:rPr>
              <w:t>（涉密项目除外）</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spacing w:line="260" w:lineRule="exac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政府网站■两微一端</w:t>
            </w:r>
          </w:p>
          <w:p>
            <w:pPr>
              <w:widowControl/>
              <w:spacing w:line="260" w:lineRule="exact"/>
              <w:rPr>
                <w:rFonts w:ascii="仿宋_GB2312" w:hAnsi="宋体" w:eastAsia="仿宋_GB2312"/>
                <w:sz w:val="18"/>
                <w:szCs w:val="18"/>
              </w:rPr>
            </w:pPr>
            <w:r>
              <w:rPr>
                <w:rFonts w:ascii="仿宋_GB2312" w:hAnsi="宋体" w:eastAsia="仿宋_GB2312"/>
                <w:sz w:val="18"/>
                <w:szCs w:val="18"/>
              </w:rPr>
              <w:t xml:space="preserve">■政府服务中心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10</w:t>
            </w:r>
          </w:p>
        </w:tc>
        <w:tc>
          <w:tcPr>
            <w:tcW w:w="720" w:type="dxa"/>
            <w:vMerge w:val="continue"/>
            <w:vAlign w:val="center"/>
          </w:tcPr>
          <w:p>
            <w:pPr>
              <w:widowControl/>
              <w:jc w:val="center"/>
              <w:rPr>
                <w:rFonts w:ascii="仿宋_GB2312" w:hAnsi="宋体" w:eastAsia="仿宋_GB2312"/>
                <w:sz w:val="18"/>
                <w:szCs w:val="18"/>
              </w:rPr>
            </w:pPr>
          </w:p>
        </w:tc>
        <w:tc>
          <w:tcPr>
            <w:tcW w:w="1080" w:type="dxa"/>
            <w:vAlign w:val="center"/>
          </w:tcPr>
          <w:p>
            <w:pPr>
              <w:widowControl/>
              <w:rPr>
                <w:rFonts w:ascii="仿宋_GB2312" w:hAnsi="宋体" w:eastAsia="仿宋_GB2312"/>
                <w:sz w:val="18"/>
                <w:szCs w:val="18"/>
              </w:rPr>
            </w:pPr>
            <w:r>
              <w:rPr>
                <w:rFonts w:ascii="仿宋_GB2312" w:hAnsi="宋体" w:eastAsia="仿宋_GB2312"/>
                <w:sz w:val="18"/>
                <w:szCs w:val="18"/>
              </w:rPr>
              <w:t>建设工程规划许可证</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新办、变更、延续、补证、注销的办理情况</w:t>
            </w:r>
            <w:r>
              <w:rPr>
                <w:rFonts w:hint="eastAsia" w:ascii="仿宋_GB2312" w:hAnsi="宋体" w:eastAsia="仿宋_GB2312"/>
                <w:sz w:val="18"/>
                <w:szCs w:val="18"/>
              </w:rPr>
              <w:t>（涉密项目除外）</w:t>
            </w:r>
          </w:p>
        </w:tc>
        <w:tc>
          <w:tcPr>
            <w:tcW w:w="2160" w:type="dxa"/>
            <w:vAlign w:val="center"/>
          </w:tcPr>
          <w:p>
            <w:pPr>
              <w:widowControl/>
              <w:spacing w:line="240" w:lineRule="exact"/>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spacing w:line="260" w:lineRule="exac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 ■两微一端 </w:t>
            </w:r>
          </w:p>
          <w:p>
            <w:pPr>
              <w:widowControl/>
              <w:spacing w:line="260" w:lineRule="exact"/>
              <w:rPr>
                <w:rFonts w:ascii="仿宋_GB2312" w:hAnsi="宋体" w:eastAsia="仿宋_GB2312"/>
                <w:sz w:val="18"/>
                <w:szCs w:val="18"/>
              </w:rPr>
            </w:pPr>
            <w:r>
              <w:rPr>
                <w:rFonts w:ascii="仿宋_GB2312" w:hAnsi="宋体" w:eastAsia="仿宋_GB2312"/>
                <w:sz w:val="18"/>
                <w:szCs w:val="18"/>
              </w:rPr>
              <w:t xml:space="preserve">■政府服务中心 </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11</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规划许可</w:t>
            </w:r>
          </w:p>
        </w:tc>
        <w:tc>
          <w:tcPr>
            <w:tcW w:w="1080" w:type="dxa"/>
            <w:vAlign w:val="center"/>
          </w:tcPr>
          <w:p>
            <w:pPr>
              <w:widowControl/>
              <w:rPr>
                <w:rFonts w:ascii="仿宋_GB2312" w:hAnsi="宋体" w:eastAsia="仿宋_GB2312"/>
                <w:sz w:val="18"/>
                <w:szCs w:val="18"/>
              </w:rPr>
            </w:pPr>
            <w:r>
              <w:rPr>
                <w:rFonts w:ascii="仿宋_GB2312" w:hAnsi="宋体" w:eastAsia="仿宋_GB2312"/>
                <w:sz w:val="18"/>
                <w:szCs w:val="18"/>
              </w:rPr>
              <w:t>乡村建设规划许可证</w:t>
            </w:r>
          </w:p>
        </w:tc>
        <w:tc>
          <w:tcPr>
            <w:tcW w:w="1800" w:type="dxa"/>
            <w:vAlign w:val="center"/>
          </w:tcPr>
          <w:p>
            <w:pPr>
              <w:widowControl/>
              <w:spacing w:line="260" w:lineRule="exact"/>
              <w:jc w:val="left"/>
              <w:rPr>
                <w:rFonts w:ascii="仿宋_GB2312" w:hAnsi="宋体" w:eastAsia="仿宋_GB2312"/>
                <w:sz w:val="18"/>
                <w:szCs w:val="18"/>
              </w:rPr>
            </w:pPr>
            <w:r>
              <w:rPr>
                <w:rFonts w:ascii="仿宋_GB2312" w:hAnsi="宋体" w:eastAsia="仿宋_GB2312"/>
                <w:sz w:val="18"/>
                <w:szCs w:val="18"/>
              </w:rPr>
              <w:t>新办、变更、延续、补证、注销的办理情况</w:t>
            </w:r>
          </w:p>
        </w:tc>
        <w:tc>
          <w:tcPr>
            <w:tcW w:w="2160" w:type="dxa"/>
            <w:vAlign w:val="center"/>
          </w:tcPr>
          <w:p>
            <w:pPr>
              <w:widowControl/>
              <w:spacing w:line="260" w:lineRule="exact"/>
              <w:jc w:val="left"/>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自然资源管理部门</w:t>
            </w:r>
          </w:p>
        </w:tc>
        <w:tc>
          <w:tcPr>
            <w:tcW w:w="2756" w:type="dxa"/>
            <w:vAlign w:val="center"/>
          </w:tcPr>
          <w:p>
            <w:pPr>
              <w:widowControl/>
              <w:spacing w:line="260" w:lineRule="exact"/>
              <w:rPr>
                <w:rFonts w:ascii="仿宋_GB2312" w:hAnsi="宋体" w:eastAsia="仿宋_GB2312"/>
                <w:sz w:val="18"/>
                <w:szCs w:val="18"/>
              </w:rPr>
            </w:pPr>
            <w:r>
              <w:rPr>
                <w:rFonts w:ascii="仿宋_GB2312" w:hAnsi="宋体" w:eastAsia="仿宋_GB2312"/>
                <w:sz w:val="18"/>
                <w:szCs w:val="18"/>
              </w:rPr>
              <w:sym w:font="Wingdings" w:char="F0FE"/>
            </w:r>
            <w:r>
              <w:rPr>
                <w:rFonts w:ascii="仿宋_GB2312" w:hAnsi="宋体" w:eastAsia="仿宋_GB2312"/>
                <w:sz w:val="18"/>
                <w:szCs w:val="18"/>
              </w:rPr>
              <w:t xml:space="preserve">政府网站 ■两微一端 </w:t>
            </w:r>
          </w:p>
          <w:p>
            <w:pPr>
              <w:widowControl/>
              <w:rPr>
                <w:rFonts w:ascii="仿宋_GB2312" w:hAnsi="宋体" w:eastAsia="仿宋_GB2312"/>
                <w:sz w:val="18"/>
                <w:szCs w:val="18"/>
              </w:rPr>
            </w:pPr>
            <w:r>
              <w:rPr>
                <w:rFonts w:ascii="仿宋_GB2312" w:hAnsi="宋体" w:eastAsia="仿宋_GB2312"/>
                <w:sz w:val="18"/>
                <w:szCs w:val="18"/>
              </w:rPr>
              <w:t>■政府服务中心</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12</w:t>
            </w:r>
          </w:p>
        </w:tc>
        <w:tc>
          <w:tcPr>
            <w:tcW w:w="720" w:type="dxa"/>
            <w:vAlign w:val="center"/>
          </w:tcPr>
          <w:p>
            <w:pPr>
              <w:jc w:val="center"/>
              <w:rPr>
                <w:rFonts w:ascii="仿宋_GB2312" w:hAnsi="宋体" w:eastAsia="仿宋_GB2312"/>
                <w:sz w:val="18"/>
                <w:szCs w:val="18"/>
              </w:rPr>
            </w:pPr>
            <w:r>
              <w:rPr>
                <w:rFonts w:ascii="仿宋_GB2312" w:hAnsi="宋体" w:eastAsia="仿宋_GB2312"/>
                <w:sz w:val="18"/>
                <w:szCs w:val="18"/>
              </w:rPr>
              <w:t>行政处罚</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行政处罚基本信息</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执法主体、执法人员姓名及证件编号、职责、权限、查处依据、工作程序、救济渠道和随机抽查事项清单等信息</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r>
              <w:rPr>
                <w:rFonts w:hint="eastAsia" w:ascii="仿宋_GB2312" w:hAnsi="宋体" w:eastAsia="仿宋_GB2312"/>
                <w:sz w:val="18"/>
                <w:szCs w:val="18"/>
              </w:rPr>
              <w:t>、</w:t>
            </w:r>
            <w:r>
              <w:rPr>
                <w:rFonts w:ascii="仿宋_GB2312" w:hAnsi="宋体" w:eastAsia="仿宋_GB2312"/>
                <w:sz w:val="18"/>
                <w:szCs w:val="18"/>
              </w:rPr>
              <w:t>《关于全面推行行政执法公示制度执法全过程记录制度重大执法决定法制审核制度的指导意见》</w:t>
            </w:r>
          </w:p>
        </w:tc>
        <w:tc>
          <w:tcPr>
            <w:tcW w:w="1440" w:type="dxa"/>
            <w:vAlign w:val="center"/>
          </w:tcPr>
          <w:p>
            <w:pPr>
              <w:widowControl/>
              <w:rPr>
                <w:rFonts w:ascii="仿宋_GB2312" w:hAnsi="宋体" w:eastAsia="仿宋_GB2312"/>
                <w:sz w:val="18"/>
                <w:szCs w:val="18"/>
              </w:rPr>
            </w:pPr>
            <w:r>
              <w:rPr>
                <w:rFonts w:ascii="仿宋_GB2312" w:hAnsi="宋体" w:eastAsia="仿宋_GB2312"/>
                <w:sz w:val="18"/>
                <w:szCs w:val="18"/>
              </w:rPr>
              <w:t>信息形成或者变更之日起20个工作日内</w:t>
            </w:r>
          </w:p>
        </w:tc>
        <w:tc>
          <w:tcPr>
            <w:tcW w:w="108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城市管理监督局</w:t>
            </w:r>
          </w:p>
        </w:tc>
        <w:tc>
          <w:tcPr>
            <w:tcW w:w="2756" w:type="dxa"/>
            <w:vAlign w:val="center"/>
          </w:tcPr>
          <w:p>
            <w:pPr>
              <w:widowControl/>
              <w:spacing w:line="260" w:lineRule="exact"/>
              <w:rPr>
                <w:rFonts w:ascii="仿宋_GB2312" w:hAnsi="宋体" w:eastAsia="仿宋_GB2312"/>
                <w:sz w:val="18"/>
                <w:szCs w:val="18"/>
              </w:rPr>
            </w:pPr>
            <w:r>
              <w:rPr>
                <w:rFonts w:ascii="仿宋_GB2312" w:hAnsi="宋体" w:eastAsia="仿宋_GB2312"/>
                <w:sz w:val="18"/>
                <w:szCs w:val="18"/>
              </w:rPr>
              <w:t xml:space="preserve">■政府网站 ■两微一端 </w:t>
            </w:r>
          </w:p>
          <w:p>
            <w:pPr>
              <w:widowControl/>
              <w:spacing w:line="260" w:lineRule="exact"/>
              <w:rPr>
                <w:rFonts w:ascii="仿宋_GB2312" w:hAnsi="宋体" w:eastAsia="仿宋_GB2312"/>
                <w:sz w:val="18"/>
                <w:szCs w:val="18"/>
              </w:rPr>
            </w:pPr>
            <w:r>
              <w:rPr>
                <w:rFonts w:ascii="仿宋_GB2312" w:hAnsi="宋体" w:eastAsia="仿宋_GB2312"/>
                <w:sz w:val="18"/>
                <w:szCs w:val="18"/>
              </w:rPr>
              <w:t>■政府服务中心</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13</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行政处罚</w:t>
            </w:r>
          </w:p>
        </w:tc>
        <w:tc>
          <w:tcPr>
            <w:tcW w:w="1080" w:type="dxa"/>
            <w:vAlign w:val="center"/>
          </w:tcPr>
          <w:p>
            <w:pPr>
              <w:widowControl/>
              <w:jc w:val="center"/>
              <w:rPr>
                <w:rFonts w:ascii="仿宋_GB2312" w:hAnsi="宋体" w:eastAsia="仿宋_GB2312"/>
                <w:sz w:val="18"/>
                <w:szCs w:val="18"/>
              </w:rPr>
            </w:pPr>
            <w:r>
              <w:rPr>
                <w:rFonts w:ascii="仿宋_GB2312" w:hAnsi="宋体" w:eastAsia="仿宋_GB2312"/>
                <w:sz w:val="18"/>
                <w:szCs w:val="18"/>
              </w:rPr>
              <w:t>事后公开</w:t>
            </w:r>
          </w:p>
        </w:tc>
        <w:tc>
          <w:tcPr>
            <w:tcW w:w="1800" w:type="dxa"/>
            <w:vAlign w:val="center"/>
          </w:tcPr>
          <w:p>
            <w:pPr>
              <w:widowControl/>
              <w:jc w:val="left"/>
              <w:rPr>
                <w:rFonts w:ascii="仿宋_GB2312" w:hAnsi="宋体" w:eastAsia="仿宋_GB2312"/>
                <w:sz w:val="18"/>
                <w:szCs w:val="18"/>
              </w:rPr>
            </w:pPr>
            <w:r>
              <w:rPr>
                <w:rFonts w:ascii="仿宋_GB2312" w:hAnsi="宋体" w:eastAsia="仿宋_GB2312"/>
                <w:sz w:val="18"/>
                <w:szCs w:val="18"/>
              </w:rPr>
              <w:t>作出的行政处罚决定信息（法律、行政法规另有规定的除外）</w:t>
            </w:r>
          </w:p>
        </w:tc>
        <w:tc>
          <w:tcPr>
            <w:tcW w:w="2160" w:type="dxa"/>
            <w:vAlign w:val="center"/>
          </w:tcPr>
          <w:p>
            <w:pPr>
              <w:widowControl/>
              <w:rPr>
                <w:rFonts w:ascii="仿宋_GB2312" w:hAnsi="宋体" w:eastAsia="仿宋_GB2312"/>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r>
              <w:rPr>
                <w:rFonts w:hint="eastAsia" w:ascii="仿宋_GB2312" w:hAnsi="宋体" w:eastAsia="仿宋_GB2312"/>
                <w:sz w:val="18"/>
                <w:szCs w:val="18"/>
              </w:rPr>
              <w:t>、</w:t>
            </w:r>
            <w:r>
              <w:rPr>
                <w:rFonts w:ascii="仿宋_GB2312" w:hAnsi="宋体" w:eastAsia="仿宋_GB2312"/>
                <w:sz w:val="18"/>
                <w:szCs w:val="18"/>
              </w:rPr>
              <w:t>《关于全面推行行政执法公示制度执法全过程记录制度重大执法决定法制审核制度的指导意见》</w:t>
            </w:r>
          </w:p>
        </w:tc>
        <w:tc>
          <w:tcPr>
            <w:tcW w:w="1440" w:type="dxa"/>
            <w:vAlign w:val="center"/>
          </w:tcPr>
          <w:p>
            <w:pPr>
              <w:widowControl/>
              <w:jc w:val="center"/>
              <w:rPr>
                <w:rFonts w:ascii="仿宋_GB2312" w:hAnsi="宋体" w:eastAsia="仿宋_GB2312"/>
                <w:sz w:val="18"/>
                <w:szCs w:val="18"/>
              </w:rPr>
            </w:pPr>
            <w:r>
              <w:rPr>
                <w:rFonts w:ascii="仿宋_GB2312" w:hAnsi="宋体" w:eastAsia="仿宋_GB2312"/>
                <w:sz w:val="18"/>
                <w:szCs w:val="18"/>
              </w:rPr>
              <w:t>7个工作日</w:t>
            </w:r>
          </w:p>
        </w:tc>
        <w:tc>
          <w:tcPr>
            <w:tcW w:w="1080"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城市管理监督局</w:t>
            </w:r>
          </w:p>
        </w:tc>
        <w:tc>
          <w:tcPr>
            <w:tcW w:w="2756" w:type="dxa"/>
            <w:vAlign w:val="center"/>
          </w:tcPr>
          <w:p>
            <w:pPr>
              <w:widowControl/>
              <w:spacing w:line="260" w:lineRule="exact"/>
              <w:rPr>
                <w:rFonts w:ascii="仿宋_GB2312" w:hAnsi="宋体" w:eastAsia="仿宋_GB2312"/>
                <w:sz w:val="18"/>
                <w:szCs w:val="18"/>
              </w:rPr>
            </w:pPr>
            <w:r>
              <w:rPr>
                <w:rFonts w:ascii="仿宋_GB2312" w:hAnsi="宋体" w:eastAsia="仿宋_GB2312"/>
                <w:sz w:val="18"/>
                <w:szCs w:val="18"/>
              </w:rPr>
              <w:t xml:space="preserve">■政府网站 ■两微一端 </w:t>
            </w:r>
          </w:p>
          <w:p>
            <w:pPr>
              <w:widowControl/>
              <w:spacing w:line="260" w:lineRule="exact"/>
              <w:rPr>
                <w:rFonts w:ascii="仿宋_GB2312" w:hAnsi="宋体" w:eastAsia="仿宋_GB2312"/>
                <w:sz w:val="18"/>
                <w:szCs w:val="18"/>
              </w:rPr>
            </w:pPr>
            <w:r>
              <w:rPr>
                <w:rFonts w:ascii="仿宋_GB2312" w:hAnsi="宋体" w:eastAsia="仿宋_GB2312"/>
                <w:sz w:val="18"/>
                <w:szCs w:val="18"/>
              </w:rPr>
              <w:t>■政府服务中心</w:t>
            </w: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09" w:type="dxa"/>
            <w:vAlign w:val="center"/>
          </w:tcPr>
          <w:p>
            <w:pPr>
              <w:widowControl/>
              <w:jc w:val="center"/>
              <w:rPr>
                <w:rFonts w:ascii="仿宋_GB2312" w:hAnsi="宋体" w:eastAsia="仿宋_GB2312"/>
                <w:sz w:val="18"/>
                <w:szCs w:val="18"/>
              </w:rPr>
            </w:pPr>
          </w:p>
        </w:tc>
        <w:tc>
          <w:tcPr>
            <w:tcW w:w="551"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c>
          <w:tcPr>
            <w:tcW w:w="720" w:type="dxa"/>
            <w:vAlign w:val="center"/>
          </w:tcPr>
          <w:p>
            <w:pPr>
              <w:widowControl/>
              <w:jc w:val="center"/>
              <w:rPr>
                <w:rFonts w:ascii="仿宋_GB2312" w:hAnsi="宋体" w:eastAsia="仿宋_GB2312"/>
                <w:sz w:val="18"/>
                <w:szCs w:val="18"/>
              </w:rPr>
            </w:pPr>
            <w:r>
              <w:rPr>
                <w:rFonts w:ascii="仿宋_GB2312" w:hAnsi="宋体" w:eastAsia="仿宋_GB2312"/>
                <w:sz w:val="18"/>
                <w:szCs w:val="18"/>
              </w:rPr>
              <w:t>√</w:t>
            </w:r>
          </w:p>
        </w:tc>
        <w:tc>
          <w:tcPr>
            <w:tcW w:w="720" w:type="dxa"/>
            <w:vAlign w:val="center"/>
          </w:tcPr>
          <w:p>
            <w:pPr>
              <w:widowControl/>
              <w:jc w:val="center"/>
              <w:rPr>
                <w:rFonts w:ascii="仿宋_GB2312" w:hAnsi="宋体" w:eastAsia="仿宋_GB2312"/>
                <w:sz w:val="18"/>
                <w:szCs w:val="18"/>
              </w:rPr>
            </w:pPr>
          </w:p>
        </w:tc>
      </w:tr>
    </w:tbl>
    <w:p>
      <w:pPr>
        <w:jc w:val="center"/>
        <w:rPr>
          <w:rFonts w:ascii="方正小标宋_GBK" w:hAnsi="方正小标宋_GBK" w:eastAsia="方正小标宋_GBK"/>
          <w:kern w:val="44"/>
          <w:szCs w:val="44"/>
        </w:rPr>
      </w:pPr>
    </w:p>
    <w:p>
      <w:pPr>
        <w:pStyle w:val="3"/>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（十二）农村集体土地征收基层政务公开标准目录</w:t>
      </w:r>
    </w:p>
    <w:tbl>
      <w:tblPr>
        <w:tblStyle w:val="11"/>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kern w:val="0"/>
                <w:sz w:val="22"/>
              </w:rPr>
            </w:pPr>
            <w:r>
              <w:rPr>
                <w:rFonts w:ascii="黑体" w:hAnsi="宋体" w:eastAsia="黑体" w:cs="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14"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7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sz w:val="18"/>
                <w:szCs w:val="18"/>
              </w:rPr>
            </w:pPr>
            <w:r>
              <w:rPr>
                <w:rFonts w:ascii="仿宋_GB2312" w:eastAsia="仿宋_GB2312"/>
                <w:sz w:val="18"/>
                <w:szCs w:val="18"/>
              </w:rPr>
              <w:t>1</w:t>
            </w:r>
          </w:p>
        </w:tc>
        <w:tc>
          <w:tcPr>
            <w:tcW w:w="720" w:type="dxa"/>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征地管理政策</w:t>
            </w:r>
          </w:p>
        </w:tc>
        <w:tc>
          <w:tcPr>
            <w:tcW w:w="720" w:type="dxa"/>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2714" w:type="dxa"/>
            <w:vAlign w:val="center"/>
          </w:tcPr>
          <w:p>
            <w:pPr>
              <w:widowControl/>
              <w:spacing w:line="240" w:lineRule="exact"/>
              <w:jc w:val="left"/>
              <w:rPr>
                <w:rFonts w:ascii="仿宋_GB2312" w:eastAsia="仿宋_GB2312"/>
                <w:sz w:val="18"/>
                <w:szCs w:val="18"/>
              </w:rPr>
            </w:pPr>
            <w:r>
              <w:rPr>
                <w:rFonts w:hint="eastAsia" w:ascii="仿宋_GB2312" w:eastAsia="仿宋_GB2312"/>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 xml:space="preserve">■政府网站      </w:t>
            </w:r>
          </w:p>
          <w:p>
            <w:pPr>
              <w:widowControl/>
              <w:spacing w:line="240" w:lineRule="exact"/>
              <w:rPr>
                <w:rFonts w:ascii="仿宋_GB2312" w:eastAsia="仿宋_GB2312"/>
                <w:sz w:val="18"/>
                <w:szCs w:val="18"/>
              </w:rPr>
            </w:pPr>
            <w:r>
              <w:rPr>
                <w:rFonts w:hint="eastAsia" w:ascii="仿宋_GB2312" w:eastAsia="仿宋_GB2312"/>
                <w:sz w:val="18"/>
                <w:szCs w:val="18"/>
              </w:rPr>
              <w:t>■政务服务中心</w:t>
            </w:r>
          </w:p>
          <w:p>
            <w:pPr>
              <w:widowControl/>
              <w:spacing w:line="240" w:lineRule="exact"/>
              <w:rPr>
                <w:rFonts w:ascii="仿宋_GB2312" w:eastAsia="仿宋_GB2312"/>
                <w:sz w:val="18"/>
                <w:szCs w:val="18"/>
              </w:rPr>
            </w:pPr>
          </w:p>
        </w:tc>
        <w:tc>
          <w:tcPr>
            <w:tcW w:w="554" w:type="dxa"/>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widowControl/>
              <w:spacing w:line="240" w:lineRule="exact"/>
              <w:jc w:val="center"/>
              <w:rPr>
                <w:rFonts w:ascii="仿宋_GB2312" w:eastAsia="仿宋_GB2312"/>
                <w:sz w:val="18"/>
                <w:szCs w:val="18"/>
              </w:rPr>
            </w:pPr>
          </w:p>
        </w:tc>
        <w:tc>
          <w:tcPr>
            <w:tcW w:w="551" w:type="dxa"/>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240" w:lineRule="exact"/>
              <w:jc w:val="center"/>
              <w:rPr>
                <w:rFonts w:ascii="仿宋_GB2312" w:eastAsia="仿宋_GB2312"/>
                <w:sz w:val="18"/>
                <w:szCs w:val="18"/>
              </w:rPr>
            </w:pPr>
          </w:p>
        </w:tc>
        <w:tc>
          <w:tcPr>
            <w:tcW w:w="720" w:type="dxa"/>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sz w:val="18"/>
                <w:szCs w:val="18"/>
              </w:rPr>
            </w:pPr>
            <w:r>
              <w:rPr>
                <w:rFonts w:ascii="仿宋_GB2312" w:eastAsia="仿宋_GB2312"/>
                <w:sz w:val="18"/>
                <w:szCs w:val="18"/>
              </w:rPr>
              <w:t>2</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拟征收土地告知</w:t>
            </w:r>
          </w:p>
        </w:tc>
        <w:tc>
          <w:tcPr>
            <w:tcW w:w="2714" w:type="dxa"/>
            <w:vMerge w:val="restart"/>
            <w:vAlign w:val="center"/>
          </w:tcPr>
          <w:p>
            <w:pPr>
              <w:widowControl/>
              <w:spacing w:line="240" w:lineRule="exact"/>
              <w:jc w:val="lef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pPr>
              <w:spacing w:line="240" w:lineRule="exact"/>
              <w:rPr>
                <w:rFonts w:ascii="仿宋_GB2312" w:eastAsia="仿宋_GB2312"/>
                <w:sz w:val="18"/>
                <w:szCs w:val="18"/>
              </w:rPr>
            </w:pP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pPr>
              <w:widowControl/>
              <w:spacing w:line="240" w:lineRule="exact"/>
              <w:rPr>
                <w:rFonts w:ascii="仿宋_GB2312" w:eastAsia="仿宋_GB2312"/>
                <w:sz w:val="18"/>
                <w:szCs w:val="18"/>
              </w:rPr>
            </w:pPr>
            <w:r>
              <w:rPr>
                <w:rFonts w:hint="eastAsia" w:ascii="仿宋_GB2312" w:eastAsia="仿宋_GB2312"/>
                <w:sz w:val="18"/>
                <w:szCs w:val="18"/>
              </w:rPr>
              <w:t xml:space="preserve">▲政府网站    </w:t>
            </w:r>
          </w:p>
          <w:p>
            <w:pPr>
              <w:widowControl/>
              <w:spacing w:line="240" w:lineRule="exact"/>
              <w:rPr>
                <w:rFonts w:ascii="仿宋_GB2312" w:eastAsia="仿宋_GB2312"/>
                <w:sz w:val="18"/>
                <w:szCs w:val="18"/>
              </w:rPr>
            </w:pPr>
          </w:p>
        </w:tc>
        <w:tc>
          <w:tcPr>
            <w:tcW w:w="554" w:type="dxa"/>
            <w:vAlign w:val="center"/>
          </w:tcPr>
          <w:p>
            <w:pPr>
              <w:widowControl/>
              <w:spacing w:line="240" w:lineRule="exact"/>
              <w:jc w:val="center"/>
              <w:rPr>
                <w:rFonts w:ascii="仿宋_GB2312" w:eastAsia="仿宋_GB2312"/>
                <w:sz w:val="18"/>
                <w:szCs w:val="18"/>
              </w:rPr>
            </w:pPr>
          </w:p>
        </w:tc>
        <w:tc>
          <w:tcPr>
            <w:tcW w:w="87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jc w:val="left"/>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ascii="仿宋_GB2312" w:eastAsia="仿宋_GB2312"/>
                <w:sz w:val="18"/>
                <w:szCs w:val="18"/>
              </w:rPr>
              <w:t>3</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pPr>
              <w:spacing w:line="240" w:lineRule="exact"/>
              <w:rPr>
                <w:rFonts w:ascii="仿宋_GB2312" w:eastAsia="仿宋_GB2312"/>
                <w:sz w:val="18"/>
                <w:szCs w:val="18"/>
              </w:rPr>
            </w:pPr>
            <w:r>
              <w:rPr>
                <w:rFonts w:hint="eastAsia" w:ascii="仿宋_GB2312" w:eastAsia="仿宋_GB2312"/>
                <w:sz w:val="18"/>
                <w:szCs w:val="18"/>
              </w:rPr>
              <w:t>1.征收土地勘测调查表；</w:t>
            </w:r>
          </w:p>
          <w:p>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pPr>
              <w:widowControl/>
              <w:rPr>
                <w:rFonts w:ascii="仿宋_GB2312" w:eastAsia="仿宋_GB2312"/>
                <w:sz w:val="18"/>
                <w:szCs w:val="18"/>
              </w:rPr>
            </w:pP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pPr>
              <w:widowControl/>
              <w:rPr>
                <w:rFonts w:ascii="仿宋_GB2312" w:eastAsia="仿宋_GB2312"/>
                <w:sz w:val="18"/>
                <w:szCs w:val="18"/>
              </w:rPr>
            </w:pPr>
            <w:r>
              <w:rPr>
                <w:rFonts w:hint="eastAsia" w:ascii="仿宋_GB2312" w:eastAsia="仿宋_GB2312"/>
                <w:sz w:val="18"/>
                <w:szCs w:val="18"/>
              </w:rPr>
              <w:t>■社区/企事业单位/村公示栏（电子屏）</w:t>
            </w:r>
          </w:p>
          <w:p>
            <w:pPr>
              <w:widowControl/>
              <w:rPr>
                <w:rFonts w:ascii="仿宋_GB2312" w:eastAsia="仿宋_GB2312"/>
                <w:sz w:val="18"/>
                <w:szCs w:val="18"/>
              </w:rPr>
            </w:pPr>
            <w:r>
              <w:rPr>
                <w:rFonts w:hint="eastAsia" w:ascii="仿宋_GB2312" w:eastAsia="仿宋_GB2312"/>
                <w:sz w:val="18"/>
                <w:szCs w:val="18"/>
              </w:rPr>
              <w:t xml:space="preserve">▲政府网站    </w:t>
            </w:r>
          </w:p>
          <w:p>
            <w:pPr>
              <w:widowControl/>
              <w:rPr>
                <w:rFonts w:ascii="仿宋_GB2312" w:eastAsia="仿宋_GB2312"/>
                <w:sz w:val="18"/>
                <w:szCs w:val="18"/>
              </w:rPr>
            </w:pPr>
            <w:r>
              <w:rPr>
                <w:rFonts w:hint="eastAsia" w:ascii="仿宋_GB2312" w:eastAsia="仿宋_GB2312"/>
                <w:sz w:val="18"/>
                <w:szCs w:val="18"/>
              </w:rPr>
              <w:br w:type="textWrapping"/>
            </w:r>
          </w:p>
        </w:tc>
        <w:tc>
          <w:tcPr>
            <w:tcW w:w="554" w:type="dxa"/>
            <w:vAlign w:val="center"/>
          </w:tcPr>
          <w:p>
            <w:pPr>
              <w:widowControl/>
              <w:jc w:val="center"/>
              <w:rPr>
                <w:rFonts w:ascii="仿宋_GB2312" w:eastAsia="仿宋_GB2312"/>
                <w:sz w:val="18"/>
                <w:szCs w:val="18"/>
              </w:rPr>
            </w:pPr>
          </w:p>
        </w:tc>
        <w:tc>
          <w:tcPr>
            <w:tcW w:w="875" w:type="dxa"/>
            <w:vAlign w:val="center"/>
          </w:tcPr>
          <w:p>
            <w:pPr>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ascii="仿宋_GB2312" w:eastAsia="仿宋_GB2312"/>
                <w:sz w:val="18"/>
                <w:szCs w:val="18"/>
              </w:rPr>
              <w:t>4</w:t>
            </w:r>
          </w:p>
        </w:tc>
        <w:tc>
          <w:tcPr>
            <w:tcW w:w="720" w:type="dxa"/>
            <w:vMerge w:val="continue"/>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拟征地听证</w:t>
            </w:r>
          </w:p>
        </w:tc>
        <w:tc>
          <w:tcPr>
            <w:tcW w:w="2714" w:type="dxa"/>
            <w:vMerge w:val="restart"/>
            <w:vAlign w:val="center"/>
          </w:tcPr>
          <w:p>
            <w:pPr>
              <w:rPr>
                <w:rFonts w:ascii="仿宋_GB2312" w:eastAsia="仿宋_GB2312"/>
                <w:sz w:val="18"/>
                <w:szCs w:val="18"/>
              </w:rPr>
            </w:pPr>
            <w:r>
              <w:rPr>
                <w:rFonts w:hint="eastAsia" w:asci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sz w:val="18"/>
                <w:szCs w:val="18"/>
              </w:rPr>
            </w:pPr>
            <w:r>
              <w:rPr>
                <w:rFonts w:hint="eastAsia" w:ascii="仿宋_GB2312" w:eastAsia="仿宋_GB2312"/>
                <w:sz w:val="18"/>
                <w:szCs w:val="18"/>
              </w:rPr>
              <w:t>1.《听证通知书》；</w:t>
            </w:r>
          </w:p>
          <w:p>
            <w:pPr>
              <w:rPr>
                <w:rFonts w:ascii="仿宋_GB2312" w:eastAsia="仿宋_GB2312"/>
                <w:sz w:val="18"/>
                <w:szCs w:val="18"/>
              </w:rPr>
            </w:pPr>
            <w:r>
              <w:rPr>
                <w:rFonts w:hint="eastAsia" w:ascii="仿宋_GB2312" w:eastAsia="仿宋_GB2312"/>
                <w:sz w:val="18"/>
                <w:szCs w:val="18"/>
              </w:rPr>
              <w:t>2.听证处理意见；</w:t>
            </w:r>
          </w:p>
          <w:p>
            <w:pPr>
              <w:rPr>
                <w:rFonts w:ascii="仿宋_GB2312" w:eastAsia="仿宋_GB2312"/>
                <w:sz w:val="18"/>
                <w:szCs w:val="18"/>
              </w:rPr>
            </w:pPr>
            <w:r>
              <w:rPr>
                <w:rFonts w:hint="eastAsia" w:ascii="仿宋_GB2312" w:eastAsia="仿宋_GB2312"/>
                <w:sz w:val="18"/>
                <w:szCs w:val="18"/>
              </w:rPr>
              <w:t>〔*听证笔录有关资料〕。</w:t>
            </w: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《自然资源听证规定》、《国土资源部办公厅关于进一步做好市县征地信息公开工作有关问题的通知》</w:t>
            </w:r>
          </w:p>
        </w:tc>
        <w:tc>
          <w:tcPr>
            <w:tcW w:w="1980" w:type="dxa"/>
            <w:vAlign w:val="center"/>
          </w:tcPr>
          <w:p>
            <w:pPr>
              <w:rPr>
                <w:rFonts w:ascii="仿宋_GB2312" w:eastAsia="仿宋_GB2312"/>
                <w:sz w:val="18"/>
                <w:szCs w:val="18"/>
              </w:rPr>
            </w:pPr>
            <w:r>
              <w:rPr>
                <w:rFonts w:hint="eastAsia" w:ascii="仿宋_GB2312" w:eastAsia="仿宋_GB2312"/>
                <w:sz w:val="18"/>
                <w:szCs w:val="18"/>
              </w:rPr>
              <w:t>①《听证通知书》应在组织听证10个工作日前予以公开；②其他听证公开内容在拟征地听证工作结束后7个工作日内在村公示栏公开。</w:t>
            </w:r>
          </w:p>
        </w:tc>
        <w:tc>
          <w:tcPr>
            <w:tcW w:w="1620" w:type="dxa"/>
            <w:vMerge w:val="restart"/>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p>
            <w:pPr>
              <w:widowControl/>
              <w:rPr>
                <w:rFonts w:ascii="仿宋_GB2312" w:eastAsia="仿宋_GB2312"/>
                <w:sz w:val="18"/>
                <w:szCs w:val="18"/>
              </w:rPr>
            </w:pPr>
          </w:p>
        </w:tc>
        <w:tc>
          <w:tcPr>
            <w:tcW w:w="1786" w:type="dxa"/>
            <w:vMerge w:val="restart"/>
            <w:vAlign w:val="center"/>
          </w:tcPr>
          <w:p>
            <w:pPr>
              <w:widowControl/>
              <w:jc w:val="center"/>
              <w:rPr>
                <w:rFonts w:ascii="仿宋_GB2312" w:hAnsi="Calibri" w:eastAsia="仿宋_GB2312"/>
                <w:sz w:val="18"/>
                <w:szCs w:val="18"/>
              </w:rPr>
            </w:pPr>
          </w:p>
          <w:p>
            <w:pPr>
              <w:widowControl/>
              <w:rPr>
                <w:rFonts w:ascii="仿宋_GB2312" w:eastAsia="仿宋_GB2312"/>
                <w:sz w:val="18"/>
                <w:szCs w:val="18"/>
              </w:rPr>
            </w:pPr>
          </w:p>
        </w:tc>
        <w:tc>
          <w:tcPr>
            <w:tcW w:w="554" w:type="dxa"/>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tc>
        <w:tc>
          <w:tcPr>
            <w:tcW w:w="875" w:type="dxa"/>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tc>
        <w:tc>
          <w:tcPr>
            <w:tcW w:w="551"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rPr>
                <w:rFonts w:ascii="仿宋_GB2312" w:eastAsia="仿宋_GB2312"/>
                <w:sz w:val="18"/>
                <w:szCs w:val="18"/>
              </w:rPr>
            </w:pPr>
            <w:r>
              <w:rPr>
                <w:rFonts w:hint="eastAsia" w:ascii="仿宋_GB2312" w:eastAsia="仿宋_GB2312"/>
                <w:sz w:val="18"/>
                <w:szCs w:val="18"/>
              </w:rPr>
              <w:t>收到征地批准文件之日起20个工作日内，在政府网站、征地信息公开平台公开。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sz w:val="18"/>
                <w:szCs w:val="18"/>
              </w:rPr>
            </w:pPr>
            <w:r>
              <w:rPr>
                <w:rFonts w:ascii="仿宋_GB2312" w:eastAsia="仿宋_GB2312"/>
                <w:sz w:val="18"/>
                <w:szCs w:val="18"/>
              </w:rPr>
              <w:t>5</w:t>
            </w:r>
          </w:p>
        </w:tc>
        <w:tc>
          <w:tcPr>
            <w:tcW w:w="720" w:type="dxa"/>
            <w:vMerge w:val="restart"/>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征地审查报批</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征地报批材料</w:t>
            </w:r>
          </w:p>
        </w:tc>
        <w:tc>
          <w:tcPr>
            <w:tcW w:w="2714" w:type="dxa"/>
            <w:vAlign w:val="center"/>
          </w:tcPr>
          <w:p>
            <w:pPr>
              <w:spacing w:line="260" w:lineRule="exact"/>
              <w:rPr>
                <w:rFonts w:ascii="仿宋_GB2312" w:eastAsia="仿宋_GB2312"/>
                <w:sz w:val="18"/>
                <w:szCs w:val="18"/>
              </w:rPr>
            </w:pPr>
            <w:r>
              <w:rPr>
                <w:rFonts w:hint="eastAsia" w:ascii="仿宋_GB2312" w:eastAsia="仿宋_GB2312"/>
                <w:sz w:val="18"/>
                <w:szCs w:val="18"/>
              </w:rPr>
              <w:t>县（市、区）人民政府按照建设用地审查报批有关规定，组织用地报批过程中的相关报批材料予以公开。</w:t>
            </w:r>
          </w:p>
          <w:p>
            <w:pPr>
              <w:widowControl/>
              <w:spacing w:line="260" w:lineRule="exact"/>
              <w:rPr>
                <w:rFonts w:ascii="仿宋_GB2312" w:eastAsia="仿宋_GB2312"/>
                <w:sz w:val="18"/>
                <w:szCs w:val="18"/>
              </w:rPr>
            </w:pPr>
            <w:r>
              <w:rPr>
                <w:rFonts w:hint="eastAsia" w:ascii="仿宋_GB2312" w:eastAsia="仿宋_GB2312"/>
                <w:sz w:val="18"/>
                <w:szCs w:val="18"/>
              </w:rPr>
              <w:t>1.县（市、区）人民政府建设用地请示；</w:t>
            </w:r>
          </w:p>
          <w:p>
            <w:pPr>
              <w:widowControl/>
              <w:spacing w:line="260" w:lineRule="exact"/>
              <w:rPr>
                <w:rFonts w:ascii="仿宋_GB2312" w:eastAsia="仿宋_GB2312"/>
                <w:sz w:val="18"/>
                <w:szCs w:val="18"/>
              </w:rPr>
            </w:pPr>
            <w:r>
              <w:rPr>
                <w:rFonts w:hint="eastAsia" w:ascii="仿宋_GB2312" w:eastAsia="仿宋_GB2312"/>
                <w:sz w:val="18"/>
                <w:szCs w:val="18"/>
              </w:rPr>
              <w:t>2.县（市、区）自然资源主管部门建设用地审查意见；</w:t>
            </w:r>
          </w:p>
          <w:p>
            <w:pPr>
              <w:widowControl/>
              <w:spacing w:line="260" w:lineRule="exact"/>
              <w:rPr>
                <w:rFonts w:ascii="仿宋_GB2312" w:eastAsia="仿宋_GB2312"/>
                <w:sz w:val="18"/>
                <w:szCs w:val="18"/>
              </w:rPr>
            </w:pPr>
            <w:r>
              <w:rPr>
                <w:rFonts w:hint="eastAsia" w:ascii="仿宋_GB2312" w:eastAsia="仿宋_GB2312"/>
                <w:sz w:val="18"/>
                <w:szCs w:val="18"/>
              </w:rPr>
              <w:t>3.建设用地呈报说明书、农用地转用方案、补充耕地方案、征收土地方案、供地方案；</w:t>
            </w:r>
          </w:p>
          <w:p>
            <w:pPr>
              <w:widowControl/>
              <w:spacing w:line="260" w:lineRule="exact"/>
              <w:rPr>
                <w:rFonts w:ascii="仿宋_GB2312" w:eastAsia="仿宋_GB2312"/>
                <w:sz w:val="18"/>
                <w:szCs w:val="18"/>
              </w:rPr>
            </w:pPr>
            <w:r>
              <w:rPr>
                <w:rFonts w:hint="eastAsia" w:ascii="仿宋_GB2312" w:eastAsia="仿宋_GB2312"/>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sz w:val="18"/>
                <w:szCs w:val="18"/>
              </w:rPr>
            </w:pPr>
            <w:r>
              <w:rPr>
                <w:rFonts w:hint="eastAsia" w:ascii="仿宋_GB2312" w:eastAsia="仿宋_GB2312"/>
                <w:sz w:val="18"/>
                <w:szCs w:val="18"/>
              </w:rPr>
              <w:t>收到征地批准文件之日起10</w:t>
            </w:r>
            <w:r>
              <w:rPr>
                <w:rFonts w:ascii="仿宋_GB2312" w:eastAsia="仿宋_GB2312"/>
                <w:sz w:val="18"/>
                <w:szCs w:val="18"/>
              </w:rPr>
              <w:t>个工作日</w:t>
            </w:r>
            <w:r>
              <w:rPr>
                <w:rFonts w:hint="eastAsia" w:ascii="仿宋_GB2312" w:eastAsia="仿宋_GB2312"/>
                <w:sz w:val="18"/>
                <w:szCs w:val="18"/>
              </w:rPr>
              <w:t>内公开。</w:t>
            </w:r>
          </w:p>
        </w:tc>
        <w:tc>
          <w:tcPr>
            <w:tcW w:w="1620" w:type="dxa"/>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tc>
        <w:tc>
          <w:tcPr>
            <w:tcW w:w="1786" w:type="dxa"/>
            <w:vAlign w:val="center"/>
          </w:tcPr>
          <w:p>
            <w:pPr>
              <w:widowControl/>
              <w:jc w:val="center"/>
              <w:rPr>
                <w:rFonts w:ascii="仿宋_GB2312" w:hAnsi="Calibri" w:eastAsia="仿宋_GB2312"/>
                <w:sz w:val="18"/>
                <w:szCs w:val="18"/>
              </w:rPr>
            </w:pPr>
          </w:p>
        </w:tc>
        <w:tc>
          <w:tcPr>
            <w:tcW w:w="554" w:type="dxa"/>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tc>
        <w:tc>
          <w:tcPr>
            <w:tcW w:w="875" w:type="dxa"/>
            <w:vAlign w:val="center"/>
          </w:tcPr>
          <w:p>
            <w:pPr>
              <w:widowControl/>
              <w:jc w:val="center"/>
              <w:rPr>
                <w:rFonts w:ascii="仿宋_GB2312" w:hAnsi="Calibri" w:eastAsia="仿宋_GB2312"/>
                <w:sz w:val="18"/>
                <w:szCs w:val="18"/>
              </w:rPr>
            </w:pPr>
            <w:r>
              <w:rPr>
                <w:rFonts w:hint="eastAsia" w:ascii="仿宋_GB2312" w:eastAsia="仿宋_GB2312"/>
                <w:sz w:val="18"/>
                <w:szCs w:val="18"/>
              </w:rPr>
              <w:t>√</w:t>
            </w:r>
          </w:p>
        </w:tc>
        <w:tc>
          <w:tcPr>
            <w:tcW w:w="551"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sz w:val="18"/>
                <w:szCs w:val="18"/>
              </w:rPr>
            </w:pPr>
            <w:r>
              <w:rPr>
                <w:rFonts w:ascii="仿宋_GB2312" w:eastAsia="仿宋_GB2312"/>
                <w:sz w:val="18"/>
                <w:szCs w:val="18"/>
              </w:rPr>
              <w:t>6</w:t>
            </w:r>
          </w:p>
        </w:tc>
        <w:tc>
          <w:tcPr>
            <w:tcW w:w="720" w:type="dxa"/>
            <w:vMerge w:val="continue"/>
            <w:vAlign w:val="center"/>
          </w:tcPr>
          <w:p>
            <w:pPr>
              <w:widowControl/>
              <w:spacing w:line="300" w:lineRule="exact"/>
              <w:jc w:val="center"/>
              <w:rPr>
                <w:rFonts w:ascii="仿宋_GB2312" w:eastAsia="仿宋_GB2312"/>
                <w:sz w:val="18"/>
                <w:szCs w:val="18"/>
              </w:rPr>
            </w:pP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征地批准文件</w:t>
            </w:r>
          </w:p>
        </w:tc>
        <w:tc>
          <w:tcPr>
            <w:tcW w:w="2714" w:type="dxa"/>
            <w:vAlign w:val="center"/>
          </w:tcPr>
          <w:p>
            <w:pPr>
              <w:spacing w:line="260" w:lineRule="exact"/>
              <w:rPr>
                <w:rFonts w:ascii="仿宋_GB2312" w:eastAsia="仿宋_GB2312"/>
                <w:sz w:val="18"/>
                <w:szCs w:val="18"/>
              </w:rPr>
            </w:pPr>
            <w:r>
              <w:rPr>
                <w:rFonts w:hint="eastAsia" w:ascii="仿宋_GB2312" w:eastAsia="仿宋_GB2312"/>
                <w:sz w:val="18"/>
                <w:szCs w:val="18"/>
              </w:rPr>
              <w:t xml:space="preserve">有权一级人民政府批准用地的批复文件、地方人民政府转发批复文件应予以公开。 </w:t>
            </w:r>
          </w:p>
          <w:p>
            <w:pPr>
              <w:widowControl/>
              <w:spacing w:line="260" w:lineRule="exact"/>
              <w:rPr>
                <w:rFonts w:ascii="仿宋_GB2312" w:eastAsia="仿宋_GB2312"/>
                <w:sz w:val="18"/>
                <w:szCs w:val="18"/>
              </w:rPr>
            </w:pPr>
            <w:r>
              <w:rPr>
                <w:rFonts w:hint="eastAsia" w:ascii="仿宋_GB2312" w:eastAsia="仿宋_GB2312"/>
                <w:sz w:val="18"/>
                <w:szCs w:val="18"/>
              </w:rPr>
              <w:t>1.国务院批准用地批复文件（指用地由国务院批准）；</w:t>
            </w:r>
          </w:p>
          <w:p>
            <w:pPr>
              <w:widowControl/>
              <w:spacing w:line="260" w:lineRule="exact"/>
              <w:rPr>
                <w:rFonts w:ascii="仿宋_GB2312" w:eastAsia="仿宋_GB2312"/>
                <w:sz w:val="18"/>
                <w:szCs w:val="18"/>
              </w:rPr>
            </w:pPr>
            <w:r>
              <w:rPr>
                <w:rFonts w:hint="eastAsia" w:ascii="仿宋_GB2312" w:eastAsia="仿宋_GB2312"/>
                <w:sz w:val="18"/>
                <w:szCs w:val="18"/>
              </w:rPr>
              <w:t>2.省级人民政府批准用地批复文件（指用地由省级人民政府批准）；</w:t>
            </w:r>
          </w:p>
          <w:p>
            <w:pPr>
              <w:widowControl/>
              <w:spacing w:line="260" w:lineRule="exact"/>
              <w:rPr>
                <w:rFonts w:ascii="仿宋_GB2312" w:eastAsia="仿宋_GB2312"/>
                <w:sz w:val="18"/>
                <w:szCs w:val="18"/>
              </w:rPr>
            </w:pPr>
            <w:r>
              <w:rPr>
                <w:rFonts w:hint="eastAsia" w:ascii="仿宋_GB2312" w:eastAsia="仿宋_GB2312"/>
                <w:sz w:val="18"/>
                <w:szCs w:val="18"/>
              </w:rPr>
              <w:t>3.国务院批准城市用地后省级人民政府审核同意实施方案文件；</w:t>
            </w:r>
          </w:p>
          <w:p>
            <w:pPr>
              <w:widowControl/>
              <w:spacing w:line="260" w:lineRule="exact"/>
              <w:rPr>
                <w:rFonts w:ascii="仿宋_GB2312" w:eastAsia="仿宋_GB2312"/>
                <w:sz w:val="18"/>
                <w:szCs w:val="18"/>
              </w:rPr>
            </w:pPr>
            <w:r>
              <w:rPr>
                <w:rFonts w:hint="eastAsia" w:ascii="仿宋_GB2312" w:eastAsia="仿宋_GB2312"/>
                <w:sz w:val="18"/>
                <w:szCs w:val="18"/>
              </w:rPr>
              <w:t>4.地方人民政府转发用地批复文件；</w:t>
            </w:r>
          </w:p>
          <w:p>
            <w:pPr>
              <w:widowControl/>
              <w:spacing w:line="260" w:lineRule="exact"/>
              <w:rPr>
                <w:rFonts w:ascii="仿宋_GB2312" w:eastAsia="仿宋_GB2312"/>
                <w:sz w:val="18"/>
                <w:szCs w:val="18"/>
              </w:rPr>
            </w:pPr>
            <w:r>
              <w:rPr>
                <w:rFonts w:hint="eastAsia" w:ascii="仿宋_GB2312" w:eastAsia="仿宋_GB2312"/>
                <w:sz w:val="18"/>
                <w:szCs w:val="18"/>
              </w:rPr>
              <w:t>5.其他用地批准文件。</w:t>
            </w:r>
          </w:p>
        </w:tc>
        <w:tc>
          <w:tcPr>
            <w:tcW w:w="1260" w:type="dxa"/>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《土地管理法》、《政府信息公开条例》</w:t>
            </w:r>
          </w:p>
          <w:p>
            <w:pPr>
              <w:widowControl/>
              <w:spacing w:line="260" w:lineRule="exact"/>
              <w:jc w:val="left"/>
              <w:rPr>
                <w:rFonts w:ascii="仿宋_GB2312" w:eastAsia="仿宋_GB2312"/>
                <w:sz w:val="18"/>
                <w:szCs w:val="18"/>
              </w:rPr>
            </w:pPr>
          </w:p>
        </w:tc>
        <w:tc>
          <w:tcPr>
            <w:tcW w:w="1980" w:type="dxa"/>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县（市、区）自然资源主管部门</w:t>
            </w:r>
          </w:p>
        </w:tc>
        <w:tc>
          <w:tcPr>
            <w:tcW w:w="1786"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▲政府网站</w:t>
            </w:r>
          </w:p>
          <w:p>
            <w:pPr>
              <w:widowControl/>
              <w:spacing w:line="260" w:lineRule="exact"/>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tc>
        <w:tc>
          <w:tcPr>
            <w:tcW w:w="554"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widowControl/>
              <w:spacing w:line="300" w:lineRule="exact"/>
              <w:jc w:val="center"/>
              <w:rPr>
                <w:rFonts w:ascii="仿宋_GB2312" w:eastAsia="仿宋_GB2312"/>
                <w:sz w:val="18"/>
                <w:szCs w:val="18"/>
              </w:rPr>
            </w:pPr>
          </w:p>
        </w:tc>
        <w:tc>
          <w:tcPr>
            <w:tcW w:w="551"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ascii="仿宋_GB2312" w:eastAsia="仿宋_GB2312"/>
                <w:sz w:val="18"/>
                <w:szCs w:val="18"/>
              </w:rPr>
              <w:t>7</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征地组织实施</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征收土地公告</w:t>
            </w:r>
          </w:p>
        </w:tc>
        <w:tc>
          <w:tcPr>
            <w:tcW w:w="2714" w:type="dxa"/>
            <w:vAlign w:val="center"/>
          </w:tcPr>
          <w:p>
            <w:pPr>
              <w:spacing w:line="260" w:lineRule="exact"/>
              <w:rPr>
                <w:rFonts w:ascii="仿宋_GB2312" w:eastAsia="仿宋_GB2312"/>
                <w:sz w:val="18"/>
                <w:szCs w:val="18"/>
              </w:rPr>
            </w:pPr>
            <w:r>
              <w:rPr>
                <w:rFonts w:hint="eastAsia" w:ascii="仿宋_GB2312" w:eastAsia="仿宋_GB2312"/>
                <w:sz w:val="18"/>
                <w:szCs w:val="18"/>
              </w:rPr>
              <w:t>根据用地批复文件，县（市、区）人民政府拟定征收土地公告并予以公开。</w:t>
            </w:r>
          </w:p>
          <w:p>
            <w:pPr>
              <w:spacing w:line="260" w:lineRule="exact"/>
              <w:rPr>
                <w:rFonts w:ascii="仿宋_GB2312" w:eastAsia="仿宋_GB2312"/>
                <w:sz w:val="18"/>
                <w:szCs w:val="18"/>
              </w:rPr>
            </w:pPr>
            <w:r>
              <w:rPr>
                <w:rFonts w:hint="eastAsia" w:ascii="仿宋_GB2312" w:eastAsia="仿宋_GB2312"/>
                <w:sz w:val="18"/>
                <w:szCs w:val="18"/>
              </w:rPr>
              <w:t>1.征地批准机关、批准文号、批准时间和批准用途；</w:t>
            </w:r>
          </w:p>
          <w:p>
            <w:pPr>
              <w:spacing w:line="260" w:lineRule="exact"/>
              <w:rPr>
                <w:rFonts w:ascii="仿宋_GB2312" w:eastAsia="仿宋_GB2312"/>
                <w:sz w:val="18"/>
                <w:szCs w:val="18"/>
              </w:rPr>
            </w:pPr>
            <w:r>
              <w:rPr>
                <w:rFonts w:hint="eastAsia" w:ascii="仿宋_GB2312" w:eastAsia="仿宋_GB2312"/>
                <w:sz w:val="18"/>
                <w:szCs w:val="18"/>
              </w:rPr>
              <w:t>2.被征收土地的所有权人、位置、地类、面积；</w:t>
            </w:r>
          </w:p>
          <w:p>
            <w:pPr>
              <w:spacing w:line="260" w:lineRule="exact"/>
              <w:rPr>
                <w:rFonts w:ascii="仿宋_GB2312" w:eastAsia="仿宋_GB2312"/>
                <w:sz w:val="18"/>
                <w:szCs w:val="18"/>
              </w:rPr>
            </w:pPr>
            <w:r>
              <w:rPr>
                <w:rFonts w:hint="eastAsia" w:ascii="仿宋_GB2312" w:eastAsia="仿宋_GB2312"/>
                <w:sz w:val="18"/>
                <w:szCs w:val="18"/>
              </w:rPr>
              <w:t>3.征地补偿标准、农业人口安置方式、社会保障途径等；</w:t>
            </w:r>
          </w:p>
          <w:p>
            <w:pPr>
              <w:spacing w:line="260" w:lineRule="exact"/>
              <w:rPr>
                <w:rFonts w:ascii="仿宋_GB2312" w:eastAsia="仿宋_GB2312"/>
                <w:sz w:val="18"/>
                <w:szCs w:val="18"/>
              </w:rPr>
            </w:pPr>
            <w:r>
              <w:rPr>
                <w:rFonts w:hint="eastAsia" w:ascii="仿宋_GB2312" w:eastAsia="仿宋_GB2312"/>
                <w:sz w:val="18"/>
                <w:szCs w:val="18"/>
              </w:rPr>
              <w:t>4.办理征地补偿登记的期限、地点和要求；</w:t>
            </w:r>
          </w:p>
          <w:p>
            <w:pPr>
              <w:spacing w:line="260" w:lineRule="exact"/>
              <w:rPr>
                <w:rFonts w:ascii="仿宋_GB2312" w:eastAsia="仿宋_GB2312"/>
                <w:sz w:val="18"/>
                <w:szCs w:val="18"/>
              </w:rPr>
            </w:pPr>
            <w:r>
              <w:rPr>
                <w:rFonts w:hint="eastAsia" w:ascii="仿宋_GB2312" w:eastAsia="仿宋_GB2312"/>
                <w:sz w:val="18"/>
                <w:szCs w:val="18"/>
              </w:rPr>
              <w:t>5.救济途径。</w:t>
            </w:r>
          </w:p>
        </w:tc>
        <w:tc>
          <w:tcPr>
            <w:tcW w:w="126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《土地管理法》、《征收土地公告办法》</w:t>
            </w:r>
          </w:p>
        </w:tc>
        <w:tc>
          <w:tcPr>
            <w:tcW w:w="198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收到征地批准文件之日起10个工作日内公开。</w:t>
            </w:r>
          </w:p>
        </w:tc>
        <w:tc>
          <w:tcPr>
            <w:tcW w:w="162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▲政府网站</w:t>
            </w:r>
          </w:p>
          <w:p>
            <w:pPr>
              <w:widowControl/>
              <w:spacing w:line="260" w:lineRule="exact"/>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tc>
        <w:tc>
          <w:tcPr>
            <w:tcW w:w="554"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widowControl/>
              <w:spacing w:line="300" w:lineRule="exact"/>
              <w:jc w:val="center"/>
              <w:rPr>
                <w:rFonts w:ascii="仿宋_GB2312" w:eastAsia="仿宋_GB2312"/>
                <w:sz w:val="18"/>
                <w:szCs w:val="18"/>
              </w:rPr>
            </w:pPr>
          </w:p>
        </w:tc>
        <w:tc>
          <w:tcPr>
            <w:tcW w:w="551"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spacing w:line="30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ascii="仿宋_GB2312" w:eastAsia="仿宋_GB2312"/>
                <w:sz w:val="18"/>
                <w:szCs w:val="18"/>
              </w:rPr>
              <w:t>8</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征地组织实施</w:t>
            </w:r>
          </w:p>
        </w:tc>
        <w:tc>
          <w:tcPr>
            <w:tcW w:w="720" w:type="dxa"/>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征地补偿登记</w:t>
            </w:r>
          </w:p>
        </w:tc>
        <w:tc>
          <w:tcPr>
            <w:tcW w:w="2714" w:type="dxa"/>
            <w:vAlign w:val="center"/>
          </w:tcPr>
          <w:p>
            <w:pPr>
              <w:rPr>
                <w:rFonts w:ascii="仿宋_GB2312" w:eastAsia="仿宋_GB2312"/>
                <w:sz w:val="18"/>
                <w:szCs w:val="18"/>
              </w:rPr>
            </w:pPr>
            <w:r>
              <w:rPr>
                <w:rFonts w:hint="eastAsia" w:ascii="仿宋_GB2312" w:eastAsia="仿宋_GB2312"/>
                <w:sz w:val="18"/>
                <w:szCs w:val="18"/>
              </w:rPr>
              <w:t>征地补偿登记汇总表。</w:t>
            </w:r>
          </w:p>
          <w:p>
            <w:pPr>
              <w:rPr>
                <w:rFonts w:ascii="仿宋_GB2312" w:eastAsia="仿宋_GB2312"/>
                <w:sz w:val="18"/>
                <w:szCs w:val="18"/>
              </w:rPr>
            </w:pPr>
            <w:r>
              <w:rPr>
                <w:rFonts w:hint="eastAsia" w:ascii="仿宋_GB2312" w:eastAsia="仿宋_GB2312"/>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《土地管理法》、《政府信息公开条例》</w:t>
            </w: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 xml:space="preserve">村公示栏（电子屏）  </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ascii="仿宋_GB2312" w:eastAsia="仿宋_GB2312"/>
                <w:sz w:val="18"/>
                <w:szCs w:val="18"/>
              </w:rPr>
              <w:t>9</w:t>
            </w:r>
          </w:p>
        </w:tc>
        <w:tc>
          <w:tcPr>
            <w:tcW w:w="720" w:type="dxa"/>
            <w:vMerge w:val="continue"/>
            <w:vAlign w:val="center"/>
          </w:tcPr>
          <w:p>
            <w:pPr>
              <w:widowControl/>
              <w:jc w:val="center"/>
              <w:rPr>
                <w:rFonts w:ascii="仿宋_GB2312" w:eastAsia="仿宋_GB2312"/>
                <w:sz w:val="18"/>
                <w:szCs w:val="18"/>
              </w:rPr>
            </w:pPr>
          </w:p>
        </w:tc>
        <w:tc>
          <w:tcPr>
            <w:tcW w:w="720" w:type="dxa"/>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征地补偿安置方案公告</w:t>
            </w:r>
          </w:p>
        </w:tc>
        <w:tc>
          <w:tcPr>
            <w:tcW w:w="2714" w:type="dxa"/>
            <w:vAlign w:val="center"/>
          </w:tcPr>
          <w:p>
            <w:pPr>
              <w:rPr>
                <w:rFonts w:ascii="仿宋_GB2312" w:eastAsia="仿宋_GB2312"/>
                <w:sz w:val="18"/>
                <w:szCs w:val="18"/>
              </w:rPr>
            </w:pPr>
            <w:r>
              <w:rPr>
                <w:rFonts w:hint="eastAsia" w:ascii="仿宋_GB2312" w:eastAsia="仿宋_GB2312"/>
                <w:sz w:val="18"/>
                <w:szCs w:val="18"/>
              </w:rPr>
              <w:t>征收土地公告期满后，县（市、区）自然资源主管部门和负责农村集体土地征收的有关部门拟定《征地补偿安置方案》并予以公开。</w:t>
            </w:r>
          </w:p>
          <w:p>
            <w:pPr>
              <w:rPr>
                <w:rFonts w:ascii="仿宋_GB2312" w:eastAsia="仿宋_GB2312"/>
                <w:sz w:val="18"/>
                <w:szCs w:val="18"/>
              </w:rPr>
            </w:pPr>
            <w:r>
              <w:rPr>
                <w:rFonts w:hint="eastAsia" w:ascii="仿宋_GB2312" w:eastAsia="仿宋_GB2312"/>
                <w:sz w:val="18"/>
                <w:szCs w:val="18"/>
              </w:rPr>
              <w:t>1.被征收土地的位置、地类、面积，地上附着物和青苗的种类、数量，需要安置的农业人口和数量；</w:t>
            </w:r>
          </w:p>
          <w:p>
            <w:pPr>
              <w:rPr>
                <w:rFonts w:ascii="仿宋_GB2312" w:eastAsia="仿宋_GB2312"/>
                <w:sz w:val="18"/>
                <w:szCs w:val="18"/>
              </w:rPr>
            </w:pPr>
            <w:r>
              <w:rPr>
                <w:rFonts w:hint="eastAsia" w:ascii="仿宋_GB2312" w:eastAsia="仿宋_GB2312"/>
                <w:sz w:val="18"/>
                <w:szCs w:val="18"/>
              </w:rPr>
              <w:t>2.土地补偿费和安置补助费的标准、数额、支付对象和支付方式；</w:t>
            </w:r>
          </w:p>
          <w:p>
            <w:pPr>
              <w:rPr>
                <w:rFonts w:ascii="仿宋_GB2312" w:eastAsia="仿宋_GB2312"/>
                <w:sz w:val="18"/>
                <w:szCs w:val="18"/>
              </w:rPr>
            </w:pPr>
            <w:r>
              <w:rPr>
                <w:rFonts w:hint="eastAsia" w:ascii="仿宋_GB2312" w:eastAsia="仿宋_GB2312"/>
                <w:sz w:val="18"/>
                <w:szCs w:val="18"/>
              </w:rPr>
              <w:t>3.地上附着物和青苗的补偿标准与支付方式；</w:t>
            </w:r>
          </w:p>
          <w:p>
            <w:pPr>
              <w:rPr>
                <w:rFonts w:ascii="仿宋_GB2312" w:eastAsia="仿宋_GB2312"/>
                <w:sz w:val="18"/>
                <w:szCs w:val="18"/>
              </w:rPr>
            </w:pPr>
            <w:r>
              <w:rPr>
                <w:rFonts w:hint="eastAsia" w:ascii="仿宋_GB2312" w:eastAsia="仿宋_GB2312"/>
                <w:sz w:val="18"/>
                <w:szCs w:val="18"/>
              </w:rPr>
              <w:t>4.社会保障费用的筹集方法、缴费比例和办法；</w:t>
            </w:r>
          </w:p>
          <w:p>
            <w:pPr>
              <w:rPr>
                <w:rFonts w:ascii="仿宋_GB2312" w:eastAsia="仿宋_GB2312"/>
                <w:sz w:val="18"/>
                <w:szCs w:val="18"/>
              </w:rPr>
            </w:pPr>
            <w:r>
              <w:rPr>
                <w:rFonts w:hint="eastAsia" w:ascii="仿宋_GB2312" w:eastAsia="仿宋_GB2312"/>
                <w:sz w:val="18"/>
                <w:szCs w:val="18"/>
              </w:rPr>
              <w:t>5.农业人员安置具体途径；</w:t>
            </w:r>
          </w:p>
          <w:p>
            <w:pPr>
              <w:rPr>
                <w:rFonts w:ascii="仿宋_GB2312" w:eastAsia="仿宋_GB2312"/>
                <w:sz w:val="18"/>
                <w:szCs w:val="18"/>
              </w:rPr>
            </w:pPr>
            <w:r>
              <w:rPr>
                <w:rFonts w:hint="eastAsia" w:ascii="仿宋_GB2312" w:eastAsia="仿宋_GB2312"/>
                <w:sz w:val="18"/>
                <w:szCs w:val="18"/>
              </w:rPr>
              <w:t>6.其他有关征地补偿、安置的具体措施；</w:t>
            </w:r>
          </w:p>
          <w:p>
            <w:pPr>
              <w:rPr>
                <w:rFonts w:ascii="仿宋_GB2312" w:eastAsia="仿宋_GB2312"/>
                <w:sz w:val="18"/>
                <w:szCs w:val="18"/>
              </w:rPr>
            </w:pPr>
            <w:r>
              <w:rPr>
                <w:rFonts w:hint="eastAsia" w:ascii="仿宋_GB2312" w:eastAsia="仿宋_GB2312"/>
                <w:sz w:val="18"/>
                <w:szCs w:val="18"/>
              </w:rPr>
              <w:t>7.听证等救济途径；</w:t>
            </w:r>
          </w:p>
          <w:p>
            <w:pPr>
              <w:rPr>
                <w:rFonts w:ascii="仿宋_GB2312" w:eastAsia="仿宋_GB2312"/>
                <w:sz w:val="18"/>
                <w:szCs w:val="18"/>
              </w:rPr>
            </w:pPr>
            <w:r>
              <w:rPr>
                <w:rFonts w:hint="eastAsia" w:ascii="仿宋_GB2312" w:eastAsia="仿宋_GB2312"/>
                <w:sz w:val="18"/>
                <w:szCs w:val="18"/>
              </w:rPr>
              <w:t>〔*征地补偿安置方案前置的，在前置环节一并公开〕。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《自然资源部办公厅关于进一步做好市县征地信息公开工作有关问题的通知》、《征收土地公告办法》。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sz w:val="18"/>
                <w:szCs w:val="18"/>
              </w:rPr>
            </w:pPr>
            <w:r>
              <w:rPr>
                <w:rFonts w:hint="eastAsia" w:ascii="仿宋_GB2312" w:eastAsia="仿宋_GB2312"/>
                <w:sz w:val="18"/>
                <w:szCs w:val="18"/>
              </w:rPr>
              <w:t>拟定《征地补偿安置方案》后5个工作日内公开。</w:t>
            </w:r>
          </w:p>
          <w:p>
            <w:pPr>
              <w:widowControl/>
              <w:spacing w:line="320" w:lineRule="exact"/>
              <w:ind w:firstLine="360" w:firstLineChars="200"/>
              <w:rPr>
                <w:rFonts w:ascii="仿宋_GB2312" w:eastAsia="仿宋_GB2312"/>
                <w:sz w:val="18"/>
                <w:szCs w:val="18"/>
              </w:rPr>
            </w:pPr>
            <w:r>
              <w:rPr>
                <w:rFonts w:hint="eastAsia" w:ascii="仿宋_GB2312" w:eastAsia="仿宋_GB2312"/>
                <w:sz w:val="18"/>
                <w:szCs w:val="18"/>
              </w:rPr>
              <w:t>公示结束后，转为依申请公开。</w:t>
            </w:r>
          </w:p>
          <w:p>
            <w:pPr>
              <w:widowControl/>
              <w:spacing w:line="320" w:lineRule="exact"/>
              <w:rPr>
                <w:rFonts w:ascii="仿宋_GB2312" w:eastAsia="仿宋_GB2312"/>
                <w:sz w:val="18"/>
                <w:szCs w:val="18"/>
              </w:rPr>
            </w:pPr>
          </w:p>
        </w:tc>
        <w:tc>
          <w:tcPr>
            <w:tcW w:w="162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widowControl/>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ascii="仿宋_GB2312" w:eastAsia="仿宋_GB2312"/>
                <w:sz w:val="18"/>
                <w:szCs w:val="18"/>
              </w:rPr>
              <w:t>10</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征地组织实施</w:t>
            </w:r>
          </w:p>
        </w:tc>
        <w:tc>
          <w:tcPr>
            <w:tcW w:w="720" w:type="dxa"/>
            <w:vAlign w:val="center"/>
          </w:tcPr>
          <w:p>
            <w:pPr>
              <w:widowControl/>
              <w:spacing w:line="320" w:lineRule="exact"/>
              <w:jc w:val="left"/>
              <w:rPr>
                <w:rFonts w:ascii="仿宋_GB2312" w:eastAsia="仿宋_GB2312"/>
                <w:sz w:val="18"/>
                <w:szCs w:val="18"/>
              </w:rPr>
            </w:pPr>
            <w:r>
              <w:rPr>
                <w:rFonts w:hint="eastAsia" w:ascii="仿宋_GB2312" w:eastAsia="仿宋_GB2312"/>
                <w:sz w:val="18"/>
                <w:szCs w:val="18"/>
              </w:rPr>
              <w:t>征地补偿安置方案听证</w:t>
            </w:r>
          </w:p>
        </w:tc>
        <w:tc>
          <w:tcPr>
            <w:tcW w:w="2714" w:type="dxa"/>
            <w:vAlign w:val="center"/>
          </w:tcPr>
          <w:p>
            <w:pPr>
              <w:rPr>
                <w:rFonts w:ascii="仿宋_GB2312" w:eastAsia="仿宋_GB2312"/>
                <w:sz w:val="18"/>
                <w:szCs w:val="18"/>
              </w:rPr>
            </w:pPr>
            <w:r>
              <w:rPr>
                <w:rFonts w:hint="eastAsia" w:ascii="仿宋_GB2312" w:eastAsia="仿宋_GB2312"/>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sz w:val="18"/>
                <w:szCs w:val="18"/>
              </w:rPr>
            </w:pPr>
            <w:r>
              <w:rPr>
                <w:rFonts w:hint="eastAsia" w:ascii="仿宋_GB2312" w:eastAsia="仿宋_GB2312"/>
                <w:sz w:val="18"/>
                <w:szCs w:val="18"/>
              </w:rPr>
              <w:t>1.《听证通知书》；</w:t>
            </w:r>
          </w:p>
          <w:p>
            <w:pPr>
              <w:rPr>
                <w:rFonts w:ascii="仿宋_GB2312" w:eastAsia="仿宋_GB2312"/>
                <w:sz w:val="18"/>
                <w:szCs w:val="18"/>
              </w:rPr>
            </w:pPr>
            <w:r>
              <w:rPr>
                <w:rFonts w:hint="eastAsia" w:ascii="仿宋_GB2312" w:eastAsia="仿宋_GB2312"/>
                <w:sz w:val="18"/>
                <w:szCs w:val="18"/>
              </w:rPr>
              <w:t>2.听证处理意见；〔*听证笔录有关资料〕。</w:t>
            </w:r>
          </w:p>
        </w:tc>
        <w:tc>
          <w:tcPr>
            <w:tcW w:w="1260" w:type="dxa"/>
            <w:vAlign w:val="center"/>
          </w:tcPr>
          <w:p>
            <w:pPr>
              <w:widowControl/>
              <w:rPr>
                <w:rFonts w:ascii="仿宋_GB2312" w:eastAsia="仿宋_GB2312"/>
                <w:sz w:val="18"/>
                <w:szCs w:val="18"/>
              </w:rPr>
            </w:pPr>
            <w:r>
              <w:rPr>
                <w:rFonts w:hint="eastAsia" w:ascii="仿宋_GB2312" w:eastAsia="仿宋_GB2312"/>
                <w:sz w:val="18"/>
                <w:szCs w:val="18"/>
              </w:rPr>
              <w:t>《自然资源听证规定》、《自然资源部办公厅关于进一步做好市县征地信息公开工作有关问题的通知》</w:t>
            </w:r>
          </w:p>
        </w:tc>
        <w:tc>
          <w:tcPr>
            <w:tcW w:w="1980" w:type="dxa"/>
            <w:vAlign w:val="center"/>
          </w:tcPr>
          <w:p>
            <w:pPr>
              <w:widowControl/>
              <w:rPr>
                <w:rFonts w:ascii="仿宋_GB2312" w:eastAsia="仿宋_GB2312"/>
                <w:sz w:val="18"/>
                <w:szCs w:val="18"/>
              </w:rPr>
            </w:pPr>
            <w:r>
              <w:rPr>
                <w:rFonts w:hint="eastAsia" w:ascii="仿宋_GB2312" w:eastAsia="仿宋_GB2312"/>
                <w:sz w:val="18"/>
                <w:szCs w:val="18"/>
              </w:rPr>
              <w:t>①《听证通知书》应在组织听证10个工作日前予以公开；②其他听证公开内容在征地听证结束后7个工作日内公开。公示结束后，转为依申请公开。</w:t>
            </w:r>
          </w:p>
        </w:tc>
        <w:tc>
          <w:tcPr>
            <w:tcW w:w="1620" w:type="dxa"/>
            <w:vAlign w:val="center"/>
          </w:tcPr>
          <w:p>
            <w:pPr>
              <w:widowControl/>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ascii="仿宋_GB2312" w:eastAsia="仿宋_GB2312"/>
                <w:sz w:val="18"/>
                <w:szCs w:val="18"/>
              </w:rPr>
              <w:t>11</w:t>
            </w:r>
          </w:p>
        </w:tc>
        <w:tc>
          <w:tcPr>
            <w:tcW w:w="720" w:type="dxa"/>
            <w:vMerge w:val="continue"/>
            <w:vAlign w:val="center"/>
          </w:tcPr>
          <w:p>
            <w:pPr>
              <w:widowControl/>
              <w:jc w:val="center"/>
              <w:rPr>
                <w:rFonts w:ascii="仿宋_GB2312" w:eastAsia="仿宋_GB2312"/>
                <w:sz w:val="18"/>
                <w:szCs w:val="18"/>
              </w:rPr>
            </w:pPr>
          </w:p>
        </w:tc>
        <w:tc>
          <w:tcPr>
            <w:tcW w:w="720" w:type="dxa"/>
            <w:vAlign w:val="center"/>
          </w:tcPr>
          <w:p>
            <w:pPr>
              <w:widowControl/>
              <w:spacing w:line="320" w:lineRule="exact"/>
              <w:jc w:val="left"/>
              <w:rPr>
                <w:rFonts w:ascii="仿宋_GB2312" w:eastAsia="仿宋_GB2312"/>
                <w:sz w:val="18"/>
                <w:szCs w:val="18"/>
              </w:rPr>
            </w:pPr>
            <w:r>
              <w:rPr>
                <w:rFonts w:hint="eastAsia" w:ascii="仿宋_GB2312" w:eastAsia="仿宋_GB2312"/>
                <w:sz w:val="18"/>
                <w:szCs w:val="18"/>
              </w:rPr>
              <w:t>征地补偿费用支付</w:t>
            </w:r>
          </w:p>
        </w:tc>
        <w:tc>
          <w:tcPr>
            <w:tcW w:w="2714"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征地补偿费用支付凭证。</w:t>
            </w:r>
          </w:p>
          <w:p>
            <w:pPr>
              <w:widowControl/>
              <w:spacing w:line="320" w:lineRule="exact"/>
              <w:rPr>
                <w:rFonts w:ascii="仿宋_GB2312" w:eastAsia="仿宋_GB2312"/>
                <w:sz w:val="18"/>
                <w:szCs w:val="18"/>
              </w:rPr>
            </w:pPr>
            <w:r>
              <w:rPr>
                <w:rFonts w:hint="eastAsia" w:ascii="仿宋_GB2312" w:eastAsia="仿宋_GB2312"/>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《政府信息公开条例》、《征收土地公告办法》</w:t>
            </w:r>
          </w:p>
          <w:p>
            <w:pPr>
              <w:widowControl/>
              <w:spacing w:line="320" w:lineRule="exact"/>
              <w:rPr>
                <w:rFonts w:ascii="仿宋_GB2312" w:eastAsia="仿宋_GB2312"/>
                <w:sz w:val="18"/>
                <w:szCs w:val="18"/>
              </w:rPr>
            </w:pP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Pr>
        <w:jc w:val="center"/>
      </w:pPr>
    </w:p>
    <w:p>
      <w:pPr>
        <w:pStyle w:val="2"/>
        <w:jc w:val="center"/>
        <w:rPr>
          <w:rStyle w:val="10"/>
          <w:rFonts w:ascii="黑体" w:hAnsi="方正小标宋_GBK" w:eastAsia="黑体"/>
          <w:color w:val="auto"/>
          <w:sz w:val="30"/>
          <w:szCs w:val="30"/>
          <w:u w:val="none"/>
        </w:rPr>
      </w:pPr>
    </w:p>
    <w:p>
      <w:pPr>
        <w:pStyle w:val="2"/>
        <w:jc w:val="center"/>
        <w:rPr>
          <w:rStyle w:val="10"/>
          <w:rFonts w:ascii="黑体" w:hAnsi="方正小标宋_GBK" w:eastAsia="黑体"/>
          <w:color w:val="auto"/>
          <w:sz w:val="30"/>
          <w:szCs w:val="30"/>
          <w:u w:val="none"/>
        </w:rPr>
      </w:pPr>
    </w:p>
    <w:p>
      <w:pPr>
        <w:pStyle w:val="2"/>
        <w:jc w:val="center"/>
        <w:rPr>
          <w:rStyle w:val="10"/>
          <w:rFonts w:ascii="黑体" w:hAnsi="方正小标宋_GBK" w:eastAsia="黑体"/>
          <w:color w:val="auto"/>
          <w:sz w:val="30"/>
          <w:szCs w:val="30"/>
          <w:u w:val="none"/>
        </w:rPr>
      </w:pPr>
    </w:p>
    <w:p>
      <w:pPr>
        <w:pStyle w:val="2"/>
        <w:jc w:val="both"/>
        <w:rPr>
          <w:rStyle w:val="10"/>
          <w:rFonts w:ascii="黑体" w:hAnsi="方正小标宋_GBK" w:eastAsia="黑体"/>
          <w:color w:val="auto"/>
          <w:sz w:val="30"/>
          <w:szCs w:val="30"/>
          <w:u w:val="none"/>
        </w:rPr>
      </w:pPr>
    </w:p>
    <w:p>
      <w:pPr>
        <w:pStyle w:val="2"/>
        <w:numPr>
          <w:ilvl w:val="0"/>
          <w:numId w:val="1"/>
        </w:numPr>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生态环境领域基层政务公开标准目录</w:t>
      </w:r>
    </w:p>
    <w:tbl>
      <w:tblPr>
        <w:tblStyle w:val="11"/>
        <w:tblW w:w="16327"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59"/>
        <w:gridCol w:w="949"/>
        <w:gridCol w:w="2658"/>
        <w:gridCol w:w="2848"/>
        <w:gridCol w:w="1709"/>
        <w:gridCol w:w="759"/>
        <w:gridCol w:w="1709"/>
        <w:gridCol w:w="759"/>
        <w:gridCol w:w="748"/>
        <w:gridCol w:w="581"/>
        <w:gridCol w:w="759"/>
        <w:gridCol w:w="75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Merge w:val="restart"/>
            <w:shd w:val="clear" w:color="auto" w:fill="auto"/>
            <w:vAlign w:val="center"/>
          </w:tcPr>
          <w:p>
            <w:pPr>
              <w:jc w:val="center"/>
              <w:rPr>
                <w:color w:val="000000"/>
              </w:rPr>
            </w:pPr>
            <w:r>
              <w:rPr>
                <w:rFonts w:hAnsi="宋体"/>
                <w:color w:val="000000"/>
              </w:rPr>
              <w:t>序号</w:t>
            </w:r>
          </w:p>
        </w:tc>
        <w:tc>
          <w:tcPr>
            <w:tcW w:w="1708"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2658"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2848"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709"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759"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1709" w:type="dxa"/>
            <w:vMerge w:val="restart"/>
            <w:shd w:val="clear" w:color="auto" w:fill="auto"/>
            <w:vAlign w:val="center"/>
          </w:tcPr>
          <w:p>
            <w:pPr>
              <w:jc w:val="center"/>
              <w:rPr>
                <w:rFonts w:ascii="黑体" w:hAnsi="宋体" w:eastAsia="黑体" w:cs="宋体"/>
              </w:rPr>
            </w:pPr>
            <w:r>
              <w:rPr>
                <w:rFonts w:hint="eastAsia" w:ascii="黑体" w:hAnsi="宋体" w:eastAsia="黑体" w:cs="宋体"/>
              </w:rPr>
              <w:t>公开渠道和载体</w:t>
            </w:r>
          </w:p>
        </w:tc>
        <w:tc>
          <w:tcPr>
            <w:tcW w:w="1507"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34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1518"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0" w:hRule="atLeast"/>
        </w:trPr>
        <w:tc>
          <w:tcPr>
            <w:tcW w:w="571" w:type="dxa"/>
            <w:vMerge w:val="continue"/>
            <w:vAlign w:val="center"/>
          </w:tcPr>
          <w:p>
            <w:pPr>
              <w:rPr>
                <w:color w:val="000000"/>
              </w:rPr>
            </w:pPr>
          </w:p>
        </w:tc>
        <w:tc>
          <w:tcPr>
            <w:tcW w:w="75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94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2658" w:type="dxa"/>
            <w:vMerge w:val="continue"/>
            <w:vAlign w:val="center"/>
          </w:tcPr>
          <w:p>
            <w:pPr>
              <w:rPr>
                <w:rFonts w:ascii="黑体" w:hAnsi="宋体" w:eastAsia="黑体" w:cs="宋体"/>
                <w:color w:val="000000"/>
              </w:rPr>
            </w:pPr>
          </w:p>
        </w:tc>
        <w:tc>
          <w:tcPr>
            <w:tcW w:w="2848" w:type="dxa"/>
            <w:vMerge w:val="continue"/>
            <w:vAlign w:val="center"/>
          </w:tcPr>
          <w:p>
            <w:pPr>
              <w:rPr>
                <w:rFonts w:ascii="黑体" w:hAnsi="宋体" w:eastAsia="黑体" w:cs="宋体"/>
                <w:color w:val="000000"/>
              </w:rPr>
            </w:pPr>
          </w:p>
        </w:tc>
        <w:tc>
          <w:tcPr>
            <w:tcW w:w="1709" w:type="dxa"/>
            <w:vMerge w:val="continue"/>
            <w:vAlign w:val="center"/>
          </w:tcPr>
          <w:p>
            <w:pPr>
              <w:rPr>
                <w:rFonts w:ascii="黑体" w:hAnsi="宋体" w:eastAsia="黑体" w:cs="宋体"/>
                <w:color w:val="000000"/>
              </w:rPr>
            </w:pPr>
          </w:p>
        </w:tc>
        <w:tc>
          <w:tcPr>
            <w:tcW w:w="759" w:type="dxa"/>
            <w:vMerge w:val="continue"/>
            <w:vAlign w:val="center"/>
          </w:tcPr>
          <w:p>
            <w:pPr>
              <w:rPr>
                <w:rFonts w:ascii="黑体" w:hAnsi="宋体" w:eastAsia="黑体" w:cs="宋体"/>
                <w:color w:val="000000"/>
              </w:rPr>
            </w:pPr>
          </w:p>
        </w:tc>
        <w:tc>
          <w:tcPr>
            <w:tcW w:w="1709" w:type="dxa"/>
            <w:vMerge w:val="continue"/>
            <w:vAlign w:val="center"/>
          </w:tcPr>
          <w:p>
            <w:pPr>
              <w:rPr>
                <w:rFonts w:ascii="黑体" w:hAnsi="宋体" w:eastAsia="黑体" w:cs="宋体"/>
              </w:rPr>
            </w:pPr>
          </w:p>
        </w:tc>
        <w:tc>
          <w:tcPr>
            <w:tcW w:w="75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748"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581"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75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75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75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5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建设项目环境影响评价文件审批</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受理环节：受理情况公示、</w:t>
            </w:r>
            <w:r>
              <w:rPr>
                <w:rFonts w:ascii="仿宋_GB2312" w:hAnsi="宋体" w:eastAsia="仿宋_GB2312"/>
                <w:color w:val="000000"/>
                <w:sz w:val="18"/>
                <w:szCs w:val="18"/>
              </w:rPr>
              <w:t>报告书（</w:t>
            </w:r>
            <w:r>
              <w:rPr>
                <w:rFonts w:hint="eastAsia" w:ascii="仿宋_GB2312" w:hAnsi="宋体" w:eastAsia="仿宋_GB2312"/>
                <w:color w:val="000000"/>
                <w:sz w:val="18"/>
                <w:szCs w:val="18"/>
              </w:rPr>
              <w:t>表</w:t>
            </w:r>
            <w:r>
              <w:rPr>
                <w:rFonts w:ascii="仿宋_GB2312" w:hAnsi="宋体" w:eastAsia="仿宋_GB2312"/>
                <w:color w:val="000000"/>
                <w:sz w:val="18"/>
                <w:szCs w:val="18"/>
              </w:rPr>
              <w:t>）</w:t>
            </w:r>
            <w:r>
              <w:rPr>
                <w:rFonts w:hint="eastAsia" w:ascii="仿宋_GB2312" w:hAnsi="宋体" w:eastAsia="仿宋_GB2312"/>
                <w:color w:val="000000"/>
                <w:sz w:val="18"/>
                <w:szCs w:val="18"/>
              </w:rPr>
              <w:t>全本；拟决定环节：拟审查</w:t>
            </w:r>
            <w:r>
              <w:rPr>
                <w:rFonts w:ascii="仿宋_GB2312" w:hAnsi="宋体" w:eastAsia="仿宋_GB2312"/>
                <w:color w:val="000000"/>
                <w:sz w:val="18"/>
                <w:szCs w:val="18"/>
              </w:rPr>
              <w:t>环评文件基本情况公示</w:t>
            </w:r>
            <w:r>
              <w:rPr>
                <w:rFonts w:hint="eastAsia" w:ascii="仿宋_GB2312" w:hAnsi="宋体" w:eastAsia="仿宋_GB2312"/>
                <w:color w:val="000000"/>
                <w:sz w:val="18"/>
                <w:szCs w:val="18"/>
              </w:rPr>
              <w:t>；决定环节：环评批复</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《环境影响评价法》、《海洋环境保护法》、《放射性污染防治法》、《政府信息公开条例》</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5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防治污染</w:t>
            </w:r>
            <w:r>
              <w:rPr>
                <w:rFonts w:ascii="仿宋_GB2312" w:hAnsi="宋体" w:eastAsia="仿宋_GB2312"/>
                <w:color w:val="000000"/>
                <w:sz w:val="18"/>
                <w:szCs w:val="18"/>
              </w:rPr>
              <w:t>设施拆除或闲置审批</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企业或单位关闭、闲置、拆除工业固体废物污染环境防治设施、场所的核准结果；企业或单位拆除、闲置环境噪声污染防治设施的审批结果；企业或单位拆除闲置海洋工程环境保护设施的审批结果</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《固体废物污染环境防治法》、《环境噪声污染防治法》、《海洋环境保护法》、《政府信息公开条例》、《关于全面推进政务公开工作的意见》、《开展基层政务公开标准化规范化试点工作方案》</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5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ascii="仿宋_GB2312" w:hAnsi="宋体" w:eastAsia="仿宋_GB2312"/>
                <w:color w:val="000000"/>
                <w:sz w:val="18"/>
                <w:szCs w:val="18"/>
              </w:rPr>
              <w:t>许可</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危险废</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物经营</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许可证</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受理环节：受理通知书；拟决定环节：向</w:t>
            </w:r>
            <w:r>
              <w:rPr>
                <w:rFonts w:ascii="仿宋_GB2312" w:hAnsi="宋体" w:eastAsia="仿宋_GB2312"/>
                <w:color w:val="000000"/>
                <w:sz w:val="18"/>
                <w:szCs w:val="18"/>
              </w:rPr>
              <w:t>有关</w:t>
            </w:r>
            <w:r>
              <w:rPr>
                <w:rFonts w:hint="eastAsia" w:ascii="仿宋_GB2312" w:hAnsi="宋体" w:eastAsia="仿宋_GB2312"/>
                <w:color w:val="000000"/>
                <w:sz w:val="18"/>
                <w:szCs w:val="18"/>
              </w:rPr>
              <w:t>部门</w:t>
            </w:r>
            <w:r>
              <w:rPr>
                <w:rFonts w:ascii="仿宋_GB2312" w:hAnsi="宋体" w:eastAsia="仿宋_GB2312"/>
                <w:color w:val="000000"/>
                <w:sz w:val="18"/>
                <w:szCs w:val="18"/>
              </w:rPr>
              <w:t>和专家</w:t>
            </w:r>
            <w:r>
              <w:rPr>
                <w:rFonts w:hint="eastAsia" w:ascii="仿宋_GB2312" w:hAnsi="宋体" w:eastAsia="仿宋_GB2312"/>
                <w:color w:val="000000"/>
                <w:sz w:val="18"/>
                <w:szCs w:val="18"/>
              </w:rPr>
              <w:t>征求意见、决定</w:t>
            </w:r>
            <w:r>
              <w:rPr>
                <w:rFonts w:ascii="仿宋_GB2312" w:hAnsi="宋体" w:eastAsia="仿宋_GB2312"/>
                <w:color w:val="000000"/>
                <w:sz w:val="18"/>
                <w:szCs w:val="18"/>
              </w:rPr>
              <w:t>前公示</w:t>
            </w:r>
            <w:r>
              <w:rPr>
                <w:rFonts w:hint="eastAsia" w:ascii="仿宋_GB2312" w:hAnsi="宋体" w:eastAsia="仿宋_GB2312"/>
                <w:color w:val="000000"/>
                <w:sz w:val="18"/>
                <w:szCs w:val="18"/>
              </w:rPr>
              <w:t>等；决定环节：危险废物经营许可证信息</w:t>
            </w:r>
            <w:r>
              <w:rPr>
                <w:rFonts w:ascii="仿宋_GB2312" w:hAnsi="宋体" w:eastAsia="仿宋_GB2312"/>
                <w:color w:val="000000"/>
                <w:sz w:val="18"/>
                <w:szCs w:val="18"/>
              </w:rPr>
              <w:t>公示</w:t>
            </w:r>
            <w:r>
              <w:rPr>
                <w:rFonts w:hint="eastAsia" w:ascii="仿宋_GB2312" w:hAnsi="宋体" w:eastAsia="仿宋_GB2312"/>
                <w:color w:val="000000"/>
                <w:sz w:val="18"/>
                <w:szCs w:val="18"/>
              </w:rPr>
              <w:t>；送达环节：送达单</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《固体废物污染环境防治法》、《政府信息公开条例》、《危险废物经营许可证管理办法》、《国务院关于取消和下放一批行政审批项目的决定》、《关于做好下放危险废物经营许可审批工作的通知》</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5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行政处罚运行流程</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对企业和其他单位执行和落实生态环境保护政策、规划、法规、标准情况的在线监控、随机监督检查、污染防治攻坚战强化监督、专项执法检查、正面引导服务等工作信息</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《环境保护法》、《水污染防治法》、《海洋环境保护法》、《大气污染防治法》、《环境噪声污染防治法》、《土壤污染防治法》、《固体废物污染环境防治法》、《放射性污染防治法》、《</w:t>
            </w:r>
            <w:r>
              <w:rPr>
                <w:rFonts w:ascii="仿宋_GB2312" w:hAnsi="宋体" w:eastAsia="仿宋_GB2312"/>
                <w:color w:val="000000"/>
                <w:sz w:val="18"/>
                <w:szCs w:val="18"/>
              </w:rPr>
              <w:t>核安全法</w:t>
            </w:r>
            <w:r>
              <w:rPr>
                <w:rFonts w:hint="eastAsia" w:ascii="仿宋_GB2312" w:hAnsi="宋体" w:eastAsia="仿宋_GB2312"/>
                <w:color w:val="000000"/>
                <w:sz w:val="18"/>
                <w:szCs w:val="18"/>
              </w:rPr>
              <w:t>》、《环境影响评价法》、《政府信息公开条例》、《环境行政处罚办法》</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w:t>
            </w:r>
          </w:p>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48"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81"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5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行政奖励</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奖励办法、奖励公告、奖励决定</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《环境保护法》、《水污染防治法》、《海洋环境保护法》、《大气污染防治法》、《环境噪声污染防治法》、《土壤污染防治法》、《固体废物污染环境防治法》、《放射性污染防治法》、《</w:t>
            </w:r>
            <w:r>
              <w:rPr>
                <w:rFonts w:ascii="仿宋_GB2312" w:hAnsi="宋体" w:eastAsia="仿宋_GB2312"/>
                <w:color w:val="000000"/>
                <w:sz w:val="18"/>
                <w:szCs w:val="18"/>
              </w:rPr>
              <w:t>核安全法</w:t>
            </w:r>
            <w:r>
              <w:rPr>
                <w:rFonts w:hint="eastAsia" w:ascii="仿宋_GB2312" w:hAnsi="宋体" w:eastAsia="仿宋_GB2312"/>
                <w:color w:val="000000"/>
                <w:sz w:val="18"/>
                <w:szCs w:val="18"/>
              </w:rPr>
              <w:t>》、《环境影响评价法》、《政府信息公开条例》</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0</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行政确认</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运行环节：受理、确认、送达、事后监管；责任事项</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■便民服务站</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1</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行政裁决和</w:t>
            </w:r>
            <w:r>
              <w:rPr>
                <w:rFonts w:ascii="仿宋_GB2312" w:hAnsi="宋体" w:eastAsia="仿宋_GB2312"/>
                <w:color w:val="000000"/>
                <w:sz w:val="18"/>
                <w:szCs w:val="18"/>
              </w:rPr>
              <w:t>行政调解</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运行环节：受理、审理、裁决或</w:t>
            </w:r>
            <w:r>
              <w:rPr>
                <w:rFonts w:ascii="仿宋_GB2312" w:hAnsi="宋体" w:eastAsia="仿宋_GB2312"/>
                <w:color w:val="000000"/>
                <w:sz w:val="18"/>
                <w:szCs w:val="18"/>
              </w:rPr>
              <w:t>调解</w:t>
            </w:r>
            <w:r>
              <w:rPr>
                <w:rFonts w:hint="eastAsia" w:ascii="仿宋_GB2312" w:hAnsi="宋体" w:eastAsia="仿宋_GB2312"/>
                <w:color w:val="000000"/>
                <w:sz w:val="18"/>
                <w:szCs w:val="18"/>
              </w:rPr>
              <w:t>、执行；责任事项</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《环境保护法》、《水污染防治法》、《海洋环境保护法》、《噪声污染防治法》、《</w:t>
            </w:r>
            <w:r>
              <w:rPr>
                <w:rFonts w:ascii="仿宋_GB2312" w:hAnsi="宋体" w:eastAsia="仿宋_GB2312"/>
                <w:color w:val="000000"/>
                <w:sz w:val="18"/>
                <w:szCs w:val="18"/>
              </w:rPr>
              <w:t>土壤污染防治法</w:t>
            </w:r>
            <w:r>
              <w:rPr>
                <w:rFonts w:hint="eastAsia" w:ascii="仿宋_GB2312" w:hAnsi="宋体" w:eastAsia="仿宋_GB2312"/>
                <w:color w:val="000000"/>
                <w:sz w:val="18"/>
                <w:szCs w:val="18"/>
              </w:rPr>
              <w:t>》、《固体废物污染环境防治法》、《政府信息公开条例》、《关于全面推进政务公开工作的意见》</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continue"/>
            <w:vAlign w:val="center"/>
          </w:tcPr>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7" w:hRule="atLeas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2</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管理</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行政检查</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运行环节：制定方案、实施检查、事后监管；责任事项</w:t>
            </w:r>
          </w:p>
        </w:tc>
        <w:tc>
          <w:tcPr>
            <w:tcW w:w="284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5</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其他行政职责</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生态环境保护督察</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按要求公开生态环境</w:t>
            </w:r>
            <w:r>
              <w:rPr>
                <w:rFonts w:ascii="仿宋_GB2312" w:hAnsi="宋体" w:eastAsia="仿宋_GB2312"/>
                <w:color w:val="000000"/>
                <w:sz w:val="18"/>
                <w:szCs w:val="18"/>
              </w:rPr>
              <w:t>保护</w:t>
            </w:r>
            <w:r>
              <w:rPr>
                <w:rFonts w:hint="eastAsia" w:ascii="仿宋_GB2312" w:hAnsi="宋体" w:eastAsia="仿宋_GB2312"/>
                <w:color w:val="000000"/>
                <w:sz w:val="18"/>
                <w:szCs w:val="18"/>
              </w:rPr>
              <w:t>督察进驻时限，受理投诉、举报途径，督察反馈问题，受理投诉、举报查处情况，反馈问题整改情况。</w:t>
            </w:r>
          </w:p>
        </w:tc>
        <w:tc>
          <w:tcPr>
            <w:tcW w:w="284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《政府信息公开条例》、《关于全面推进政务公开工作的意见》、《开展基层政务公开标准化规范化试点工作方案》</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6</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生态建设</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生态乡镇、生态村、生态示范户创建情况；生态文明建设示范区和“绿水青山就是金山银山”实践创新基地创建情况；农村环境综合整治情况；各类自然保护地生态</w:t>
            </w:r>
            <w:r>
              <w:rPr>
                <w:rFonts w:ascii="仿宋_GB2312" w:hAnsi="宋体" w:eastAsia="仿宋_GB2312"/>
                <w:color w:val="000000"/>
                <w:sz w:val="18"/>
                <w:szCs w:val="18"/>
              </w:rPr>
              <w:t>环境</w:t>
            </w:r>
            <w:r>
              <w:rPr>
                <w:rFonts w:hint="eastAsia" w:ascii="仿宋_GB2312" w:hAnsi="宋体" w:eastAsia="仿宋_GB2312"/>
                <w:color w:val="000000"/>
                <w:sz w:val="18"/>
                <w:szCs w:val="18"/>
              </w:rPr>
              <w:t>监管执法信息；生物多样性保护、生物物种资源保护相关信息</w:t>
            </w:r>
          </w:p>
        </w:tc>
        <w:tc>
          <w:tcPr>
            <w:tcW w:w="2848" w:type="dxa"/>
            <w:vMerge w:val="continue"/>
            <w:vAlign w:val="center"/>
          </w:tcPr>
          <w:p>
            <w:pPr>
              <w:rPr>
                <w:rFonts w:ascii="仿宋_GB2312" w:hAnsi="宋体" w:eastAsia="仿宋_GB2312"/>
                <w:color w:val="000000"/>
                <w:sz w:val="18"/>
                <w:szCs w:val="18"/>
              </w:rPr>
            </w:pP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continue"/>
            <w:vAlign w:val="center"/>
          </w:tcPr>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3" w:hRule="atLeas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生态环境主题活动组织情况</w:t>
            </w:r>
          </w:p>
        </w:tc>
        <w:tc>
          <w:tcPr>
            <w:tcW w:w="2658" w:type="dxa"/>
            <w:vAlign w:val="center"/>
          </w:tcPr>
          <w:p>
            <w:pPr>
              <w:pStyle w:val="13"/>
              <w:adjustRightInd w:val="0"/>
              <w:snapToGrid w:val="0"/>
              <w:ind w:firstLine="0" w:firstLineChars="0"/>
              <w:rPr>
                <w:rFonts w:ascii="仿宋_GB2312" w:hAnsi="宋体" w:eastAsia="仿宋_GB2312"/>
                <w:color w:val="000000"/>
                <w:sz w:val="18"/>
                <w:szCs w:val="18"/>
              </w:rPr>
            </w:pPr>
            <w:r>
              <w:rPr>
                <w:rFonts w:hint="eastAsia" w:ascii="仿宋_GB2312" w:hAnsi="宋体" w:eastAsia="仿宋_GB2312"/>
                <w:color w:val="000000"/>
                <w:sz w:val="18"/>
                <w:szCs w:val="18"/>
              </w:rPr>
              <w:t>环保公众开放活动通知、活动开展情况；参观环境宣传教育基地活动开展情况；在公共场所开展环境保护宣传教育活动通知、活动开展情况；六五环境日、全国低碳日等主题宣传活动通知、活动开展情况；开展生态、环保类教育培训活动通知、活动开展情况</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生态环境污染举报咨询</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生态环境</w:t>
            </w:r>
            <w:r>
              <w:rPr>
                <w:rFonts w:ascii="仿宋_GB2312" w:hAnsi="宋体" w:eastAsia="仿宋_GB2312"/>
                <w:color w:val="000000"/>
                <w:sz w:val="18"/>
                <w:szCs w:val="18"/>
              </w:rPr>
              <w:t>举报、</w:t>
            </w:r>
            <w:r>
              <w:rPr>
                <w:rFonts w:hint="eastAsia" w:ascii="仿宋_GB2312" w:hAnsi="宋体" w:eastAsia="仿宋_GB2312"/>
                <w:color w:val="000000"/>
                <w:sz w:val="18"/>
                <w:szCs w:val="18"/>
              </w:rPr>
              <w:t>咨询方式（电话、地址等）</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《环境保护法》、《政府信息公开条例》、《环境信访办法》</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1</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污染源监督监测</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重点排污</w:t>
            </w:r>
            <w:r>
              <w:rPr>
                <w:rFonts w:ascii="仿宋_GB2312" w:hAnsi="宋体" w:eastAsia="仿宋_GB2312"/>
                <w:color w:val="000000"/>
                <w:sz w:val="18"/>
                <w:szCs w:val="18"/>
              </w:rPr>
              <w:t>单位</w:t>
            </w:r>
            <w:r>
              <w:rPr>
                <w:rFonts w:hint="eastAsia" w:ascii="仿宋_GB2312" w:hAnsi="宋体" w:eastAsia="仿宋_GB2312"/>
                <w:color w:val="000000"/>
                <w:sz w:val="18"/>
                <w:szCs w:val="18"/>
              </w:rPr>
              <w:t>监督性监测信息</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《政府信息公开条例》、《国家重点监控企业污染源监督性监测及信息公开办法》、《国家生态环境监测方案》、每年印发的全国生态环境监测工作要点</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2</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污染源信息发布</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重点排污单位基本情况</w:t>
            </w:r>
            <w:r>
              <w:rPr>
                <w:rFonts w:ascii="仿宋_GB2312" w:hAnsi="宋体" w:eastAsia="仿宋_GB2312"/>
                <w:color w:val="000000"/>
                <w:sz w:val="18"/>
                <w:szCs w:val="18"/>
              </w:rPr>
              <w:t>、</w:t>
            </w:r>
            <w:r>
              <w:rPr>
                <w:rFonts w:hint="eastAsia" w:ascii="仿宋_GB2312" w:hAnsi="宋体" w:eastAsia="仿宋_GB2312"/>
                <w:color w:val="000000"/>
                <w:sz w:val="18"/>
                <w:szCs w:val="18"/>
              </w:rPr>
              <w:t>总量控制、污染防治等信息，重点</w:t>
            </w:r>
            <w:r>
              <w:rPr>
                <w:rFonts w:ascii="仿宋_GB2312" w:hAnsi="宋体" w:eastAsia="仿宋_GB2312"/>
                <w:color w:val="000000"/>
                <w:sz w:val="18"/>
                <w:szCs w:val="18"/>
              </w:rPr>
              <w:t>排污单位</w:t>
            </w:r>
            <w:r>
              <w:rPr>
                <w:rFonts w:hint="eastAsia" w:ascii="仿宋_GB2312" w:hAnsi="宋体" w:eastAsia="仿宋_GB2312"/>
                <w:color w:val="000000"/>
                <w:sz w:val="18"/>
                <w:szCs w:val="18"/>
              </w:rPr>
              <w:t>环境信息公开情况监管信息</w:t>
            </w:r>
          </w:p>
        </w:tc>
        <w:tc>
          <w:tcPr>
            <w:tcW w:w="284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w:t>
            </w:r>
          </w:p>
        </w:tc>
        <w:tc>
          <w:tcPr>
            <w:tcW w:w="170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3</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生态环境举报信访</w:t>
            </w:r>
            <w:r>
              <w:rPr>
                <w:rFonts w:ascii="仿宋_GB2312" w:hAnsi="宋体" w:eastAsia="仿宋_GB2312"/>
                <w:color w:val="000000"/>
                <w:sz w:val="18"/>
                <w:szCs w:val="18"/>
              </w:rPr>
              <w:t>信息</w:t>
            </w:r>
            <w:r>
              <w:rPr>
                <w:rFonts w:hint="eastAsia" w:ascii="仿宋_GB2312" w:hAnsi="宋体" w:eastAsia="仿宋_GB2312"/>
                <w:color w:val="000000"/>
                <w:sz w:val="18"/>
                <w:szCs w:val="18"/>
              </w:rPr>
              <w:t>发布</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公开重点生态环境举报、信访案件及处理情况</w:t>
            </w:r>
          </w:p>
        </w:tc>
        <w:tc>
          <w:tcPr>
            <w:tcW w:w="2848" w:type="dxa"/>
            <w:vMerge w:val="continue"/>
            <w:vAlign w:val="center"/>
          </w:tcPr>
          <w:p>
            <w:pPr>
              <w:rPr>
                <w:rFonts w:ascii="仿宋_GB2312" w:hAnsi="宋体" w:eastAsia="仿宋_GB2312"/>
                <w:color w:val="000000"/>
                <w:sz w:val="18"/>
                <w:szCs w:val="18"/>
              </w:rPr>
            </w:pPr>
          </w:p>
        </w:tc>
        <w:tc>
          <w:tcPr>
            <w:tcW w:w="1709" w:type="dxa"/>
            <w:vMerge w:val="continue"/>
            <w:vAlign w:val="center"/>
          </w:tcPr>
          <w:p>
            <w:pPr>
              <w:rPr>
                <w:rFonts w:ascii="仿宋_GB2312" w:hAnsi="宋体" w:eastAsia="仿宋_GB2312"/>
                <w:color w:val="000000"/>
                <w:sz w:val="18"/>
                <w:szCs w:val="18"/>
              </w:rPr>
            </w:pPr>
          </w:p>
        </w:tc>
        <w:tc>
          <w:tcPr>
            <w:tcW w:w="759" w:type="dxa"/>
            <w:vMerge w:val="continue"/>
            <w:vAlign w:val="center"/>
          </w:tcPr>
          <w:p>
            <w:pPr>
              <w:jc w:val="center"/>
              <w:rPr>
                <w:rFonts w:ascii="仿宋_GB2312" w:hAnsi="宋体" w:eastAsia="仿宋_GB2312"/>
                <w:color w:val="000000"/>
                <w:sz w:val="18"/>
                <w:szCs w:val="18"/>
              </w:rPr>
            </w:pPr>
          </w:p>
        </w:tc>
        <w:tc>
          <w:tcPr>
            <w:tcW w:w="1709" w:type="dxa"/>
            <w:vMerge w:val="continue"/>
            <w:vAlign w:val="center"/>
          </w:tcPr>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4</w:t>
            </w:r>
          </w:p>
        </w:tc>
        <w:tc>
          <w:tcPr>
            <w:tcW w:w="75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公共服务事项</w:t>
            </w: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生态环境质量信息发布</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水环境质量信息（地表水监测结果和集中式生活饮用水水源水质状况报告）；实时空气质量指数（AQI）和PM2.5浓度；声环境功能区监测结果（包括声环境功能区类别、监测点位、执行标准、监测结果）；其他环境质量信息</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《环境保护法》、《政府信息公开条例》、《国务院关于印发水污染防治行动计划的通知》</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71" w:type="dxa"/>
            <w:vAlign w:val="center"/>
          </w:tcPr>
          <w:p>
            <w:pPr>
              <w:pStyle w:val="13"/>
              <w:adjustRightInd w:val="0"/>
              <w:snapToGrid w:val="0"/>
              <w:ind w:firstLine="0" w:firstLineChars="0"/>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r>
              <w:rPr>
                <w:rFonts w:ascii="仿宋_GB2312" w:hAnsi="宋体" w:eastAsia="仿宋_GB2312"/>
                <w:color w:val="000000"/>
                <w:sz w:val="18"/>
                <w:szCs w:val="18"/>
              </w:rPr>
              <w:t>5</w:t>
            </w:r>
          </w:p>
        </w:tc>
        <w:tc>
          <w:tcPr>
            <w:tcW w:w="759" w:type="dxa"/>
            <w:vMerge w:val="continue"/>
            <w:shd w:val="clear" w:color="auto" w:fill="auto"/>
            <w:vAlign w:val="center"/>
          </w:tcPr>
          <w:p>
            <w:pPr>
              <w:rPr>
                <w:rFonts w:ascii="仿宋_GB2312" w:hAnsi="宋体" w:eastAsia="仿宋_GB2312"/>
                <w:color w:val="000000"/>
                <w:sz w:val="18"/>
                <w:szCs w:val="18"/>
              </w:rPr>
            </w:pPr>
          </w:p>
        </w:tc>
        <w:tc>
          <w:tcPr>
            <w:tcW w:w="94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生态环境统计报告</w:t>
            </w:r>
          </w:p>
        </w:tc>
        <w:tc>
          <w:tcPr>
            <w:tcW w:w="265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本行政机关的政府信息公开工作年度报告、环境统计年度报告</w:t>
            </w:r>
          </w:p>
        </w:tc>
        <w:tc>
          <w:tcPr>
            <w:tcW w:w="284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《政府信息公开条例》、《关于全面推进政务公开工作的意见》、《开展基层政务公开标准化规范化试点工作方案》</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自该信息形成或者变更之日起20个工作日内;政府信息公开工作年度报告按照《政府信息公开条例》要求的时限公开</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县级生态环境部门</w:t>
            </w:r>
          </w:p>
        </w:tc>
        <w:tc>
          <w:tcPr>
            <w:tcW w:w="1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48" w:type="dxa"/>
            <w:shd w:val="clear" w:color="auto" w:fill="auto"/>
            <w:vAlign w:val="center"/>
          </w:tcPr>
          <w:p>
            <w:pPr>
              <w:jc w:val="center"/>
              <w:rPr>
                <w:rFonts w:ascii="仿宋_GB2312" w:hAnsi="宋体" w:eastAsia="仿宋_GB2312"/>
                <w:color w:val="000000"/>
                <w:sz w:val="18"/>
                <w:szCs w:val="18"/>
              </w:rPr>
            </w:pPr>
          </w:p>
        </w:tc>
        <w:tc>
          <w:tcPr>
            <w:tcW w:w="581"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c>
          <w:tcPr>
            <w:tcW w:w="759" w:type="dxa"/>
            <w:shd w:val="clear" w:color="auto" w:fill="auto"/>
            <w:vAlign w:val="center"/>
          </w:tcPr>
          <w:p>
            <w:pPr>
              <w:jc w:val="center"/>
              <w:rPr>
                <w:rFonts w:ascii="仿宋_GB2312" w:hAnsi="宋体" w:eastAsia="仿宋_GB2312"/>
                <w:color w:val="000000"/>
                <w:sz w:val="18"/>
                <w:szCs w:val="18"/>
              </w:rPr>
            </w:pPr>
          </w:p>
        </w:tc>
      </w:tr>
    </w:tbl>
    <w:tbl>
      <w:tblPr>
        <w:tblStyle w:val="11"/>
        <w:tblpPr w:leftFromText="180" w:rightFromText="180" w:vertAnchor="text" w:horzAnchor="page" w:tblpX="643" w:tblpY="2985"/>
        <w:tblOverlap w:val="never"/>
        <w:tblW w:w="16327" w:type="dxa"/>
        <w:tblInd w:w="0" w:type="dxa"/>
        <w:tblLayout w:type="fixed"/>
        <w:tblCellMar>
          <w:top w:w="0" w:type="dxa"/>
          <w:left w:w="0" w:type="dxa"/>
          <w:bottom w:w="0" w:type="dxa"/>
          <w:right w:w="0" w:type="dxa"/>
        </w:tblCellMar>
      </w:tblPr>
      <w:tblGrid>
        <w:gridCol w:w="1140"/>
        <w:gridCol w:w="1139"/>
        <w:gridCol w:w="1139"/>
        <w:gridCol w:w="1139"/>
        <w:gridCol w:w="1519"/>
        <w:gridCol w:w="1139"/>
        <w:gridCol w:w="1139"/>
        <w:gridCol w:w="1139"/>
        <w:gridCol w:w="1139"/>
        <w:gridCol w:w="1139"/>
        <w:gridCol w:w="1139"/>
        <w:gridCol w:w="1139"/>
        <w:gridCol w:w="1139"/>
        <w:gridCol w:w="1139"/>
      </w:tblGrid>
      <w:tr>
        <w:tblPrEx>
          <w:tblLayout w:type="fixed"/>
          <w:tblCellMar>
            <w:top w:w="0" w:type="dxa"/>
            <w:left w:w="0" w:type="dxa"/>
            <w:bottom w:w="0" w:type="dxa"/>
            <w:right w:w="0" w:type="dxa"/>
          </w:tblCellMar>
        </w:tblPrEx>
        <w:trPr>
          <w:trHeight w:val="645" w:hRule="atLeast"/>
        </w:trPr>
        <w:tc>
          <w:tcPr>
            <w:tcW w:w="16327" w:type="dxa"/>
            <w:gridSpan w:val="1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36"/>
                <w:szCs w:val="36"/>
              </w:rPr>
            </w:pPr>
            <w:r>
              <w:rPr>
                <w:rStyle w:val="10"/>
                <w:rFonts w:hint="eastAsia" w:ascii="黑体" w:hAnsi="方正小标宋_GBK" w:eastAsia="黑体"/>
                <w:color w:val="auto"/>
                <w:u w:val="none"/>
              </w:rPr>
              <w:t>（十四）</w:t>
            </w:r>
            <w:r>
              <w:rPr>
                <w:rFonts w:hint="eastAsia" w:ascii="宋体" w:hAnsi="宋体" w:cs="宋体"/>
                <w:color w:val="000000"/>
                <w:kern w:val="0"/>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42875"/>
                  <wp:effectExtent l="0" t="0" r="0" b="9525"/>
                  <wp:wrapNone/>
                  <wp:docPr id="3" name="图片_1024"/>
                  <wp:cNvGraphicFramePr/>
                  <a:graphic xmlns:a="http://schemas.openxmlformats.org/drawingml/2006/main">
                    <a:graphicData uri="http://schemas.openxmlformats.org/drawingml/2006/picture">
                      <pic:pic xmlns:pic="http://schemas.openxmlformats.org/drawingml/2006/picture">
                        <pic:nvPicPr>
                          <pic:cNvPr id="3" name="图片_1024"/>
                          <pic:cNvPicPr/>
                        </pic:nvPicPr>
                        <pic:blipFill>
                          <a:blip r:embed="rId10"/>
                          <a:stretch>
                            <a:fillRect/>
                          </a:stretch>
                        </pic:blipFill>
                        <pic:spPr>
                          <a:xfrm>
                            <a:off x="0" y="0"/>
                            <a:ext cx="190500" cy="142875"/>
                          </a:xfrm>
                          <a:prstGeom prst="rect">
                            <a:avLst/>
                          </a:prstGeom>
                          <a:noFill/>
                          <a:ln>
                            <a:noFill/>
                          </a:ln>
                        </pic:spPr>
                      </pic:pic>
                    </a:graphicData>
                  </a:graphic>
                </wp:anchor>
              </w:drawing>
            </w:r>
            <w:r>
              <w:rPr>
                <w:rFonts w:hint="eastAsia" w:ascii="宋体" w:hAnsi="宋体" w:cs="宋体"/>
                <w:color w:val="000000"/>
                <w:kern w:val="0"/>
                <w:sz w:val="36"/>
                <w:szCs w:val="36"/>
              </w:rPr>
              <w:t>保障性住房领域基层政务公开标准目录</w:t>
            </w:r>
          </w:p>
        </w:tc>
      </w:tr>
      <w:tr>
        <w:tblPrEx>
          <w:tblLayout w:type="fixed"/>
          <w:tblCellMar>
            <w:top w:w="0" w:type="dxa"/>
            <w:left w:w="0" w:type="dxa"/>
            <w:bottom w:w="0" w:type="dxa"/>
            <w:right w:w="0" w:type="dxa"/>
          </w:tblCellMar>
        </w:tblPrEx>
        <w:trPr>
          <w:trHeight w:val="285" w:hRule="atLeast"/>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color w:val="525353"/>
                <w:sz w:val="22"/>
                <w:szCs w:val="22"/>
              </w:rPr>
            </w:pPr>
            <w:r>
              <w:rPr>
                <w:color w:val="525353"/>
                <w:kern w:val="0"/>
                <w:sz w:val="22"/>
                <w:szCs w:val="22"/>
              </w:rPr>
              <w:t>序号</w:t>
            </w:r>
          </w:p>
        </w:tc>
        <w:tc>
          <w:tcPr>
            <w:tcW w:w="227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公开事项</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公开内容（要素）</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公开依据</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公开时限</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公开主体</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公开渠道和载体</w:t>
            </w:r>
          </w:p>
        </w:tc>
        <w:tc>
          <w:tcPr>
            <w:tcW w:w="2278" w:type="dxa"/>
            <w:gridSpan w:val="2"/>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公开对象</w:t>
            </w:r>
          </w:p>
        </w:tc>
        <w:tc>
          <w:tcPr>
            <w:tcW w:w="227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公开方式</w:t>
            </w:r>
          </w:p>
        </w:tc>
        <w:tc>
          <w:tcPr>
            <w:tcW w:w="227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525353"/>
                <w:sz w:val="22"/>
                <w:szCs w:val="22"/>
              </w:rPr>
            </w:pPr>
            <w:r>
              <w:rPr>
                <w:rFonts w:hint="eastAsia" w:ascii="黑体" w:hAnsi="宋体" w:eastAsia="黑体" w:cs="黑体"/>
                <w:color w:val="525353"/>
                <w:kern w:val="0"/>
                <w:sz w:val="22"/>
                <w:szCs w:val="22"/>
              </w:rPr>
              <w:t>公开层级</w:t>
            </w:r>
          </w:p>
        </w:tc>
      </w:tr>
      <w:tr>
        <w:tblPrEx>
          <w:tblLayout w:type="fixed"/>
          <w:tblCellMar>
            <w:top w:w="0" w:type="dxa"/>
            <w:left w:w="0" w:type="dxa"/>
            <w:bottom w:w="0" w:type="dxa"/>
            <w:right w:w="0" w:type="dxa"/>
          </w:tblCellMar>
        </w:tblPrEx>
        <w:trPr>
          <w:trHeight w:val="55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color w:val="525353"/>
                <w:sz w:val="22"/>
                <w:szCs w:val="22"/>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一级事项</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二级事项</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黑体" w:hAnsi="宋体" w:eastAsia="黑体" w:cs="黑体"/>
                <w:color w:val="525353"/>
                <w:sz w:val="22"/>
                <w:szCs w:val="22"/>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黑体" w:hAnsi="宋体" w:eastAsia="黑体" w:cs="黑体"/>
                <w:color w:val="525353"/>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黑体" w:hAnsi="宋体" w:eastAsia="黑体" w:cs="黑体"/>
                <w:color w:val="525353"/>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黑体" w:hAnsi="宋体" w:eastAsia="黑体" w:cs="黑体"/>
                <w:color w:val="525353"/>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黑体" w:hAnsi="宋体" w:eastAsia="黑体" w:cs="黑体"/>
                <w:color w:val="525353"/>
                <w:sz w:val="22"/>
                <w:szCs w:val="22"/>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全社会</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特定群众</w:t>
            </w:r>
          </w:p>
        </w:tc>
        <w:tc>
          <w:tcPr>
            <w:tcW w:w="11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主动</w:t>
            </w:r>
          </w:p>
        </w:tc>
        <w:tc>
          <w:tcPr>
            <w:tcW w:w="11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依申请公开</w:t>
            </w:r>
          </w:p>
        </w:tc>
        <w:tc>
          <w:tcPr>
            <w:tcW w:w="11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县级</w:t>
            </w:r>
          </w:p>
        </w:tc>
        <w:tc>
          <w:tcPr>
            <w:tcW w:w="11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乡、村级</w:t>
            </w:r>
          </w:p>
        </w:tc>
      </w:tr>
      <w:tr>
        <w:tblPrEx>
          <w:tblLayout w:type="fixed"/>
          <w:tblCellMar>
            <w:top w:w="0" w:type="dxa"/>
            <w:left w:w="0" w:type="dxa"/>
            <w:bottom w:w="0" w:type="dxa"/>
            <w:right w:w="0" w:type="dxa"/>
          </w:tblCellMar>
        </w:tblPrEx>
        <w:trPr>
          <w:trHeight w:val="802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法规政策</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法律法规</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文件名称；</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适用住房管理</w:t>
            </w:r>
            <w:r>
              <w:rPr>
                <w:rStyle w:val="15"/>
                <w:rFonts w:hint="default"/>
              </w:rPr>
              <w:t>办</w:t>
            </w:r>
            <w:r>
              <w:rPr>
                <w:rStyle w:val="14"/>
                <w:rFonts w:hAnsi="宋体"/>
              </w:rPr>
              <w:t>法的通知》、《</w:t>
            </w:r>
            <w:r>
              <w:rPr>
                <w:rStyle w:val="15"/>
                <w:rFonts w:hint="default"/>
              </w:rPr>
              <w:t>关</w:t>
            </w:r>
            <w:r>
              <w:rPr>
                <w:rStyle w:val="14"/>
                <w:rFonts w:hAnsi="宋体"/>
              </w:rPr>
              <w:t>于印</w:t>
            </w:r>
            <w:r>
              <w:rPr>
                <w:rStyle w:val="15"/>
                <w:rFonts w:hint="default"/>
              </w:rPr>
              <w:t>发东兴</w:t>
            </w:r>
            <w:r>
              <w:rPr>
                <w:rStyle w:val="14"/>
                <w:rFonts w:hAnsi="宋体"/>
              </w:rPr>
              <w:t>市公共租</w:t>
            </w:r>
            <w:r>
              <w:rPr>
                <w:rStyle w:val="15"/>
                <w:rFonts w:hint="default"/>
              </w:rPr>
              <w:t>赁</w:t>
            </w:r>
            <w:r>
              <w:rPr>
                <w:rStyle w:val="14"/>
                <w:rFonts w:hAnsi="宋体"/>
              </w:rPr>
              <w:t>住房管理</w:t>
            </w:r>
            <w:r>
              <w:rPr>
                <w:rStyle w:val="15"/>
                <w:rFonts w:hint="default"/>
              </w:rPr>
              <w:t>暂</w:t>
            </w:r>
            <w:r>
              <w:rPr>
                <w:rStyle w:val="14"/>
                <w:rFonts w:hAnsi="宋体"/>
              </w:rPr>
              <w:t>行</w:t>
            </w:r>
            <w:r>
              <w:rPr>
                <w:rStyle w:val="15"/>
                <w:rFonts w:hint="default"/>
              </w:rPr>
              <w:t>办</w:t>
            </w:r>
            <w:r>
              <w:rPr>
                <w:rStyle w:val="14"/>
                <w:rFonts w:hAnsi="宋体"/>
              </w:rPr>
              <w:t>法（修</w:t>
            </w:r>
            <w:r>
              <w:rPr>
                <w:rStyle w:val="15"/>
                <w:rFonts w:hint="default"/>
              </w:rPr>
              <w:t>订</w:t>
            </w:r>
            <w:r>
              <w:rPr>
                <w:rStyle w:val="14"/>
                <w:rFonts w:hAnsi="宋体"/>
              </w:rPr>
              <w:t>）的通知》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信息获取（形成、变更）20个工作日内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人民政府、住房保障行政主管部门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文号；</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发布部门；</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发布日期；</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实施日期；</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8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正文。</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政策文件</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文件名称；</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文号；</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发布部门；</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发布日期；</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实施日期；</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8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正文。</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44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重大决策</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决策前预公开</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决策公开制度；</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w:t>
            </w:r>
            <w:r>
              <w:rPr>
                <w:rStyle w:val="15"/>
                <w:rFonts w:hint="default"/>
              </w:rPr>
              <w:t>进</w:t>
            </w:r>
            <w:r>
              <w:rPr>
                <w:rStyle w:val="14"/>
                <w:rFonts w:hAnsi="宋体"/>
              </w:rPr>
              <w:t>一步</w:t>
            </w:r>
            <w:r>
              <w:rPr>
                <w:rStyle w:val="15"/>
                <w:rFonts w:hint="default"/>
              </w:rPr>
              <w:t>规</w:t>
            </w:r>
            <w:r>
              <w:rPr>
                <w:rStyle w:val="14"/>
                <w:rFonts w:hAnsi="宋体"/>
              </w:rPr>
              <w:t>范全市公共租</w:t>
            </w:r>
            <w:r>
              <w:rPr>
                <w:rStyle w:val="15"/>
                <w:rFonts w:hint="default"/>
              </w:rPr>
              <w:t>赁</w:t>
            </w:r>
            <w:r>
              <w:rPr>
                <w:rStyle w:val="14"/>
                <w:rFonts w:hAnsi="宋体"/>
              </w:rPr>
              <w:t>住房保障范</w:t>
            </w:r>
            <w:r>
              <w:rPr>
                <w:rStyle w:val="15"/>
                <w:rFonts w:hint="default"/>
              </w:rPr>
              <w:t>围稳</w:t>
            </w:r>
            <w:r>
              <w:rPr>
                <w:rStyle w:val="14"/>
                <w:rFonts w:hAnsi="宋体"/>
              </w:rPr>
              <w:t>步推</w:t>
            </w:r>
            <w:r>
              <w:rPr>
                <w:rStyle w:val="15"/>
                <w:rFonts w:hint="default"/>
              </w:rPr>
              <w:t>进</w:t>
            </w:r>
            <w:r>
              <w:rPr>
                <w:rStyle w:val="14"/>
                <w:rFonts w:hAnsi="宋体"/>
              </w:rPr>
              <w:t>公共租</w:t>
            </w:r>
            <w:r>
              <w:rPr>
                <w:rStyle w:val="15"/>
                <w:rFonts w:hint="default"/>
              </w:rPr>
              <w:t>赁</w:t>
            </w:r>
            <w:r>
              <w:rPr>
                <w:rStyle w:val="14"/>
                <w:rFonts w:hAnsi="宋体"/>
              </w:rPr>
              <w:t>住房分配入住工作的通知》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住房保障行政主管部门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8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意见征集。</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7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决策会议公开</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会议名称；</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5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会议时间地点；</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8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会议结果。</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91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决策结果公开</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保障性住房领域方案、公示公告、通知等。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460"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规划计划</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中长期规划</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保障性住房专项规划。</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适用住房管理</w:t>
            </w:r>
            <w:r>
              <w:rPr>
                <w:rStyle w:val="15"/>
                <w:rFonts w:hint="default"/>
              </w:rPr>
              <w:t>办</w:t>
            </w:r>
            <w:r>
              <w:rPr>
                <w:rStyle w:val="14"/>
                <w:rFonts w:hAnsi="宋体"/>
              </w:rPr>
              <w:t>法的通知》、《</w:t>
            </w:r>
            <w:r>
              <w:rPr>
                <w:rStyle w:val="15"/>
                <w:rFonts w:hint="default"/>
              </w:rPr>
              <w:t>关</w:t>
            </w:r>
            <w:r>
              <w:rPr>
                <w:rStyle w:val="14"/>
                <w:rFonts w:hAnsi="宋体"/>
              </w:rPr>
              <w:t>于印</w:t>
            </w:r>
            <w:r>
              <w:rPr>
                <w:rStyle w:val="15"/>
                <w:rFonts w:hint="default"/>
              </w:rPr>
              <w:t>发东兴</w:t>
            </w:r>
            <w:r>
              <w:rPr>
                <w:rStyle w:val="14"/>
                <w:rFonts w:hAnsi="宋体"/>
              </w:rPr>
              <w:t>市公共租</w:t>
            </w:r>
            <w:r>
              <w:rPr>
                <w:rStyle w:val="15"/>
                <w:rFonts w:hint="default"/>
              </w:rPr>
              <w:t>赁</w:t>
            </w:r>
            <w:r>
              <w:rPr>
                <w:rStyle w:val="14"/>
                <w:rFonts w:hAnsi="宋体"/>
              </w:rPr>
              <w:t>住房管理</w:t>
            </w:r>
            <w:r>
              <w:rPr>
                <w:rStyle w:val="15"/>
                <w:rFonts w:hint="default"/>
              </w:rPr>
              <w:t>暂</w:t>
            </w:r>
            <w:r>
              <w:rPr>
                <w:rStyle w:val="14"/>
                <w:rFonts w:hAnsi="宋体"/>
              </w:rPr>
              <w:t>行</w:t>
            </w:r>
            <w:r>
              <w:rPr>
                <w:rStyle w:val="15"/>
                <w:rFonts w:hint="default"/>
              </w:rPr>
              <w:t>办</w:t>
            </w:r>
            <w:r>
              <w:rPr>
                <w:rStyle w:val="14"/>
                <w:rFonts w:hAnsi="宋体"/>
              </w:rPr>
              <w:t>法（修</w:t>
            </w:r>
            <w:r>
              <w:rPr>
                <w:rStyle w:val="15"/>
                <w:rFonts w:hint="default"/>
              </w:rPr>
              <w:t>订</w:t>
            </w:r>
            <w:r>
              <w:rPr>
                <w:rStyle w:val="14"/>
                <w:rFonts w:hAnsi="宋体"/>
              </w:rPr>
              <w:t>）的通知》、《关于进一步规范全市公共租赁住房保障范围稳步推进公共租赁住房分配入住工作的通知》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112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年度计划</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年度建设计划任务量：开工套数、基本建成套数；</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04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年度计划项目：项目名称、建设地点、总建筑面积、住宅面积、计划开工时间、计划竣工时间。</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915" w:hRule="atLeast"/>
        </w:trPr>
        <w:tc>
          <w:tcPr>
            <w:tcW w:w="11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建设管理</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立项信息</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项目名称；建设地点；投资金额；计划安排。</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《关于印发东兴市经济适用住房管理办法的通知》、《关于印发东兴市公共租赁住房管理暂行办法（修订）的通知》、《关于进一步规范全市公共租赁住房保障范围稳步推进公共租赁住房分配入住工作的通知》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3390"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开工项目清单</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项目名称；建设地址；建设方式；建设总套数；开工时间；年度计划开工套数、实际开工套数；年度计划基本建成套数；建设、设计、施工和监理单位名称等。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36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基本建成项目清单</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项目名称；建设地址；建设单位；竣工套数；竣工时间等。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36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竣工项目清单</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项目名称；建设地址；建设单位；竣工套数；竣工时间等。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81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配套设施建设情况</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项目名称；建设地址；建设方式；开工时间；建设、设计、施工和监理单位名称等。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19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配给管理</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保障性住房申请受理</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申请受理公告；</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适用住房管理</w:t>
            </w:r>
            <w:r>
              <w:rPr>
                <w:rStyle w:val="15"/>
                <w:rFonts w:hint="default"/>
              </w:rPr>
              <w:t>办</w:t>
            </w:r>
            <w:r>
              <w:rPr>
                <w:rStyle w:val="14"/>
                <w:rFonts w:hAnsi="宋体"/>
              </w:rPr>
              <w:t>法的通知》、《</w:t>
            </w:r>
            <w:r>
              <w:rPr>
                <w:rStyle w:val="15"/>
                <w:rFonts w:hint="default"/>
              </w:rPr>
              <w:t>关</w:t>
            </w:r>
            <w:r>
              <w:rPr>
                <w:rStyle w:val="14"/>
                <w:rFonts w:hAnsi="宋体"/>
              </w:rPr>
              <w:t>于印</w:t>
            </w:r>
            <w:r>
              <w:rPr>
                <w:rStyle w:val="15"/>
                <w:rFonts w:hint="default"/>
              </w:rPr>
              <w:t>发东兴</w:t>
            </w:r>
            <w:r>
              <w:rPr>
                <w:rStyle w:val="14"/>
                <w:rFonts w:hAnsi="宋体"/>
              </w:rPr>
              <w:t>市公共租</w:t>
            </w:r>
            <w:r>
              <w:rPr>
                <w:rStyle w:val="15"/>
                <w:rFonts w:hint="default"/>
              </w:rPr>
              <w:t>赁</w:t>
            </w:r>
            <w:r>
              <w:rPr>
                <w:rStyle w:val="14"/>
                <w:rFonts w:hAnsi="宋体"/>
              </w:rPr>
              <w:t>住房管理</w:t>
            </w:r>
            <w:r>
              <w:rPr>
                <w:rStyle w:val="15"/>
                <w:rFonts w:hint="default"/>
              </w:rPr>
              <w:t>暂</w:t>
            </w:r>
            <w:r>
              <w:rPr>
                <w:rStyle w:val="14"/>
                <w:rFonts w:hAnsi="宋体"/>
              </w:rPr>
              <w:t>行</w:t>
            </w:r>
            <w:r>
              <w:rPr>
                <w:rStyle w:val="15"/>
                <w:rFonts w:hint="default"/>
              </w:rPr>
              <w:t>办</w:t>
            </w:r>
            <w:r>
              <w:rPr>
                <w:rStyle w:val="14"/>
                <w:rFonts w:hAnsi="宋体"/>
              </w:rPr>
              <w:t>法（修</w:t>
            </w:r>
            <w:r>
              <w:rPr>
                <w:rStyle w:val="15"/>
                <w:rFonts w:hint="default"/>
              </w:rPr>
              <w:t>订</w:t>
            </w:r>
            <w:r>
              <w:rPr>
                <w:rStyle w:val="14"/>
                <w:rFonts w:hAnsi="宋体"/>
              </w:rPr>
              <w:t>）的通知》、《</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适用住房申</w:t>
            </w:r>
            <w:r>
              <w:rPr>
                <w:rStyle w:val="15"/>
                <w:rFonts w:hint="default"/>
              </w:rPr>
              <w:t>请</w:t>
            </w:r>
            <w:r>
              <w:rPr>
                <w:rStyle w:val="14"/>
                <w:rFonts w:hAnsi="宋体"/>
              </w:rPr>
              <w:t>、</w:t>
            </w:r>
            <w:r>
              <w:rPr>
                <w:rStyle w:val="15"/>
                <w:rFonts w:hint="default"/>
              </w:rPr>
              <w:t>审</w:t>
            </w:r>
            <w:r>
              <w:rPr>
                <w:rStyle w:val="14"/>
                <w:rFonts w:hAnsi="宋体"/>
              </w:rPr>
              <w:t>核、公示、</w:t>
            </w:r>
            <w:r>
              <w:rPr>
                <w:rStyle w:val="15"/>
                <w:rFonts w:hint="default"/>
              </w:rPr>
              <w:t>轮</w:t>
            </w:r>
            <w:r>
              <w:rPr>
                <w:rStyle w:val="14"/>
                <w:rFonts w:hAnsi="宋体"/>
              </w:rPr>
              <w:t>候及退出制度的通知》、《</w:t>
            </w:r>
            <w:r>
              <w:rPr>
                <w:rStyle w:val="15"/>
                <w:rFonts w:hint="default"/>
              </w:rPr>
              <w:t>东兴</w:t>
            </w:r>
            <w:r>
              <w:rPr>
                <w:rStyle w:val="14"/>
                <w:rFonts w:hAnsi="宋体"/>
              </w:rPr>
              <w:t>市公共租</w:t>
            </w:r>
            <w:r>
              <w:rPr>
                <w:rStyle w:val="15"/>
                <w:rFonts w:hint="default"/>
              </w:rPr>
              <w:t>赁</w:t>
            </w:r>
            <w:r>
              <w:rPr>
                <w:rStyle w:val="14"/>
                <w:rFonts w:hAnsi="宋体"/>
              </w:rPr>
              <w:t>住房</w:t>
            </w:r>
            <w:r>
              <w:rPr>
                <w:rStyle w:val="15"/>
                <w:rFonts w:hint="default"/>
              </w:rPr>
              <w:t>轮</w:t>
            </w:r>
            <w:r>
              <w:rPr>
                <w:rStyle w:val="14"/>
                <w:rFonts w:hAnsi="宋体"/>
              </w:rPr>
              <w:t>候和退出管理</w:t>
            </w:r>
            <w:r>
              <w:rPr>
                <w:rStyle w:val="15"/>
                <w:rFonts w:hint="default"/>
              </w:rPr>
              <w:t>办</w:t>
            </w:r>
            <w:r>
              <w:rPr>
                <w:rStyle w:val="14"/>
                <w:rFonts w:hAnsi="宋体"/>
              </w:rPr>
              <w:t>法》、《</w:t>
            </w:r>
            <w:r>
              <w:rPr>
                <w:rStyle w:val="15"/>
                <w:rFonts w:hint="default"/>
              </w:rPr>
              <w:t>关</w:t>
            </w:r>
            <w:r>
              <w:rPr>
                <w:rStyle w:val="14"/>
                <w:rFonts w:hAnsi="宋体"/>
              </w:rPr>
              <w:t>于公布2017年防城港市本</w:t>
            </w:r>
            <w:r>
              <w:rPr>
                <w:rStyle w:val="15"/>
                <w:rFonts w:hint="default"/>
              </w:rPr>
              <w:t>级</w:t>
            </w:r>
            <w:r>
              <w:rPr>
                <w:rStyle w:val="14"/>
                <w:rFonts w:hAnsi="宋体"/>
              </w:rPr>
              <w:t>公共租</w:t>
            </w:r>
            <w:r>
              <w:rPr>
                <w:rStyle w:val="15"/>
                <w:rFonts w:hint="default"/>
              </w:rPr>
              <w:t>赁</w:t>
            </w:r>
            <w:r>
              <w:rPr>
                <w:rStyle w:val="14"/>
                <w:rFonts w:hAnsi="宋体"/>
              </w:rPr>
              <w:t>住房（含廉租住房）供</w:t>
            </w:r>
            <w:r>
              <w:rPr>
                <w:rStyle w:val="15"/>
                <w:rFonts w:hint="default"/>
              </w:rPr>
              <w:t>应对</w:t>
            </w:r>
            <w:r>
              <w:rPr>
                <w:rStyle w:val="14"/>
                <w:rFonts w:hAnsi="宋体"/>
              </w:rPr>
              <w:t>象家庭人均年收入</w:t>
            </w:r>
            <w:r>
              <w:rPr>
                <w:rStyle w:val="15"/>
                <w:rFonts w:hint="default"/>
              </w:rPr>
              <w:t>标</w:t>
            </w:r>
            <w:r>
              <w:rPr>
                <w:rStyle w:val="14"/>
                <w:rFonts w:hAnsi="宋体"/>
              </w:rPr>
              <w:t>准和住房建筑面</w:t>
            </w:r>
            <w:r>
              <w:rPr>
                <w:rStyle w:val="15"/>
                <w:rFonts w:hint="default"/>
              </w:rPr>
              <w:t>积标</w:t>
            </w:r>
            <w:r>
              <w:rPr>
                <w:rStyle w:val="14"/>
                <w:rFonts w:hAnsi="宋体"/>
              </w:rPr>
              <w:t>准的通知》、《</w:t>
            </w:r>
            <w:r>
              <w:rPr>
                <w:rStyle w:val="15"/>
                <w:rFonts w:hint="default"/>
              </w:rPr>
              <w:t>关</w:t>
            </w:r>
            <w:r>
              <w:rPr>
                <w:rStyle w:val="14"/>
                <w:rFonts w:hAnsi="宋体"/>
              </w:rPr>
              <w:t>于公布防城港市本</w:t>
            </w:r>
            <w:r>
              <w:rPr>
                <w:rStyle w:val="15"/>
                <w:rFonts w:hint="default"/>
              </w:rPr>
              <w:t>级</w:t>
            </w:r>
            <w:r>
              <w:rPr>
                <w:rStyle w:val="14"/>
                <w:rFonts w:hAnsi="宋体"/>
              </w:rPr>
              <w:t>公共租</w:t>
            </w:r>
            <w:r>
              <w:rPr>
                <w:rStyle w:val="15"/>
                <w:rFonts w:hint="default"/>
              </w:rPr>
              <w:t>赁</w:t>
            </w:r>
            <w:r>
              <w:rPr>
                <w:rStyle w:val="14"/>
                <w:rFonts w:hAnsi="宋体"/>
              </w:rPr>
              <w:t>住房（含廉租住房）申</w:t>
            </w:r>
            <w:r>
              <w:rPr>
                <w:rStyle w:val="15"/>
                <w:rFonts w:hint="default"/>
              </w:rPr>
              <w:t>请</w:t>
            </w:r>
            <w:r>
              <w:rPr>
                <w:rStyle w:val="14"/>
                <w:rFonts w:hAnsi="宋体"/>
              </w:rPr>
              <w:t>家庭</w:t>
            </w:r>
            <w:r>
              <w:rPr>
                <w:rStyle w:val="15"/>
                <w:rFonts w:hint="default"/>
              </w:rPr>
              <w:t>资产认</w:t>
            </w:r>
            <w:r>
              <w:rPr>
                <w:rStyle w:val="14"/>
                <w:rFonts w:hAnsi="宋体"/>
              </w:rPr>
              <w:t>定</w:t>
            </w:r>
            <w:r>
              <w:rPr>
                <w:rStyle w:val="15"/>
                <w:rFonts w:hint="default"/>
              </w:rPr>
              <w:t>细则</w:t>
            </w:r>
            <w:r>
              <w:rPr>
                <w:rStyle w:val="14"/>
                <w:rFonts w:hAnsi="宋体"/>
              </w:rPr>
              <w:t xml:space="preserve">的通知》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90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申请条件、程序、期限和所需材料；</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65"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租赁补贴发放计划。</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65" w:hRule="atLeast"/>
        </w:trPr>
        <w:tc>
          <w:tcPr>
            <w:tcW w:w="11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3</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公租房承租资格审核</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申请受理；</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36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公租房租赁补贴或租金减免审批</w:t>
            </w:r>
          </w:p>
        </w:tc>
        <w:tc>
          <w:tcPr>
            <w:tcW w:w="113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审核结果：申请对象姓名、身份证号(隐藏部分号码)、申请房源类型；</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690" w:hRule="atLeast"/>
        </w:trPr>
        <w:tc>
          <w:tcPr>
            <w:tcW w:w="11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4</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经济适用住房购买资格审核</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宋体" w:hAnsi="宋体" w:cs="宋体"/>
                <w:color w:val="000000"/>
                <w:sz w:val="22"/>
                <w:szCs w:val="22"/>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5160"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配给管理</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房源信息</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项目名称；保障性住房类型；竣工日期；地址；住房套数；待分配套数；已分配套数；套型；面积；配租配售价格；分配日期等。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适用住房管理</w:t>
            </w:r>
            <w:r>
              <w:rPr>
                <w:rStyle w:val="15"/>
                <w:rFonts w:hint="default"/>
              </w:rPr>
              <w:t>办</w:t>
            </w:r>
            <w:r>
              <w:rPr>
                <w:rStyle w:val="14"/>
                <w:rFonts w:hAnsi="宋体"/>
              </w:rPr>
              <w:t>法的通知》、《</w:t>
            </w:r>
            <w:r>
              <w:rPr>
                <w:rStyle w:val="15"/>
                <w:rFonts w:hint="default"/>
              </w:rPr>
              <w:t>关</w:t>
            </w:r>
            <w:r>
              <w:rPr>
                <w:rStyle w:val="14"/>
                <w:rFonts w:hAnsi="宋体"/>
              </w:rPr>
              <w:t>于印</w:t>
            </w:r>
            <w:r>
              <w:rPr>
                <w:rStyle w:val="15"/>
                <w:rFonts w:hint="default"/>
              </w:rPr>
              <w:t>发东兴</w:t>
            </w:r>
            <w:r>
              <w:rPr>
                <w:rStyle w:val="14"/>
                <w:rFonts w:hAnsi="宋体"/>
              </w:rPr>
              <w:t>市公共租</w:t>
            </w:r>
            <w:r>
              <w:rPr>
                <w:rStyle w:val="15"/>
                <w:rFonts w:hint="default"/>
              </w:rPr>
              <w:t>赁</w:t>
            </w:r>
            <w:r>
              <w:rPr>
                <w:rStyle w:val="14"/>
                <w:rFonts w:hAnsi="宋体"/>
              </w:rPr>
              <w:t>住房管理</w:t>
            </w:r>
            <w:r>
              <w:rPr>
                <w:rStyle w:val="15"/>
                <w:rFonts w:hint="default"/>
              </w:rPr>
              <w:t>暂</w:t>
            </w:r>
            <w:r>
              <w:rPr>
                <w:rStyle w:val="14"/>
                <w:rFonts w:hAnsi="宋体"/>
              </w:rPr>
              <w:t>行</w:t>
            </w:r>
            <w:r>
              <w:rPr>
                <w:rStyle w:val="15"/>
                <w:rFonts w:hint="default"/>
              </w:rPr>
              <w:t>办</w:t>
            </w:r>
            <w:r>
              <w:rPr>
                <w:rStyle w:val="14"/>
                <w:rFonts w:hAnsi="宋体"/>
              </w:rPr>
              <w:t>法（修</w:t>
            </w:r>
            <w:r>
              <w:rPr>
                <w:rStyle w:val="15"/>
                <w:rFonts w:hint="default"/>
              </w:rPr>
              <w:t>订</w:t>
            </w:r>
            <w:r>
              <w:rPr>
                <w:rStyle w:val="14"/>
                <w:rFonts w:hAnsi="宋体"/>
              </w:rPr>
              <w:t>）的通知》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住房保障行政主管部门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89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选房或摇号公告</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公告名称；发布部门；发布日期；正文，包括时间、地点、流程、注意事项等。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适用住房申</w:t>
            </w:r>
            <w:r>
              <w:rPr>
                <w:rStyle w:val="15"/>
                <w:rFonts w:hint="default"/>
              </w:rPr>
              <w:t>请</w:t>
            </w:r>
            <w:r>
              <w:rPr>
                <w:rStyle w:val="14"/>
                <w:rFonts w:hAnsi="宋体"/>
              </w:rPr>
              <w:t>、</w:t>
            </w:r>
            <w:r>
              <w:rPr>
                <w:rStyle w:val="15"/>
                <w:rFonts w:hint="default"/>
              </w:rPr>
              <w:t>审</w:t>
            </w:r>
            <w:r>
              <w:rPr>
                <w:rStyle w:val="14"/>
                <w:rFonts w:hAnsi="宋体"/>
              </w:rPr>
              <w:t>核、公示、</w:t>
            </w:r>
            <w:r>
              <w:rPr>
                <w:rStyle w:val="15"/>
                <w:rFonts w:hint="default"/>
              </w:rPr>
              <w:t>轮</w:t>
            </w:r>
            <w:r>
              <w:rPr>
                <w:rStyle w:val="14"/>
                <w:rFonts w:hAnsi="宋体"/>
              </w:rPr>
              <w:t>候及退出制度的通知》、《</w:t>
            </w:r>
            <w:r>
              <w:rPr>
                <w:rStyle w:val="15"/>
                <w:rFonts w:hint="default"/>
              </w:rPr>
              <w:t>东兴</w:t>
            </w:r>
            <w:r>
              <w:rPr>
                <w:rStyle w:val="14"/>
                <w:rFonts w:hAnsi="宋体"/>
              </w:rPr>
              <w:t>市公共租</w:t>
            </w:r>
            <w:r>
              <w:rPr>
                <w:rStyle w:val="15"/>
                <w:rFonts w:hint="default"/>
              </w:rPr>
              <w:t>赁</w:t>
            </w:r>
            <w:r>
              <w:rPr>
                <w:rStyle w:val="14"/>
                <w:rFonts w:hAnsi="宋体"/>
              </w:rPr>
              <w:t>住房</w:t>
            </w:r>
            <w:r>
              <w:rPr>
                <w:rStyle w:val="15"/>
                <w:rFonts w:hint="default"/>
              </w:rPr>
              <w:t>轮</w:t>
            </w:r>
            <w:r>
              <w:rPr>
                <w:rStyle w:val="14"/>
                <w:rFonts w:hAnsi="宋体"/>
              </w:rPr>
              <w:t>候和退出管理</w:t>
            </w:r>
            <w:r>
              <w:rPr>
                <w:rStyle w:val="15"/>
                <w:rFonts w:hint="default"/>
              </w:rPr>
              <w:t>办</w:t>
            </w:r>
            <w:r>
              <w:rPr>
                <w:rStyle w:val="14"/>
                <w:rFonts w:hAnsi="宋体"/>
              </w:rPr>
              <w:t>法》</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住房保障行政主管部门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159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5</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分配结果</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保障对象姓名；保障性住房类型；房号、面积、套型；所在建设项目名称等。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59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6</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办理配租配售公告</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公告名称；发布部门；发布日期；正文，包括时间、地点、流程、注意事项等。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460" w:hRule="atLeast"/>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7</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配后管理</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公租房资格定期审核</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年审或定期审核家庭信息，含保障对象编号、姓名、身份证号﹝隐藏部分号码﹞；配租房源；套型；面积；是否审核通过；未通过原因等。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《关于印发东兴市经济适用住房管理办法的通知》、《关于印发东兴市公共租赁住房管理暂行办法（修订）的通知》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230"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自愿退出</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原保障对象姓名、身份证号（隐藏部分号码）；原租购项目名称、地址、类型、套型、面积等；原享受补贴面积、标准等。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适用住房申</w:t>
            </w:r>
            <w:r>
              <w:rPr>
                <w:rStyle w:val="15"/>
                <w:rFonts w:hint="default"/>
              </w:rPr>
              <w:t>请</w:t>
            </w:r>
            <w:r>
              <w:rPr>
                <w:rStyle w:val="14"/>
                <w:rFonts w:hAnsi="宋体"/>
              </w:rPr>
              <w:t>、</w:t>
            </w:r>
            <w:r>
              <w:rPr>
                <w:rStyle w:val="15"/>
                <w:rFonts w:hint="default"/>
              </w:rPr>
              <w:t>审</w:t>
            </w:r>
            <w:r>
              <w:rPr>
                <w:rStyle w:val="14"/>
                <w:rFonts w:hAnsi="宋体"/>
              </w:rPr>
              <w:t>核、公示、</w:t>
            </w:r>
            <w:r>
              <w:rPr>
                <w:rStyle w:val="15"/>
                <w:rFonts w:hint="default"/>
              </w:rPr>
              <w:t>轮</w:t>
            </w:r>
            <w:r>
              <w:rPr>
                <w:rStyle w:val="14"/>
                <w:rFonts w:hAnsi="宋体"/>
              </w:rPr>
              <w:t>候及退出制度的通知》、《</w:t>
            </w:r>
            <w:r>
              <w:rPr>
                <w:rStyle w:val="15"/>
                <w:rFonts w:hint="default"/>
              </w:rPr>
              <w:t>东兴</w:t>
            </w:r>
            <w:r>
              <w:rPr>
                <w:rStyle w:val="14"/>
                <w:rFonts w:hAnsi="宋体"/>
              </w:rPr>
              <w:t>市公共租</w:t>
            </w:r>
            <w:r>
              <w:rPr>
                <w:rStyle w:val="15"/>
                <w:rFonts w:hint="default"/>
              </w:rPr>
              <w:t>赁</w:t>
            </w:r>
            <w:r>
              <w:rPr>
                <w:rStyle w:val="14"/>
                <w:rFonts w:hAnsi="宋体"/>
              </w:rPr>
              <w:t>住房</w:t>
            </w:r>
            <w:r>
              <w:rPr>
                <w:rStyle w:val="15"/>
                <w:rFonts w:hint="default"/>
              </w:rPr>
              <w:t>轮</w:t>
            </w:r>
            <w:r>
              <w:rPr>
                <w:rStyle w:val="14"/>
                <w:rFonts w:hAnsi="宋体"/>
              </w:rPr>
              <w:t>候和退出管理</w:t>
            </w:r>
            <w:r>
              <w:rPr>
                <w:rStyle w:val="15"/>
                <w:rFonts w:hint="default"/>
              </w:rPr>
              <w:t>办</w:t>
            </w:r>
            <w:r>
              <w:rPr>
                <w:rStyle w:val="14"/>
                <w:rFonts w:hAnsi="宋体"/>
              </w:rPr>
              <w:t>法》</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8</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到期退出</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9</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不符合条件退出</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4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10</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违规处罚退出</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91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11</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配后管理</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租赁补贴发放</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保障对象姓名、身份证号（隐藏部分号码）；发放金额；发放年度、月份、日期；发放方式。</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关于调整2016年防城港市本级公共租赁住房和廉租住房准入及保障补贴标准的通知》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71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12</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租金收取</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保障对象姓名、身份证号（隐藏部分号码）；应缴租金；实收租金；未足额收取原因；租金年度、月份；收取日期；收取方式。</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490" w:hRule="atLeast"/>
        </w:trPr>
        <w:tc>
          <w:tcPr>
            <w:tcW w:w="11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13</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租金减免</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保障对象姓名、身份证号（隐藏部分号码）；保障项目名称、类型、套型、面积；原应缴租金标准、现应缴租金标准。</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关</w:t>
            </w:r>
            <w:r>
              <w:rPr>
                <w:rStyle w:val="14"/>
                <w:rFonts w:hAnsi="宋体"/>
              </w:rPr>
              <w:t>于印</w:t>
            </w:r>
            <w:r>
              <w:rPr>
                <w:rStyle w:val="15"/>
                <w:rFonts w:hint="default"/>
              </w:rPr>
              <w:t>发东兴</w:t>
            </w:r>
            <w:r>
              <w:rPr>
                <w:rStyle w:val="14"/>
                <w:rFonts w:hAnsi="宋体"/>
              </w:rPr>
              <w:t>市</w:t>
            </w:r>
            <w:r>
              <w:rPr>
                <w:rStyle w:val="15"/>
                <w:rFonts w:hint="default"/>
              </w:rPr>
              <w:t>经济</w:t>
            </w:r>
            <w:r>
              <w:rPr>
                <w:rStyle w:val="14"/>
                <w:rFonts w:hAnsi="宋体"/>
              </w:rPr>
              <w:t>适用住房管理</w:t>
            </w:r>
            <w:r>
              <w:rPr>
                <w:rStyle w:val="15"/>
                <w:rFonts w:hint="default"/>
              </w:rPr>
              <w:t>办</w:t>
            </w:r>
            <w:r>
              <w:rPr>
                <w:rStyle w:val="14"/>
                <w:rFonts w:hAnsi="宋体"/>
              </w:rPr>
              <w:t>法的通知》、《</w:t>
            </w:r>
            <w:r>
              <w:rPr>
                <w:rStyle w:val="15"/>
                <w:rFonts w:hint="default"/>
              </w:rPr>
              <w:t>关</w:t>
            </w:r>
            <w:r>
              <w:rPr>
                <w:rStyle w:val="14"/>
                <w:rFonts w:hAnsi="宋体"/>
              </w:rPr>
              <w:t>于印</w:t>
            </w:r>
            <w:r>
              <w:rPr>
                <w:rStyle w:val="15"/>
                <w:rFonts w:hint="default"/>
              </w:rPr>
              <w:t>发东兴</w:t>
            </w:r>
            <w:r>
              <w:rPr>
                <w:rStyle w:val="14"/>
                <w:rFonts w:hAnsi="宋体"/>
              </w:rPr>
              <w:t>市公共租</w:t>
            </w:r>
            <w:r>
              <w:rPr>
                <w:rStyle w:val="15"/>
                <w:rFonts w:hint="default"/>
              </w:rPr>
              <w:t>赁</w:t>
            </w:r>
            <w:r>
              <w:rPr>
                <w:rStyle w:val="14"/>
                <w:rFonts w:hAnsi="宋体"/>
              </w:rPr>
              <w:t>住房管理</w:t>
            </w:r>
            <w:r>
              <w:rPr>
                <w:rStyle w:val="15"/>
                <w:rFonts w:hint="default"/>
              </w:rPr>
              <w:t>暂</w:t>
            </w:r>
            <w:r>
              <w:rPr>
                <w:rStyle w:val="14"/>
                <w:rFonts w:hAnsi="宋体"/>
              </w:rPr>
              <w:t>行</w:t>
            </w:r>
            <w:r>
              <w:rPr>
                <w:rStyle w:val="15"/>
                <w:rFonts w:hint="default"/>
              </w:rPr>
              <w:t>办</w:t>
            </w:r>
            <w:r>
              <w:rPr>
                <w:rStyle w:val="14"/>
                <w:rFonts w:hAnsi="宋体"/>
              </w:rPr>
              <w:t>法（修</w:t>
            </w:r>
            <w:r>
              <w:rPr>
                <w:rStyle w:val="15"/>
                <w:rFonts w:hint="default"/>
              </w:rPr>
              <w:t>订</w:t>
            </w:r>
            <w:r>
              <w:rPr>
                <w:rStyle w:val="14"/>
                <w:rFonts w:hAnsi="宋体"/>
              </w:rPr>
              <w:t>）的通知》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91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腾退管理</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腾退对象；腾退日期；腾退原因；实退租金。</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815" w:hRule="atLeast"/>
        </w:trPr>
        <w:tc>
          <w:tcPr>
            <w:tcW w:w="11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房屋维修</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维修内容；维修标准；维修资金来源渠道；维修单位名称；联系人，联系方式。</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49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14</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保障性住房调整</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保障对象姓名、身份证号（隐藏部分号码）；调整前和调整后保障项目名称、类型、套型、面积等；不予调整原因。</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460" w:hRule="atLeast"/>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15</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配后管理</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运营承接主体管理</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单位名称；获取运营资格方式；运营承接主体统一社会信用代码；负责人姓名；办公地址、联系电话；注册资金；服务范围；监督考核情况等。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《关于印发东兴市经济适用住房管理办法的通知》、《关于印发东兴市公共租赁住房管理暂行办法（修订）的通知》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560" w:hRule="atLeast"/>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16</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办事指南</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申请保障</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申请条件；申请所需材料及范本；申请流程和办理时限；申请受理（办理）机构；受理地点；咨询电话、监督电话等。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w:t>
            </w:r>
            <w:r>
              <w:rPr>
                <w:rStyle w:val="15"/>
                <w:rFonts w:hint="default"/>
              </w:rPr>
              <w:t>东兴</w:t>
            </w:r>
            <w:r>
              <w:rPr>
                <w:rStyle w:val="14"/>
                <w:rFonts w:hAnsi="宋体"/>
              </w:rPr>
              <w:t>市物价局</w:t>
            </w:r>
            <w:r>
              <w:rPr>
                <w:rStyle w:val="15"/>
                <w:rFonts w:hint="default"/>
              </w:rPr>
              <w:t>关</w:t>
            </w:r>
            <w:r>
              <w:rPr>
                <w:rStyle w:val="14"/>
                <w:rFonts w:hAnsi="宋体"/>
              </w:rPr>
              <w:t>于2011-2012年</w:t>
            </w:r>
            <w:r>
              <w:rPr>
                <w:rStyle w:val="15"/>
                <w:rFonts w:hint="default"/>
              </w:rPr>
              <w:t>经济</w:t>
            </w:r>
            <w:r>
              <w:rPr>
                <w:rStyle w:val="14"/>
                <w:rFonts w:hAnsi="宋体"/>
              </w:rPr>
              <w:t>适用住房</w:t>
            </w:r>
            <w:r>
              <w:rPr>
                <w:rStyle w:val="15"/>
                <w:rFonts w:hint="default"/>
              </w:rPr>
              <w:t>销</w:t>
            </w:r>
            <w:r>
              <w:rPr>
                <w:rStyle w:val="14"/>
                <w:rFonts w:hAnsi="宋体"/>
              </w:rPr>
              <w:t>售价格的通知》、《</w:t>
            </w:r>
            <w:r>
              <w:rPr>
                <w:rStyle w:val="15"/>
                <w:rFonts w:hint="default"/>
              </w:rPr>
              <w:t>调</w:t>
            </w:r>
            <w:r>
              <w:rPr>
                <w:rStyle w:val="14"/>
                <w:rFonts w:hAnsi="宋体"/>
              </w:rPr>
              <w:t>整公共租</w:t>
            </w:r>
            <w:r>
              <w:rPr>
                <w:rStyle w:val="15"/>
                <w:rFonts w:hint="default"/>
              </w:rPr>
              <w:t>赁</w:t>
            </w:r>
            <w:r>
              <w:rPr>
                <w:rStyle w:val="14"/>
                <w:rFonts w:hAnsi="宋体"/>
              </w:rPr>
              <w:t>住房租</w:t>
            </w:r>
            <w:r>
              <w:rPr>
                <w:rStyle w:val="15"/>
                <w:rFonts w:hint="default"/>
              </w:rPr>
              <w:t>赁</w:t>
            </w:r>
            <w:r>
              <w:rPr>
                <w:rStyle w:val="14"/>
                <w:rFonts w:hAnsi="宋体"/>
              </w:rPr>
              <w:t>价格的函》</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保障性住房政务信息制作部门、保存部门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624" w:hRule="atLeast"/>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14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17</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合同备案</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合同范本；备案机构；受理地点；咨询电话等。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2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18</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申请租金减免</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申请所需材料及范本；申请流程和办理时限；申请受理（办理）机构；受理地点；咨询电话、监督电话等。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59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19</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办事指南</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缴纳租金</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租金标准；缴纳方式、时限；受理（办理）机构；咨询电话、监督电话等。</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Style w:val="14"/>
                <w:rFonts w:hAnsi="宋体"/>
              </w:rPr>
              <w:t>《关于印发东兴市经济适用住房申请、审核、公示、轮候及退出制度的通知》、《东兴市公共租赁住房轮候和退出管理办法》、《</w:t>
            </w:r>
            <w:r>
              <w:rPr>
                <w:rStyle w:val="15"/>
                <w:rFonts w:hint="default"/>
              </w:rPr>
              <w:t>东兴</w:t>
            </w:r>
            <w:r>
              <w:rPr>
                <w:rStyle w:val="14"/>
                <w:rFonts w:hAnsi="宋体"/>
              </w:rPr>
              <w:t>市物价局</w:t>
            </w:r>
            <w:r>
              <w:rPr>
                <w:rStyle w:val="15"/>
                <w:rFonts w:hint="default"/>
              </w:rPr>
              <w:t>关</w:t>
            </w:r>
            <w:r>
              <w:rPr>
                <w:rStyle w:val="14"/>
                <w:rFonts w:hAnsi="宋体"/>
              </w:rPr>
              <w:t>于2011-2012年</w:t>
            </w:r>
            <w:r>
              <w:rPr>
                <w:rStyle w:val="15"/>
                <w:rFonts w:hint="default"/>
              </w:rPr>
              <w:t>经济</w:t>
            </w:r>
            <w:r>
              <w:rPr>
                <w:rStyle w:val="14"/>
                <w:rFonts w:hAnsi="宋体"/>
              </w:rPr>
              <w:t>适用住房</w:t>
            </w:r>
            <w:r>
              <w:rPr>
                <w:rStyle w:val="15"/>
                <w:rFonts w:hint="default"/>
              </w:rPr>
              <w:t>销</w:t>
            </w:r>
            <w:r>
              <w:rPr>
                <w:rStyle w:val="14"/>
                <w:rFonts w:hAnsi="宋体"/>
              </w:rPr>
              <w:t>售价格的通知》、《</w:t>
            </w:r>
            <w:r>
              <w:rPr>
                <w:rStyle w:val="15"/>
                <w:rFonts w:hint="default"/>
              </w:rPr>
              <w:t>调</w:t>
            </w:r>
            <w:r>
              <w:rPr>
                <w:rStyle w:val="14"/>
                <w:rFonts w:hAnsi="宋体"/>
              </w:rPr>
              <w:t>整公共租</w:t>
            </w:r>
            <w:r>
              <w:rPr>
                <w:rStyle w:val="15"/>
                <w:rFonts w:hint="default"/>
              </w:rPr>
              <w:t>赁</w:t>
            </w:r>
            <w:r>
              <w:rPr>
                <w:rStyle w:val="14"/>
                <w:rFonts w:hAnsi="宋体"/>
              </w:rPr>
              <w:t>住房租</w:t>
            </w:r>
            <w:r>
              <w:rPr>
                <w:rStyle w:val="15"/>
                <w:rFonts w:hint="default"/>
              </w:rPr>
              <w:t>赁</w:t>
            </w:r>
            <w:r>
              <w:rPr>
                <w:rStyle w:val="14"/>
                <w:rFonts w:hAnsi="宋体"/>
              </w:rPr>
              <w:t>价格的函》</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保障性住房信息制作部门、保存部门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2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20</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保障性住房调换</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申请所需材料及范本；申请方式、流程；申请受理（办理）机构；受理地点；咨询电话、监督电话等。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22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21</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自愿退出</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申请所需材料及范本；申请方式、流程；申请受理（办理）机构；受理地点；咨询电话、监督电话等。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140"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22</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政策解读</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本级政策解读</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解读主体；解读内容；解读方式；解读时间等。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3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23</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回应关切</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主动回应</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公众提出的意见建议及回复情况；公开突发事件应对情况等。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181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24</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回应关切</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互动回应</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在收集分析研判舆情的基础上，针对舆论关注的焦点、热点和关键问题的互动回应内容。</w:t>
            </w:r>
          </w:p>
        </w:tc>
        <w:tc>
          <w:tcPr>
            <w:tcW w:w="151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《关于印发东兴市经济适用住房管理办法的通知》、《关于印发东兴市公共租赁住房管理暂行办法（修订）的通知》</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信息形成（变更）20个工作日内</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住房保障行政主管部门</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 xml:space="preserve">■政府网站       </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w:t>
            </w:r>
          </w:p>
        </w:tc>
      </w:tr>
      <w:tr>
        <w:tblPrEx>
          <w:tblLayout w:type="fixed"/>
          <w:tblCellMar>
            <w:top w:w="0" w:type="dxa"/>
            <w:left w:w="0" w:type="dxa"/>
            <w:bottom w:w="0" w:type="dxa"/>
            <w:right w:w="0" w:type="dxa"/>
          </w:tblCellMar>
        </w:tblPrEx>
        <w:trPr>
          <w:trHeight w:val="226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25</w:t>
            </w:r>
          </w:p>
        </w:tc>
        <w:tc>
          <w:tcPr>
            <w:tcW w:w="11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评价结果</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上级评价、表彰情况</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上级对本地区保障性住房领域年度工作完成情况的评价、通报、排名；获上级表彰、入围上级推广示范情况等。</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r>
        <w:tblPrEx>
          <w:tblLayout w:type="fixed"/>
          <w:tblCellMar>
            <w:top w:w="0" w:type="dxa"/>
            <w:left w:w="0" w:type="dxa"/>
            <w:bottom w:w="0" w:type="dxa"/>
            <w:right w:w="0" w:type="dxa"/>
          </w:tblCellMar>
        </w:tblPrEx>
        <w:trPr>
          <w:trHeight w:val="915" w:hRule="atLeast"/>
        </w:trPr>
        <w:tc>
          <w:tcPr>
            <w:tcW w:w="11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26</w:t>
            </w: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社会评价情况</w:t>
            </w:r>
          </w:p>
        </w:tc>
        <w:tc>
          <w:tcPr>
            <w:tcW w:w="11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公众对保障性住房工作满意度评价。</w:t>
            </w:r>
          </w:p>
        </w:tc>
        <w:tc>
          <w:tcPr>
            <w:tcW w:w="151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Arial Narrow" w:hAnsi="Arial Narrow" w:eastAsia="Arial Narrow" w:cs="Arial Narrow"/>
                <w:color w:val="000000"/>
                <w:sz w:val="22"/>
                <w:szCs w:val="22"/>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r>
    </w:tbl>
    <w:p>
      <w:pPr>
        <w:pStyle w:val="2"/>
        <w:jc w:val="center"/>
        <w:rPr>
          <w:rStyle w:val="10"/>
          <w:rFonts w:ascii="黑体" w:hAnsi="方正小标宋_GBK" w:eastAsia="黑体"/>
          <w:color w:val="auto"/>
          <w:sz w:val="30"/>
          <w:szCs w:val="30"/>
          <w:u w:val="none"/>
        </w:rPr>
      </w:pPr>
    </w:p>
    <w:p>
      <w:pPr>
        <w:pStyle w:val="3"/>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（十五）国有土地上房屋征收与补偿领域基层政务公开标准目录</w:t>
      </w:r>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jc w:val="center"/>
              <w:rPr>
                <w:color w:val="000000"/>
              </w:rPr>
            </w:pPr>
            <w:r>
              <w:rPr>
                <w:rFonts w:hAnsi="宋体"/>
                <w:color w:val="000000"/>
              </w:rPr>
              <w:t>序号</w:t>
            </w:r>
          </w:p>
        </w:tc>
        <w:tc>
          <w:tcPr>
            <w:tcW w:w="198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180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324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26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1440" w:type="dxa"/>
            <w:vMerge w:val="restart"/>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1080" w:type="dxa"/>
            <w:vMerge w:val="restart"/>
            <w:shd w:val="clear" w:color="auto" w:fill="auto"/>
            <w:vAlign w:val="center"/>
          </w:tcPr>
          <w:p>
            <w:pPr>
              <w:jc w:val="center"/>
              <w:rPr>
                <w:rFonts w:ascii="黑体" w:hAnsi="宋体" w:eastAsia="黑体" w:cs="宋体"/>
              </w:rPr>
            </w:pPr>
            <w:r>
              <w:rPr>
                <w:rFonts w:hint="eastAsia" w:ascii="黑体" w:hAnsi="宋体" w:eastAsia="黑体" w:cs="宋体"/>
              </w:rPr>
              <w:t>公开渠道和载体</w:t>
            </w:r>
          </w:p>
        </w:tc>
        <w:tc>
          <w:tcPr>
            <w:tcW w:w="1429"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271"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1440" w:type="dxa"/>
            <w:gridSpan w:val="2"/>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color w:val="000000"/>
              </w:rPr>
            </w:pPr>
          </w:p>
        </w:tc>
        <w:tc>
          <w:tcPr>
            <w:tcW w:w="90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108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1800" w:type="dxa"/>
            <w:vMerge w:val="continue"/>
            <w:vAlign w:val="center"/>
          </w:tcPr>
          <w:p>
            <w:pPr>
              <w:rPr>
                <w:rFonts w:ascii="黑体" w:hAnsi="宋体" w:eastAsia="黑体" w:cs="宋体"/>
                <w:color w:val="000000"/>
              </w:rPr>
            </w:pPr>
          </w:p>
        </w:tc>
        <w:tc>
          <w:tcPr>
            <w:tcW w:w="3240" w:type="dxa"/>
            <w:vMerge w:val="continue"/>
            <w:vAlign w:val="center"/>
          </w:tcPr>
          <w:p>
            <w:pPr>
              <w:rPr>
                <w:rFonts w:ascii="黑体" w:hAnsi="宋体" w:eastAsia="黑体" w:cs="宋体"/>
                <w:color w:val="000000"/>
              </w:rPr>
            </w:pPr>
          </w:p>
        </w:tc>
        <w:tc>
          <w:tcPr>
            <w:tcW w:w="1260" w:type="dxa"/>
            <w:vMerge w:val="continue"/>
            <w:vAlign w:val="center"/>
          </w:tcPr>
          <w:p>
            <w:pPr>
              <w:rPr>
                <w:rFonts w:ascii="黑体" w:hAnsi="宋体" w:eastAsia="黑体" w:cs="宋体"/>
                <w:color w:val="000000"/>
              </w:rPr>
            </w:pPr>
          </w:p>
        </w:tc>
        <w:tc>
          <w:tcPr>
            <w:tcW w:w="1440" w:type="dxa"/>
            <w:vMerge w:val="continue"/>
            <w:vAlign w:val="center"/>
          </w:tcPr>
          <w:p>
            <w:pPr>
              <w:rPr>
                <w:rFonts w:ascii="黑体" w:hAnsi="宋体" w:eastAsia="黑体" w:cs="宋体"/>
                <w:color w:val="000000"/>
              </w:rPr>
            </w:pPr>
          </w:p>
        </w:tc>
        <w:tc>
          <w:tcPr>
            <w:tcW w:w="1080" w:type="dxa"/>
            <w:vMerge w:val="continue"/>
            <w:vAlign w:val="center"/>
          </w:tcPr>
          <w:p>
            <w:pPr>
              <w:rPr>
                <w:rFonts w:ascii="黑体" w:hAnsi="宋体" w:eastAsia="黑体" w:cs="宋体"/>
              </w:rPr>
            </w:pP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709"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551"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720" w:type="dxa"/>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征收项目符合公共利益的相关材料。</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房地产估价机构选定或确定通知。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shd w:val="clear" w:color="auto" w:fill="auto"/>
            <w:vAlign w:val="center"/>
          </w:tcPr>
          <w:p>
            <w:pPr>
              <w:jc w:val="center"/>
              <w:rPr>
                <w:rFonts w:ascii="仿宋_GB2312" w:hAnsi="宋体" w:eastAsia="仿宋_GB2312"/>
                <w:color w:val="000000"/>
                <w:sz w:val="18"/>
                <w:szCs w:val="18"/>
              </w:rPr>
            </w:pP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土地征收储备中心</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
      <w:pPr>
        <w:pStyle w:val="2"/>
        <w:jc w:val="center"/>
        <w:rPr>
          <w:rStyle w:val="10"/>
          <w:rFonts w:ascii="黑体" w:hAnsi="方正小标宋_GBK" w:eastAsia="黑体"/>
          <w:color w:val="auto"/>
          <w:sz w:val="30"/>
          <w:szCs w:val="30"/>
          <w:u w:val="none"/>
        </w:rPr>
      </w:pPr>
    </w:p>
    <w:p>
      <w:pPr>
        <w:pStyle w:val="2"/>
        <w:jc w:val="center"/>
        <w:rPr>
          <w:rStyle w:val="10"/>
          <w:rFonts w:ascii="黑体" w:hAnsi="方正小标宋_GBK" w:eastAsia="黑体"/>
          <w:color w:val="auto"/>
          <w:sz w:val="30"/>
          <w:szCs w:val="30"/>
          <w:u w:val="none"/>
        </w:rPr>
      </w:pPr>
    </w:p>
    <w:p>
      <w:pPr>
        <w:pStyle w:val="2"/>
        <w:numPr>
          <w:ilvl w:val="0"/>
          <w:numId w:val="2"/>
        </w:numPr>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农村危房改造领域基层政务公开标准目录</w:t>
      </w:r>
    </w:p>
    <w:tbl>
      <w:tblPr>
        <w:tblStyle w:val="11"/>
        <w:tblW w:w="13282" w:type="dxa"/>
        <w:jc w:val="center"/>
        <w:tblInd w:w="0" w:type="dxa"/>
        <w:tblLayout w:type="fixed"/>
        <w:tblCellMar>
          <w:top w:w="0" w:type="dxa"/>
          <w:left w:w="57" w:type="dxa"/>
          <w:bottom w:w="0" w:type="dxa"/>
          <w:right w:w="57" w:type="dxa"/>
        </w:tblCellMar>
      </w:tblPr>
      <w:tblGrid>
        <w:gridCol w:w="447"/>
        <w:gridCol w:w="683"/>
        <w:gridCol w:w="667"/>
        <w:gridCol w:w="1815"/>
        <w:gridCol w:w="872"/>
        <w:gridCol w:w="1581"/>
        <w:gridCol w:w="898"/>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jc w:val="center"/>
        </w:trPr>
        <w:tc>
          <w:tcPr>
            <w:tcW w:w="4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8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5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48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89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Layout w:type="fixed"/>
          <w:tblCellMar>
            <w:top w:w="0" w:type="dxa"/>
            <w:left w:w="57" w:type="dxa"/>
            <w:bottom w:w="0" w:type="dxa"/>
            <w:right w:w="57" w:type="dxa"/>
          </w:tblCellMar>
        </w:tblPrEx>
        <w:trPr>
          <w:trHeight w:val="454" w:hRule="atLeast"/>
          <w:jc w:val="center"/>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tc>
        <w:tc>
          <w:tcPr>
            <w:tcW w:w="683"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部门文件</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农村危房改造相关文件</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文件分类、生成日期、标题、文号、有效性、关键词和具体内容等</w:t>
            </w:r>
            <w:r>
              <w:rPr>
                <w:rFonts w:hint="eastAsia" w:eastAsia="方正仿宋_GBK" w:cs="方正仿宋_GBK"/>
                <w:color w:val="000000"/>
                <w:sz w:val="24"/>
                <w:szCs w:val="24"/>
              </w:rPr>
              <w:t>件</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《政府信息公开条例》、《关于全面推进政务公开工作的意见》及其实施细则</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447" w:type="dxa"/>
            <w:tcBorders>
              <w:top w:val="nil"/>
              <w:left w:val="single" w:color="auto" w:sz="4" w:space="0"/>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683" w:type="dxa"/>
            <w:vMerge w:val="restart"/>
            <w:tcBorders>
              <w:top w:val="nil"/>
              <w:left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政策解读</w:t>
            </w:r>
          </w:p>
        </w:tc>
        <w:tc>
          <w:tcPr>
            <w:tcW w:w="667"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上级政策解读</w:t>
            </w:r>
          </w:p>
        </w:tc>
        <w:tc>
          <w:tcPr>
            <w:tcW w:w="1815"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着重解读政策措施的背景依据、目标任务、主要内容、涉及范围、执行标准，以及注意事项、关键词诠释、惠民利民举措、新旧政策差异等。</w:t>
            </w:r>
          </w:p>
        </w:tc>
        <w:tc>
          <w:tcPr>
            <w:tcW w:w="872"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《政府信息公开条例》、《关于全面推进政务公开工作的意见》及其实施细则</w:t>
            </w:r>
          </w:p>
        </w:tc>
        <w:tc>
          <w:tcPr>
            <w:tcW w:w="898"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nil"/>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90" w:hRule="atLeast"/>
          <w:jc w:val="center"/>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left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1815" w:type="dxa"/>
            <w:vMerge w:val="continue"/>
            <w:tcBorders>
              <w:left w:val="nil"/>
              <w:right w:val="single" w:color="auto" w:sz="4" w:space="0"/>
            </w:tcBorders>
            <w:vAlign w:val="center"/>
          </w:tcPr>
          <w:p>
            <w:pPr>
              <w:snapToGrid w:val="0"/>
              <w:spacing w:line="300" w:lineRule="exact"/>
              <w:rPr>
                <w:rFonts w:eastAsia="方正仿宋_GBK" w:cs="方正仿宋_GBK"/>
                <w:color w:val="000000"/>
                <w:sz w:val="24"/>
                <w:szCs w:val="24"/>
              </w:rPr>
            </w:pPr>
          </w:p>
        </w:tc>
        <w:tc>
          <w:tcPr>
            <w:tcW w:w="872" w:type="dxa"/>
            <w:vMerge w:val="continue"/>
            <w:tcBorders>
              <w:left w:val="nil"/>
              <w:right w:val="single" w:color="auto" w:sz="4" w:space="0"/>
            </w:tcBorders>
            <w:vAlign w:val="center"/>
          </w:tcPr>
          <w:p>
            <w:pPr>
              <w:snapToGrid w:val="0"/>
              <w:spacing w:line="300" w:lineRule="exact"/>
              <w:rPr>
                <w:rFonts w:eastAsia="方正仿宋_GBK" w:cs="方正仿宋_GBK"/>
                <w:color w:val="000000"/>
                <w:sz w:val="24"/>
                <w:szCs w:val="24"/>
              </w:rPr>
            </w:pPr>
          </w:p>
        </w:tc>
        <w:tc>
          <w:tcPr>
            <w:tcW w:w="1581" w:type="dxa"/>
            <w:vMerge w:val="continue"/>
            <w:tcBorders>
              <w:left w:val="nil"/>
              <w:right w:val="single" w:color="auto" w:sz="4" w:space="0"/>
            </w:tcBorders>
            <w:vAlign w:val="center"/>
          </w:tcPr>
          <w:p>
            <w:pPr>
              <w:snapToGrid w:val="0"/>
              <w:spacing w:line="300" w:lineRule="exact"/>
              <w:rPr>
                <w:rFonts w:eastAsia="方正仿宋_GBK" w:cs="方正仿宋_GBK"/>
                <w:color w:val="000000"/>
                <w:sz w:val="24"/>
                <w:szCs w:val="24"/>
              </w:rPr>
            </w:pPr>
          </w:p>
        </w:tc>
        <w:tc>
          <w:tcPr>
            <w:tcW w:w="898" w:type="dxa"/>
            <w:vMerge w:val="continue"/>
            <w:tcBorders>
              <w:left w:val="nil"/>
              <w:right w:val="single" w:color="auto" w:sz="4" w:space="0"/>
            </w:tcBorders>
            <w:vAlign w:val="center"/>
          </w:tcPr>
          <w:p>
            <w:pPr>
              <w:snapToGrid w:val="0"/>
              <w:spacing w:line="300" w:lineRule="exact"/>
              <w:rPr>
                <w:rFonts w:eastAsia="方正仿宋_GBK" w:cs="方正仿宋_GBK"/>
                <w:color w:val="000000"/>
                <w:sz w:val="24"/>
                <w:szCs w:val="24"/>
              </w:rPr>
            </w:pPr>
          </w:p>
        </w:tc>
        <w:tc>
          <w:tcPr>
            <w:tcW w:w="1917" w:type="dxa"/>
            <w:vMerge w:val="continue"/>
            <w:tcBorders>
              <w:left w:val="nil"/>
              <w:right w:val="single" w:color="auto" w:sz="4" w:space="0"/>
            </w:tcBorders>
            <w:vAlign w:val="center"/>
          </w:tcPr>
          <w:p>
            <w:pPr>
              <w:snapToGrid w:val="0"/>
              <w:spacing w:line="300" w:lineRule="exact"/>
              <w:rPr>
                <w:rFonts w:eastAsia="方正仿宋_GBK" w:cs="方正仿宋_GBK"/>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r>
      <w:tr>
        <w:tblPrEx>
          <w:tblLayout w:type="fixed"/>
          <w:tblCellMar>
            <w:top w:w="0" w:type="dxa"/>
            <w:left w:w="57" w:type="dxa"/>
            <w:bottom w:w="0" w:type="dxa"/>
            <w:right w:w="57" w:type="dxa"/>
          </w:tblCellMar>
        </w:tblPrEx>
        <w:trPr>
          <w:trHeight w:val="2210" w:hRule="atLeast"/>
          <w:jc w:val="center"/>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部门文件</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本级政策解读</w:t>
            </w:r>
          </w:p>
        </w:tc>
        <w:tc>
          <w:tcPr>
            <w:tcW w:w="1815"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文件分类、生成日期、标题、文号、有效性、关键词和具体内容等</w:t>
            </w:r>
            <w:r>
              <w:rPr>
                <w:rFonts w:hint="eastAsia" w:eastAsia="方正仿宋_GBK" w:cs="方正仿宋_GBK"/>
                <w:color w:val="000000"/>
                <w:sz w:val="24"/>
                <w:szCs w:val="24"/>
              </w:rPr>
              <w:t>件</w:t>
            </w:r>
          </w:p>
        </w:tc>
        <w:tc>
          <w:tcPr>
            <w:tcW w:w="872"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《政府信息公开条例》、《关于全面推进政务公开工作的意见》及其实施细则</w:t>
            </w:r>
          </w:p>
        </w:tc>
        <w:tc>
          <w:tcPr>
            <w:tcW w:w="898"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bl>
    <w:tbl>
      <w:tblPr>
        <w:tblStyle w:val="11"/>
        <w:tblpPr w:leftFromText="180" w:rightFromText="180" w:vertAnchor="text" w:horzAnchor="page" w:tblpX="1774" w:tblpY="94"/>
        <w:tblOverlap w:val="never"/>
        <w:tblW w:w="13282" w:type="dxa"/>
        <w:tblInd w:w="0" w:type="dxa"/>
        <w:tblLayout w:type="fixed"/>
        <w:tblCellMar>
          <w:top w:w="0" w:type="dxa"/>
          <w:left w:w="57" w:type="dxa"/>
          <w:bottom w:w="0" w:type="dxa"/>
          <w:right w:w="57" w:type="dxa"/>
        </w:tblCellMar>
      </w:tblPr>
      <w:tblGrid>
        <w:gridCol w:w="447"/>
        <w:gridCol w:w="683"/>
        <w:gridCol w:w="667"/>
        <w:gridCol w:w="1815"/>
        <w:gridCol w:w="872"/>
        <w:gridCol w:w="1581"/>
        <w:gridCol w:w="898"/>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trPr>
        <w:tc>
          <w:tcPr>
            <w:tcW w:w="44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683"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计划实施</w:t>
            </w:r>
          </w:p>
          <w:p/>
        </w:tc>
        <w:tc>
          <w:tcPr>
            <w:tcW w:w="66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任务分配</w:t>
            </w:r>
          </w:p>
        </w:tc>
        <w:tc>
          <w:tcPr>
            <w:tcW w:w="1815" w:type="dxa"/>
            <w:tcBorders>
              <w:top w:val="single" w:color="auto" w:sz="4" w:space="0"/>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及时公开农村危房改造补助农户名单</w:t>
            </w:r>
          </w:p>
        </w:tc>
        <w:tc>
          <w:tcPr>
            <w:tcW w:w="872" w:type="dxa"/>
            <w:tcBorders>
              <w:top w:val="single" w:color="auto" w:sz="4" w:space="0"/>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vMerge w:val="restart"/>
            <w:tcBorders>
              <w:top w:val="single" w:color="auto" w:sz="4" w:space="0"/>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《住房城乡建设部 财政部 国务院扶贫办关于加强和完善建档立卡贫困户等重点对象农村危房改造若干问题的通知》等</w:t>
            </w:r>
          </w:p>
        </w:tc>
        <w:tc>
          <w:tcPr>
            <w:tcW w:w="898" w:type="dxa"/>
            <w:tcBorders>
              <w:top w:val="single" w:color="auto" w:sz="4" w:space="0"/>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single" w:color="auto" w:sz="4" w:space="0"/>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79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组织培训</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组织开展农村建筑工匠培训文件</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住房和城乡建设部门</w:t>
            </w:r>
          </w:p>
        </w:tc>
        <w:tc>
          <w:tcPr>
            <w:tcW w:w="1581"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《国务院关于进一步加强和改进最低生活保障工作的意见》（国发〔2012〕45号）、当地相关政策法规文件</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w:t>
            </w:r>
          </w:p>
        </w:tc>
        <w:tc>
          <w:tcPr>
            <w:tcW w:w="683" w:type="dxa"/>
            <w:vMerge w:val="restart"/>
            <w:tcBorders>
              <w:top w:val="nil"/>
              <w:left w:val="single" w:color="auto" w:sz="4" w:space="0"/>
              <w:right w:val="single" w:color="auto" w:sz="4" w:space="0"/>
            </w:tcBorders>
            <w:vAlign w:val="center"/>
          </w:tcPr>
          <w:p>
            <w:r>
              <w:rPr>
                <w:rFonts w:ascii="仿宋_GB2312" w:hAnsi="宋体" w:eastAsia="仿宋_GB2312" w:cs="仿宋_GB2312"/>
                <w:color w:val="525353"/>
                <w:sz w:val="18"/>
                <w:szCs w:val="18"/>
                <w:shd w:val="clear" w:color="auto" w:fill="FFFFFF"/>
              </w:rPr>
              <w:t>条件与标准</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农村危房等级评定标准</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农村危房等级评定相关标准</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住房和城乡建设部门</w:t>
            </w:r>
          </w:p>
        </w:tc>
        <w:tc>
          <w:tcPr>
            <w:tcW w:w="1581"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农村危房改造对象申请条件</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农村危房改造农户申请条件</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《国务院关于进一步加强和改进最低生活保障工作的意见》（国发〔2012〕45号）、当地相关政策法规文件</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683" w:type="dxa"/>
            <w:vMerge w:val="restart"/>
            <w:tcBorders>
              <w:top w:val="nil"/>
              <w:left w:val="single" w:color="auto" w:sz="4" w:space="0"/>
              <w:right w:val="single" w:color="auto" w:sz="4" w:space="0"/>
            </w:tcBorders>
            <w:vAlign w:val="center"/>
          </w:tcPr>
          <w:p>
            <w:r>
              <w:rPr>
                <w:rFonts w:ascii="仿宋_GB2312" w:hAnsi="宋体" w:eastAsia="仿宋_GB2312" w:cs="仿宋_GB2312"/>
                <w:color w:val="525353"/>
                <w:sz w:val="18"/>
                <w:szCs w:val="18"/>
                <w:shd w:val="clear" w:color="auto" w:fill="FFFFFF"/>
              </w:rPr>
              <w:t>条件与标准</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农村危房改造资金补助标准</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农村危房改造资金补助标准</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住房和城乡建设等相关职能部门</w:t>
            </w:r>
          </w:p>
        </w:tc>
        <w:tc>
          <w:tcPr>
            <w:tcW w:w="1581"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9</w:t>
            </w: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农村危房改造竣工合格标准</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农村危房改造竣工验收要求</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住房和城乡建设部门</w:t>
            </w:r>
          </w:p>
        </w:tc>
        <w:tc>
          <w:tcPr>
            <w:tcW w:w="1581"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《国务院关于进一步加强和改进最低生活保障工作的意见》（国发〔2012〕45号）、当地相关政策法规文件</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10</w:t>
            </w:r>
          </w:p>
        </w:tc>
        <w:tc>
          <w:tcPr>
            <w:tcW w:w="683" w:type="dxa"/>
            <w:vMerge w:val="restart"/>
            <w:tcBorders>
              <w:top w:val="nil"/>
              <w:left w:val="single" w:color="auto" w:sz="4" w:space="0"/>
              <w:right w:val="single" w:color="auto" w:sz="4" w:space="0"/>
            </w:tcBorders>
            <w:vAlign w:val="center"/>
          </w:tcPr>
          <w:p>
            <w:r>
              <w:rPr>
                <w:rFonts w:ascii="仿宋_GB2312" w:hAnsi="宋体" w:eastAsia="仿宋_GB2312" w:cs="仿宋_GB2312"/>
                <w:color w:val="525353"/>
                <w:sz w:val="18"/>
                <w:szCs w:val="18"/>
                <w:shd w:val="clear" w:color="auto" w:fill="FFFFFF"/>
              </w:rPr>
              <w:t>对象认定</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危改户认定程序</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农村危房改造申请程序</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县级住房和城乡建设部门</w:t>
            </w:r>
          </w:p>
        </w:tc>
        <w:tc>
          <w:tcPr>
            <w:tcW w:w="1581" w:type="dxa"/>
            <w:vMerge w:val="restart"/>
            <w:tcBorders>
              <w:top w:val="nil"/>
              <w:left w:val="nil"/>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trPr>
        <w:tc>
          <w:tcPr>
            <w:tcW w:w="447"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11</w:t>
            </w:r>
          </w:p>
        </w:tc>
        <w:tc>
          <w:tcPr>
            <w:tcW w:w="683" w:type="dxa"/>
            <w:vMerge w:val="continue"/>
            <w:tcBorders>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认定结果</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认定结果</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乡镇人民政府、村委会</w:t>
            </w:r>
          </w:p>
        </w:tc>
        <w:tc>
          <w:tcPr>
            <w:tcW w:w="1581" w:type="dxa"/>
            <w:vMerge w:val="continue"/>
            <w:tcBorders>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《国务院关于进一步加强和改进最低生活保障工作的意见》（国发〔2012〕45号）、当地相关政策法规文件</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bl>
    <w:tbl>
      <w:tblPr>
        <w:tblStyle w:val="11"/>
        <w:tblpPr w:leftFromText="180" w:rightFromText="180" w:vertAnchor="text" w:horzAnchor="page" w:tblpX="1774" w:tblpY="2142"/>
        <w:tblOverlap w:val="never"/>
        <w:tblW w:w="13282" w:type="dxa"/>
        <w:tblInd w:w="0" w:type="dxa"/>
        <w:tblLayout w:type="fixed"/>
        <w:tblCellMar>
          <w:top w:w="0" w:type="dxa"/>
          <w:left w:w="57" w:type="dxa"/>
          <w:bottom w:w="0" w:type="dxa"/>
          <w:right w:w="57" w:type="dxa"/>
        </w:tblCellMar>
      </w:tblPr>
      <w:tblGrid>
        <w:gridCol w:w="551"/>
        <w:gridCol w:w="579"/>
        <w:gridCol w:w="667"/>
        <w:gridCol w:w="1815"/>
        <w:gridCol w:w="872"/>
        <w:gridCol w:w="1581"/>
        <w:gridCol w:w="898"/>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trPr>
        <w:tc>
          <w:tcPr>
            <w:tcW w:w="551"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12</w:t>
            </w:r>
          </w:p>
        </w:tc>
        <w:tc>
          <w:tcPr>
            <w:tcW w:w="57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年度任务实施</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年度任务执行情况</w:t>
            </w:r>
          </w:p>
        </w:tc>
        <w:tc>
          <w:tcPr>
            <w:tcW w:w="1815"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年度工作完成情况等</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住房和城乡建设部门</w:t>
            </w:r>
          </w:p>
        </w:tc>
        <w:tc>
          <w:tcPr>
            <w:tcW w:w="1581"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《关于全面推进政务公开工作的意见》及其实施细则</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信息形成之日起20个工作日内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bl>
    <w:p>
      <w:pPr>
        <w:jc w:val="center"/>
        <w:rPr>
          <w:b/>
          <w:color w:val="FF0000"/>
        </w:rPr>
      </w:pPr>
    </w:p>
    <w:p>
      <w:pPr>
        <w:pStyle w:val="2"/>
        <w:rPr>
          <w:b/>
          <w:color w:val="FF0000"/>
        </w:rPr>
      </w:pPr>
    </w:p>
    <w:p>
      <w:pPr>
        <w:pStyle w:val="2"/>
        <w:jc w:val="center"/>
        <w:rPr>
          <w:b/>
          <w:color w:val="auto"/>
        </w:rPr>
      </w:pPr>
      <w:r>
        <w:rPr>
          <w:rStyle w:val="10"/>
          <w:rFonts w:hint="eastAsia" w:ascii="黑体" w:hAnsi="方正小标宋_GBK" w:eastAsia="黑体"/>
          <w:color w:val="auto"/>
          <w:sz w:val="30"/>
          <w:szCs w:val="30"/>
          <w:u w:val="none"/>
        </w:rPr>
        <w:t>（十七）市政服务领域基层政务公开标准目录</w:t>
      </w:r>
    </w:p>
    <w:p>
      <w:pPr>
        <w:pStyle w:val="2"/>
        <w:rPr>
          <w:b/>
          <w:color w:val="FF0000"/>
        </w:rPr>
      </w:pPr>
    </w:p>
    <w:tbl>
      <w:tblPr>
        <w:tblStyle w:val="11"/>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9"/>
        <w:gridCol w:w="683"/>
        <w:gridCol w:w="667"/>
        <w:gridCol w:w="1815"/>
        <w:gridCol w:w="872"/>
        <w:gridCol w:w="1581"/>
        <w:gridCol w:w="898"/>
        <w:gridCol w:w="1917"/>
        <w:gridCol w:w="683"/>
        <w:gridCol w:w="667"/>
        <w:gridCol w:w="700"/>
        <w:gridCol w:w="867"/>
        <w:gridCol w:w="69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319" w:type="dxa"/>
            <w:vMerge w:val="restart"/>
            <w:tcBorders>
              <w:tl2br w:val="nil"/>
              <w:tr2bl w:val="nil"/>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350" w:type="dxa"/>
            <w:gridSpan w:val="2"/>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1815" w:type="dxa"/>
            <w:vMerge w:val="restart"/>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872" w:type="dxa"/>
            <w:vMerge w:val="restart"/>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581" w:type="dxa"/>
            <w:vMerge w:val="restart"/>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898" w:type="dxa"/>
            <w:vMerge w:val="restart"/>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917" w:type="dxa"/>
            <w:vMerge w:val="restart"/>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350" w:type="dxa"/>
            <w:gridSpan w:val="2"/>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567" w:type="dxa"/>
            <w:gridSpan w:val="2"/>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485" w:type="dxa"/>
            <w:gridSpan w:val="2"/>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319" w:type="dxa"/>
            <w:vMerge w:val="continue"/>
            <w:tcBorders>
              <w:tl2br w:val="nil"/>
              <w:tr2bl w:val="nil"/>
            </w:tcBorders>
            <w:vAlign w:val="center"/>
          </w:tcPr>
          <w:p>
            <w:pPr>
              <w:snapToGrid w:val="0"/>
              <w:spacing w:line="300" w:lineRule="exact"/>
              <w:rPr>
                <w:rFonts w:ascii="方正黑体_GBK" w:eastAsia="方正黑体_GBK"/>
                <w:color w:val="000000"/>
                <w:sz w:val="24"/>
                <w:szCs w:val="24"/>
              </w:rPr>
            </w:pPr>
          </w:p>
        </w:tc>
        <w:tc>
          <w:tcPr>
            <w:tcW w:w="683"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667"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1815" w:type="dxa"/>
            <w:vMerge w:val="continue"/>
            <w:tcBorders>
              <w:tl2br w:val="nil"/>
              <w:tr2bl w:val="nil"/>
            </w:tcBorders>
            <w:vAlign w:val="center"/>
          </w:tcPr>
          <w:p>
            <w:pPr>
              <w:snapToGrid w:val="0"/>
              <w:spacing w:line="300" w:lineRule="exact"/>
              <w:rPr>
                <w:rFonts w:ascii="方正黑体_GBK" w:hAnsi="黑体" w:eastAsia="方正黑体_GBK" w:cs="宋体"/>
                <w:color w:val="000000"/>
                <w:sz w:val="24"/>
                <w:szCs w:val="24"/>
              </w:rPr>
            </w:pPr>
          </w:p>
        </w:tc>
        <w:tc>
          <w:tcPr>
            <w:tcW w:w="872" w:type="dxa"/>
            <w:vMerge w:val="continue"/>
            <w:tcBorders>
              <w:tl2br w:val="nil"/>
              <w:tr2bl w:val="nil"/>
            </w:tcBorders>
            <w:vAlign w:val="center"/>
          </w:tcPr>
          <w:p>
            <w:pPr>
              <w:snapToGrid w:val="0"/>
              <w:spacing w:line="300" w:lineRule="exact"/>
              <w:rPr>
                <w:rFonts w:ascii="方正黑体_GBK" w:hAnsi="黑体" w:eastAsia="方正黑体_GBK" w:cs="宋体"/>
                <w:color w:val="000000"/>
                <w:sz w:val="24"/>
                <w:szCs w:val="24"/>
              </w:rPr>
            </w:pPr>
          </w:p>
        </w:tc>
        <w:tc>
          <w:tcPr>
            <w:tcW w:w="1581" w:type="dxa"/>
            <w:vMerge w:val="continue"/>
            <w:tcBorders>
              <w:tl2br w:val="nil"/>
              <w:tr2bl w:val="nil"/>
            </w:tcBorders>
            <w:vAlign w:val="center"/>
          </w:tcPr>
          <w:p>
            <w:pPr>
              <w:snapToGrid w:val="0"/>
              <w:spacing w:line="300" w:lineRule="exact"/>
              <w:rPr>
                <w:rFonts w:ascii="方正黑体_GBK" w:hAnsi="黑体" w:eastAsia="方正黑体_GBK" w:cs="宋体"/>
                <w:color w:val="000000"/>
                <w:sz w:val="24"/>
                <w:szCs w:val="24"/>
              </w:rPr>
            </w:pPr>
          </w:p>
        </w:tc>
        <w:tc>
          <w:tcPr>
            <w:tcW w:w="898" w:type="dxa"/>
            <w:vMerge w:val="continue"/>
            <w:tcBorders>
              <w:tl2br w:val="nil"/>
              <w:tr2bl w:val="nil"/>
            </w:tcBorders>
            <w:vAlign w:val="center"/>
          </w:tcPr>
          <w:p>
            <w:pPr>
              <w:snapToGrid w:val="0"/>
              <w:spacing w:line="300" w:lineRule="exact"/>
              <w:rPr>
                <w:rFonts w:ascii="方正黑体_GBK" w:hAnsi="黑体" w:eastAsia="方正黑体_GBK" w:cs="宋体"/>
                <w:color w:val="000000"/>
                <w:sz w:val="24"/>
                <w:szCs w:val="24"/>
              </w:rPr>
            </w:pPr>
          </w:p>
        </w:tc>
        <w:tc>
          <w:tcPr>
            <w:tcW w:w="1917" w:type="dxa"/>
            <w:vMerge w:val="continue"/>
            <w:tcBorders>
              <w:tl2br w:val="nil"/>
              <w:tr2bl w:val="nil"/>
            </w:tcBorders>
            <w:vAlign w:val="center"/>
          </w:tcPr>
          <w:p>
            <w:pPr>
              <w:snapToGrid w:val="0"/>
              <w:spacing w:line="300" w:lineRule="exact"/>
              <w:rPr>
                <w:rFonts w:ascii="方正黑体_GBK" w:hAnsi="黑体" w:eastAsia="方正黑体_GBK" w:cs="宋体"/>
                <w:color w:val="000000"/>
                <w:sz w:val="24"/>
                <w:szCs w:val="24"/>
              </w:rPr>
            </w:pPr>
          </w:p>
        </w:tc>
        <w:tc>
          <w:tcPr>
            <w:tcW w:w="683"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667"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700"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867"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693"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792" w:type="dxa"/>
            <w:tcBorders>
              <w:tl2br w:val="nil"/>
              <w:tr2bl w:val="nil"/>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319" w:type="dxa"/>
            <w:vMerge w:val="restart"/>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p>
            <w:pPr>
              <w:snapToGrid w:val="0"/>
              <w:spacing w:line="300" w:lineRule="exact"/>
              <w:jc w:val="center"/>
              <w:rPr>
                <w:rFonts w:eastAsia="方正仿宋_GBK" w:cs="方正仿宋_GBK"/>
                <w:color w:val="000000"/>
                <w:sz w:val="24"/>
                <w:szCs w:val="24"/>
              </w:rPr>
            </w:pPr>
          </w:p>
        </w:tc>
        <w:tc>
          <w:tcPr>
            <w:tcW w:w="683" w:type="dxa"/>
            <w:vMerge w:val="restart"/>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城镇燃气管理</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燃气经营许可证核发</w:t>
            </w:r>
          </w:p>
        </w:tc>
        <w:tc>
          <w:tcPr>
            <w:tcW w:w="1815"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申请条件、申请材料、</w:t>
            </w:r>
            <w:r>
              <w:rPr>
                <w:rFonts w:ascii="仿宋_GB2312" w:hAnsi="宋体" w:eastAsia="仿宋_GB2312" w:cs="仿宋_GB2312"/>
                <w:color w:val="525353"/>
                <w:sz w:val="18"/>
                <w:szCs w:val="18"/>
                <w:shd w:val="clear" w:color="auto" w:fill="FFFFFF"/>
              </w:rPr>
              <w:br w:type="textWrapping"/>
            </w:r>
            <w:r>
              <w:rPr>
                <w:rFonts w:ascii="仿宋_GB2312" w:hAnsi="宋体" w:eastAsia="仿宋_GB2312" w:cs="仿宋_GB2312"/>
                <w:color w:val="525353"/>
                <w:sz w:val="18"/>
                <w:szCs w:val="18"/>
                <w:shd w:val="clear" w:color="auto" w:fill="FFFFFF"/>
              </w:rPr>
              <w:t>申请流程、法定依据 </w:t>
            </w:r>
          </w:p>
        </w:tc>
        <w:tc>
          <w:tcPr>
            <w:tcW w:w="872"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负责审批的燃气管理部门</w:t>
            </w:r>
          </w:p>
        </w:tc>
        <w:tc>
          <w:tcPr>
            <w:tcW w:w="1581"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《城镇燃气管理条例》</w:t>
            </w:r>
          </w:p>
        </w:tc>
        <w:tc>
          <w:tcPr>
            <w:tcW w:w="898"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20个工作日</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continue"/>
            <w:tcBorders>
              <w:tl2br w:val="nil"/>
              <w:tr2bl w:val="nil"/>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tl2br w:val="nil"/>
              <w:tr2bl w:val="nil"/>
            </w:tcBorders>
            <w:vAlign w:val="center"/>
          </w:tcPr>
          <w:p>
            <w:pPr>
              <w:snapToGrid w:val="0"/>
              <w:spacing w:line="300" w:lineRule="exact"/>
              <w:rPr>
                <w:rFonts w:eastAsia="方正仿宋_GBK" w:cs="方正仿宋_GBK"/>
                <w:color w:val="000000"/>
                <w:sz w:val="24"/>
                <w:szCs w:val="24"/>
              </w:rPr>
            </w:pP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燃气经营者改动市政燃气设施审批</w:t>
            </w:r>
          </w:p>
        </w:tc>
        <w:tc>
          <w:tcPr>
            <w:tcW w:w="1815"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申请条件、申请材料、</w:t>
            </w:r>
            <w:r>
              <w:rPr>
                <w:rFonts w:ascii="仿宋_GB2312" w:hAnsi="宋体" w:eastAsia="仿宋_GB2312" w:cs="仿宋_GB2312"/>
                <w:color w:val="525353"/>
                <w:sz w:val="18"/>
                <w:szCs w:val="18"/>
                <w:shd w:val="clear" w:color="auto" w:fill="FFFFFF"/>
              </w:rPr>
              <w:br w:type="textWrapping"/>
            </w:r>
            <w:r>
              <w:rPr>
                <w:rFonts w:ascii="仿宋_GB2312" w:hAnsi="宋体" w:eastAsia="仿宋_GB2312" w:cs="仿宋_GB2312"/>
                <w:color w:val="525353"/>
                <w:sz w:val="18"/>
                <w:szCs w:val="18"/>
                <w:shd w:val="clear" w:color="auto" w:fill="FFFFFF"/>
              </w:rPr>
              <w:t>申请流程、法定依据</w:t>
            </w:r>
          </w:p>
        </w:tc>
        <w:tc>
          <w:tcPr>
            <w:tcW w:w="872"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负责审批的燃气管理部门</w:t>
            </w:r>
          </w:p>
        </w:tc>
        <w:tc>
          <w:tcPr>
            <w:tcW w:w="1581"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《城镇燃气管理条例》</w:t>
            </w:r>
          </w:p>
        </w:tc>
        <w:tc>
          <w:tcPr>
            <w:tcW w:w="898" w:type="dxa"/>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20个工作日</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restart"/>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683" w:type="dxa"/>
            <w:vMerge w:val="restart"/>
            <w:tcBorders>
              <w:tl2br w:val="nil"/>
              <w:tr2bl w:val="nil"/>
            </w:tcBorders>
            <w:vAlign w:val="center"/>
          </w:tcPr>
          <w:p>
            <w:pPr>
              <w:snapToGrid w:val="0"/>
              <w:spacing w:line="300" w:lineRule="exact"/>
              <w:rPr>
                <w:rFonts w:eastAsia="方正仿宋_GBK" w:cs="方正仿宋_GBK"/>
                <w:color w:val="000000"/>
                <w:sz w:val="24"/>
                <w:szCs w:val="24"/>
              </w:rPr>
            </w:pPr>
            <w:r>
              <w:rPr>
                <w:rFonts w:ascii="仿宋_GB2312" w:hAnsi="宋体" w:eastAsia="仿宋_GB2312" w:cs="仿宋_GB2312"/>
                <w:color w:val="525353"/>
                <w:sz w:val="18"/>
                <w:szCs w:val="18"/>
                <w:shd w:val="clear" w:color="auto" w:fill="FFFFFF"/>
              </w:rPr>
              <w:t>市政设施建设类审批</w:t>
            </w: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占用、挖掘城市道路审批</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w:t>
            </w:r>
            <w:r>
              <w:rPr>
                <w:rFonts w:ascii="仿宋_GB2312" w:hAnsi="宋体" w:eastAsia="仿宋_GB2312" w:cs="仿宋_GB2312"/>
                <w:color w:val="525353"/>
                <w:sz w:val="18"/>
                <w:szCs w:val="18"/>
                <w:shd w:val="clear" w:color="auto" w:fill="FFFFFF"/>
              </w:rPr>
              <w:br w:type="textWrapping"/>
            </w:r>
            <w:r>
              <w:rPr>
                <w:rFonts w:ascii="仿宋_GB2312" w:hAnsi="宋体" w:eastAsia="仿宋_GB2312" w:cs="仿宋_GB2312"/>
                <w:color w:val="525353"/>
                <w:sz w:val="18"/>
                <w:szCs w:val="18"/>
                <w:shd w:val="clear" w:color="auto" w:fill="FFFFFF"/>
              </w:rPr>
              <w:t>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市政工程行政主管部门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hint="eastAsia" w:ascii="仿宋_GB2312" w:hAnsi="宋体" w:eastAsia="仿宋_GB2312" w:cs="仿宋_GB2312"/>
                <w:color w:val="525353"/>
                <w:sz w:val="18"/>
                <w:szCs w:val="18"/>
                <w:shd w:val="clear" w:color="auto" w:fill="FFFFFF"/>
              </w:rPr>
              <w:t>《城市道路管理条例》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20个工作日</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continue"/>
            <w:tcBorders>
              <w:tl2br w:val="nil"/>
              <w:tr2bl w:val="nil"/>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依附城市道路建设各种管线及城市桥梁上架设各类市政管线审批</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w:t>
            </w:r>
            <w:r>
              <w:rPr>
                <w:rFonts w:ascii="仿宋_GB2312" w:hAnsi="宋体" w:eastAsia="仿宋_GB2312" w:cs="仿宋_GB2312"/>
                <w:color w:val="525353"/>
                <w:sz w:val="18"/>
                <w:szCs w:val="18"/>
                <w:shd w:val="clear" w:color="auto" w:fill="FFFFFF"/>
              </w:rPr>
              <w:br w:type="textWrapping"/>
            </w:r>
            <w:r>
              <w:rPr>
                <w:rFonts w:ascii="仿宋_GB2312" w:hAnsi="宋体" w:eastAsia="仿宋_GB2312" w:cs="仿宋_GB2312"/>
                <w:color w:val="525353"/>
                <w:sz w:val="18"/>
                <w:szCs w:val="18"/>
                <w:shd w:val="clear" w:color="auto" w:fill="FFFFFF"/>
              </w:rPr>
              <w:t>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市政工程行政主管部门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hint="eastAsia" w:ascii="仿宋_GB2312" w:hAnsi="宋体" w:eastAsia="仿宋_GB2312" w:cs="仿宋_GB2312"/>
                <w:color w:val="525353"/>
                <w:sz w:val="18"/>
                <w:szCs w:val="18"/>
                <w:shd w:val="clear" w:color="auto" w:fill="FFFFFF"/>
              </w:rPr>
              <w:t>《城市道路管理条例》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20个工作日</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continue"/>
            <w:tcBorders>
              <w:tl2br w:val="nil"/>
              <w:tr2bl w:val="nil"/>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特殊车辆在城市道路上行驶</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w:t>
            </w:r>
            <w:r>
              <w:rPr>
                <w:rFonts w:ascii="仿宋_GB2312" w:hAnsi="宋体" w:eastAsia="仿宋_GB2312" w:cs="仿宋_GB2312"/>
                <w:color w:val="525353"/>
                <w:sz w:val="18"/>
                <w:szCs w:val="18"/>
                <w:shd w:val="clear" w:color="auto" w:fill="FFFFFF"/>
              </w:rPr>
              <w:br w:type="textWrapping"/>
            </w:r>
            <w:r>
              <w:rPr>
                <w:rFonts w:ascii="仿宋_GB2312" w:hAnsi="宋体" w:eastAsia="仿宋_GB2312" w:cs="仿宋_GB2312"/>
                <w:color w:val="525353"/>
                <w:sz w:val="18"/>
                <w:szCs w:val="18"/>
                <w:shd w:val="clear" w:color="auto" w:fill="FFFFFF"/>
              </w:rPr>
              <w:t>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市政工程行政主管部门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hint="eastAsia" w:ascii="仿宋_GB2312" w:hAnsi="宋体" w:eastAsia="仿宋_GB2312" w:cs="仿宋_GB2312"/>
                <w:color w:val="525353"/>
                <w:sz w:val="18"/>
                <w:szCs w:val="18"/>
                <w:shd w:val="clear" w:color="auto" w:fill="FFFFFF"/>
              </w:rPr>
              <w:t>《城市道路管理条例》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20个工作日</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restart"/>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683" w:type="dxa"/>
            <w:vMerge w:val="restart"/>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城市园林绿化管理</w:t>
            </w: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城市园林绿化行政审批</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对临时占用城市绿化用地，砍伐城市树木，迁移古树名木，改变绿化规划、绿化用地的使用性质等审批事项申请条件、申请材料、申请流程、法定依据、受理机构、办理结果。</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城市人民政府城市绿化行政主管部门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《政府信息公开条例》、《城市绿化条例》、《国务院对确需保留的行政审批项目设定行政许可的决定》</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信息形成（变更）20个工作日内</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continue"/>
            <w:tcBorders>
              <w:tl2br w:val="nil"/>
              <w:tr2bl w:val="nil"/>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城市园林绿化行政处罚</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对违规占用城市绿化用地、砍伐城市树木、迁移古树名木等城市绿化违法违规行为的处罚内容、处罚依据、处罚流程和实施机关。对城市绿化违法违规行为的处罚结果。</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城市人民政府城市绿化行政主管部门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《政府信息公开条例》、《城市绿化条例》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信息形成（变更）20个工作日内</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683"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城市供水、城镇排水与污水处理</w:t>
            </w: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因工程建设需要拆除、改动、迁移供水、排水与污水处理设施审核</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城市供水主管部门、城镇排水与污水处理主管部门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《城市供水条例》《城镇排水与污水处理条例》《国务院关于印发清理规范投资项目报建审批事项实施方案的通知》</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信息形成（变更）20个工作日内</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restart"/>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683" w:type="dxa"/>
            <w:vMerge w:val="restart"/>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城市供水、城镇排水与污水处理</w:t>
            </w: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因工程施工、设备维修等确需停止供水的审批</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城市供水管理部门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信息形成（变更）20个工作日内</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3" w:hRule="atLeast"/>
          <w:jc w:val="center"/>
        </w:trPr>
        <w:tc>
          <w:tcPr>
            <w:tcW w:w="319" w:type="dxa"/>
            <w:vMerge w:val="continue"/>
            <w:tcBorders>
              <w:tl2br w:val="nil"/>
              <w:tr2bl w:val="nil"/>
            </w:tcBorders>
            <w:vAlign w:val="center"/>
          </w:tcPr>
          <w:p>
            <w:pPr>
              <w:snapToGrid w:val="0"/>
              <w:spacing w:line="300" w:lineRule="exact"/>
              <w:jc w:val="center"/>
              <w:rPr>
                <w:rFonts w:eastAsia="方正仿宋_GBK" w:cs="方正仿宋_GBK"/>
                <w:color w:val="000000"/>
                <w:sz w:val="24"/>
                <w:szCs w:val="24"/>
              </w:rPr>
            </w:pPr>
          </w:p>
        </w:tc>
        <w:tc>
          <w:tcPr>
            <w:tcW w:w="683" w:type="dxa"/>
            <w:vMerge w:val="continue"/>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p>
        </w:tc>
        <w:tc>
          <w:tcPr>
            <w:tcW w:w="667" w:type="dxa"/>
            <w:tcBorders>
              <w:tl2br w:val="nil"/>
              <w:tr2bl w:val="nil"/>
            </w:tcBorders>
            <w:vAlign w:val="center"/>
          </w:tcPr>
          <w:p>
            <w:pPr>
              <w:snapToGrid w:val="0"/>
              <w:spacing w:line="300" w:lineRule="exact"/>
              <w:jc w:val="center"/>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城镇排水设施排放污水许可的审批</w:t>
            </w:r>
          </w:p>
        </w:tc>
        <w:tc>
          <w:tcPr>
            <w:tcW w:w="1815"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申请条件、申请材料、申请流程、法定依据</w:t>
            </w:r>
          </w:p>
        </w:tc>
        <w:tc>
          <w:tcPr>
            <w:tcW w:w="872"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城市供水管理部门</w:t>
            </w:r>
          </w:p>
        </w:tc>
        <w:tc>
          <w:tcPr>
            <w:tcW w:w="1581"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《城镇排水与污水处理条例》</w:t>
            </w:r>
          </w:p>
        </w:tc>
        <w:tc>
          <w:tcPr>
            <w:tcW w:w="898" w:type="dxa"/>
            <w:tcBorders>
              <w:tl2br w:val="nil"/>
              <w:tr2bl w:val="nil"/>
            </w:tcBorders>
            <w:vAlign w:val="center"/>
          </w:tcPr>
          <w:p>
            <w:pPr>
              <w:snapToGrid w:val="0"/>
              <w:spacing w:line="300" w:lineRule="exact"/>
              <w:rPr>
                <w:rFonts w:ascii="仿宋_GB2312" w:hAnsi="宋体" w:eastAsia="仿宋_GB2312" w:cs="仿宋_GB2312"/>
                <w:color w:val="525353"/>
                <w:sz w:val="18"/>
                <w:szCs w:val="18"/>
                <w:shd w:val="clear" w:color="auto" w:fill="FFFFFF"/>
              </w:rPr>
            </w:pPr>
            <w:r>
              <w:rPr>
                <w:rFonts w:ascii="仿宋_GB2312" w:hAnsi="宋体" w:eastAsia="仿宋_GB2312" w:cs="仿宋_GB2312"/>
                <w:color w:val="525353"/>
                <w:sz w:val="18"/>
                <w:szCs w:val="18"/>
                <w:shd w:val="clear" w:color="auto" w:fill="FFFFFF"/>
              </w:rPr>
              <w:t>信息形成（变更）20个工作日内</w:t>
            </w:r>
          </w:p>
        </w:tc>
        <w:tc>
          <w:tcPr>
            <w:tcW w:w="1917" w:type="dxa"/>
            <w:tcBorders>
              <w:tl2br w:val="nil"/>
              <w:tr2bl w:val="nil"/>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8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l2br w:val="nil"/>
              <w:tr2bl w:val="nil"/>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bl>
    <w:p>
      <w:pPr>
        <w:pStyle w:val="2"/>
        <w:rPr>
          <w:b/>
          <w:color w:val="FF0000"/>
        </w:rPr>
      </w:pPr>
    </w:p>
    <w:p>
      <w:pPr>
        <w:pStyle w:val="2"/>
        <w:rPr>
          <w:b/>
          <w:color w:val="FF0000"/>
        </w:rPr>
      </w:pPr>
    </w:p>
    <w:p>
      <w:pPr>
        <w:pStyle w:val="2"/>
        <w:jc w:val="center"/>
        <w:rPr>
          <w:b/>
          <w:color w:val="auto"/>
        </w:rPr>
      </w:pPr>
      <w:r>
        <w:rPr>
          <w:rStyle w:val="10"/>
          <w:rFonts w:hint="eastAsia" w:ascii="黑体" w:hAnsi="方正小标宋_GBK" w:eastAsia="黑体"/>
          <w:color w:val="auto"/>
          <w:sz w:val="30"/>
          <w:szCs w:val="30"/>
          <w:u w:val="none"/>
        </w:rPr>
        <w:t>（十八）城市综合执法领域基层政务公开标准目录</w:t>
      </w:r>
    </w:p>
    <w:tbl>
      <w:tblPr>
        <w:tblStyle w:val="11"/>
        <w:tblW w:w="15163" w:type="dxa"/>
        <w:jc w:val="center"/>
        <w:tblInd w:w="0" w:type="dxa"/>
        <w:tblLayout w:type="fixed"/>
        <w:tblCellMar>
          <w:top w:w="0" w:type="dxa"/>
          <w:left w:w="57" w:type="dxa"/>
          <w:bottom w:w="0" w:type="dxa"/>
          <w:right w:w="57" w:type="dxa"/>
        </w:tblCellMar>
      </w:tblPr>
      <w:tblGrid>
        <w:gridCol w:w="596"/>
        <w:gridCol w:w="1084"/>
        <w:gridCol w:w="1466"/>
        <w:gridCol w:w="2478"/>
        <w:gridCol w:w="867"/>
        <w:gridCol w:w="1234"/>
        <w:gridCol w:w="1382"/>
        <w:gridCol w:w="1684"/>
        <w:gridCol w:w="650"/>
        <w:gridCol w:w="816"/>
        <w:gridCol w:w="650"/>
        <w:gridCol w:w="834"/>
        <w:gridCol w:w="716"/>
        <w:gridCol w:w="706"/>
      </w:tblGrid>
      <w:tr>
        <w:tblPrEx>
          <w:tblLayout w:type="fixed"/>
          <w:tblCellMar>
            <w:top w:w="0" w:type="dxa"/>
            <w:left w:w="57" w:type="dxa"/>
            <w:bottom w:w="0" w:type="dxa"/>
            <w:right w:w="57" w:type="dxa"/>
          </w:tblCellMar>
        </w:tblPrEx>
        <w:trPr>
          <w:trHeight w:val="454"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25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13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68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466"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484"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422"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color w:val="000000"/>
                <w:sz w:val="24"/>
                <w:szCs w:val="24"/>
              </w:rPr>
            </w:pPr>
          </w:p>
        </w:tc>
        <w:tc>
          <w:tcPr>
            <w:tcW w:w="1084"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1466"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816"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834"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716"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706"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Layout w:type="fixed"/>
          <w:tblCellMar>
            <w:top w:w="0" w:type="dxa"/>
            <w:left w:w="57" w:type="dxa"/>
            <w:bottom w:w="0" w:type="dxa"/>
            <w:right w:w="57" w:type="dxa"/>
          </w:tblCellMar>
        </w:tblPrEx>
        <w:trPr>
          <w:trHeight w:val="454" w:hRule="atLeast"/>
          <w:jc w:val="center"/>
        </w:trPr>
        <w:tc>
          <w:tcPr>
            <w:tcW w:w="596"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w:t>
            </w:r>
          </w:p>
        </w:tc>
        <w:tc>
          <w:tcPr>
            <w:tcW w:w="1084"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ascii="宋体" w:hAnsi="宋体" w:cs="宋体"/>
                <w:sz w:val="24"/>
                <w:szCs w:val="24"/>
              </w:rPr>
              <w:t>市政 公用 管理</w:t>
            </w:r>
          </w:p>
        </w:tc>
        <w:tc>
          <w:tcPr>
            <w:tcW w:w="146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ascii="宋体" w:hAnsi="宋体" w:cs="宋体"/>
                <w:kern w:val="0"/>
                <w:sz w:val="20"/>
                <w:szCs w:val="20"/>
              </w:rPr>
              <w:t>城镇污水处理设施维护运营单位未按规定检测进出水水质或报送信息，擅自停运城镇污水处理设施的处罚</w:t>
            </w:r>
          </w:p>
        </w:tc>
        <w:tc>
          <w:tcPr>
            <w:tcW w:w="247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《城镇排水与污水处理条例》</w:t>
            </w:r>
          </w:p>
        </w:tc>
        <w:tc>
          <w:tcPr>
            <w:tcW w:w="138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w:t>
            </w:r>
          </w:p>
        </w:tc>
        <w:tc>
          <w:tcPr>
            <w:tcW w:w="1084" w:type="dxa"/>
            <w:tcBorders>
              <w:top w:val="nil"/>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市政 公用 管理</w:t>
            </w:r>
          </w:p>
        </w:tc>
        <w:tc>
          <w:tcPr>
            <w:tcW w:w="146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ascii="宋体" w:hAnsi="宋体" w:cs="宋体"/>
                <w:kern w:val="0"/>
                <w:sz w:val="20"/>
                <w:szCs w:val="20"/>
              </w:rPr>
              <w:t>城镇污水处理设施维护运营单位或者污泥处理处置单位违规处置污泥或擅自倾倒、堆放、丢弃、遗撒污泥的处罚</w:t>
            </w:r>
          </w:p>
        </w:tc>
        <w:tc>
          <w:tcPr>
            <w:tcW w:w="247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《城镇排水与污水处理条例》</w:t>
            </w:r>
          </w:p>
        </w:tc>
        <w:tc>
          <w:tcPr>
            <w:tcW w:w="138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未取得燃气经营许可证或不按照燃气经营许可证的规定从事燃气经营活动的处罚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燃气经营者违反禁止性规定的处罚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擅自为非自有气瓶充装燃气或者销售未经许可的充装单位充装的瓶装燃气的处罚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燃气经营者未按规定进行安全生产管理的处罚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擅自移动、覆盖、拆除、损坏、涂改燃气设施警示标志的处罚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擅自将燃气管道作为负重支架或者接地引线的处罚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损坏燃气设施或者危害燃气设施安全行为的处罚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《城镇燃气管理条例》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擅自设置城市大型户外广告的，擅自堆放物品、搭建建筑物等处罚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16"/>
                <w:szCs w:val="16"/>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802"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未按批准内容设置临时环境卫生设施的，未经验收或者验收不合格交付使用的等处罚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16"/>
                <w:szCs w:val="16"/>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擅自使用未经验收或者验收不合格的城市道路的处罚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《城市道路管理条例》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擅自占用或者挖掘城市道路等损害、侵占城市道路的行为的处罚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《城市道路管理条例》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排水户违反禁止性规定的处罚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《城市排水许可管理办法》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82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未按照规定设置城市桥梁标志、委托检测评估、制定安全抢险预备方案、养护维修的处罚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《城市桥梁检测和养护维修管理办法》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擅自在城市桥梁上架设各类管线、设置广告等辅助物的处罚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《城市桥梁检测和养护维修管理办法》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未经批准擅自在城市桥梁施工控制范围内从事河道疏浚、挖掘等作业施工的处罚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《城市桥梁检测和养护维修管理办法》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超限机动车辆、履带车、铁轮车等未经批准擅自通行的处罚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《城市桥梁检测和养护维修管理办法》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78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19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w:t>
            </w:r>
            <w:r>
              <w:rPr>
                <w:rFonts w:ascii="宋体" w:hAnsi="宋体" w:cs="宋体"/>
                <w:sz w:val="24"/>
                <w:szCs w:val="24"/>
              </w:rPr>
              <w:t>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擅自钉、刻、划、攀折树木或者损坏花草的处罚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w:t>
            </w:r>
            <w:r>
              <w:rPr>
                <w:rFonts w:ascii="宋体" w:hAnsi="宋体" w:cs="宋体"/>
                <w:sz w:val="24"/>
                <w:szCs w:val="24"/>
              </w:rPr>
              <w:t>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在城市绿地范围内进行拦河截溪、取土采石、设置垃圾堆场、排放污水的处罚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未按规定缴纳城市生活垃圾处理费的行政处罚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未按照规划和标准配套建设城市生活垃圾收集设施的行政处罚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95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城市生活垃圾处置设施未经验收或者验收不合格投入使用的处罚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擅自关闭、闲置或者拆除城市生活垃圾处置设施、场所的处罚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未经批准从事城市生活垃圾经营性清扫、收集、运输或者处置活动的处罚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城市生活垃圾经营性清扫、收集、运输的企业在运输过程中沿途丢弃、遗撒生活垃圾的处罚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91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城市生活垃圾经营性清扫、收集、运输、处置的企业未按标准及时清扫、收运、处置城市生活垃圾等的处罚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从事城市生活垃圾经营性清扫、收集、运输、处置的企业，擅自停业、歇业的处罚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《城市生活垃圾管理办法》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50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29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将建筑垃圾混入生活垃圾、危险废物混入建筑垃圾，擅自设立弃置场受纳建筑垃圾的处罚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建筑垃圾储运消纳场受纳工业垃圾、生活垃圾和有毒有害垃圾的处罚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91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施工单位将建筑垃圾交给个人或者未经核准的单位处置、未及时清运建筑垃圾，造成环境污染的行政处罚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运输建筑垃圾过程中沿途丢弃、遗撒建筑垃圾的处罚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涂改、倒卖、出租、出借或者以其他形式非法转让城市建筑垃圾处置核准文件的处罚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kern w:val="0"/>
                <w:sz w:val="20"/>
                <w:szCs w:val="20"/>
              </w:rPr>
              <w:t>未经核准或超范围处置建筑垃圾的处罚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91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不按规定违章停放车辆的处罚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w:t>
            </w:r>
            <w:r>
              <w:rPr>
                <w:rFonts w:hint="eastAsia" w:ascii="宋体" w:hAnsi="宋体" w:cs="宋体"/>
                <w:color w:val="000000"/>
                <w:sz w:val="20"/>
                <w:szCs w:val="20"/>
              </w:rPr>
              <w:t>城市市容和环境卫生管理条例</w:t>
            </w:r>
            <w:r>
              <w:rPr>
                <w:rFonts w:hint="eastAsia" w:eastAsia="方正仿宋_GBK" w:cs="方正仿宋_GBK"/>
                <w:color w:val="000000"/>
                <w:sz w:val="24"/>
                <w:szCs w:val="24"/>
              </w:rPr>
              <w:t>》</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损坏城市树木花草和绿化设施的处罚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w:t>
            </w:r>
            <w:r>
              <w:rPr>
                <w:rFonts w:hint="eastAsia" w:ascii="宋体" w:hAnsi="宋体" w:cs="宋体"/>
                <w:color w:val="000000"/>
                <w:sz w:val="20"/>
                <w:szCs w:val="20"/>
              </w:rPr>
              <w:t>城市市容和环境卫生管理条例</w:t>
            </w:r>
            <w:r>
              <w:rPr>
                <w:rFonts w:hint="eastAsia" w:eastAsia="方正仿宋_GBK" w:cs="方正仿宋_GBK"/>
                <w:color w:val="000000"/>
                <w:sz w:val="24"/>
                <w:szCs w:val="24"/>
              </w:rPr>
              <w:t>》</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擅自砍伐、移植城市树木行为的处罚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砍伐、擅自迁移古树名木或者因养护不善致使古树名木受到损伤或者死亡的处罚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39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依树搭建屋棚或者围圈树木，在城市绿地内堆放物体、排放污水或者倾倒废弃物，在城市绿地内挖坑、取土，钉、刻、划、攀折树木或者损坏花草，擅自修剪树木等及其他损坏城市绿化及设施的行为的处罚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在城市景观照明中有过度照明等超能耗标准行为的处罚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《城市照明管理规定》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 公用 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破坏、影响城市照明设施卫生、安全以及正常运行的行为的处罚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《城市照明管理规定》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对污染、破坏或不按规定履行清理义务影响市容和环境卫生违法行为的处罚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在城市人民政府规定的街道的临街建筑物、构筑物或者设施擅自设置遮雨（阳）棚、设置安全网超出墙体行为的处罚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占用城市道路洗车、加工等活动或者焚烧废弃物污染、破坏或者影响市容和环境卫生违法行为的处罚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城市广场周边和主要街道两侧的店铺超出门槛和窗经营、作业以及摆放广告牌、灯箱或者展示商品的处罚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在活动结束后未按规定时间清除临时设施及废弃物行为的处罚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将未经验收或者验收不合格的公共厕所或者建设工程交付使用行为的处罚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162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城市范围内的工程施工现场影响市容和环境卫生的处罚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49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在城市主干道摆摊设点、沿街叫卖，城市非主干道两侧临时摊点未按照规定的地点和时限经营等行为的处罚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违反城市公厕规划、建设和维护管理的处罚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17"/>
                <w:szCs w:val="17"/>
              </w:rPr>
              <w:t>《城市公厕管理办法》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kern w:val="0"/>
                <w:sz w:val="20"/>
                <w:szCs w:val="20"/>
              </w:rPr>
              <w:t>对在城市绿地范围内对城市生态环境造成破坏的活动的处罚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《城市绿线管理办法》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对未经审批在街道两侧和公共场地临时堆放物料、搭建非永久性建筑物、构筑物或者其他设施的处罚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对随意倾倒、抛撒或者堆放建筑垃圾的处罚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《城市建筑垃圾管理规定》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对不符合城市容貌标准、环境卫生标准的建筑物、构筑物或者设施的处罚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w:t>
            </w:r>
            <w:r>
              <w:rPr>
                <w:rFonts w:hint="eastAsia" w:ascii="宋体" w:hAnsi="宋体" w:cs="宋体"/>
                <w:color w:val="000000"/>
                <w:sz w:val="20"/>
                <w:szCs w:val="20"/>
              </w:rPr>
              <w:t>城市市容和环境卫生管理条例</w:t>
            </w:r>
            <w:r>
              <w:rPr>
                <w:rFonts w:hint="eastAsia" w:eastAsia="方正仿宋_GBK" w:cs="方正仿宋_GBK"/>
                <w:color w:val="000000"/>
                <w:sz w:val="24"/>
                <w:szCs w:val="24"/>
              </w:rPr>
              <w:t>》</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84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对侵占、损坏城市各类环境卫生设施及其附属设施的处罚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w:t>
            </w:r>
            <w:r>
              <w:rPr>
                <w:rFonts w:hint="eastAsia" w:ascii="宋体" w:hAnsi="宋体" w:cs="宋体"/>
                <w:color w:val="000000"/>
                <w:sz w:val="20"/>
                <w:szCs w:val="20"/>
              </w:rPr>
              <w:t>城市市容和环境卫生管理条例</w:t>
            </w:r>
            <w:r>
              <w:rPr>
                <w:rFonts w:hint="eastAsia" w:eastAsia="方正仿宋_GBK" w:cs="方正仿宋_GBK"/>
                <w:color w:val="000000"/>
                <w:sz w:val="24"/>
                <w:szCs w:val="24"/>
              </w:rPr>
              <w:t>》</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对排水户名称、法定代表人等其他事项变更，未按本办法规定及时向城镇排水主管部门申请办理变更的处罚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对排水户在发生事故或其他突发事件时，违规排污的行为的处罚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对从事危及城镇排水设施安全的活动的处罚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59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对未采用安全防护措施、擅自拆除、改动城镇排水与污水处理设施的处罚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357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对排水户违反本办法规定，拒不接受水质、水量监测或者妨碍、阻挠城镇排水主管部门依法监督检查的处罚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对在城镇排水与污水处理设施覆盖范围内，未按照国家有关规定将污水排入城镇排水设施，或者在雨水、污水分流地区将污水排入雨水管网的处罚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《城镇污水排入排水管网许可管理办法》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323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对违反城市道路建设施工规定的处罚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《城市道路管理条例》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违反城市道路使用管理规定的处罚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《城市道路管理条例》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对排水户未取得污水排入排水管网许可证向城镇排水设施排放污水的处罚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《城镇排水与污水处理条例》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对排水单位或者个人不缴纳污水处理费的处罚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《城镇排水与污水处理条例》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99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66</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对未提前通知相关排水户或者未事先向城镇排水主管部门报告的处罚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《城镇排水与污水处理条例》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67</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kern w:val="0"/>
                <w:sz w:val="20"/>
                <w:szCs w:val="20"/>
              </w:rPr>
            </w:pPr>
            <w:r>
              <w:rPr>
                <w:rFonts w:hint="eastAsia" w:ascii="宋体" w:hAnsi="宋体" w:cs="宋体"/>
                <w:color w:val="000000"/>
                <w:sz w:val="20"/>
                <w:szCs w:val="20"/>
              </w:rPr>
              <w:t>对未及时采取防护措施、组织事故抢修或因巡查、维护不到位造成人员伤亡和财产损失的处罚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《城镇排水与污水处理条例》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68</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ascii="宋体" w:hAnsi="宋体" w:cs="宋体"/>
                <w:sz w:val="24"/>
                <w:szCs w:val="24"/>
              </w:rPr>
              <w:t>市政</w:t>
            </w:r>
            <w:r>
              <w:rPr>
                <w:rFonts w:hint="eastAsia" w:ascii="宋体" w:hAnsi="宋体" w:cs="宋体"/>
                <w:sz w:val="24"/>
                <w:szCs w:val="24"/>
              </w:rPr>
              <w:t>、</w:t>
            </w:r>
            <w:r>
              <w:rPr>
                <w:rFonts w:ascii="宋体" w:hAnsi="宋体" w:cs="宋体"/>
                <w:sz w:val="24"/>
                <w:szCs w:val="24"/>
              </w:rPr>
              <w:t>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sz w:val="20"/>
                <w:szCs w:val="20"/>
              </w:rPr>
              <w:t>对承载能力下降尚未构成危桥的城市桥梁和对判定为危桥的城市桥梁未及时设置警示标志并立即采取加固等安全措施的处罚</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《城市桥梁检测和养护维修管理办法》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69</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Arial" w:hAnsi="Arial" w:cs="宋体"/>
                <w:sz w:val="20"/>
                <w:szCs w:val="20"/>
                <w:shd w:val="clear" w:color="auto" w:fill="FFFFFF"/>
              </w:rPr>
              <w:t>不符合城市容貌标准、环境卫生标准的建筑物或者设施的强制拆除</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Arial" w:hAnsi="Arial" w:cs="宋体"/>
                <w:sz w:val="20"/>
                <w:szCs w:val="20"/>
                <w:shd w:val="clear" w:color="auto" w:fill="FFFFFF"/>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280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70</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kern w:val="0"/>
                <w:sz w:val="20"/>
                <w:szCs w:val="20"/>
              </w:rPr>
              <w:t>查封施工现场强制拆除</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《中华人民共和国城乡规划法》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71</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sz w:val="20"/>
                <w:szCs w:val="20"/>
              </w:rPr>
              <w:t>对市容市貌和城市街道清扫保洁的检查</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《城市市容和环境卫生管理条例》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72</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市容环境卫生管理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sz w:val="20"/>
                <w:szCs w:val="20"/>
              </w:rPr>
              <w:t>实施市政工程设施方面的监察</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《城建监察规定》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73</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sz w:val="20"/>
                <w:szCs w:val="20"/>
              </w:rPr>
              <w:t>实施城市园林绿化方面的监察</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sz w:val="20"/>
                <w:szCs w:val="20"/>
              </w:rPr>
              <w:t>《城建监察规定》</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3019"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74</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市政、公用管理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kern w:val="0"/>
                <w:sz w:val="20"/>
                <w:szCs w:val="20"/>
              </w:rPr>
              <w:t>对在城市公厕的规划、建设和管理中取得显著成绩的单位和个人，应当给予表彰和奖励</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《城市公厕管理办法》</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Layout w:type="fixed"/>
          <w:tblCellMar>
            <w:top w:w="0" w:type="dxa"/>
            <w:left w:w="57" w:type="dxa"/>
            <w:bottom w:w="0" w:type="dxa"/>
            <w:right w:w="57" w:type="dxa"/>
          </w:tblCellMar>
        </w:tblPrEx>
        <w:trPr>
          <w:trHeight w:val="45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75</w:t>
            </w:r>
          </w:p>
        </w:tc>
        <w:tc>
          <w:tcPr>
            <w:tcW w:w="10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宋体"/>
                <w:sz w:val="24"/>
                <w:szCs w:val="24"/>
              </w:rPr>
            </w:pPr>
            <w:r>
              <w:rPr>
                <w:rFonts w:hint="eastAsia" w:ascii="宋体" w:hAnsi="宋体" w:cs="宋体"/>
                <w:sz w:val="24"/>
                <w:szCs w:val="24"/>
              </w:rPr>
              <w:t>绿化管理</w:t>
            </w:r>
          </w:p>
        </w:tc>
        <w:tc>
          <w:tcPr>
            <w:tcW w:w="14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sz w:val="20"/>
                <w:szCs w:val="20"/>
              </w:rPr>
            </w:pPr>
            <w:r>
              <w:rPr>
                <w:rFonts w:hint="eastAsia" w:ascii="宋体" w:hAnsi="宋体" w:cs="宋体"/>
                <w:color w:val="000000"/>
                <w:kern w:val="0"/>
                <w:sz w:val="20"/>
                <w:szCs w:val="20"/>
              </w:rPr>
              <w:t>城市绿化工程竣工核验</w:t>
            </w:r>
          </w:p>
        </w:tc>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1.机构职能、权责清单、执法人员名单； 2.执法程序或行政强制流程图； 3.执法依据； 4.行政处罚自由裁量基准； 5.咨询、监督投诉方式； 6.处罚决定； 7.救济渠道。</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东兴市城市管理监督局</w:t>
            </w:r>
          </w:p>
        </w:tc>
        <w:tc>
          <w:tcPr>
            <w:tcW w:w="12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ascii="宋体" w:hAnsi="宋体" w:cs="宋体"/>
                <w:color w:val="000000"/>
                <w:kern w:val="0"/>
                <w:sz w:val="20"/>
                <w:szCs w:val="20"/>
              </w:rPr>
              <w:t>《城市绿化条例》</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ascii="宋体" w:hAnsi="宋体" w:cs="宋体"/>
                <w:sz w:val="24"/>
                <w:szCs w:val="24"/>
              </w:rPr>
              <w:t>1.除处罚决定外其他 内容：长期公开（动 态调整）； 2.处罚决定：20个工 作日内。</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 xml:space="preserve">政府网站                                                                                                                                                                                                       </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公开查阅点</w:t>
            </w:r>
            <w:r>
              <w:rPr>
                <w:rFonts w:hint="eastAsia" w:eastAsia="方正仿宋_GBK" w:cs="方正仿宋_GBK"/>
                <w:color w:val="000000"/>
                <w:sz w:val="24"/>
                <w:szCs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szCs w:val="24"/>
              </w:rPr>
              <w:t>政务服务中心</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□公示栏</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□发布会</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□两微一端</w:t>
            </w:r>
          </w:p>
          <w:p>
            <w:pPr>
              <w:snapToGrid w:val="0"/>
              <w:spacing w:line="300" w:lineRule="exact"/>
              <w:rPr>
                <w:rFonts w:eastAsia="方正仿宋_GBK" w:cs="方正仿宋_GBK"/>
                <w:color w:val="000000"/>
                <w:sz w:val="24"/>
                <w:szCs w:val="24"/>
              </w:rPr>
            </w:pPr>
            <w:r>
              <w:rPr>
                <w:rFonts w:hint="eastAsia" w:eastAsia="方正仿宋_GBK" w:cs="方正仿宋_GBK"/>
                <w:color w:val="000000"/>
                <w:sz w:val="24"/>
                <w:szCs w:val="24"/>
              </w:rPr>
              <w:t xml:space="preserve">□其他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24"/>
                <w:szCs w:val="24"/>
              </w:rPr>
            </w:pPr>
            <w:r>
              <w:rPr>
                <w:rFonts w:hint="eastAsia" w:eastAsia="方正仿宋_GBK" w:cs="方正仿宋_GBK"/>
                <w:color w:val="000000"/>
                <w:sz w:val="24"/>
                <w:szCs w:val="24"/>
              </w:rPr>
              <w:t>√</w:t>
            </w:r>
          </w:p>
        </w:tc>
      </w:tr>
    </w:tbl>
    <w:p>
      <w:pPr>
        <w:jc w:val="center"/>
        <w:rPr>
          <w:rStyle w:val="10"/>
          <w:rFonts w:ascii="黑体" w:hAnsi="方正小标宋_GBK" w:eastAsia="黑体"/>
          <w:color w:val="auto"/>
          <w:u w:val="none"/>
        </w:rPr>
      </w:pPr>
    </w:p>
    <w:p>
      <w:pPr>
        <w:jc w:val="center"/>
        <w:rPr>
          <w:rStyle w:val="10"/>
          <w:rFonts w:ascii="黑体" w:hAnsi="方正小标宋_GBK" w:eastAsia="黑体"/>
          <w:color w:val="auto"/>
          <w:u w:val="none"/>
        </w:rPr>
      </w:pPr>
    </w:p>
    <w:p>
      <w:pPr>
        <w:jc w:val="center"/>
        <w:rPr>
          <w:rStyle w:val="10"/>
          <w:rFonts w:ascii="黑体" w:hAnsi="方正小标宋_GBK" w:eastAsia="黑体"/>
          <w:color w:val="auto"/>
          <w:u w:val="none"/>
        </w:rPr>
      </w:pPr>
    </w:p>
    <w:p>
      <w:pPr>
        <w:jc w:val="center"/>
        <w:rPr>
          <w:rStyle w:val="10"/>
          <w:rFonts w:ascii="黑体" w:hAnsi="方正小标宋_GBK" w:eastAsia="黑体"/>
          <w:color w:val="auto"/>
          <w:u w:val="none"/>
        </w:rPr>
      </w:pPr>
    </w:p>
    <w:p>
      <w:pPr>
        <w:jc w:val="center"/>
        <w:rPr>
          <w:b/>
        </w:rPr>
      </w:pPr>
      <w:r>
        <w:rPr>
          <w:rStyle w:val="10"/>
          <w:rFonts w:hint="eastAsia" w:ascii="黑体" w:hAnsi="方正小标宋_GBK" w:eastAsia="黑体"/>
          <w:color w:val="auto"/>
          <w:u w:val="none"/>
        </w:rPr>
        <w:t>（十九）涉农补贴领域基层政务公开标准目录</w:t>
      </w:r>
    </w:p>
    <w:tbl>
      <w:tblPr>
        <w:tblStyle w:val="11"/>
        <w:tblpPr w:leftFromText="180" w:rightFromText="180" w:vertAnchor="text" w:horzAnchor="page" w:tblpX="508" w:tblpY="767"/>
        <w:tblOverlap w:val="never"/>
        <w:tblW w:w="15412" w:type="dxa"/>
        <w:tblInd w:w="0" w:type="dxa"/>
        <w:tblLayout w:type="fixed"/>
        <w:tblCellMar>
          <w:top w:w="0" w:type="dxa"/>
          <w:left w:w="108" w:type="dxa"/>
          <w:bottom w:w="0" w:type="dxa"/>
          <w:right w:w="108" w:type="dxa"/>
        </w:tblCellMar>
      </w:tblPr>
      <w:tblGrid>
        <w:gridCol w:w="470"/>
        <w:gridCol w:w="653"/>
        <w:gridCol w:w="916"/>
        <w:gridCol w:w="1615"/>
        <w:gridCol w:w="6693"/>
        <w:gridCol w:w="1143"/>
        <w:gridCol w:w="519"/>
        <w:gridCol w:w="438"/>
        <w:gridCol w:w="445"/>
        <w:gridCol w:w="538"/>
        <w:gridCol w:w="470"/>
        <w:gridCol w:w="572"/>
        <w:gridCol w:w="470"/>
        <w:gridCol w:w="470"/>
      </w:tblGrid>
      <w:tr>
        <w:tblPrEx>
          <w:tblLayout w:type="fixed"/>
          <w:tblCellMar>
            <w:top w:w="0" w:type="dxa"/>
            <w:left w:w="108" w:type="dxa"/>
            <w:bottom w:w="0" w:type="dxa"/>
            <w:right w:w="108" w:type="dxa"/>
          </w:tblCellMar>
        </w:tblPrEx>
        <w:trPr>
          <w:cantSplit/>
        </w:trPr>
        <w:tc>
          <w:tcPr>
            <w:tcW w:w="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eastAsia="黑体"/>
                <w:color w:val="000000"/>
              </w:rPr>
            </w:pPr>
            <w:bookmarkStart w:id="7" w:name="_Toc24724722"/>
            <w:r>
              <w:rPr>
                <w:rFonts w:hint="eastAsia" w:ascii="黑体" w:hAnsi="宋体" w:eastAsia="黑体"/>
                <w:color w:val="000000"/>
              </w:rPr>
              <w:t>序号</w:t>
            </w:r>
          </w:p>
        </w:tc>
        <w:tc>
          <w:tcPr>
            <w:tcW w:w="156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公开事项</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公开内容（要素）</w:t>
            </w:r>
          </w:p>
        </w:tc>
        <w:tc>
          <w:tcPr>
            <w:tcW w:w="6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公开依据</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公开时限</w:t>
            </w:r>
          </w:p>
        </w:tc>
        <w:tc>
          <w:tcPr>
            <w:tcW w:w="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公开主体</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宋体"/>
              </w:rPr>
            </w:pPr>
            <w:r>
              <w:rPr>
                <w:rFonts w:hint="eastAsia" w:ascii="黑体" w:hAnsi="宋体" w:eastAsia="黑体" w:cs="宋体"/>
              </w:rPr>
              <w:t>公开渠道和载体</w:t>
            </w:r>
          </w:p>
        </w:tc>
        <w:tc>
          <w:tcPr>
            <w:tcW w:w="98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公开对象</w:t>
            </w:r>
          </w:p>
        </w:tc>
        <w:tc>
          <w:tcPr>
            <w:tcW w:w="1042"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公开方式</w:t>
            </w:r>
          </w:p>
        </w:tc>
        <w:tc>
          <w:tcPr>
            <w:tcW w:w="94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公开层级</w:t>
            </w:r>
          </w:p>
        </w:tc>
      </w:tr>
      <w:tr>
        <w:tblPrEx>
          <w:tblLayout w:type="fixed"/>
          <w:tblCellMar>
            <w:top w:w="0" w:type="dxa"/>
            <w:left w:w="108" w:type="dxa"/>
            <w:bottom w:w="0" w:type="dxa"/>
            <w:right w:w="108" w:type="dxa"/>
          </w:tblCellMar>
        </w:tblPrEx>
        <w:trPr>
          <w:cantSplit/>
          <w:trHeight w:val="90" w:hRule="atLeast"/>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rPr>
                <w:rFonts w:ascii="黑体" w:eastAsia="黑体"/>
                <w:color w:val="000000"/>
              </w:rPr>
            </w:pPr>
          </w:p>
        </w:tc>
        <w:tc>
          <w:tcPr>
            <w:tcW w:w="653"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一级事项</w:t>
            </w:r>
          </w:p>
        </w:tc>
        <w:tc>
          <w:tcPr>
            <w:tcW w:w="916"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二级事项</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宋体"/>
                <w:color w:val="000000"/>
              </w:rPr>
            </w:pPr>
          </w:p>
        </w:tc>
        <w:tc>
          <w:tcPr>
            <w:tcW w:w="6693"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宋体"/>
                <w:color w:val="000000"/>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宋体"/>
                <w:color w:val="000000"/>
              </w:rPr>
            </w:pPr>
          </w:p>
        </w:tc>
        <w:tc>
          <w:tcPr>
            <w:tcW w:w="519"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宋体"/>
                <w:color w:val="000000"/>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宋体"/>
              </w:rPr>
            </w:pPr>
          </w:p>
        </w:tc>
        <w:tc>
          <w:tcPr>
            <w:tcW w:w="445"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全社会</w:t>
            </w:r>
          </w:p>
        </w:tc>
        <w:tc>
          <w:tcPr>
            <w:tcW w:w="538"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特定群众</w:t>
            </w:r>
          </w:p>
        </w:tc>
        <w:tc>
          <w:tcPr>
            <w:tcW w:w="470"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主动</w:t>
            </w:r>
          </w:p>
        </w:tc>
        <w:tc>
          <w:tcPr>
            <w:tcW w:w="572"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依申请公开</w:t>
            </w:r>
          </w:p>
        </w:tc>
        <w:tc>
          <w:tcPr>
            <w:tcW w:w="470"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县级</w:t>
            </w:r>
          </w:p>
        </w:tc>
        <w:tc>
          <w:tcPr>
            <w:tcW w:w="470" w:type="dxa"/>
            <w:tcBorders>
              <w:top w:val="nil"/>
              <w:left w:val="nil"/>
              <w:bottom w:val="single" w:color="auto" w:sz="4" w:space="0"/>
              <w:right w:val="single" w:color="auto" w:sz="4" w:space="0"/>
            </w:tcBorders>
            <w:shd w:val="clear" w:color="auto" w:fill="auto"/>
            <w:vAlign w:val="center"/>
          </w:tcPr>
          <w:p>
            <w:pPr>
              <w:jc w:val="center"/>
              <w:rPr>
                <w:rFonts w:ascii="黑体" w:hAnsi="宋体" w:eastAsia="黑体" w:cs="宋体"/>
                <w:color w:val="000000"/>
              </w:rPr>
            </w:pPr>
            <w:r>
              <w:rPr>
                <w:rFonts w:hint="eastAsia" w:ascii="黑体" w:hAnsi="宋体" w:eastAsia="黑体" w:cs="宋体"/>
                <w:color w:val="000000"/>
              </w:rPr>
              <w:t>乡级</w:t>
            </w:r>
          </w:p>
        </w:tc>
      </w:tr>
      <w:tr>
        <w:tblPrEx>
          <w:tblLayout w:type="fixed"/>
          <w:tblCellMar>
            <w:top w:w="0" w:type="dxa"/>
            <w:left w:w="108" w:type="dxa"/>
            <w:bottom w:w="0" w:type="dxa"/>
            <w:right w:w="108" w:type="dxa"/>
          </w:tblCellMar>
        </w:tblPrEx>
        <w:trPr>
          <w:cantSplit/>
          <w:trHeight w:val="548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 w:val="18"/>
                <w:szCs w:val="18"/>
              </w:rPr>
            </w:pPr>
            <w:r>
              <w:rPr>
                <w:rFonts w:hint="eastAsia" w:ascii="仿宋_GB2312" w:hAnsi="宋体" w:eastAsia="仿宋_GB2312"/>
                <w:sz w:val="18"/>
                <w:szCs w:val="18"/>
              </w:rPr>
              <w:t>农业生产发展资金</w:t>
            </w:r>
          </w:p>
        </w:tc>
        <w:tc>
          <w:tcPr>
            <w:tcW w:w="9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sz w:val="18"/>
                <w:szCs w:val="18"/>
              </w:rPr>
            </w:pPr>
            <w:r>
              <w:rPr>
                <w:rFonts w:hint="eastAsia" w:ascii="仿宋_GB2312" w:eastAsia="仿宋_GB2312"/>
                <w:sz w:val="18"/>
                <w:szCs w:val="18"/>
              </w:rPr>
              <w:t>农机购置补贴</w:t>
            </w:r>
          </w:p>
        </w:tc>
        <w:tc>
          <w:tcPr>
            <w:tcW w:w="1615"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政策依据；</w:t>
            </w:r>
          </w:p>
          <w:p>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pPr>
              <w:spacing w:line="240" w:lineRule="exact"/>
              <w:rPr>
                <w:rFonts w:ascii="仿宋_GB2312" w:eastAsia="仿宋_GB2312"/>
                <w:sz w:val="18"/>
                <w:szCs w:val="18"/>
              </w:rPr>
            </w:pPr>
            <w:r>
              <w:rPr>
                <w:rFonts w:hint="eastAsia" w:ascii="仿宋_GB2312" w:eastAsia="仿宋_GB2312"/>
                <w:sz w:val="18"/>
                <w:szCs w:val="18"/>
              </w:rPr>
              <w:t>补贴结果；</w:t>
            </w:r>
          </w:p>
          <w:p>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6693" w:type="dxa"/>
            <w:tcBorders>
              <w:top w:val="single" w:color="auto" w:sz="4" w:space="0"/>
              <w:left w:val="nil"/>
              <w:bottom w:val="single" w:color="auto" w:sz="4" w:space="0"/>
              <w:right w:val="single" w:color="auto" w:sz="4" w:space="0"/>
            </w:tcBorders>
            <w:shd w:val="clear" w:color="auto" w:fill="auto"/>
          </w:tcPr>
          <w:p>
            <w:pPr>
              <w:jc w:val="left"/>
              <w:rPr>
                <w:rFonts w:ascii="仿宋_GB2312" w:eastAsia="仿宋_GB2312" w:cstheme="minorBidi"/>
                <w:kern w:val="0"/>
                <w:sz w:val="15"/>
                <w:szCs w:val="15"/>
              </w:rPr>
            </w:pPr>
            <w:r>
              <w:rPr>
                <w:rFonts w:hint="eastAsia" w:ascii="仿宋_GB2312" w:eastAsia="仿宋_GB2312" w:cstheme="minorBidi"/>
                <w:kern w:val="0"/>
                <w:sz w:val="15"/>
                <w:szCs w:val="15"/>
              </w:rPr>
              <w:t>《农业机械化促进法》、《农业生产发展资金管理办法》、《2018-2020年农机购置补贴实施指导意见》</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补贴对象：从事农业生产的个人、家庭农场、规模种养大户和农业生产经营组织。</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补贴范围：广西2018-2020年农机购置补贴机具种类范围。补贴标准：中央财政农机购置补贴实行定额补贴，通用类机具补贴额不超过农业部发布的最高补贴额。补贴额依据同档产品上年广西农机购置补贴辅助管理系统销售均价测算，原则上测算比例不超过30%，也可通过市场调查或委托有资质的社会中介机构进行测算。</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申请程序：1.自主购机；2.受理农机购置补贴资金申请；3.补贴信息公示；4.补贴资金审核兑付；</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申请材料：1.从事农业生产的个人：携带①所购机具、②申请人本人第二代居民身份证原件、③机具产品合格证、④购机发票原件、⑤农村信用社存折（卡）进行资格审核。2.农业生产经营组织/规模种养大户：携带①所购机具、从事农业生产经营组织的证件：②营业执照、③法人身份证原件、④农村信用社对公账户开户凭证、⑤机具产品合格证、⑥购机发票原件进行资格审核。3.规模种养大户、农业生产经营组织申请补贴机具数量较多或补贴资金量较大的：按照第二项提交资料并附书面申请，说明申请购买补贴机具的数量及理由，并同时提交土地证、承包或代管等经营服务合同（协议）、环保水利主管部门出具的畜牧水产养殖许可证明，进行资格审核。</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受理单位：东兴市农业机械化服务中心；</w:t>
            </w:r>
          </w:p>
          <w:p>
            <w:pPr>
              <w:jc w:val="left"/>
              <w:rPr>
                <w:rFonts w:ascii="仿宋_GB2312" w:eastAsia="仿宋_GB2312" w:cstheme="minorBidi"/>
                <w:kern w:val="0"/>
                <w:sz w:val="15"/>
                <w:szCs w:val="15"/>
              </w:rPr>
            </w:pPr>
            <w:r>
              <w:rPr>
                <w:rFonts w:hint="eastAsia" w:ascii="仿宋_GB2312" w:eastAsia="仿宋_GB2312" w:cstheme="minorBidi"/>
                <w:kern w:val="0"/>
                <w:sz w:val="15"/>
                <w:szCs w:val="15"/>
              </w:rPr>
              <w:t>办理时限：受理农机购置补贴资金申请：承诺1个工作日；补贴资金兑付时限：承诺公示无异议后的30个工作日。</w:t>
            </w:r>
          </w:p>
          <w:p>
            <w:pPr>
              <w:jc w:val="left"/>
              <w:rPr>
                <w:rFonts w:ascii="仿宋_GB2312" w:eastAsia="仿宋_GB2312" w:cstheme="minorBidi"/>
                <w:kern w:val="0"/>
                <w:sz w:val="18"/>
                <w:szCs w:val="18"/>
              </w:rPr>
            </w:pPr>
            <w:r>
              <w:rPr>
                <w:rFonts w:hint="eastAsia" w:ascii="仿宋_GB2312" w:eastAsia="仿宋_GB2312" w:cstheme="minorBidi"/>
                <w:kern w:val="0"/>
                <w:sz w:val="15"/>
                <w:szCs w:val="15"/>
              </w:rPr>
              <w:t>联系方式：7681682。</w:t>
            </w:r>
          </w:p>
        </w:tc>
        <w:tc>
          <w:tcPr>
            <w:tcW w:w="1143"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cstheme="minorBidi"/>
                <w:kern w:val="0"/>
                <w:sz w:val="18"/>
                <w:szCs w:val="18"/>
              </w:rPr>
            </w:pPr>
            <w:r>
              <w:rPr>
                <w:rFonts w:hint="eastAsia" w:ascii="仿宋_GB2312" w:eastAsia="仿宋_GB2312" w:cstheme="minorBidi"/>
                <w:kern w:val="0"/>
                <w:sz w:val="18"/>
                <w:szCs w:val="18"/>
              </w:rPr>
              <w:t>信息形成或者变更之日起20个工作日内。法律、法规对政府信息公开的期限另有规定的，从其规定。</w:t>
            </w:r>
          </w:p>
        </w:tc>
        <w:tc>
          <w:tcPr>
            <w:tcW w:w="519"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东兴市农业农村水利局</w:t>
            </w:r>
          </w:p>
        </w:tc>
        <w:tc>
          <w:tcPr>
            <w:tcW w:w="438"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sz w:val="18"/>
                <w:szCs w:val="18"/>
              </w:rPr>
            </w:pP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7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sz w:val="18"/>
                <w:szCs w:val="18"/>
              </w:rPr>
            </w:pPr>
            <w:r>
              <w:rPr>
                <w:rFonts w:hint="eastAsia" w:ascii="仿宋_GB2312" w:eastAsia="仿宋_GB2312"/>
                <w:sz w:val="18"/>
                <w:szCs w:val="18"/>
              </w:rPr>
              <w:t>耕地地力保护</w:t>
            </w:r>
          </w:p>
        </w:tc>
        <w:tc>
          <w:tcPr>
            <w:tcW w:w="1615"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政策依据；</w:t>
            </w:r>
          </w:p>
          <w:p>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pPr>
              <w:spacing w:line="240" w:lineRule="exact"/>
              <w:rPr>
                <w:rFonts w:ascii="仿宋_GB2312" w:eastAsia="仿宋_GB2312"/>
                <w:sz w:val="18"/>
                <w:szCs w:val="18"/>
              </w:rPr>
            </w:pPr>
            <w:r>
              <w:rPr>
                <w:rFonts w:hint="eastAsia" w:ascii="仿宋_GB2312" w:eastAsia="仿宋_GB2312"/>
                <w:sz w:val="18"/>
                <w:szCs w:val="18"/>
              </w:rPr>
              <w:t>补贴结果；</w:t>
            </w:r>
          </w:p>
          <w:p>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6693" w:type="dxa"/>
            <w:tcBorders>
              <w:top w:val="single" w:color="auto" w:sz="4" w:space="0"/>
              <w:left w:val="nil"/>
              <w:bottom w:val="single" w:color="auto" w:sz="4" w:space="0"/>
              <w:right w:val="single" w:color="auto" w:sz="4" w:space="0"/>
            </w:tcBorders>
            <w:shd w:val="clear" w:color="auto" w:fill="auto"/>
          </w:tcPr>
          <w:p>
            <w:pPr>
              <w:rPr>
                <w:rFonts w:ascii="仿宋_GB2312" w:eastAsia="仿宋_GB2312"/>
                <w:sz w:val="18"/>
                <w:szCs w:val="18"/>
              </w:rPr>
            </w:pPr>
            <w:r>
              <w:rPr>
                <w:rFonts w:hint="eastAsia" w:ascii="仿宋_GB2312" w:eastAsia="仿宋_GB2312"/>
                <w:sz w:val="18"/>
                <w:szCs w:val="18"/>
              </w:rPr>
              <w:t>《农业生产发展资金管理办法》、《财政部 农业部关于全面推开农业“三项补贴”改革工作的通知》</w:t>
            </w:r>
          </w:p>
          <w:p>
            <w:pPr>
              <w:rPr>
                <w:rFonts w:ascii="仿宋_GB2312" w:eastAsia="仿宋_GB2312"/>
                <w:sz w:val="18"/>
                <w:szCs w:val="18"/>
              </w:rPr>
            </w:pPr>
            <w:r>
              <w:rPr>
                <w:rFonts w:hint="eastAsia" w:ascii="仿宋_GB2312" w:eastAsia="仿宋_GB2312"/>
                <w:sz w:val="18"/>
                <w:szCs w:val="18"/>
              </w:rPr>
              <w:t>联系方式：7682859。</w:t>
            </w:r>
          </w:p>
        </w:tc>
        <w:tc>
          <w:tcPr>
            <w:tcW w:w="1143"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519"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东兴市农业农村水利局</w:t>
            </w:r>
          </w:p>
        </w:tc>
        <w:tc>
          <w:tcPr>
            <w:tcW w:w="438"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sz w:val="18"/>
                <w:szCs w:val="18"/>
              </w:rPr>
            </w:pP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7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1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新型职业农民培育</w:t>
            </w:r>
          </w:p>
        </w:tc>
        <w:tc>
          <w:tcPr>
            <w:tcW w:w="1615"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政策依据；</w:t>
            </w:r>
          </w:p>
          <w:p>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pPr>
              <w:spacing w:line="240" w:lineRule="exact"/>
              <w:rPr>
                <w:rFonts w:ascii="仿宋_GB2312" w:eastAsia="仿宋_GB2312"/>
                <w:sz w:val="18"/>
                <w:szCs w:val="18"/>
              </w:rPr>
            </w:pPr>
            <w:r>
              <w:rPr>
                <w:rFonts w:hint="eastAsia" w:ascii="仿宋_GB2312" w:eastAsia="仿宋_GB2312"/>
                <w:sz w:val="18"/>
                <w:szCs w:val="18"/>
              </w:rPr>
              <w:t>补贴结果；</w:t>
            </w:r>
          </w:p>
          <w:p>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6693" w:type="dxa"/>
            <w:tcBorders>
              <w:top w:val="single" w:color="auto" w:sz="4" w:space="0"/>
              <w:left w:val="nil"/>
              <w:bottom w:val="single" w:color="auto" w:sz="4" w:space="0"/>
              <w:right w:val="single" w:color="auto" w:sz="4" w:space="0"/>
            </w:tcBorders>
            <w:shd w:val="clear" w:color="auto" w:fill="auto"/>
          </w:tcPr>
          <w:p>
            <w:pPr>
              <w:rPr>
                <w:rFonts w:ascii="仿宋_GB2312" w:eastAsia="仿宋_GB2312"/>
                <w:sz w:val="18"/>
                <w:szCs w:val="18"/>
              </w:rPr>
            </w:pPr>
            <w:r>
              <w:rPr>
                <w:rFonts w:hint="eastAsia" w:ascii="仿宋_GB2312"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p>
            <w:pPr>
              <w:rPr>
                <w:rFonts w:ascii="仿宋_GB2312" w:eastAsia="仿宋_GB2312"/>
                <w:sz w:val="18"/>
                <w:szCs w:val="18"/>
              </w:rPr>
            </w:pPr>
            <w:r>
              <w:rPr>
                <w:rFonts w:hint="eastAsia" w:ascii="仿宋_GB2312" w:eastAsia="仿宋_GB2312"/>
                <w:sz w:val="18"/>
                <w:szCs w:val="18"/>
              </w:rPr>
              <w:t>联系方式：2289695。</w:t>
            </w:r>
          </w:p>
        </w:tc>
        <w:tc>
          <w:tcPr>
            <w:tcW w:w="1143"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519"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东兴市农业农村水利局</w:t>
            </w:r>
          </w:p>
        </w:tc>
        <w:tc>
          <w:tcPr>
            <w:tcW w:w="438"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sz w:val="18"/>
                <w:szCs w:val="18"/>
              </w:rPr>
            </w:pP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7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1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支持新型农业经营主体</w:t>
            </w:r>
          </w:p>
        </w:tc>
        <w:tc>
          <w:tcPr>
            <w:tcW w:w="1615"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政策依据；</w:t>
            </w:r>
          </w:p>
          <w:p>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pPr>
              <w:spacing w:line="240" w:lineRule="exact"/>
              <w:rPr>
                <w:rFonts w:ascii="仿宋_GB2312" w:eastAsia="仿宋_GB2312"/>
                <w:sz w:val="18"/>
                <w:szCs w:val="18"/>
              </w:rPr>
            </w:pPr>
            <w:r>
              <w:rPr>
                <w:rFonts w:hint="eastAsia" w:ascii="仿宋_GB2312" w:eastAsia="仿宋_GB2312"/>
                <w:sz w:val="18"/>
                <w:szCs w:val="18"/>
              </w:rPr>
              <w:t>补贴结果；</w:t>
            </w:r>
          </w:p>
          <w:p>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6693" w:type="dxa"/>
            <w:tcBorders>
              <w:top w:val="single" w:color="auto" w:sz="4" w:space="0"/>
              <w:left w:val="nil"/>
              <w:bottom w:val="single" w:color="auto" w:sz="4" w:space="0"/>
              <w:right w:val="single" w:color="auto" w:sz="4" w:space="0"/>
            </w:tcBorders>
            <w:shd w:val="clear" w:color="auto" w:fill="auto"/>
          </w:tcPr>
          <w:p>
            <w:pPr>
              <w:rPr>
                <w:rFonts w:ascii="仿宋_GB2312" w:eastAsia="仿宋_GB2312"/>
                <w:sz w:val="18"/>
                <w:szCs w:val="18"/>
              </w:rPr>
            </w:pPr>
            <w:r>
              <w:rPr>
                <w:rFonts w:hint="eastAsia" w:ascii="仿宋_GB2312" w:eastAsia="仿宋_GB2312"/>
                <w:sz w:val="18"/>
                <w:szCs w:val="18"/>
              </w:rPr>
              <w:t>《农业生产发展资金管理办法》</w:t>
            </w:r>
          </w:p>
          <w:p>
            <w:pPr>
              <w:rPr>
                <w:rFonts w:ascii="仿宋_GB2312" w:eastAsia="仿宋_GB2312"/>
                <w:sz w:val="18"/>
                <w:szCs w:val="18"/>
              </w:rPr>
            </w:pPr>
            <w:r>
              <w:rPr>
                <w:rFonts w:hint="eastAsia" w:ascii="仿宋_GB2312" w:eastAsia="仿宋_GB2312"/>
                <w:sz w:val="18"/>
                <w:szCs w:val="18"/>
              </w:rPr>
              <w:t>联系方式：2289709。</w:t>
            </w:r>
          </w:p>
        </w:tc>
        <w:tc>
          <w:tcPr>
            <w:tcW w:w="1143"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519"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东兴市农业农村水利局</w:t>
            </w:r>
          </w:p>
        </w:tc>
        <w:tc>
          <w:tcPr>
            <w:tcW w:w="438"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sz w:val="18"/>
                <w:szCs w:val="18"/>
              </w:rPr>
            </w:pP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7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47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1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强制扑杀、强制免疫和养殖环节无害化处理补助</w:t>
            </w:r>
          </w:p>
        </w:tc>
        <w:tc>
          <w:tcPr>
            <w:tcW w:w="1615"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政策依据；</w:t>
            </w:r>
          </w:p>
          <w:p>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pPr>
              <w:spacing w:line="240" w:lineRule="exact"/>
              <w:rPr>
                <w:rFonts w:ascii="仿宋_GB2312" w:eastAsia="仿宋_GB2312"/>
                <w:sz w:val="18"/>
                <w:szCs w:val="18"/>
              </w:rPr>
            </w:pPr>
            <w:r>
              <w:rPr>
                <w:rFonts w:hint="eastAsia" w:ascii="仿宋_GB2312" w:eastAsia="仿宋_GB2312"/>
                <w:sz w:val="18"/>
                <w:szCs w:val="18"/>
              </w:rPr>
              <w:t>补贴结果；</w:t>
            </w:r>
          </w:p>
          <w:p>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6693" w:type="dxa"/>
            <w:tcBorders>
              <w:top w:val="single" w:color="auto" w:sz="4" w:space="0"/>
              <w:left w:val="nil"/>
              <w:bottom w:val="single" w:color="auto" w:sz="4" w:space="0"/>
              <w:right w:val="single" w:color="auto" w:sz="4" w:space="0"/>
            </w:tcBorders>
            <w:shd w:val="clear" w:color="auto" w:fill="auto"/>
          </w:tcPr>
          <w:p>
            <w:pPr>
              <w:rPr>
                <w:rFonts w:ascii="仿宋_GB2312" w:eastAsia="仿宋_GB2312"/>
                <w:sz w:val="18"/>
                <w:szCs w:val="18"/>
              </w:rPr>
            </w:pPr>
            <w:r>
              <w:rPr>
                <w:rFonts w:hint="eastAsia" w:ascii="仿宋_GB2312" w:eastAsia="仿宋_GB2312"/>
                <w:sz w:val="18"/>
                <w:szCs w:val="18"/>
              </w:rPr>
              <w:t>《动物防疫法》、《动物防疫等补助经费管理办法》</w:t>
            </w:r>
          </w:p>
          <w:p>
            <w:pPr>
              <w:rPr>
                <w:rFonts w:ascii="仿宋_GB2312" w:eastAsia="仿宋_GB2312"/>
                <w:sz w:val="18"/>
                <w:szCs w:val="18"/>
              </w:rPr>
            </w:pPr>
            <w:r>
              <w:rPr>
                <w:rFonts w:hint="eastAsia" w:ascii="仿宋_GB2312" w:eastAsia="仿宋_GB2312"/>
                <w:sz w:val="18"/>
                <w:szCs w:val="18"/>
              </w:rPr>
              <w:t>联系方式：7662602；7662639。</w:t>
            </w:r>
          </w:p>
        </w:tc>
        <w:tc>
          <w:tcPr>
            <w:tcW w:w="1143"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519"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eastAsia="仿宋_GB2312"/>
                <w:sz w:val="18"/>
                <w:szCs w:val="18"/>
              </w:rPr>
            </w:pPr>
            <w:r>
              <w:rPr>
                <w:rFonts w:hint="eastAsia" w:ascii="仿宋_GB2312" w:eastAsia="仿宋_GB2312"/>
                <w:sz w:val="18"/>
                <w:szCs w:val="18"/>
              </w:rPr>
              <w:t>东兴市农业农村水利局</w:t>
            </w:r>
          </w:p>
        </w:tc>
        <w:tc>
          <w:tcPr>
            <w:tcW w:w="438"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sz w:val="18"/>
                <w:szCs w:val="18"/>
              </w:rPr>
            </w:pP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7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bookmarkEnd w:id="7"/>
    </w:tbl>
    <w:p>
      <w:pPr>
        <w:pStyle w:val="2"/>
        <w:rPr>
          <w:b/>
          <w:color w:val="FF0000"/>
        </w:rPr>
      </w:pPr>
    </w:p>
    <w:p>
      <w:pPr>
        <w:pStyle w:val="2"/>
        <w:rPr>
          <w:b/>
          <w:color w:val="FF0000"/>
        </w:rPr>
      </w:pPr>
    </w:p>
    <w:p>
      <w:pPr>
        <w:pStyle w:val="2"/>
        <w:jc w:val="center"/>
        <w:rPr>
          <w:b/>
          <w:color w:val="auto"/>
        </w:rPr>
      </w:pPr>
      <w:r>
        <w:rPr>
          <w:rStyle w:val="10"/>
          <w:rFonts w:hint="eastAsia" w:ascii="黑体" w:hAnsi="方正小标宋_GBK" w:eastAsia="黑体"/>
          <w:color w:val="auto"/>
          <w:sz w:val="30"/>
          <w:szCs w:val="30"/>
          <w:u w:val="none"/>
        </w:rPr>
        <w:t>（二十）公共文化服务领域基层政务公开标准目录</w:t>
      </w:r>
    </w:p>
    <w:tbl>
      <w:tblPr>
        <w:tblStyle w:val="11"/>
        <w:tblW w:w="13154" w:type="dxa"/>
        <w:jc w:val="center"/>
        <w:tblInd w:w="0" w:type="dxa"/>
        <w:tblLayout w:type="fixed"/>
        <w:tblCellMar>
          <w:top w:w="0" w:type="dxa"/>
          <w:left w:w="57" w:type="dxa"/>
          <w:bottom w:w="0" w:type="dxa"/>
          <w:right w:w="57" w:type="dxa"/>
        </w:tblCellMar>
      </w:tblPr>
      <w:tblGrid>
        <w:gridCol w:w="319"/>
        <w:gridCol w:w="683"/>
        <w:gridCol w:w="667"/>
        <w:gridCol w:w="1815"/>
        <w:gridCol w:w="872"/>
        <w:gridCol w:w="1581"/>
        <w:gridCol w:w="898"/>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jc w:val="center"/>
        </w:trPr>
        <w:tc>
          <w:tcPr>
            <w:tcW w:w="31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8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56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31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color w:val="000000"/>
                <w:sz w:val="24"/>
                <w:szCs w:val="24"/>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89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1</w:t>
            </w:r>
          </w:p>
        </w:tc>
        <w:tc>
          <w:tcPr>
            <w:tcW w:w="683"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公共文化服务</w:t>
            </w: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公共文化机构免费开放信息</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1.机构名称；</w:t>
            </w:r>
          </w:p>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2.开放时间；</w:t>
            </w:r>
          </w:p>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3.机构地址；</w:t>
            </w:r>
          </w:p>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4.联系电话；</w:t>
            </w:r>
          </w:p>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5.临时停止开放信息</w:t>
            </w:r>
          </w:p>
        </w:tc>
        <w:tc>
          <w:tcPr>
            <w:tcW w:w="872"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《公共文化服务保障法》、《政府信息公开条例》、《文化部 财政部关于推进全国美术馆、公共图书馆、文化馆（站）免费开放工作的意见</w:t>
            </w:r>
            <w:r>
              <w:rPr>
                <w:rFonts w:ascii="仿宋_GB2312" w:hAnsi="微软雅黑" w:eastAsia="仿宋_GB2312" w:cs="仿宋_GB2312"/>
                <w:sz w:val="18"/>
                <w:szCs w:val="18"/>
              </w:rPr>
              <w:t>》、《文化部 财政部关于做好城市社区(街道)文化中心免费开放工作的通知》</w:t>
            </w:r>
          </w:p>
        </w:tc>
        <w:tc>
          <w:tcPr>
            <w:tcW w:w="898"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ascii="仿宋_GB2312" w:hAnsi="微软雅黑" w:eastAsia="仿宋_GB2312" w:cs="仿宋_GB2312"/>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特殊群体公共文化服务信息</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1.机构名称；</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2.开放时间；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3.机构地址；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5.临时停止开放信息。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《残疾人保障法》、《政府信息公开条例》、《中共中央办公厅 国务院办公厅印发关于加快构建现代公共文化服务体系的意见》</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组织开展群众文化活动</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1.机构名称；</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2.开放时间；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3.机构地址；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5.临时停止活动信息。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《政府信息公开条例》、《文化馆服务标准》</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下基层辅导、演出、展览和指导基层群众文化活动</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1.活动时间；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2.活动单位；</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3.活动地址；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5.临时停止活动信息。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《政府信息公开条例》、《文化馆服务标准》</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举办各类展览、讲座信息</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1.活动时间；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2.活动单位；</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3.活动地址；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5.临时停止活动信息。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《政府信息公开条例》、《乡镇综合文化站管理办法》</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辅导和培训基层文化骨干</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1.培训时间；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2.培训单位；</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3.培训地址；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5.临时停止活动信息。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《政府信息公开条例》、《乡镇综合文化站管理办法》</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非物质文化遗产展示传播活动</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1.活动时间；</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2.组织单位；</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3.活动地址；</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4.联系电话；</w:t>
            </w:r>
            <w:r>
              <w:rPr>
                <w:rFonts w:hint="eastAsia" w:ascii="仿宋_GB2312" w:hAnsi="微软雅黑" w:eastAsia="仿宋_GB2312" w:cs="仿宋_GB2312"/>
                <w:sz w:val="18"/>
                <w:szCs w:val="18"/>
              </w:rPr>
              <w:br w:type="textWrapping"/>
            </w:r>
            <w:r>
              <w:rPr>
                <w:rFonts w:hint="eastAsia" w:ascii="仿宋_GB2312" w:hAnsi="微软雅黑" w:eastAsia="仿宋_GB2312" w:cs="仿宋_GB2312"/>
                <w:sz w:val="18"/>
                <w:szCs w:val="18"/>
              </w:rPr>
              <w:t>5.临时停止活动信息。</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ascii="仿宋_GB2312" w:hAnsi="微软雅黑" w:eastAsia="仿宋_GB2312" w:cs="仿宋_GB2312"/>
                <w:sz w:val="18"/>
                <w:szCs w:val="18"/>
              </w:rPr>
              <w:t>《非物质文化遗产法》、《政府信息公开条例》</w:t>
            </w: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ascii="仿宋_GB2312" w:hAnsi="微软雅黑" w:eastAsia="仿宋_GB2312" w:cs="仿宋_GB2312"/>
                <w:sz w:val="18"/>
                <w:szCs w:val="18"/>
              </w:rPr>
              <w:t>文博单位名录</w:t>
            </w:r>
          </w:p>
        </w:tc>
        <w:tc>
          <w:tcPr>
            <w:tcW w:w="1815"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rFonts w:eastAsia="方正仿宋_GBK" w:cs="方正仿宋_GBK"/>
                <w:color w:val="000000"/>
                <w:sz w:val="18"/>
                <w:szCs w:val="18"/>
              </w:rPr>
            </w:pPr>
            <w:r>
              <w:rPr>
                <w:rFonts w:hint="eastAsia" w:ascii="仿宋_GB2312" w:hAnsi="微软雅黑" w:eastAsia="仿宋_GB2312" w:cs="仿宋_GB2312"/>
                <w:sz w:val="18"/>
                <w:szCs w:val="18"/>
              </w:rPr>
              <w:t>文物保护管理机构和博物馆名录</w:t>
            </w:r>
          </w:p>
        </w:tc>
        <w:tc>
          <w:tcPr>
            <w:tcW w:w="8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东兴市文化广电体育和旅游局</w:t>
            </w:r>
          </w:p>
        </w:tc>
        <w:tc>
          <w:tcPr>
            <w:tcW w:w="1581" w:type="dxa"/>
            <w:tcBorders>
              <w:top w:val="single" w:color="auto" w:sz="4" w:space="0"/>
              <w:left w:val="single" w:color="auto" w:sz="4" w:space="0"/>
              <w:bottom w:val="single" w:color="auto" w:sz="4" w:space="0"/>
              <w:right w:val="single" w:color="auto" w:sz="4" w:space="0"/>
            </w:tcBorders>
            <w:vAlign w:val="center"/>
          </w:tcPr>
          <w:p>
            <w:pPr>
              <w:pStyle w:val="7"/>
              <w:widowControl/>
              <w:wordWrap w:val="0"/>
              <w:spacing w:before="450" w:beforeAutospacing="0" w:after="450" w:afterAutospacing="0" w:line="240" w:lineRule="atLeast"/>
              <w:rPr>
                <w:sz w:val="18"/>
                <w:szCs w:val="18"/>
              </w:rPr>
            </w:pPr>
            <w:r>
              <w:rPr>
                <w:rFonts w:ascii="仿宋_GB2312" w:hAnsi="微软雅黑" w:eastAsia="仿宋_GB2312" w:cs="仿宋_GB2312"/>
                <w:sz w:val="18"/>
                <w:szCs w:val="18"/>
              </w:rPr>
              <w:t>《政府信息公开条例》</w:t>
            </w:r>
          </w:p>
          <w:p>
            <w:pPr>
              <w:snapToGrid w:val="0"/>
              <w:spacing w:line="300" w:lineRule="exact"/>
              <w:rPr>
                <w:rFonts w:eastAsia="方正仿宋_GBK" w:cs="方正仿宋_GBK"/>
                <w:color w:val="000000"/>
                <w:sz w:val="18"/>
                <w:szCs w:val="18"/>
              </w:rPr>
            </w:pPr>
          </w:p>
        </w:tc>
        <w:tc>
          <w:tcPr>
            <w:tcW w:w="8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ascii="仿宋_GB2312" w:hAnsi="微软雅黑" w:eastAsia="仿宋_GB2312" w:cs="仿宋_GB2312"/>
                <w:sz w:val="18"/>
                <w:szCs w:val="18"/>
              </w:rPr>
              <w:t>信息形成或变更之日起20个工作日内公开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 xml:space="preserve">政府网站                                                                                                                                                                                                       </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公开查阅点</w:t>
            </w:r>
            <w:r>
              <w:rPr>
                <w:rFonts w:hint="eastAsia" w:eastAsia="方正仿宋_GBK" w:cs="方正仿宋_GBK"/>
                <w:color w:val="000000"/>
                <w:sz w:val="18"/>
                <w:szCs w:val="18"/>
              </w:rPr>
              <w:br w:type="textWrapping"/>
            </w:r>
            <w:r>
              <w:rPr>
                <w:rFonts w:hint="eastAsia" w:eastAsia="方正仿宋_GBK" w:cs="方正仿宋_GBK"/>
                <w:color w:val="000000"/>
                <w:sz w:val="18"/>
                <w:szCs w:val="18"/>
              </w:rPr>
              <w:fldChar w:fldCharType="begin"/>
            </w:r>
            <w:r>
              <w:rPr>
                <w:rFonts w:hint="eastAsia" w:eastAsia="方正仿宋_GBK" w:cs="方正仿宋_GBK"/>
                <w:color w:val="000000"/>
                <w:sz w:val="18"/>
                <w:szCs w:val="18"/>
              </w:rPr>
              <w:instrText xml:space="preserve"> EQ \o\ac(</w:instrText>
            </w:r>
            <w:r>
              <w:rPr>
                <w:rFonts w:hint="eastAsia" w:eastAsia="方正仿宋_GBK" w:cs="方正仿宋_GBK"/>
                <w:color w:val="000000"/>
                <w:position w:val="-3"/>
                <w:sz w:val="27"/>
                <w:szCs w:val="18"/>
              </w:rPr>
              <w:instrText xml:space="preserve">□</w:instrText>
            </w:r>
            <w:r>
              <w:rPr>
                <w:rFonts w:hint="eastAsia" w:eastAsia="方正仿宋_GBK" w:cs="方正仿宋_GBK"/>
                <w:color w:val="000000"/>
                <w:sz w:val="18"/>
                <w:szCs w:val="18"/>
              </w:rPr>
              <w:instrText xml:space="preserve">)</w:instrText>
            </w:r>
            <w:r>
              <w:rPr>
                <w:rFonts w:hint="eastAsia" w:eastAsia="方正仿宋_GBK" w:cs="方正仿宋_GBK"/>
                <w:color w:val="000000"/>
                <w:sz w:val="18"/>
                <w:szCs w:val="18"/>
              </w:rPr>
              <w:fldChar w:fldCharType="end"/>
            </w:r>
            <w:r>
              <w:rPr>
                <w:rFonts w:hint="eastAsia" w:eastAsia="方正仿宋_GBK" w:cs="方正仿宋_GBK"/>
                <w:color w:val="000000"/>
                <w:sz w:val="18"/>
                <w:szCs w:val="18"/>
              </w:rPr>
              <w:t>政务服务中心</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A3"/>
            </w:r>
            <w:r>
              <w:rPr>
                <w:rFonts w:hint="eastAsia" w:eastAsia="方正仿宋_GBK" w:cs="方正仿宋_GBK"/>
                <w:color w:val="000000"/>
                <w:sz w:val="18"/>
                <w:szCs w:val="18"/>
              </w:rPr>
              <w:t>公示栏</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□发布会</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sym w:font="Wingdings 2" w:char="0052"/>
            </w:r>
            <w:r>
              <w:rPr>
                <w:rFonts w:hint="eastAsia" w:eastAsia="方正仿宋_GBK" w:cs="方正仿宋_GBK"/>
                <w:color w:val="000000"/>
                <w:sz w:val="18"/>
                <w:szCs w:val="18"/>
              </w:rPr>
              <w:t>两微一端</w:t>
            </w:r>
          </w:p>
          <w:p>
            <w:pPr>
              <w:snapToGrid w:val="0"/>
              <w:spacing w:line="300" w:lineRule="exact"/>
              <w:rPr>
                <w:rFonts w:eastAsia="方正仿宋_GBK" w:cs="方正仿宋_GBK"/>
                <w:color w:val="000000"/>
                <w:sz w:val="18"/>
                <w:szCs w:val="18"/>
              </w:rPr>
            </w:pPr>
            <w:r>
              <w:rPr>
                <w:rFonts w:hint="eastAsia" w:eastAsia="方正仿宋_GBK" w:cs="方正仿宋_GBK"/>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color w:val="000000"/>
                <w:sz w:val="18"/>
                <w:szCs w:val="18"/>
              </w:rPr>
            </w:pPr>
            <w:r>
              <w:rPr>
                <w:rFonts w:hint="eastAsia" w:eastAsia="方正仿宋_GBK" w:cs="方正仿宋_GBK"/>
                <w:color w:val="000000"/>
                <w:sz w:val="18"/>
                <w:szCs w:val="18"/>
              </w:rPr>
              <w:t>√</w:t>
            </w:r>
          </w:p>
        </w:tc>
      </w:tr>
    </w:tbl>
    <w:p>
      <w:pPr>
        <w:pStyle w:val="2"/>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（二十一）卫生健康领域基层政务公开标准目录</w:t>
      </w:r>
    </w:p>
    <w:tbl>
      <w:tblPr>
        <w:tblStyle w:val="11"/>
        <w:tblW w:w="14168" w:type="dxa"/>
        <w:tblInd w:w="0" w:type="dxa"/>
        <w:tblLayout w:type="fixed"/>
        <w:tblCellMar>
          <w:top w:w="15" w:type="dxa"/>
          <w:left w:w="15" w:type="dxa"/>
          <w:bottom w:w="15" w:type="dxa"/>
          <w:right w:w="15" w:type="dxa"/>
        </w:tblCellMar>
      </w:tblPr>
      <w:tblGrid>
        <w:gridCol w:w="520"/>
        <w:gridCol w:w="671"/>
        <w:gridCol w:w="1080"/>
        <w:gridCol w:w="3563"/>
        <w:gridCol w:w="1621"/>
        <w:gridCol w:w="1268"/>
        <w:gridCol w:w="671"/>
        <w:gridCol w:w="1011"/>
        <w:gridCol w:w="671"/>
        <w:gridCol w:w="671"/>
        <w:gridCol w:w="571"/>
        <w:gridCol w:w="671"/>
        <w:gridCol w:w="521"/>
        <w:gridCol w:w="658"/>
      </w:tblGrid>
      <w:tr>
        <w:tblPrEx>
          <w:tblLayout w:type="fixed"/>
          <w:tblCellMar>
            <w:top w:w="15" w:type="dxa"/>
            <w:left w:w="15" w:type="dxa"/>
            <w:bottom w:w="15" w:type="dxa"/>
            <w:right w:w="15" w:type="dxa"/>
          </w:tblCellMar>
        </w:tblPrEx>
        <w:trPr>
          <w:cantSplit/>
        </w:trPr>
        <w:tc>
          <w:tcPr>
            <w:tcW w:w="52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eastAsia="微软雅黑"/>
                <w:sz w:val="22"/>
                <w:szCs w:val="22"/>
              </w:rPr>
              <w:t>序号</w:t>
            </w:r>
          </w:p>
        </w:tc>
        <w:tc>
          <w:tcPr>
            <w:tcW w:w="1751"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黑体" w:hAnsi="宋体" w:eastAsia="黑体" w:cs="黑体"/>
                <w:sz w:val="22"/>
                <w:szCs w:val="22"/>
              </w:rPr>
              <w:t>公开事项</w:t>
            </w:r>
          </w:p>
        </w:tc>
        <w:tc>
          <w:tcPr>
            <w:tcW w:w="356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公开内容（要素）</w:t>
            </w:r>
          </w:p>
        </w:tc>
        <w:tc>
          <w:tcPr>
            <w:tcW w:w="162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公开依据</w:t>
            </w:r>
          </w:p>
        </w:tc>
        <w:tc>
          <w:tcPr>
            <w:tcW w:w="1268"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公开时限</w:t>
            </w:r>
          </w:p>
        </w:tc>
        <w:tc>
          <w:tcPr>
            <w:tcW w:w="67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公开主体</w:t>
            </w:r>
          </w:p>
        </w:tc>
        <w:tc>
          <w:tcPr>
            <w:tcW w:w="101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公开渠道和载体</w:t>
            </w:r>
          </w:p>
        </w:tc>
        <w:tc>
          <w:tcPr>
            <w:tcW w:w="1342" w:type="dxa"/>
            <w:gridSpan w:val="2"/>
            <w:tcBorders>
              <w:top w:val="single" w:color="auto" w:sz="6" w:space="0"/>
              <w:left w:val="nil"/>
              <w:bottom w:val="nil"/>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公开对象</w:t>
            </w:r>
          </w:p>
        </w:tc>
        <w:tc>
          <w:tcPr>
            <w:tcW w:w="1242"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公开方式</w:t>
            </w:r>
          </w:p>
        </w:tc>
        <w:tc>
          <w:tcPr>
            <w:tcW w:w="1179"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公开层级</w:t>
            </w:r>
          </w:p>
        </w:tc>
      </w:tr>
      <w:tr>
        <w:tblPrEx>
          <w:tblLayout w:type="fixed"/>
          <w:tblCellMar>
            <w:top w:w="15" w:type="dxa"/>
            <w:left w:w="15" w:type="dxa"/>
            <w:bottom w:w="15" w:type="dxa"/>
            <w:right w:w="15" w:type="dxa"/>
          </w:tblCellMar>
        </w:tblPrEx>
        <w:trPr>
          <w:cantSplit/>
        </w:trPr>
        <w:tc>
          <w:tcPr>
            <w:tcW w:w="5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一级事项</w:t>
            </w:r>
          </w:p>
        </w:tc>
        <w:tc>
          <w:tcPr>
            <w:tcW w:w="1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二级事项</w:t>
            </w:r>
          </w:p>
        </w:tc>
        <w:tc>
          <w:tcPr>
            <w:tcW w:w="356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62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全社会</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特定群众</w:t>
            </w:r>
          </w:p>
        </w:tc>
        <w:tc>
          <w:tcPr>
            <w:tcW w:w="57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主动</w:t>
            </w:r>
          </w:p>
        </w:tc>
        <w:tc>
          <w:tcPr>
            <w:tcW w:w="67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依申请公开</w:t>
            </w:r>
          </w:p>
        </w:tc>
        <w:tc>
          <w:tcPr>
            <w:tcW w:w="52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县级</w:t>
            </w:r>
          </w:p>
        </w:tc>
        <w:tc>
          <w:tcPr>
            <w:tcW w:w="6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hint="eastAsia" w:ascii="黑体" w:hAnsi="宋体" w:eastAsia="黑体" w:cs="黑体"/>
                <w:sz w:val="22"/>
                <w:szCs w:val="22"/>
              </w:rPr>
              <w:t>乡、村级</w:t>
            </w: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1</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母婴保健技术服务机构执业许可（包括计划生育技术服务机构执业许可）（权限内）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结果信息——母婴保健技术服务执业许可证信息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Height w:val="3105" w:hRule="atLeas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2</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母婴保健服务人员资格认定（包括计划生育技术服务人员合格证）（权限内）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p>
            <w:pPr>
              <w:pStyle w:val="7"/>
              <w:widowControl/>
              <w:wordWrap w:val="0"/>
              <w:spacing w:before="450" w:beforeAutospacing="0" w:after="450" w:afterAutospacing="0"/>
            </w:pPr>
            <w:r>
              <w:rPr>
                <w:rFonts w:ascii="仿宋_GB2312" w:hAnsi="微软雅黑" w:eastAsia="仿宋_GB2312" w:cs="仿宋_GB2312"/>
                <w:sz w:val="18"/>
                <w:szCs w:val="18"/>
              </w:rPr>
              <w:t> </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结果信息，包括姓名、性别、类别、执业地点、证书编码、主要执业机构、发证（批准）机关等相关信息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3</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医疗机构设置审批（含港澳台，外商独资除外）（权限内）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《行政许可法》、《中医药法》、《医疗机构管理条例》、《国务院关于取消和下放50项行政审批项目等事项的决定》、《医疗机构管理条例实施细则》、《医疗美容服务管理办法》</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结果信息——设置审批结果信息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4</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医疗机构执业登记（人体器官移植除外）（权限内）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《行政许可法》、《医疗机构管理条例》、《医疗机构管理条例实施细则》、《医疗美容服务管理办法》</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结果信息——医疗机构名称、地址、诊疗科目、法定代表人、主要负责人、登记号、医疗机构执业许可证有效期限、审批机关</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5</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01 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医师执业注册（权限内）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《行政许可法》、《执业医师法》、《医师执业注册管理办法》</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结果信息，包括姓名、性别、类别、执业地点、证书编码、主要执业机构、发证（批准）机关等相关信息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6</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护士执业注册（权限内）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《行政许可法》、《护士条例》、《国务院关于取消和下放一批行政许可事项的决定》、《国家卫生健康委关于做好下放护士执业注册审批有关工作的通知》、《护士执业注册管理办法》</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结果信息，包括姓名、性别、类别、执业地点、证书编码、主要执业机构、发证（批准）机关等相关信息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7</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饮用水供水单位卫生许可（权限内）</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《行政许可法》、《传染病防治法》、《传染病防治法实施办法》、《国务院对确需保留的行政审批项目设定行政许可的决定》、《生活饮用水卫生监督管理办法》</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结果信息——卫生许可证信息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8</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公共场所卫生许可</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《行政许可法》、《公共场所卫生管理条例》、《国务院关于整合调整餐饮服务场所的公共场所卫生许可证和食品经营许可的决定》、《公共场所卫生管理条例实施细则》</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结果信息——卫生许可证信息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9</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公共场所卫生许可</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《行政许可法》、《公共场所卫生管理条例》、《国务院关于整合调整餐饮服务场所的公共场所卫生许可证和食品经营许可的决定》、《公共场所卫生管理条例实施细则》</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结果信息——放射诊疗许可证信息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10</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行政许可类事项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乡村医生执业注册（包括乡村医生执业再注册）</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1.法律法规和政策文件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7"/>
              <w:widowControl/>
              <w:wordWrap w:val="0"/>
              <w:spacing w:before="450" w:beforeAutospacing="0" w:after="450" w:afterAutospacing="0"/>
            </w:pPr>
            <w:r>
              <w:rPr>
                <w:rFonts w:ascii="仿宋_GB2312" w:hAnsi="微软雅黑" w:eastAsia="仿宋_GB2312" w:cs="仿宋_GB2312"/>
                <w:sz w:val="18"/>
                <w:szCs w:val="18"/>
              </w:rPr>
              <w:t>3.过程信息，各地可根据实际情况适当公开受理、审核、审批、送达等相关信息</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《行政许可法》、《公共场所卫生管理条例》、《国务院关于整合调整餐饮服务场所的公共场所卫生许可证和食品经营许可的决定》、《公共场所卫生管理条例实施细则》</w:t>
            </w: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结果信息，包括姓名、性别、类别、执业地点、证书编码、主要执业机构、发证（批准）机关等相关信息</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11</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行政处罚类事项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对不符合规定条件的医疗机构擅自从事精神障碍诊断、治疗的处罚</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投诉举报电话以及网上投诉渠道</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《行政处罚法》、《精神卫生法》、《卫生行政处罚程序》</w:t>
            </w:r>
          </w:p>
        </w:tc>
        <w:tc>
          <w:tcPr>
            <w:tcW w:w="126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受理和立案信息，包括：案件受理记录、立案报告；</w:t>
            </w:r>
          </w:p>
          <w:p>
            <w:pPr>
              <w:pStyle w:val="7"/>
              <w:widowControl/>
              <w:wordWrap w:val="0"/>
              <w:spacing w:before="450" w:beforeAutospacing="0" w:after="450" w:afterAutospacing="0"/>
            </w:pPr>
            <w:r>
              <w:rPr>
                <w:rFonts w:ascii="仿宋_GB2312" w:hAnsi="微软雅黑" w:eastAsia="仿宋_GB2312" w:cs="仿宋_GB2312"/>
                <w:sz w:val="18"/>
                <w:szCs w:val="18"/>
              </w:rPr>
              <w:t>告知信息，包括：行政处罚事先告知书、听证告知书</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■精准推送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行政相对人　</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行政处罚决定信息，包括：处罚决定书文号、处罚名称、处罚类别、处罚事由、相对人名称、处罚依据、处罚单位、处罚决定日期</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12</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行政处罚类事项</w:t>
            </w:r>
          </w:p>
        </w:tc>
        <w:tc>
          <w:tcPr>
            <w:tcW w:w="10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法律法规和政策文件；</w:t>
            </w:r>
          </w:p>
          <w:p>
            <w:pPr>
              <w:pStyle w:val="7"/>
              <w:widowControl/>
              <w:wordWrap w:val="0"/>
              <w:spacing w:before="450" w:beforeAutospacing="0" w:after="450" w:afterAutospacing="0"/>
            </w:pPr>
            <w:r>
              <w:rPr>
                <w:rFonts w:ascii="仿宋_GB2312" w:hAnsi="微软雅黑" w:eastAsia="仿宋_GB2312" w:cs="仿宋_GB2312"/>
                <w:sz w:val="18"/>
                <w:szCs w:val="18"/>
              </w:rPr>
              <w:t>投诉举报电话以及网上投诉渠道</w:t>
            </w:r>
          </w:p>
        </w:tc>
        <w:tc>
          <w:tcPr>
            <w:tcW w:w="162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《行政处罚法》、《精神卫生法》、《卫生行政处罚程序》</w:t>
            </w:r>
          </w:p>
        </w:tc>
        <w:tc>
          <w:tcPr>
            <w:tcW w:w="126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自信息形成或者变更之日起20个工作日内予以公开</w:t>
            </w:r>
          </w:p>
        </w:tc>
        <w:tc>
          <w:tcPr>
            <w:tcW w:w="67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卫生健康行政部门</w:t>
            </w: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受理和立案信息，包括：案件受理记录、立案报告；</w:t>
            </w:r>
          </w:p>
          <w:p>
            <w:pPr>
              <w:pStyle w:val="7"/>
              <w:widowControl/>
              <w:wordWrap w:val="0"/>
              <w:spacing w:before="450" w:beforeAutospacing="0" w:after="450" w:afterAutospacing="0"/>
            </w:pPr>
            <w:r>
              <w:rPr>
                <w:rFonts w:ascii="仿宋_GB2312" w:hAnsi="微软雅黑" w:eastAsia="仿宋_GB2312" w:cs="仿宋_GB2312"/>
                <w:sz w:val="18"/>
                <w:szCs w:val="18"/>
              </w:rPr>
              <w:t>告知信息，包括：行政处罚事先告知书、听证告知书</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■精准推送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行政相对人　</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r>
        <w:tblPrEx>
          <w:tblLayout w:type="fixed"/>
          <w:tblCellMar>
            <w:top w:w="15" w:type="dxa"/>
            <w:left w:w="15" w:type="dxa"/>
            <w:bottom w:w="15" w:type="dxa"/>
            <w:right w:w="15" w:type="dxa"/>
          </w:tblCellMar>
        </w:tblPrEx>
        <w:trPr>
          <w:cantSplit/>
        </w:trPr>
        <w:tc>
          <w:tcPr>
            <w:tcW w:w="5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3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行政处罚决定信息，包括：处罚决定书文号、处罚名称、处罚类别、处罚事由、相对人名称、处罚依据、处罚单位、处罚决定日期</w:t>
            </w:r>
          </w:p>
        </w:tc>
        <w:tc>
          <w:tcPr>
            <w:tcW w:w="162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2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自信息形成或者变更之日起7个工作日内予以公开</w:t>
            </w:r>
          </w:p>
        </w:tc>
        <w:tc>
          <w:tcPr>
            <w:tcW w:w="67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微软雅黑" w:hAnsi="微软雅黑" w:eastAsia="微软雅黑" w:cs="微软雅黑"/>
                <w:sz w:val="24"/>
                <w:szCs w:val="24"/>
              </w:rPr>
            </w:pPr>
          </w:p>
        </w:tc>
        <w:tc>
          <w:tcPr>
            <w:tcW w:w="10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pPr>
            <w:r>
              <w:rPr>
                <w:rFonts w:ascii="仿宋_GB2312" w:hAnsi="微软雅黑" w:eastAsia="仿宋_GB2312" w:cs="仿宋_GB2312"/>
                <w:sz w:val="18"/>
                <w:szCs w:val="18"/>
              </w:rPr>
              <w:t>■政府网站     </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c>
          <w:tcPr>
            <w:tcW w:w="5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7"/>
              <w:widowControl/>
              <w:wordWrap w:val="0"/>
              <w:spacing w:before="450" w:beforeAutospacing="0" w:after="450" w:afterAutospacing="0"/>
              <w:jc w:val="center"/>
            </w:pPr>
            <w:r>
              <w:rPr>
                <w:rFonts w:ascii="仿宋_GB2312" w:hAnsi="微软雅黑" w:eastAsia="仿宋_GB2312" w:cs="仿宋_GB2312"/>
                <w:sz w:val="18"/>
                <w:szCs w:val="18"/>
              </w:rPr>
              <w:t>√</w:t>
            </w:r>
          </w:p>
        </w:tc>
        <w:tc>
          <w:tcPr>
            <w:tcW w:w="6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jc w:val="left"/>
              <w:rPr>
                <w:rFonts w:ascii="微软雅黑" w:hAnsi="微软雅黑" w:eastAsia="微软雅黑" w:cs="微软雅黑"/>
                <w:sz w:val="24"/>
                <w:szCs w:val="24"/>
              </w:rPr>
            </w:pPr>
          </w:p>
        </w:tc>
      </w:tr>
    </w:tbl>
    <w:p>
      <w:pPr>
        <w:pStyle w:val="7"/>
        <w:widowControl/>
        <w:spacing w:before="450" w:beforeAutospacing="0" w:after="450" w:afterAutospacing="0" w:line="27" w:lineRule="atLeast"/>
      </w:pPr>
      <w:r>
        <w:rPr>
          <w:rFonts w:hint="eastAsia" w:ascii="微软雅黑" w:hAnsi="微软雅黑" w:eastAsia="微软雅黑" w:cs="微软雅黑"/>
          <w:color w:val="525353"/>
          <w:sz w:val="30"/>
        </w:rPr>
        <w:t>备注：考虑到篇幅原因，卫生健康领域基层政务公开标准目录其他内容略。</w:t>
      </w:r>
    </w:p>
    <w:p/>
    <w:p>
      <w:pPr>
        <w:pStyle w:val="2"/>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（二十二）安全生产领域基层政务公开标准目录</w:t>
      </w:r>
    </w:p>
    <w:tbl>
      <w:tblPr>
        <w:tblStyle w:val="11"/>
        <w:tblpPr w:leftFromText="180" w:rightFromText="180" w:vertAnchor="text" w:horzAnchor="page" w:tblpX="277" w:tblpY="986"/>
        <w:tblOverlap w:val="never"/>
        <w:tblW w:w="16250" w:type="dxa"/>
        <w:tblInd w:w="0" w:type="dxa"/>
        <w:tblLayout w:type="fixed"/>
        <w:tblCellMar>
          <w:top w:w="0" w:type="dxa"/>
          <w:left w:w="0" w:type="dxa"/>
          <w:bottom w:w="0" w:type="dxa"/>
          <w:right w:w="0" w:type="dxa"/>
        </w:tblCellMar>
      </w:tblPr>
      <w:tblGrid>
        <w:gridCol w:w="1050"/>
        <w:gridCol w:w="345"/>
        <w:gridCol w:w="1215"/>
        <w:gridCol w:w="2310"/>
        <w:gridCol w:w="2265"/>
        <w:gridCol w:w="1981"/>
        <w:gridCol w:w="1284"/>
        <w:gridCol w:w="2333"/>
        <w:gridCol w:w="967"/>
        <w:gridCol w:w="350"/>
        <w:gridCol w:w="783"/>
        <w:gridCol w:w="333"/>
        <w:gridCol w:w="789"/>
        <w:gridCol w:w="245"/>
      </w:tblGrid>
      <w:tr>
        <w:tblPrEx>
          <w:tblLayout w:type="fixed"/>
          <w:tblCellMar>
            <w:top w:w="0" w:type="dxa"/>
            <w:left w:w="0" w:type="dxa"/>
            <w:bottom w:w="0" w:type="dxa"/>
            <w:right w:w="0" w:type="dxa"/>
          </w:tblCellMar>
        </w:tblPrEx>
        <w:trPr>
          <w:trHeight w:val="705" w:hRule="atLeast"/>
        </w:trPr>
        <w:tc>
          <w:tcPr>
            <w:tcW w:w="16250" w:type="dxa"/>
            <w:gridSpan w:val="14"/>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kern w:val="0"/>
                <w:sz w:val="32"/>
                <w:szCs w:val="32"/>
              </w:rPr>
              <w:t>安全生产领域基层政务公开标准目录</w:t>
            </w:r>
          </w:p>
        </w:tc>
      </w:tr>
      <w:tr>
        <w:tblPrEx>
          <w:tblLayout w:type="fixed"/>
          <w:tblCellMar>
            <w:top w:w="0" w:type="dxa"/>
            <w:left w:w="0" w:type="dxa"/>
            <w:bottom w:w="0" w:type="dxa"/>
            <w:right w:w="0" w:type="dxa"/>
          </w:tblCellMar>
        </w:tblPrEx>
        <w:trPr>
          <w:trHeight w:val="390" w:hRule="atLeast"/>
        </w:trPr>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公开事项</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公开内容</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公开依据</w:t>
            </w:r>
          </w:p>
        </w:tc>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公开时限</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公开主体</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公开渠道和载体</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公开对象</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公开方式</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公开层级</w:t>
            </w:r>
          </w:p>
        </w:tc>
      </w:tr>
      <w:tr>
        <w:tblPrEx>
          <w:tblLayout w:type="fixed"/>
          <w:tblCellMar>
            <w:top w:w="0" w:type="dxa"/>
            <w:left w:w="0" w:type="dxa"/>
            <w:bottom w:w="0" w:type="dxa"/>
            <w:right w:w="0" w:type="dxa"/>
          </w:tblCellMar>
        </w:tblPrEx>
        <w:trPr>
          <w:trHeight w:val="58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一级事项</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二级事项</w:t>
            </w: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全社会</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特定群体</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主动</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依申请</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乡级</w:t>
            </w:r>
          </w:p>
        </w:tc>
      </w:tr>
      <w:tr>
        <w:tblPrEx>
          <w:tblLayout w:type="fixed"/>
          <w:tblCellMar>
            <w:top w:w="0" w:type="dxa"/>
            <w:left w:w="0" w:type="dxa"/>
            <w:bottom w:w="0" w:type="dxa"/>
            <w:right w:w="0" w:type="dxa"/>
          </w:tblCellMar>
        </w:tblPrEx>
        <w:trPr>
          <w:trHeight w:val="12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法律法规</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与安全生产有关的法律、法规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                          □社区/企事业单位、村公示栏（电子屏）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11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2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部门和地方规章</w:t>
            </w:r>
          </w:p>
        </w:tc>
        <w:tc>
          <w:tcPr>
            <w:tcW w:w="2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与安全生产有关的部门和地方规章</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15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12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其他政策文件</w:t>
            </w:r>
          </w:p>
        </w:tc>
        <w:tc>
          <w:tcPr>
            <w:tcW w:w="2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其他可以公开的与安全生产有关的政策文件，包括改革方案、发展规划、专项规划、工作计划等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123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12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标准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安全生产领域有关的国家标准、行业标准、地方标准等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50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12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重大决策草案</w:t>
            </w:r>
          </w:p>
        </w:tc>
        <w:tc>
          <w:tcPr>
            <w:tcW w:w="2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涉及管理相对人切身利益、需社会广泛知晓的重要改革方案等重大决策，决策前向社会公开决策草案、决策依据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460" w:hRule="atLeast"/>
        </w:trPr>
        <w:tc>
          <w:tcPr>
            <w:tcW w:w="10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重大政策解读及回应</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有关重大政策的解读与回应，安全生产相关热点问题的解读与回应</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《中华人民共和国政府信息公开条例》(国务院令第711号）、中办国办《关于全面推进政务公开工作的意见》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重大决策作出后及时公开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745" w:hRule="atLeast"/>
        </w:trPr>
        <w:tc>
          <w:tcPr>
            <w:tcW w:w="10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重要会议</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通过会议讨论作出重要改革方案等重大决策时，经党组研究认为有必要公开讨论决策过程的会议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提前一周发通知邀请</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535" w:hRule="atLeast"/>
        </w:trPr>
        <w:tc>
          <w:tcPr>
            <w:tcW w:w="10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征集采纳社会公众意见情况</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重大决策草案公布后征集到的社会公众意见情况、采纳与否情况及理由等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征求意见时对外公布的时限内公开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5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依法行政</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行政许可</w:t>
            </w:r>
          </w:p>
        </w:tc>
        <w:tc>
          <w:tcPr>
            <w:tcW w:w="231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办理行政许可和其他对外管理服务事项的依据、条件、程序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3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21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行政处罚</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办理行政处罚的依据、条件、程序以及本级行政机关认为具有一定社会影响的行政处罚决定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30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行政强制</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办理行政强制的依据、条件、程序</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《中华人民共和国政府信息公开条例》(国务院令第711号）《中华人民共和国突发事件应对法》、《突发事件应急预案管理办法》、《中共中央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409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行政管理</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隐患管理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重大隐患排查、挂牌督办及其整改情况，安全生产举报电话等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《安全生产法》、《中华人民共和国政府信息公开条例》(国务院令第711号）、《中共中央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40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应急管理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 xml:space="preserve">承担处置主责、非敏感的应急信息，包括事故灾害类预警信息、事故信息、事故后采取的应急处置措施和应对结果等  </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《中华人民共和国政府信息公开条例》(国务院令第711号），《中华人民共和国突发事件应对法》，中央办公厅、国务院办公厅《关于全面加强政务公开工作的意见》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31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行政管理</w:t>
            </w:r>
          </w:p>
        </w:tc>
        <w:tc>
          <w:tcPr>
            <w:tcW w:w="3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12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黑名单管理</w:t>
            </w:r>
          </w:p>
        </w:tc>
        <w:tc>
          <w:tcPr>
            <w:tcW w:w="23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列入或撤销纳入安全生产黑名单管理的企业信息，具体企业名称、证照编号、经营地址、负责人姓名等</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《中华人民共和国政府信息公开条例》（国务院令第711号）、《社会信用体系建设规划纲要（2014-2020年）》</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49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12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事故通报</w:t>
            </w:r>
          </w:p>
        </w:tc>
        <w:tc>
          <w:tcPr>
            <w:tcW w:w="23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●事故信息:本部门接报查实的各类生产安全事故情况（事故发生时间、地点、伤亡情况、简要经过）                         ●典型事故通报:各类典型安全生产事故情况通报，主要包括发生时间、地点、起因、经过、结果、相关领导批示情况、预防性措施建议等内容                       ●事故调查报告：依照事故调查处理权限，经批复的生产安全事故调查报告，依法应当保密的除外</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《安全生产法》、《中华人民共和国政府信息公开条例》(国务院令第711号）、《中共中央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按照中央有关要求公开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4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动态信息</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●业务工作动态           ●安全生产执法检查动态</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535" w:hRule="atLeast"/>
        </w:trPr>
        <w:tc>
          <w:tcPr>
            <w:tcW w:w="10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行政管理</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安全生产预警提示信息</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 xml:space="preserve">●气象及灾害预警信息 </w:t>
            </w:r>
            <w:r>
              <w:rPr>
                <w:rStyle w:val="16"/>
                <w:rFonts w:hAnsi="宋体"/>
              </w:rPr>
              <w:t xml:space="preserve">           ●不同时段、不同领域安全生产提示信息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信息形成后及时公开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68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公共服务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政务公开目录</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政务公开事项的索引、名称、内容概述、生成日期等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政务公开标准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政府信息公开指南等流程性信息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67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公共服务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权力清单及责任清单</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同级政府审批通过的行政执法主体信息和行政许可、行政处罚、行政强制、行政检查、行政确认、行政奖励及其他行政职权等行政执法职权职责清单</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信息形成或者变更20个工作日内，如有更新，及时公开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50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主要业务办事指南</w:t>
            </w:r>
          </w:p>
        </w:tc>
        <w:tc>
          <w:tcPr>
            <w:tcW w:w="2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主要业务工作的办事依据、程序、时限，办事时间、地点、部门、联系方式及相关办理结果</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信息形成或者变更之日起20个工作日内</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65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年度报告</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政府信息公开年度报告及相关统计报表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每年1月31日前</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74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重点领域信息公开</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121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财政资金信息</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●预算、决算                       ●“三公”经费                     ●安全生产专项资金使用等财政资金信息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《中华人民共和国政府信息公开条例》(国务院令第711号）、《国务院关于深化预算管理制度改革的决定》、《国务院办公厅关于进一步推进预算公开工作意见的通知》</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按中央要求时限公开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0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政府采购信息</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本单位采购实施情况相关信息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《中华人民共和国政府信息公开条例》(国务院令第711号）,《国务院关于深化预算管理制度改革的决定》(国发〔2014〕45号),中办、国办印发《关于进一步推进预算公开工作的意见》的通知</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59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办事纪律和监督管理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本单位的办事纪律,受理投诉、举报、信访的途径等内容</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77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重点领域信息公开</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重大工程项目信息</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项目名称、执行措施、责任分工、取得成效、后续举措等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《中华人民共和国政府信息公开条例》(国务院令第711号）、《国务院办公厅关于推进重大建设项目批准和实施领域政府信息公开的意见》（国办发〔2017〕94号）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按照中央有关要求公开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73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检查和巡查发现安全监管监察问题</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检查和巡查发现的、并要求向社会公开的问题及整改落实情况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《中华人民共和国政府信息公开条例》(国务院令第711号）、《中共中央 国务院关于推进安全生产领域改革发展的意见》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91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建议提案办理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 xml:space="preserve">●办理制度与推进情况 </w:t>
            </w:r>
            <w:r>
              <w:rPr>
                <w:rStyle w:val="16"/>
                <w:rFonts w:hAnsi="宋体"/>
              </w:rPr>
              <w:t xml:space="preserve">           ●人大代表建议办理              ●政协委员提案办理</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《中华人民共和国政府信息公开条例》(国务院令第711号）、《国务院办公厅关于做好全国人大代表建议和全国政协委员提案办理结果公开工作的通知》（国办发〔2014〕46号）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按照中央有关要求公开</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bl>
    <w:tbl>
      <w:tblPr>
        <w:tblStyle w:val="11"/>
        <w:tblpPr w:leftFromText="180" w:rightFromText="180" w:vertAnchor="text" w:horzAnchor="page" w:tblpX="277" w:tblpY="573"/>
        <w:tblOverlap w:val="never"/>
        <w:tblW w:w="16183" w:type="dxa"/>
        <w:tblInd w:w="0" w:type="dxa"/>
        <w:tblLayout w:type="fixed"/>
        <w:tblCellMar>
          <w:top w:w="0" w:type="dxa"/>
          <w:left w:w="0" w:type="dxa"/>
          <w:bottom w:w="0" w:type="dxa"/>
          <w:right w:w="0" w:type="dxa"/>
        </w:tblCellMar>
      </w:tblPr>
      <w:tblGrid>
        <w:gridCol w:w="735"/>
        <w:gridCol w:w="375"/>
        <w:gridCol w:w="923"/>
        <w:gridCol w:w="2512"/>
        <w:gridCol w:w="2115"/>
        <w:gridCol w:w="2055"/>
        <w:gridCol w:w="1451"/>
        <w:gridCol w:w="3084"/>
        <w:gridCol w:w="750"/>
        <w:gridCol w:w="483"/>
        <w:gridCol w:w="533"/>
        <w:gridCol w:w="317"/>
        <w:gridCol w:w="433"/>
        <w:gridCol w:w="417"/>
      </w:tblGrid>
      <w:tr>
        <w:tblPrEx>
          <w:tblLayout w:type="fixed"/>
          <w:tblCellMar>
            <w:top w:w="0" w:type="dxa"/>
            <w:left w:w="0" w:type="dxa"/>
            <w:bottom w:w="0" w:type="dxa"/>
            <w:right w:w="0" w:type="dxa"/>
          </w:tblCellMar>
        </w:tblPrEx>
        <w:trPr>
          <w:trHeight w:val="705" w:hRule="atLeast"/>
        </w:trPr>
        <w:tc>
          <w:tcPr>
            <w:tcW w:w="16183" w:type="dxa"/>
            <w:gridSpan w:val="14"/>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b/>
                <w:color w:val="000000"/>
                <w:sz w:val="32"/>
                <w:szCs w:val="32"/>
              </w:rPr>
            </w:pPr>
            <w:r>
              <w:rPr>
                <w:rStyle w:val="10"/>
                <w:rFonts w:hint="eastAsia" w:ascii="黑体" w:hAnsi="方正小标宋_GBK" w:eastAsia="黑体"/>
                <w:color w:val="auto"/>
                <w:u w:val="none"/>
              </w:rPr>
              <w:t>（二十三）救灾生产领域基层政务公开标准目录</w:t>
            </w:r>
          </w:p>
        </w:tc>
      </w:tr>
      <w:tr>
        <w:tblPrEx>
          <w:tblLayout w:type="fixed"/>
          <w:tblCellMar>
            <w:top w:w="0" w:type="dxa"/>
            <w:left w:w="0" w:type="dxa"/>
            <w:bottom w:w="0" w:type="dxa"/>
            <w:right w:w="0" w:type="dxa"/>
          </w:tblCellMar>
        </w:tblPrEx>
        <w:trPr>
          <w:trHeight w:val="570" w:hRule="atLeast"/>
        </w:trPr>
        <w:tc>
          <w:tcPr>
            <w:tcW w:w="20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公开事项</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公开内容</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公开依据</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公开时限</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公开主体</w:t>
            </w:r>
          </w:p>
        </w:tc>
        <w:tc>
          <w:tcPr>
            <w:tcW w:w="3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公开渠道和载体</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公开对象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公开方式</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公开层级</w:t>
            </w:r>
          </w:p>
        </w:tc>
      </w:tr>
      <w:tr>
        <w:tblPrEx>
          <w:tblLayout w:type="fixed"/>
          <w:tblCellMar>
            <w:top w:w="0" w:type="dxa"/>
            <w:left w:w="0" w:type="dxa"/>
            <w:bottom w:w="0" w:type="dxa"/>
            <w:right w:w="0" w:type="dxa"/>
          </w:tblCellMar>
        </w:tblPrEx>
        <w:trPr>
          <w:trHeight w:val="11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一级事项</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二级事项</w:t>
            </w: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3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全社会</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特定群体</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主动</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依申请</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乡级</w:t>
            </w:r>
          </w:p>
        </w:tc>
      </w:tr>
      <w:tr>
        <w:tblPrEx>
          <w:tblLayout w:type="fixed"/>
          <w:tblCellMar>
            <w:top w:w="0" w:type="dxa"/>
            <w:left w:w="0" w:type="dxa"/>
            <w:bottom w:w="0" w:type="dxa"/>
            <w:right w:w="0" w:type="dxa"/>
          </w:tblCellMar>
        </w:tblPrEx>
        <w:trPr>
          <w:trHeight w:val="3030" w:hRule="atLeast"/>
        </w:trPr>
        <w:tc>
          <w:tcPr>
            <w:tcW w:w="7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法律法规</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与救灾有关的法律、法规</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585"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部门和地方规章</w:t>
            </w:r>
          </w:p>
        </w:tc>
        <w:tc>
          <w:tcPr>
            <w:tcW w:w="25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与救灾有关的部门和地方规章、规范性文件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030" w:hRule="atLeast"/>
        </w:trPr>
        <w:tc>
          <w:tcPr>
            <w:tcW w:w="7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其他政策文件</w:t>
            </w:r>
          </w:p>
        </w:tc>
        <w:tc>
          <w:tcPr>
            <w:tcW w:w="25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其他可以公开的与救灾有关的政策文件，包括改革方案、发展规划、专项规划、工作计划等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060"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标准</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救灾领域有关的国家标准、行业标准、地方标准等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2790"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重大决策草案</w:t>
            </w:r>
          </w:p>
        </w:tc>
        <w:tc>
          <w:tcPr>
            <w:tcW w:w="25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涉及管理相对人切身利益、需社会广泛知晓的重要改革方案等重大决策，决策前向社会公开决策草案、决策依据</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480" w:hRule="atLeast"/>
        </w:trPr>
        <w:tc>
          <w:tcPr>
            <w:tcW w:w="7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6</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重大政策解读及回应</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●有关重大政策的解读及回应</w:t>
            </w:r>
            <w:r>
              <w:rPr>
                <w:rStyle w:val="17"/>
                <w:rFonts w:hAnsi="宋体"/>
              </w:rPr>
              <w:t xml:space="preserve">                       ●相关热点问题的解读及回应</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重大决策作出后及时公开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880"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重要会议</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以会议讨论作出重要改革方案等重大决策时，经党组研究认为有必要公开讨论决策过程的会议</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提前一周发通知邀请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045" w:hRule="atLeast"/>
        </w:trPr>
        <w:tc>
          <w:tcPr>
            <w:tcW w:w="7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政策文件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征集采纳社会公众意见情况</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重大决策草案公布后征集到的社会公众意见情况、采纳与否情况及理由等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《中华人民共和国政府信息公开条例》(国务院令第711号）,中央办公厅、国务院办公厅《关于全面推进政务公开工作的意见》</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征求意见时对外公布的时限内公开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480" w:hRule="atLeast"/>
        </w:trPr>
        <w:tc>
          <w:tcPr>
            <w:tcW w:w="7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备灾管理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综合减灾示范社区</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综合减灾示范社区分布情况（其具体位置、创建时间、创建级别等）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《中华人民共和国政府信息公开条例》(国务院令第711号）、《社会救助暂行办法》（2014）、《国家综合防灾减灾规划（2016-2020年）》</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255" w:hRule="atLeast"/>
        </w:trPr>
        <w:tc>
          <w:tcPr>
            <w:tcW w:w="7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备灾管理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923"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灾害信息员队伍</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县乡两级灾害信息员工作职责和办公电话</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《中华人民共和国政府信息公开条例》(国务院令第711号）、《社会救助暂行办法》（2014）、《国家综合防灾减灾规划（2016-2020年）》</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3135"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预警信息</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气象、地震等单位发布的预警信息</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3450" w:hRule="atLeast"/>
        </w:trPr>
        <w:tc>
          <w:tcPr>
            <w:tcW w:w="735"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灾后救助</w:t>
            </w: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9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灾情核定信息</w:t>
            </w:r>
          </w:p>
        </w:tc>
        <w:tc>
          <w:tcPr>
            <w:tcW w:w="25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本行政区域内因自然灾害造成的损失情况（受灾时间、灾害种类、受灾范围、灾害造成的损失等）</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《中华人民共和国政府信息公开条例》(国务院令第711号）、《中华人民共和国自然灾害救助条例》（国务院令第577号）</w:t>
            </w:r>
          </w:p>
        </w:tc>
        <w:tc>
          <w:tcPr>
            <w:tcW w:w="20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r>
      <w:tr>
        <w:tblPrEx>
          <w:tblLayout w:type="fixed"/>
          <w:tblCellMar>
            <w:top w:w="0" w:type="dxa"/>
            <w:left w:w="0" w:type="dxa"/>
            <w:bottom w:w="0" w:type="dxa"/>
            <w:right w:w="0" w:type="dxa"/>
          </w:tblCellMar>
        </w:tblPrEx>
        <w:trPr>
          <w:trHeight w:val="3300" w:hRule="atLeast"/>
        </w:trPr>
        <w:tc>
          <w:tcPr>
            <w:tcW w:w="73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923"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救助审定信息</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自然灾害救助（6类）的救助对象、申报材料、办理程序及时限等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《中华人民共和国政府信息公开条例》(国务院令第711号）、《中华人民共和国自然灾害救助条例》（国务院令第577号）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2895" w:hRule="atLeast"/>
        </w:trPr>
        <w:tc>
          <w:tcPr>
            <w:tcW w:w="7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灾害救助</w:t>
            </w: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3</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应急管理部门审批</w:t>
            </w:r>
          </w:p>
        </w:tc>
        <w:tc>
          <w:tcPr>
            <w:tcW w:w="25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救助款物通知及划拨情况</w:t>
            </w:r>
          </w:p>
        </w:tc>
        <w:tc>
          <w:tcPr>
            <w:tcW w:w="21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《中华人民共和国政府信息公开条例》(国务院令第711号）、《中华人民共和国自然灾害救助条例》（国务院令第577号）</w:t>
            </w:r>
          </w:p>
        </w:tc>
        <w:tc>
          <w:tcPr>
            <w:tcW w:w="20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240" w:hRule="atLeast"/>
        </w:trPr>
        <w:tc>
          <w:tcPr>
            <w:tcW w:w="7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仿宋_GB2312" w:hAnsi="宋体" w:eastAsia="仿宋_GB2312" w:cs="仿宋_GB2312"/>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因灾过渡期生活救助</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《中华人民共和国政府信息公开条例》(国务院令第711号）、《中华人民共和国自然灾害救助条例》（国务院令第577号）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330" w:hRule="atLeast"/>
        </w:trPr>
        <w:tc>
          <w:tcPr>
            <w:tcW w:w="73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灾后救助</w:t>
            </w: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5</w:t>
            </w:r>
          </w:p>
        </w:tc>
        <w:tc>
          <w:tcPr>
            <w:tcW w:w="9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居民住房恢复重建救助</w:t>
            </w:r>
          </w:p>
        </w:tc>
        <w:tc>
          <w:tcPr>
            <w:tcW w:w="25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《中华人民共和国政府信息公开条例》(国务院令第711号）、《中华人民共和国自然灾害救助条例》（国务院令第577号）</w:t>
            </w:r>
          </w:p>
        </w:tc>
        <w:tc>
          <w:tcPr>
            <w:tcW w:w="20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信息形成或变更之日起20个工作日内</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135" w:hRule="atLeast"/>
        </w:trPr>
        <w:tc>
          <w:tcPr>
            <w:tcW w:w="7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款物管理</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923"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捐赠款物信息</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年度捐赠款物信息以及款物使用情况</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015" w:hRule="atLeast"/>
        </w:trPr>
        <w:tc>
          <w:tcPr>
            <w:tcW w:w="73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款物管理</w:t>
            </w:r>
          </w:p>
        </w:tc>
        <w:tc>
          <w:tcPr>
            <w:tcW w:w="3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2</w:t>
            </w:r>
          </w:p>
        </w:tc>
        <w:tc>
          <w:tcPr>
            <w:tcW w:w="9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年度款物使用情况</w:t>
            </w:r>
          </w:p>
        </w:tc>
        <w:tc>
          <w:tcPr>
            <w:tcW w:w="25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年度救灾资金和救灾物资等使用情况</w:t>
            </w:r>
          </w:p>
        </w:tc>
        <w:tc>
          <w:tcPr>
            <w:tcW w:w="21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r>
        <w:tblPrEx>
          <w:tblLayout w:type="fixed"/>
          <w:tblCellMar>
            <w:top w:w="0" w:type="dxa"/>
            <w:left w:w="0" w:type="dxa"/>
            <w:bottom w:w="0" w:type="dxa"/>
            <w:right w:w="0" w:type="dxa"/>
          </w:tblCellMar>
        </w:tblPrEx>
        <w:trPr>
          <w:trHeight w:val="3615" w:hRule="atLeast"/>
        </w:trPr>
        <w:tc>
          <w:tcPr>
            <w:tcW w:w="7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工作动态</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1</w:t>
            </w:r>
          </w:p>
        </w:tc>
        <w:tc>
          <w:tcPr>
            <w:tcW w:w="923"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工作信息</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防灾减灾救灾其他相关动态信息</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《中华人民共和国政府信息公开条例》（国务院令第711号）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按进展情况及时公开</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市应急管理局</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■政府网站   □政府公报</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■两微一端   □发布会</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■广播电视   ■纸质媒体</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■公开查阅点 □政务服务中心</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□便民服务站 □入户/现场</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□社区/企事业单位、村公示栏（电子屏）</w:t>
            </w:r>
            <w:r>
              <w:rPr>
                <w:rFonts w:ascii="仿宋_GB2312" w:hAnsi="宋体" w:eastAsia="仿宋_GB2312" w:cs="仿宋_GB2312"/>
                <w:b/>
                <w:color w:val="000000"/>
                <w:kern w:val="0"/>
                <w:sz w:val="18"/>
                <w:szCs w:val="18"/>
              </w:rPr>
              <w:br w:type="textWrapping"/>
            </w:r>
            <w:r>
              <w:rPr>
                <w:rFonts w:ascii="仿宋_GB2312" w:hAnsi="宋体" w:eastAsia="仿宋_GB2312" w:cs="仿宋_GB2312"/>
                <w:b/>
                <w:color w:val="000000"/>
                <w:kern w:val="0"/>
                <w:sz w:val="18"/>
                <w:szCs w:val="18"/>
              </w:rPr>
              <w:t>□精准推送   □其他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b/>
                <w:color w:val="000000"/>
                <w:sz w:val="18"/>
                <w:szCs w:val="18"/>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b/>
                <w:color w:val="000000"/>
                <w:sz w:val="18"/>
                <w:szCs w:val="18"/>
              </w:rPr>
            </w:pPr>
            <w:r>
              <w:rPr>
                <w:rFonts w:ascii="仿宋_GB2312" w:hAnsi="宋体" w:eastAsia="仿宋_GB2312" w:cs="仿宋_GB2312"/>
                <w:b/>
                <w:color w:val="000000"/>
                <w:kern w:val="0"/>
                <w:sz w:val="18"/>
                <w:szCs w:val="18"/>
              </w:rPr>
              <w:t>√</w:t>
            </w:r>
          </w:p>
        </w:tc>
      </w:tr>
    </w:tbl>
    <w:p>
      <w:pPr>
        <w:pStyle w:val="2"/>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（二十四）食品药品监管领域基层政务公开标准目录</w:t>
      </w:r>
    </w:p>
    <w:p>
      <w:pPr>
        <w:pStyle w:val="2"/>
        <w:jc w:val="center"/>
        <w:rPr>
          <w:rStyle w:val="10"/>
          <w:rFonts w:ascii="黑体" w:hAnsi="方正小标宋_GBK" w:eastAsia="黑体"/>
          <w:color w:val="auto"/>
          <w:sz w:val="30"/>
          <w:szCs w:val="30"/>
          <w:u w:val="none"/>
        </w:rPr>
      </w:pPr>
    </w:p>
    <w:tbl>
      <w:tblPr>
        <w:tblStyle w:val="11"/>
        <w:tblW w:w="13154" w:type="dxa"/>
        <w:jc w:val="center"/>
        <w:tblInd w:w="0" w:type="dxa"/>
        <w:tblLayout w:type="fixed"/>
        <w:tblCellMar>
          <w:top w:w="0" w:type="dxa"/>
          <w:left w:w="57" w:type="dxa"/>
          <w:bottom w:w="0" w:type="dxa"/>
          <w:right w:w="57" w:type="dxa"/>
        </w:tblCellMar>
      </w:tblPr>
      <w:tblGrid>
        <w:gridCol w:w="319"/>
        <w:gridCol w:w="683"/>
        <w:gridCol w:w="738"/>
        <w:gridCol w:w="1744"/>
        <w:gridCol w:w="872"/>
        <w:gridCol w:w="1581"/>
        <w:gridCol w:w="898"/>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jc w:val="center"/>
        </w:trPr>
        <w:tc>
          <w:tcPr>
            <w:tcW w:w="31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sz w:val="24"/>
                <w:szCs w:val="24"/>
              </w:rPr>
            </w:pPr>
            <w:r>
              <w:rPr>
                <w:rFonts w:hint="eastAsia" w:ascii="方正黑体_GBK" w:eastAsia="方正黑体_GBK"/>
                <w:sz w:val="24"/>
                <w:szCs w:val="24"/>
              </w:rPr>
              <w:t>序号</w:t>
            </w:r>
          </w:p>
        </w:tc>
        <w:tc>
          <w:tcPr>
            <w:tcW w:w="14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公开事项</w:t>
            </w:r>
          </w:p>
        </w:tc>
        <w:tc>
          <w:tcPr>
            <w:tcW w:w="17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公开内容</w:t>
            </w:r>
          </w:p>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（要素）</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w:t>
            </w:r>
          </w:p>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主体</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公开依据</w:t>
            </w:r>
          </w:p>
        </w:tc>
        <w:tc>
          <w:tcPr>
            <w:tcW w:w="8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w:t>
            </w:r>
          </w:p>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时限</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公开渠道和载体</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公开对象</w:t>
            </w:r>
          </w:p>
        </w:tc>
        <w:tc>
          <w:tcPr>
            <w:tcW w:w="15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公开方式</w:t>
            </w:r>
          </w:p>
        </w:tc>
        <w:tc>
          <w:tcPr>
            <w:tcW w:w="148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31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一级事项</w:t>
            </w:r>
          </w:p>
        </w:tc>
        <w:tc>
          <w:tcPr>
            <w:tcW w:w="738"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二级事项</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sz w:val="24"/>
                <w:szCs w:val="24"/>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sz w:val="24"/>
                <w:szCs w:val="24"/>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sz w:val="24"/>
                <w:szCs w:val="24"/>
              </w:rPr>
            </w:pPr>
          </w:p>
        </w:tc>
        <w:tc>
          <w:tcPr>
            <w:tcW w:w="89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sz w:val="24"/>
                <w:szCs w:val="24"/>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全社会</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特定群众</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主动</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依申请公开</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县级</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sz w:val="24"/>
                <w:szCs w:val="24"/>
              </w:rPr>
            </w:pPr>
            <w:r>
              <w:rPr>
                <w:rFonts w:hint="eastAsia" w:ascii="方正黑体_GBK" w:hAnsi="黑体" w:eastAsia="方正黑体_GBK" w:cs="宋体"/>
                <w:sz w:val="24"/>
                <w:szCs w:val="24"/>
              </w:rPr>
              <w:t>乡、村级</w:t>
            </w:r>
          </w:p>
        </w:tc>
      </w:tr>
      <w:tr>
        <w:tblPrEx>
          <w:tblLayout w:type="fixed"/>
          <w:tblCellMar>
            <w:top w:w="0" w:type="dxa"/>
            <w:left w:w="57" w:type="dxa"/>
            <w:bottom w:w="0" w:type="dxa"/>
            <w:right w:w="57" w:type="dxa"/>
          </w:tblCellMar>
        </w:tblPrEx>
        <w:trPr>
          <w:trHeight w:val="454" w:hRule="atLeast"/>
          <w:jc w:val="center"/>
        </w:trPr>
        <w:tc>
          <w:tcPr>
            <w:tcW w:w="31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1</w:t>
            </w:r>
          </w:p>
        </w:tc>
        <w:tc>
          <w:tcPr>
            <w:tcW w:w="683" w:type="dxa"/>
            <w:vMerge w:val="restart"/>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监督检查</w:t>
            </w:r>
          </w:p>
        </w:tc>
        <w:tc>
          <w:tcPr>
            <w:tcW w:w="738" w:type="dxa"/>
            <w:tcBorders>
              <w:top w:val="nil"/>
              <w:left w:val="nil"/>
              <w:bottom w:val="single" w:color="auto" w:sz="4" w:space="0"/>
              <w:right w:val="single" w:color="auto" w:sz="4" w:space="0"/>
            </w:tcBorders>
            <w:vAlign w:val="center"/>
          </w:tcPr>
          <w:p>
            <w:pPr>
              <w:snapToGrid w:val="0"/>
              <w:spacing w:line="300" w:lineRule="exact"/>
              <w:jc w:val="left"/>
              <w:rPr>
                <w:rFonts w:eastAsia="方正仿宋_GBK" w:cs="方正仿宋_GBK"/>
                <w:sz w:val="24"/>
                <w:szCs w:val="24"/>
              </w:rPr>
            </w:pPr>
            <w:r>
              <w:rPr>
                <w:rFonts w:hint="eastAsia" w:eastAsia="方正仿宋_GBK" w:cs="方正仿宋_GBK"/>
                <w:sz w:val="24"/>
                <w:szCs w:val="24"/>
              </w:rPr>
              <w:t>药品零售/医疗器械经营监督检查</w:t>
            </w:r>
          </w:p>
        </w:tc>
        <w:tc>
          <w:tcPr>
            <w:tcW w:w="174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检查制度、检查标准、检查结果等</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东兴市市场监督管理局</w:t>
            </w:r>
          </w:p>
        </w:tc>
        <w:tc>
          <w:tcPr>
            <w:tcW w:w="1581"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《政府信息公开条例》、《关于全面推进政务公开工作的意见》、《食品药品安全监管信息公开管理办法》、《医疗器械监督管理条例》、《药品医疗器械飞行检查办法》</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信息形成或变更之日起20个工作日内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 xml:space="preserve">政府网站                                                                                                                                                                                                  </w:t>
            </w:r>
          </w:p>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p>
        </w:tc>
      </w:tr>
      <w:tr>
        <w:tblPrEx>
          <w:tblLayout w:type="fixed"/>
          <w:tblCellMar>
            <w:top w:w="0" w:type="dxa"/>
            <w:left w:w="57" w:type="dxa"/>
            <w:bottom w:w="0" w:type="dxa"/>
            <w:right w:w="57" w:type="dxa"/>
          </w:tblCellMar>
        </w:tblPrEx>
        <w:trPr>
          <w:trHeight w:val="3250" w:hRule="atLeast"/>
          <w:jc w:val="center"/>
        </w:trPr>
        <w:tc>
          <w:tcPr>
            <w:tcW w:w="31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2</w:t>
            </w:r>
          </w:p>
        </w:tc>
        <w:tc>
          <w:tcPr>
            <w:tcW w:w="683" w:type="dxa"/>
            <w:vMerge w:val="continue"/>
            <w:tcBorders>
              <w:top w:val="nil"/>
              <w:left w:val="single" w:color="auto" w:sz="4" w:space="0"/>
              <w:bottom w:val="single" w:color="auto" w:sz="4" w:space="0"/>
              <w:right w:val="single" w:color="auto" w:sz="4" w:space="0"/>
            </w:tcBorders>
            <w:vAlign w:val="center"/>
          </w:tcPr>
          <w:p>
            <w:pPr>
              <w:snapToGrid w:val="0"/>
              <w:spacing w:line="300" w:lineRule="exact"/>
              <w:rPr>
                <w:rFonts w:eastAsia="方正仿宋_GBK" w:cs="方正仿宋_GBK"/>
                <w:sz w:val="24"/>
                <w:szCs w:val="24"/>
              </w:rPr>
            </w:pPr>
          </w:p>
        </w:tc>
        <w:tc>
          <w:tcPr>
            <w:tcW w:w="738"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化妆品经营企业监督检查</w:t>
            </w:r>
          </w:p>
        </w:tc>
        <w:tc>
          <w:tcPr>
            <w:tcW w:w="1744"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检查制度、检查标准、检查结果等</w:t>
            </w:r>
          </w:p>
        </w:tc>
        <w:tc>
          <w:tcPr>
            <w:tcW w:w="872"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东兴市市场监督管理局</w:t>
            </w:r>
          </w:p>
        </w:tc>
        <w:tc>
          <w:tcPr>
            <w:tcW w:w="1581"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《政府信息公开条例》、《关于全面推进政务公开工作的意见》、《食品药品安全监管信息公开管理办法》、《化妆品卫生监督条例》</w:t>
            </w:r>
          </w:p>
        </w:tc>
        <w:tc>
          <w:tcPr>
            <w:tcW w:w="898"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信息形成或变更之日起20个工作日内</w:t>
            </w:r>
          </w:p>
        </w:tc>
        <w:tc>
          <w:tcPr>
            <w:tcW w:w="1917"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 xml:space="preserve">政府网站                                                                                                                                                                                                </w:t>
            </w:r>
          </w:p>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eastAsia="方正仿宋_GBK" w:cs="方正仿宋_GBK"/>
                <w:sz w:val="24"/>
                <w:szCs w:val="24"/>
              </w:rPr>
            </w:pPr>
          </w:p>
        </w:tc>
      </w:tr>
    </w:tbl>
    <w:tbl>
      <w:tblPr>
        <w:tblStyle w:val="12"/>
        <w:tblpPr w:leftFromText="180" w:rightFromText="180" w:vertAnchor="text" w:horzAnchor="page" w:tblpX="1891" w:tblpY="3493"/>
        <w:tblOverlap w:val="never"/>
        <w:tblW w:w="13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
        <w:gridCol w:w="704"/>
        <w:gridCol w:w="735"/>
        <w:gridCol w:w="1755"/>
        <w:gridCol w:w="855"/>
        <w:gridCol w:w="1560"/>
        <w:gridCol w:w="930"/>
        <w:gridCol w:w="1890"/>
        <w:gridCol w:w="720"/>
        <w:gridCol w:w="660"/>
        <w:gridCol w:w="720"/>
        <w:gridCol w:w="840"/>
        <w:gridCol w:w="69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 w:type="dxa"/>
          </w:tcPr>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r>
              <w:rPr>
                <w:rFonts w:hint="eastAsia" w:eastAsia="方正仿宋_GBK" w:cs="方正仿宋_GBK"/>
                <w:sz w:val="24"/>
                <w:szCs w:val="24"/>
              </w:rPr>
              <w:t>3</w:t>
            </w:r>
          </w:p>
        </w:tc>
        <w:tc>
          <w:tcPr>
            <w:tcW w:w="704"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监督检查</w:t>
            </w:r>
          </w:p>
        </w:tc>
        <w:tc>
          <w:tcPr>
            <w:tcW w:w="73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医疗机构使用药品质量安全监督检查</w:t>
            </w:r>
          </w:p>
        </w:tc>
        <w:tc>
          <w:tcPr>
            <w:tcW w:w="17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检查制度、检查标准、检查结果等</w:t>
            </w: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《政府信息公开条例》、《关于全面推进政务公开工作的意见》、《食品药品安全监管信息公开管理办法》</w:t>
            </w: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信息形成或变更之日起20个工作日内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jc w:val="center"/>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4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80" w:type="dxa"/>
          </w:tcPr>
          <w:p>
            <w:pPr>
              <w:snapToGrid w:val="0"/>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0" w:hRule="atLeast"/>
        </w:trPr>
        <w:tc>
          <w:tcPr>
            <w:tcW w:w="316" w:type="dxa"/>
          </w:tcPr>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rPr>
                <w:rFonts w:eastAsia="方正仿宋_GBK" w:cs="方正仿宋_GBK"/>
                <w:sz w:val="24"/>
                <w:szCs w:val="24"/>
              </w:rPr>
            </w:pPr>
          </w:p>
          <w:p>
            <w:pPr>
              <w:pStyle w:val="2"/>
              <w:jc w:val="both"/>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r>
              <w:rPr>
                <w:rFonts w:hint="eastAsia" w:eastAsia="方正仿宋_GBK" w:cs="方正仿宋_GBK"/>
                <w:sz w:val="24"/>
                <w:szCs w:val="24"/>
              </w:rPr>
              <w:t>4</w:t>
            </w:r>
          </w:p>
        </w:tc>
        <w:tc>
          <w:tcPr>
            <w:tcW w:w="704"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行政处罚</w:t>
            </w:r>
          </w:p>
        </w:tc>
        <w:tc>
          <w:tcPr>
            <w:tcW w:w="73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药品监管行政处罚</w:t>
            </w:r>
          </w:p>
        </w:tc>
        <w:tc>
          <w:tcPr>
            <w:tcW w:w="17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处罚对象、案件名称、违法主要事实、处罚种类和内容、处罚依据、作出处罚决定部门、处罚时间、处罚决定书文号、处罚履行方式和期限等</w:t>
            </w: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《政府信息公开条例》、《关于全面推进政务公开工作的意见》、《食品药品行政处罚案件信息公开实施细则》、《市场监督管理行政处罚程序暂行规定》</w:t>
            </w: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行政处罚决定形成之日起20个工作日内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jc w:val="center"/>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4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80" w:type="dxa"/>
          </w:tcPr>
          <w:p>
            <w:pPr>
              <w:snapToGrid w:val="0"/>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 w:type="dxa"/>
          </w:tcPr>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pPr>
            <w:r>
              <w:rPr>
                <w:rFonts w:hint="eastAsia"/>
              </w:rPr>
              <w:t>5</w:t>
            </w:r>
          </w:p>
          <w:p>
            <w:pPr>
              <w:pStyle w:val="2"/>
              <w:jc w:val="both"/>
            </w:pPr>
          </w:p>
        </w:tc>
        <w:tc>
          <w:tcPr>
            <w:tcW w:w="704" w:type="dxa"/>
            <w:vMerge w:val="restart"/>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行政处罚</w:t>
            </w:r>
          </w:p>
        </w:tc>
        <w:tc>
          <w:tcPr>
            <w:tcW w:w="73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医疗器械监管行政处罚</w:t>
            </w:r>
          </w:p>
        </w:tc>
        <w:tc>
          <w:tcPr>
            <w:tcW w:w="17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处罚对象、案件名称、违法主要事实、处罚种类和内容、处罚依据、作出处罚决定部门、处罚时间、处罚决定书文号、处罚履行方式和期限等</w:t>
            </w: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《政府信息公开条例》、《关于全面推进政务公开工作的意见》、《食品药品行政处罚案件信息公开实施细则》、《市场监督管理行政处罚程序暂行规定》</w:t>
            </w: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行政处罚决定形成之日起20个工作日内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jc w:val="center"/>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4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　</w:t>
            </w: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80" w:type="dxa"/>
          </w:tcPr>
          <w:p>
            <w:pPr>
              <w:snapToGrid w:val="0"/>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5" w:hRule="atLeast"/>
        </w:trPr>
        <w:tc>
          <w:tcPr>
            <w:tcW w:w="316" w:type="dxa"/>
          </w:tcPr>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pPr>
            <w:r>
              <w:rPr>
                <w:rFonts w:hint="eastAsia"/>
              </w:rPr>
              <w:t>6</w:t>
            </w:r>
          </w:p>
          <w:p>
            <w:pPr>
              <w:pStyle w:val="2"/>
              <w:jc w:val="both"/>
            </w:pPr>
          </w:p>
        </w:tc>
        <w:tc>
          <w:tcPr>
            <w:tcW w:w="704" w:type="dxa"/>
            <w:vMerge w:val="continue"/>
            <w:vAlign w:val="center"/>
          </w:tcPr>
          <w:p>
            <w:pPr>
              <w:snapToGrid w:val="0"/>
              <w:spacing w:line="300" w:lineRule="exact"/>
              <w:jc w:val="center"/>
              <w:rPr>
                <w:rFonts w:eastAsia="方正仿宋_GBK" w:cs="方正仿宋_GBK"/>
                <w:sz w:val="24"/>
                <w:szCs w:val="24"/>
              </w:rPr>
            </w:pPr>
          </w:p>
        </w:tc>
        <w:tc>
          <w:tcPr>
            <w:tcW w:w="735"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t>化妆品监管行政处罚</w:t>
            </w:r>
          </w:p>
        </w:tc>
        <w:tc>
          <w:tcPr>
            <w:tcW w:w="17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处罚对象、案件名称、违法主要事实、处罚种类和内容、处罚依据、作出处罚决定部门、处罚时间、处罚决定书文号、处罚履行方式和期限等</w:t>
            </w: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《政府信息公开条例》、《关于全面推进政务公开工作的意见》、《食品药品行政处罚案件信息公开实施细则》、《市场监督管理行政处罚程序暂行规定》</w:t>
            </w: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行政处罚决定形成之日起20个工作日内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jc w:val="center"/>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其他：国家企业信用信息公示系统</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0" w:type="dxa"/>
            <w:vAlign w:val="center"/>
          </w:tcPr>
          <w:p>
            <w:pPr>
              <w:snapToGrid w:val="0"/>
              <w:spacing w:line="300" w:lineRule="exact"/>
              <w:jc w:val="center"/>
              <w:rPr>
                <w:rFonts w:eastAsia="方正仿宋_GBK" w:cs="方正仿宋_GBK"/>
                <w:sz w:val="24"/>
                <w:szCs w:val="24"/>
              </w:rPr>
            </w:pP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40" w:type="dxa"/>
            <w:vAlign w:val="center"/>
          </w:tcPr>
          <w:p>
            <w:pPr>
              <w:snapToGrid w:val="0"/>
              <w:spacing w:line="300" w:lineRule="exact"/>
              <w:jc w:val="center"/>
              <w:rPr>
                <w:rFonts w:eastAsia="方正仿宋_GBK" w:cs="方正仿宋_GBK"/>
                <w:sz w:val="24"/>
                <w:szCs w:val="24"/>
              </w:rPr>
            </w:pP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80" w:type="dxa"/>
          </w:tcPr>
          <w:p>
            <w:pPr>
              <w:snapToGrid w:val="0"/>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316" w:type="dxa"/>
          </w:tcPr>
          <w:p>
            <w:pPr>
              <w:snapToGrid w:val="0"/>
              <w:spacing w:line="300" w:lineRule="exact"/>
              <w:jc w:val="center"/>
            </w:pPr>
          </w:p>
          <w:p>
            <w:pPr>
              <w:snapToGrid w:val="0"/>
              <w:spacing w:line="300" w:lineRule="exact"/>
              <w:jc w:val="center"/>
            </w:pPr>
          </w:p>
          <w:p>
            <w:pPr>
              <w:snapToGrid w:val="0"/>
              <w:spacing w:line="300" w:lineRule="exact"/>
              <w:jc w:val="center"/>
            </w:pPr>
          </w:p>
          <w:p>
            <w:pPr>
              <w:snapToGrid w:val="0"/>
              <w:spacing w:line="300" w:lineRule="exact"/>
              <w:jc w:val="center"/>
            </w:pPr>
            <w:r>
              <w:rPr>
                <w:rFonts w:hint="eastAsia"/>
              </w:rPr>
              <w:t>7</w:t>
            </w:r>
          </w:p>
          <w:p>
            <w:pPr>
              <w:pStyle w:val="2"/>
              <w:jc w:val="both"/>
            </w:pPr>
          </w:p>
        </w:tc>
        <w:tc>
          <w:tcPr>
            <w:tcW w:w="704"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公共服务</w:t>
            </w:r>
          </w:p>
        </w:tc>
        <w:tc>
          <w:tcPr>
            <w:tcW w:w="73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用药安全宣传活动</w:t>
            </w:r>
          </w:p>
        </w:tc>
        <w:tc>
          <w:tcPr>
            <w:tcW w:w="17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活动时间、活动地点、活动形式、活动主题和内容等</w:t>
            </w: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《政府信息公开条例》、《关于全面推进政务公开工作的意见》</w:t>
            </w: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信息形成之日起7个工作日内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企业电子屏</w:t>
            </w: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660" w:type="dxa"/>
            <w:vAlign w:val="center"/>
          </w:tcPr>
          <w:p>
            <w:pPr>
              <w:snapToGrid w:val="0"/>
              <w:spacing w:line="300" w:lineRule="exact"/>
              <w:jc w:val="center"/>
              <w:rPr>
                <w:rFonts w:eastAsia="方正仿宋_GBK" w:cs="方正仿宋_GBK"/>
                <w:sz w:val="24"/>
                <w:szCs w:val="24"/>
              </w:rPr>
            </w:pP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840" w:type="dxa"/>
            <w:vAlign w:val="center"/>
          </w:tcPr>
          <w:p>
            <w:pPr>
              <w:snapToGrid w:val="0"/>
              <w:spacing w:line="300" w:lineRule="exact"/>
              <w:jc w:val="center"/>
              <w:rPr>
                <w:rFonts w:eastAsia="方正仿宋_GBK" w:cs="方正仿宋_GBK"/>
                <w:sz w:val="24"/>
                <w:szCs w:val="24"/>
              </w:rPr>
            </w:pP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w:t>
            </w:r>
          </w:p>
        </w:tc>
        <w:tc>
          <w:tcPr>
            <w:tcW w:w="780" w:type="dxa"/>
          </w:tcPr>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w:t>
            </w:r>
          </w:p>
          <w:p>
            <w:pPr>
              <w:snapToGrid w:val="0"/>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316" w:type="dxa"/>
          </w:tcPr>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r>
              <w:rPr>
                <w:rFonts w:hint="eastAsia" w:eastAsia="方正仿宋_GBK" w:cs="方正仿宋_GBK"/>
                <w:sz w:val="24"/>
                <w:szCs w:val="24"/>
              </w:rPr>
              <w:t>8</w:t>
            </w:r>
          </w:p>
        </w:tc>
        <w:tc>
          <w:tcPr>
            <w:tcW w:w="704"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行政处罚</w:t>
            </w:r>
          </w:p>
        </w:tc>
        <w:tc>
          <w:tcPr>
            <w:tcW w:w="73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食品生产经营行政处罚</w:t>
            </w:r>
          </w:p>
        </w:tc>
        <w:tc>
          <w:tcPr>
            <w:tcW w:w="1755" w:type="dxa"/>
            <w:vAlign w:val="center"/>
          </w:tcPr>
          <w:p>
            <w:pPr>
              <w:pStyle w:val="7"/>
              <w:widowControl/>
              <w:wordWrap w:val="0"/>
              <w:spacing w:before="450" w:beforeAutospacing="0" w:after="450" w:afterAutospacing="0" w:line="300" w:lineRule="exact"/>
              <w:rPr>
                <w:rFonts w:eastAsia="方正仿宋_GBK" w:cs="方正仿宋_GBK"/>
                <w:color w:val="000000"/>
                <w:kern w:val="2"/>
                <w:szCs w:val="24"/>
                <w:lang w:bidi="ar-SA"/>
              </w:rPr>
            </w:pPr>
            <w:r>
              <w:rPr>
                <w:rFonts w:hint="eastAsia" w:eastAsia="方正仿宋_GBK" w:cs="方正仿宋_GBK"/>
                <w:szCs w:val="24"/>
              </w:rPr>
              <w:t>处罚对象、案件名称、违法主要事实、处罚种类和内容、处罚依据、作出处罚决</w:t>
            </w:r>
            <w:r>
              <w:rPr>
                <w:rFonts w:hint="eastAsia" w:eastAsia="方正仿宋_GBK" w:cs="方正仿宋_GBK"/>
                <w:color w:val="000000"/>
                <w:kern w:val="2"/>
                <w:szCs w:val="24"/>
                <w:lang w:bidi="ar-SA"/>
              </w:rPr>
              <w:t>定部门、处罚时间、处罚决定书文号、处罚履行方式和期限等</w:t>
            </w:r>
          </w:p>
          <w:p>
            <w:pPr>
              <w:snapToGrid w:val="0"/>
              <w:spacing w:line="300" w:lineRule="exact"/>
              <w:jc w:val="center"/>
              <w:rPr>
                <w:rFonts w:eastAsia="方正仿宋_GBK" w:cs="方正仿宋_GBK"/>
                <w:sz w:val="24"/>
                <w:szCs w:val="24"/>
              </w:rPr>
            </w:pPr>
          </w:p>
        </w:tc>
        <w:tc>
          <w:tcPr>
            <w:tcW w:w="855" w:type="dxa"/>
            <w:vAlign w:val="center"/>
          </w:tcPr>
          <w:p>
            <w:pPr>
              <w:snapToGrid w:val="0"/>
              <w:spacing w:line="300" w:lineRule="exact"/>
              <w:jc w:val="center"/>
              <w:rPr>
                <w:rFonts w:eastAsia="方正仿宋_GBK" w:cs="方正仿宋_GBK"/>
                <w:sz w:val="24"/>
                <w:szCs w:val="24"/>
              </w:rPr>
            </w:pPr>
            <w:r>
              <w:rPr>
                <w:rFonts w:hint="eastAsia" w:eastAsia="方正仿宋_GBK" w:cs="方正仿宋_GBK"/>
                <w:sz w:val="24"/>
                <w:szCs w:val="24"/>
              </w:rPr>
              <w:t>东兴市市场监督管理局</w:t>
            </w:r>
          </w:p>
        </w:tc>
        <w:tc>
          <w:tcPr>
            <w:tcW w:w="156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《政府信息公开条例》《关于全面推进政务公开工作的意见》《食品药品行政处罚案件信息公开实施细则》《市场监督管理行政处罚程序暂行规定》</w:t>
            </w:r>
          </w:p>
          <w:p>
            <w:pPr>
              <w:snapToGrid w:val="0"/>
              <w:spacing w:line="300" w:lineRule="exact"/>
              <w:jc w:val="center"/>
              <w:rPr>
                <w:rFonts w:eastAsia="方正仿宋_GBK" w:cs="方正仿宋_GBK"/>
                <w:sz w:val="24"/>
                <w:szCs w:val="24"/>
              </w:rPr>
            </w:pPr>
          </w:p>
        </w:tc>
        <w:tc>
          <w:tcPr>
            <w:tcW w:w="93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制定或获取信息之日起20个工作日内</w:t>
            </w:r>
          </w:p>
        </w:tc>
        <w:tc>
          <w:tcPr>
            <w:tcW w:w="1890" w:type="dxa"/>
            <w:vAlign w:val="center"/>
          </w:tcPr>
          <w:p>
            <w:pPr>
              <w:snapToGrid w:val="0"/>
              <w:spacing w:line="300" w:lineRule="exact"/>
            </w:pPr>
            <w:r>
              <w:rPr>
                <w:rFonts w:hint="eastAsia" w:eastAsia="方正仿宋_GBK" w:cs="方正仿宋_GBK"/>
                <w:sz w:val="24"/>
                <w:szCs w:val="24"/>
              </w:rPr>
              <w:sym w:font="Wingdings 2" w:char="0052"/>
            </w:r>
            <w:r>
              <w:rPr>
                <w:rFonts w:hint="eastAsia" w:eastAsia="方正仿宋_GBK" w:cs="方正仿宋_GBK"/>
                <w:sz w:val="24"/>
                <w:szCs w:val="24"/>
              </w:rPr>
              <w:t>政府网站</w:t>
            </w:r>
            <w:r>
              <w:rPr>
                <w:rFonts w:hint="eastAsia" w:eastAsia="方正仿宋_GBK" w:cs="方正仿宋_GBK"/>
                <w:color w:val="000000"/>
                <w:sz w:val="24"/>
                <w:szCs w:val="24"/>
              </w:rPr>
              <w:t>    </w:t>
            </w:r>
          </w:p>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w:t>
            </w:r>
            <w:r>
              <w:rPr>
                <w:rFonts w:hint="eastAsia" w:eastAsia="方正仿宋_GBK" w:cs="方正仿宋_GBK"/>
                <w:color w:val="000000"/>
                <w:sz w:val="24"/>
                <w:szCs w:val="24"/>
              </w:rPr>
              <w:t>：国家企业信用信息公示系统</w:t>
            </w:r>
          </w:p>
          <w:p>
            <w:pPr>
              <w:snapToGrid w:val="0"/>
              <w:spacing w:line="300" w:lineRule="exact"/>
              <w:rPr>
                <w:rFonts w:eastAsia="方正仿宋_GBK" w:cs="方正仿宋_GBK"/>
                <w:sz w:val="24"/>
                <w:szCs w:val="24"/>
              </w:rPr>
            </w:pP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w:t>
            </w:r>
          </w:p>
        </w:tc>
        <w:tc>
          <w:tcPr>
            <w:tcW w:w="660" w:type="dxa"/>
            <w:vAlign w:val="center"/>
          </w:tcPr>
          <w:p>
            <w:pPr>
              <w:snapToGrid w:val="0"/>
              <w:spacing w:line="300" w:lineRule="exact"/>
              <w:jc w:val="center"/>
              <w:rPr>
                <w:rFonts w:eastAsia="方正仿宋_GBK" w:cs="方正仿宋_GBK"/>
                <w:sz w:val="24"/>
                <w:szCs w:val="24"/>
              </w:rPr>
            </w:pPr>
          </w:p>
        </w:tc>
        <w:tc>
          <w:tcPr>
            <w:tcW w:w="72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w:t>
            </w:r>
          </w:p>
        </w:tc>
        <w:tc>
          <w:tcPr>
            <w:tcW w:w="840" w:type="dxa"/>
            <w:vAlign w:val="center"/>
          </w:tcPr>
          <w:p>
            <w:pPr>
              <w:snapToGrid w:val="0"/>
              <w:spacing w:line="300" w:lineRule="exact"/>
              <w:jc w:val="center"/>
              <w:rPr>
                <w:rFonts w:eastAsia="方正仿宋_GBK" w:cs="方正仿宋_GBK"/>
                <w:sz w:val="24"/>
                <w:szCs w:val="24"/>
              </w:rPr>
            </w:pPr>
          </w:p>
        </w:tc>
        <w:tc>
          <w:tcPr>
            <w:tcW w:w="690" w:type="dxa"/>
            <w:vAlign w:val="center"/>
          </w:tcPr>
          <w:p>
            <w:pPr>
              <w:snapToGrid w:val="0"/>
              <w:spacing w:line="300" w:lineRule="exact"/>
              <w:jc w:val="center"/>
              <w:rPr>
                <w:rFonts w:eastAsia="方正仿宋_GBK" w:cs="方正仿宋_GBK"/>
                <w:sz w:val="24"/>
                <w:szCs w:val="24"/>
              </w:rPr>
            </w:pPr>
            <w:r>
              <w:rPr>
                <w:rFonts w:hint="eastAsia" w:eastAsia="方正仿宋_GBK" w:cs="方正仿宋_GBK"/>
                <w:color w:val="000000"/>
                <w:sz w:val="24"/>
                <w:szCs w:val="24"/>
              </w:rPr>
              <w:t>√</w:t>
            </w:r>
          </w:p>
        </w:tc>
        <w:tc>
          <w:tcPr>
            <w:tcW w:w="780" w:type="dxa"/>
          </w:tcPr>
          <w:p>
            <w:pPr>
              <w:snapToGrid w:val="0"/>
              <w:spacing w:line="300" w:lineRule="exact"/>
              <w:jc w:val="center"/>
              <w:rPr>
                <w:rFonts w:eastAsia="方正仿宋_GBK" w:cs="方正仿宋_GBK"/>
                <w:color w:val="000000"/>
                <w:sz w:val="24"/>
                <w:szCs w:val="24"/>
              </w:rPr>
            </w:pPr>
          </w:p>
          <w:p>
            <w:pPr>
              <w:snapToGrid w:val="0"/>
              <w:spacing w:line="300" w:lineRule="exact"/>
              <w:jc w:val="center"/>
              <w:rPr>
                <w:rFonts w:eastAsia="方正仿宋_GBK" w:cs="方正仿宋_GBK"/>
                <w:color w:val="000000"/>
                <w:sz w:val="24"/>
                <w:szCs w:val="24"/>
              </w:rPr>
            </w:pPr>
          </w:p>
          <w:p>
            <w:pPr>
              <w:snapToGrid w:val="0"/>
              <w:spacing w:line="300" w:lineRule="exact"/>
              <w:jc w:val="center"/>
              <w:rPr>
                <w:rFonts w:eastAsia="方正仿宋_GBK" w:cs="方正仿宋_GBK"/>
                <w:color w:val="000000"/>
                <w:sz w:val="24"/>
                <w:szCs w:val="24"/>
              </w:rPr>
            </w:pPr>
          </w:p>
          <w:p>
            <w:pPr>
              <w:snapToGrid w:val="0"/>
              <w:spacing w:line="300" w:lineRule="exact"/>
              <w:jc w:val="center"/>
              <w:rPr>
                <w:rFonts w:eastAsia="方正仿宋_GBK" w:cs="方正仿宋_GBK"/>
                <w:color w:val="000000"/>
                <w:sz w:val="24"/>
                <w:szCs w:val="24"/>
              </w:rPr>
            </w:pPr>
          </w:p>
          <w:p>
            <w:pPr>
              <w:snapToGrid w:val="0"/>
              <w:spacing w:line="300" w:lineRule="exact"/>
              <w:ind w:firstLine="240" w:firstLineChars="100"/>
              <w:jc w:val="center"/>
              <w:rPr>
                <w:rFonts w:eastAsia="方正仿宋_GBK" w:cs="方正仿宋_GBK"/>
                <w:color w:val="000000"/>
                <w:sz w:val="24"/>
                <w:szCs w:val="24"/>
              </w:rPr>
            </w:pPr>
          </w:p>
          <w:p>
            <w:pPr>
              <w:snapToGrid w:val="0"/>
              <w:spacing w:line="300" w:lineRule="exact"/>
              <w:ind w:firstLine="240" w:firstLineChars="100"/>
              <w:jc w:val="center"/>
              <w:rPr>
                <w:rFonts w:eastAsia="方正仿宋_GBK" w:cs="方正仿宋_GBK"/>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0" w:hRule="atLeast"/>
        </w:trPr>
        <w:tc>
          <w:tcPr>
            <w:tcW w:w="316" w:type="dxa"/>
          </w:tcPr>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jc w:val="center"/>
              <w:rPr>
                <w:rFonts w:eastAsia="方正仿宋_GBK" w:cs="方正仿宋_GBK"/>
                <w:sz w:val="24"/>
                <w:szCs w:val="24"/>
              </w:rPr>
            </w:pPr>
          </w:p>
          <w:p>
            <w:pPr>
              <w:snapToGrid w:val="0"/>
              <w:spacing w:line="300" w:lineRule="exact"/>
              <w:rPr>
                <w:rFonts w:eastAsia="方正仿宋_GBK" w:cs="方正仿宋_GBK"/>
                <w:sz w:val="24"/>
                <w:szCs w:val="24"/>
              </w:rPr>
            </w:pPr>
            <w:r>
              <w:rPr>
                <w:rFonts w:hint="eastAsia" w:eastAsia="方正仿宋_GBK" w:cs="方正仿宋_GBK"/>
                <w:sz w:val="24"/>
                <w:szCs w:val="24"/>
              </w:rPr>
              <w:t>9</w:t>
            </w:r>
          </w:p>
        </w:tc>
        <w:tc>
          <w:tcPr>
            <w:tcW w:w="704"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监督检查</w:t>
            </w:r>
          </w:p>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c>
          <w:tcPr>
            <w:tcW w:w="735"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由县级组织的食品安全抽检</w:t>
            </w:r>
          </w:p>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c>
          <w:tcPr>
            <w:tcW w:w="1755"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查实施主体、被抽检单位名称、被抽检食品名称、标示的产品生产日期/批号/规格、检验依据、检验机构、检查结果等</w:t>
            </w:r>
          </w:p>
        </w:tc>
        <w:tc>
          <w:tcPr>
            <w:tcW w:w="855"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东兴市市场监督管理局</w:t>
            </w:r>
          </w:p>
        </w:tc>
        <w:tc>
          <w:tcPr>
            <w:tcW w:w="1560" w:type="dxa"/>
            <w:vAlign w:val="center"/>
          </w:tcPr>
          <w:p>
            <w:pPr>
              <w:pStyle w:val="7"/>
              <w:widowControl/>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《食品安全法》《政府信息公开条例》《关于全面推进政务公开工作的意见》《食品生产经营日常监督检查管理办法》《食品药品安全监管信息公开管理办法》</w:t>
            </w:r>
          </w:p>
        </w:tc>
        <w:tc>
          <w:tcPr>
            <w:tcW w:w="93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信息形成或变更之日起20个工作日内</w:t>
            </w:r>
          </w:p>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c>
          <w:tcPr>
            <w:tcW w:w="1890" w:type="dxa"/>
            <w:vAlign w:val="center"/>
          </w:tcPr>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其他</w:t>
            </w:r>
            <w:r>
              <w:rPr>
                <w:rFonts w:hint="eastAsia" w:eastAsia="方正仿宋_GBK" w:cs="方正仿宋_GBK"/>
                <w:color w:val="000000"/>
                <w:sz w:val="24"/>
                <w:szCs w:val="24"/>
              </w:rPr>
              <w:t>：国家企业信用信息公示系统</w:t>
            </w:r>
          </w:p>
        </w:tc>
        <w:tc>
          <w:tcPr>
            <w:tcW w:w="72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w:t>
            </w:r>
          </w:p>
        </w:tc>
        <w:tc>
          <w:tcPr>
            <w:tcW w:w="660" w:type="dxa"/>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c>
          <w:tcPr>
            <w:tcW w:w="72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w:t>
            </w:r>
          </w:p>
        </w:tc>
        <w:tc>
          <w:tcPr>
            <w:tcW w:w="84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c>
          <w:tcPr>
            <w:tcW w:w="69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r>
              <w:rPr>
                <w:rFonts w:hint="eastAsia" w:eastAsia="方正仿宋_GBK" w:cs="方正仿宋_GBK"/>
                <w:color w:val="000000"/>
                <w:kern w:val="2"/>
                <w:szCs w:val="24"/>
                <w:lang w:bidi="ar-SA"/>
              </w:rPr>
              <w:t>√</w:t>
            </w:r>
          </w:p>
        </w:tc>
        <w:tc>
          <w:tcPr>
            <w:tcW w:w="780" w:type="dxa"/>
            <w:vAlign w:val="center"/>
          </w:tcPr>
          <w:p>
            <w:pPr>
              <w:pStyle w:val="7"/>
              <w:widowControl/>
              <w:wordWrap w:val="0"/>
              <w:spacing w:before="450" w:beforeAutospacing="0" w:after="450" w:afterAutospacing="0" w:line="400" w:lineRule="exact"/>
              <w:rPr>
                <w:rFonts w:eastAsia="方正仿宋_GBK" w:cs="方正仿宋_GBK"/>
                <w:color w:val="000000"/>
                <w:kern w:val="2"/>
                <w:szCs w:val="24"/>
                <w:lang w:bidi="ar-SA"/>
              </w:rPr>
            </w:pPr>
          </w:p>
        </w:tc>
      </w:tr>
    </w:tbl>
    <w:tbl>
      <w:tblPr>
        <w:tblStyle w:val="11"/>
        <w:tblpPr w:leftFromText="180" w:rightFromText="180" w:vertAnchor="text" w:horzAnchor="page" w:tblpX="1774" w:tblpY="6174"/>
        <w:tblOverlap w:val="never"/>
        <w:tblW w:w="13154" w:type="dxa"/>
        <w:tblInd w:w="0" w:type="dxa"/>
        <w:tblLayout w:type="fixed"/>
        <w:tblCellMar>
          <w:top w:w="0" w:type="dxa"/>
          <w:left w:w="57" w:type="dxa"/>
          <w:bottom w:w="0" w:type="dxa"/>
          <w:right w:w="57" w:type="dxa"/>
        </w:tblCellMar>
      </w:tblPr>
      <w:tblGrid>
        <w:gridCol w:w="465"/>
        <w:gridCol w:w="537"/>
        <w:gridCol w:w="753"/>
        <w:gridCol w:w="1729"/>
        <w:gridCol w:w="872"/>
        <w:gridCol w:w="1581"/>
        <w:gridCol w:w="898"/>
        <w:gridCol w:w="1880"/>
        <w:gridCol w:w="720"/>
        <w:gridCol w:w="667"/>
        <w:gridCol w:w="700"/>
        <w:gridCol w:w="867"/>
        <w:gridCol w:w="693"/>
        <w:gridCol w:w="792"/>
      </w:tblGrid>
      <w:tr>
        <w:tblPrEx>
          <w:tblLayout w:type="fixed"/>
          <w:tblCellMar>
            <w:top w:w="0" w:type="dxa"/>
            <w:left w:w="57" w:type="dxa"/>
            <w:bottom w:w="0" w:type="dxa"/>
            <w:right w:w="57" w:type="dxa"/>
          </w:tblCellMar>
        </w:tblPrEx>
        <w:trPr>
          <w:trHeight w:val="90" w:hRule="atLeast"/>
        </w:trPr>
        <w:tc>
          <w:tcPr>
            <w:tcW w:w="465" w:type="dxa"/>
            <w:tcBorders>
              <w:top w:val="nil"/>
              <w:left w:val="single" w:color="auto" w:sz="4" w:space="0"/>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10</w:t>
            </w:r>
          </w:p>
        </w:tc>
        <w:tc>
          <w:tcPr>
            <w:tcW w:w="537" w:type="dxa"/>
            <w:tcBorders>
              <w:top w:val="nil"/>
              <w:left w:val="single" w:color="auto" w:sz="4" w:space="0"/>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公共服务</w:t>
            </w:r>
          </w:p>
        </w:tc>
        <w:tc>
          <w:tcPr>
            <w:tcW w:w="753" w:type="dxa"/>
            <w:tcBorders>
              <w:top w:val="nil"/>
              <w:left w:val="nil"/>
              <w:bottom w:val="single" w:color="auto" w:sz="4" w:space="0"/>
              <w:right w:val="single" w:color="auto" w:sz="4" w:space="0"/>
            </w:tcBorders>
            <w:vAlign w:val="center"/>
          </w:tcPr>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r>
              <w:rPr>
                <w:rFonts w:hint="eastAsia" w:eastAsia="方正仿宋_GBK" w:cs="方正仿宋_GBK"/>
                <w:color w:val="000000"/>
                <w:kern w:val="2"/>
                <w:szCs w:val="24"/>
              </w:rPr>
              <w:t>食品药品投诉举报</w:t>
            </w:r>
          </w:p>
          <w:p>
            <w:pPr>
              <w:snapToGrid w:val="0"/>
              <w:spacing w:line="300" w:lineRule="exact"/>
              <w:jc w:val="center"/>
              <w:textAlignment w:val="center"/>
              <w:rPr>
                <w:rFonts w:eastAsia="方正仿宋_GBK" w:cs="方正仿宋_GBK"/>
                <w:color w:val="000000"/>
                <w:sz w:val="24"/>
                <w:szCs w:val="24"/>
              </w:rPr>
            </w:pPr>
          </w:p>
        </w:tc>
        <w:tc>
          <w:tcPr>
            <w:tcW w:w="1729" w:type="dxa"/>
            <w:tcBorders>
              <w:top w:val="nil"/>
              <w:left w:val="nil"/>
              <w:bottom w:val="single" w:color="auto" w:sz="4" w:space="0"/>
              <w:right w:val="single" w:color="auto" w:sz="4" w:space="0"/>
            </w:tcBorders>
            <w:vAlign w:val="center"/>
          </w:tcPr>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r>
              <w:rPr>
                <w:rFonts w:hint="eastAsia" w:eastAsia="方正仿宋_GBK" w:cs="方正仿宋_GBK"/>
                <w:color w:val="000000"/>
                <w:kern w:val="2"/>
                <w:szCs w:val="24"/>
              </w:rPr>
              <w:t>食品药品投诉举报管理制度和政策、受理投诉举报的途径等</w:t>
            </w:r>
          </w:p>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p>
        </w:tc>
        <w:tc>
          <w:tcPr>
            <w:tcW w:w="872" w:type="dxa"/>
            <w:tcBorders>
              <w:top w:val="nil"/>
              <w:left w:val="nil"/>
              <w:bottom w:val="single" w:color="auto" w:sz="4" w:space="0"/>
              <w:right w:val="single" w:color="auto" w:sz="4" w:space="0"/>
            </w:tcBorders>
            <w:vAlign w:val="center"/>
          </w:tcPr>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r>
              <w:rPr>
                <w:rFonts w:hint="eastAsia" w:eastAsia="方正仿宋_GBK" w:cs="方正仿宋_GBK"/>
                <w:color w:val="000000"/>
                <w:kern w:val="2"/>
                <w:szCs w:val="24"/>
              </w:rPr>
              <w:t>东兴市市场监督管理局</w:t>
            </w:r>
          </w:p>
        </w:tc>
        <w:tc>
          <w:tcPr>
            <w:tcW w:w="1581" w:type="dxa"/>
            <w:tcBorders>
              <w:top w:val="nil"/>
              <w:left w:val="nil"/>
              <w:bottom w:val="single" w:color="auto" w:sz="4" w:space="0"/>
              <w:right w:val="single" w:color="auto" w:sz="4" w:space="0"/>
            </w:tcBorders>
            <w:vAlign w:val="center"/>
          </w:tcPr>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r>
              <w:rPr>
                <w:rFonts w:hint="eastAsia" w:eastAsia="方正仿宋_GBK" w:cs="方正仿宋_GBK"/>
                <w:color w:val="000000"/>
                <w:kern w:val="2"/>
                <w:szCs w:val="24"/>
              </w:rPr>
              <w:t>《政府信息公开条例》、《关于全面推进政务公开工作的意见》《食品药品投诉举报管理办法》</w:t>
            </w:r>
          </w:p>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p>
        </w:tc>
        <w:tc>
          <w:tcPr>
            <w:tcW w:w="898" w:type="dxa"/>
            <w:tcBorders>
              <w:top w:val="nil"/>
              <w:left w:val="nil"/>
              <w:bottom w:val="single" w:color="auto" w:sz="4" w:space="0"/>
              <w:right w:val="single" w:color="auto" w:sz="4" w:space="0"/>
            </w:tcBorders>
            <w:vAlign w:val="center"/>
          </w:tcPr>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r>
              <w:rPr>
                <w:rFonts w:hint="eastAsia" w:eastAsia="方正仿宋_GBK" w:cs="方正仿宋_GBK"/>
                <w:color w:val="000000"/>
                <w:kern w:val="2"/>
                <w:szCs w:val="24"/>
              </w:rPr>
              <w:t>信息形成之日起60个工作日内</w:t>
            </w:r>
          </w:p>
          <w:p>
            <w:pPr>
              <w:pStyle w:val="7"/>
              <w:widowControl/>
              <w:wordWrap w:val="0"/>
              <w:spacing w:before="450" w:beforeAutospacing="0" w:after="450" w:afterAutospacing="0" w:line="300" w:lineRule="atLeast"/>
              <w:jc w:val="center"/>
              <w:textAlignment w:val="center"/>
              <w:rPr>
                <w:rFonts w:eastAsia="方正仿宋_GBK" w:cs="方正仿宋_GBK"/>
                <w:color w:val="000000"/>
                <w:kern w:val="2"/>
                <w:szCs w:val="24"/>
              </w:rPr>
            </w:pPr>
          </w:p>
        </w:tc>
        <w:tc>
          <w:tcPr>
            <w:tcW w:w="1880" w:type="dxa"/>
            <w:tcBorders>
              <w:top w:val="nil"/>
              <w:left w:val="nil"/>
              <w:bottom w:val="single" w:color="auto" w:sz="4" w:space="0"/>
              <w:right w:val="single" w:color="auto" w:sz="4" w:space="0"/>
            </w:tcBorders>
            <w:vAlign w:val="center"/>
          </w:tcPr>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公示栏</w:t>
            </w:r>
          </w:p>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两微一端</w:t>
            </w:r>
          </w:p>
          <w:p>
            <w:pPr>
              <w:snapToGrid w:val="0"/>
              <w:spacing w:line="300" w:lineRule="exact"/>
              <w:textAlignment w:val="center"/>
              <w:rPr>
                <w:rFonts w:eastAsia="方正仿宋_GBK" w:cs="方正仿宋_GBK"/>
                <w:sz w:val="24"/>
                <w:szCs w:val="24"/>
              </w:rPr>
            </w:pPr>
          </w:p>
          <w:p>
            <w:pPr>
              <w:snapToGrid w:val="0"/>
              <w:spacing w:line="300" w:lineRule="exact"/>
              <w:textAlignment w:val="center"/>
              <w:rPr>
                <w:rFonts w:eastAsia="方正仿宋_GBK" w:cs="方正仿宋_GBK"/>
                <w:color w:val="000000"/>
                <w:sz w:val="24"/>
                <w:szCs w:val="24"/>
              </w:rPr>
            </w:pPr>
          </w:p>
          <w:p>
            <w:pPr>
              <w:snapToGrid w:val="0"/>
              <w:spacing w:line="300" w:lineRule="exact"/>
              <w:textAlignment w:val="center"/>
              <w:rPr>
                <w:rFonts w:eastAsia="方正仿宋_GBK" w:cs="方正仿宋_GBK"/>
                <w:color w:val="000000"/>
                <w:sz w:val="24"/>
                <w:szCs w:val="24"/>
              </w:rPr>
            </w:pPr>
            <w:r>
              <w:rPr>
                <w:rFonts w:hint="eastAsia" w:eastAsia="方正仿宋_GBK" w:cs="方正仿宋_GBK"/>
                <w:color w:val="000000"/>
                <w:sz w:val="16"/>
                <w:szCs w:val="16"/>
              </w:rPr>
              <w:t>、</w:t>
            </w:r>
          </w:p>
        </w:tc>
        <w:tc>
          <w:tcPr>
            <w:tcW w:w="720"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r>
    </w:tbl>
    <w:tbl>
      <w:tblPr>
        <w:tblStyle w:val="12"/>
        <w:tblpPr w:leftFromText="180" w:rightFromText="180" w:vertAnchor="text" w:tblpX="1216" w:tblpY="1"/>
        <w:tblOverlap w:val="never"/>
        <w:tblW w:w="13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541"/>
        <w:gridCol w:w="735"/>
        <w:gridCol w:w="1755"/>
        <w:gridCol w:w="855"/>
        <w:gridCol w:w="1560"/>
        <w:gridCol w:w="930"/>
        <w:gridCol w:w="1890"/>
        <w:gridCol w:w="720"/>
        <w:gridCol w:w="660"/>
        <w:gridCol w:w="720"/>
        <w:gridCol w:w="840"/>
        <w:gridCol w:w="69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5" w:hRule="atLeast"/>
        </w:trPr>
        <w:tc>
          <w:tcPr>
            <w:tcW w:w="479"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11</w:t>
            </w:r>
          </w:p>
        </w:tc>
        <w:tc>
          <w:tcPr>
            <w:tcW w:w="541"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行政处罚</w:t>
            </w:r>
          </w:p>
        </w:tc>
        <w:tc>
          <w:tcPr>
            <w:tcW w:w="73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食品生产经营行政处罚</w:t>
            </w:r>
          </w:p>
        </w:tc>
        <w:tc>
          <w:tcPr>
            <w:tcW w:w="17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处罚对象、案件名称、违法主要事实、处罚种类和内容、处罚依据、作出处罚决定部门、处罚时间、处罚决定书文号、处罚履行方式和期限等</w:t>
            </w:r>
          </w:p>
        </w:tc>
        <w:tc>
          <w:tcPr>
            <w:tcW w:w="8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东兴市市场监督管理局</w:t>
            </w:r>
          </w:p>
          <w:p>
            <w:pPr>
              <w:snapToGrid w:val="0"/>
              <w:spacing w:line="300" w:lineRule="exact"/>
              <w:jc w:val="center"/>
              <w:textAlignment w:val="center"/>
              <w:rPr>
                <w:rFonts w:eastAsia="方正仿宋_GBK" w:cs="方正仿宋_GBK"/>
                <w:color w:val="000000"/>
                <w:sz w:val="24"/>
                <w:szCs w:val="24"/>
              </w:rPr>
            </w:pPr>
          </w:p>
        </w:tc>
        <w:tc>
          <w:tcPr>
            <w:tcW w:w="156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《政府信息公开条例》《关于全面推进政务公开工作的意见》《食品药品行政处罚案件信息公开实施细则》《市场监督管理行政处罚程序暂行规定》</w:t>
            </w:r>
          </w:p>
        </w:tc>
        <w:tc>
          <w:tcPr>
            <w:tcW w:w="93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行政处罚决定形成之日起20个工作日内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color w:val="000000"/>
                <w:sz w:val="24"/>
                <w:szCs w:val="24"/>
              </w:rPr>
              <w:t>其他：国家企业信用信息公示系统</w:t>
            </w:r>
          </w:p>
          <w:p>
            <w:pPr>
              <w:snapToGrid w:val="0"/>
              <w:spacing w:line="300" w:lineRule="exact"/>
              <w:jc w:val="center"/>
              <w:textAlignment w:val="center"/>
              <w:rPr>
                <w:rFonts w:eastAsia="方正仿宋_GBK" w:cs="方正仿宋_GBK"/>
                <w:color w:val="000000"/>
                <w:sz w:val="24"/>
                <w:szCs w:val="24"/>
              </w:rPr>
            </w:pP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　</w:t>
            </w: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84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　</w:t>
            </w:r>
          </w:p>
        </w:tc>
        <w:tc>
          <w:tcPr>
            <w:tcW w:w="69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78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5" w:hRule="atLeast"/>
        </w:trPr>
        <w:tc>
          <w:tcPr>
            <w:tcW w:w="479"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12</w:t>
            </w:r>
          </w:p>
        </w:tc>
        <w:tc>
          <w:tcPr>
            <w:tcW w:w="541"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行政</w:t>
            </w:r>
          </w:p>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审批</w:t>
            </w:r>
          </w:p>
        </w:tc>
        <w:tc>
          <w:tcPr>
            <w:tcW w:w="73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食品生产经营许可服务指南</w:t>
            </w:r>
          </w:p>
        </w:tc>
        <w:tc>
          <w:tcPr>
            <w:tcW w:w="17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适用范围、审批依据、受理机构、申请条件、申请材料目录、办理基本流程、办结时限、收费依据及标准、结果送达、监督投诉渠道等</w:t>
            </w:r>
          </w:p>
        </w:tc>
        <w:tc>
          <w:tcPr>
            <w:tcW w:w="8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市场监督管理、行政审批相关责任部门</w:t>
            </w:r>
          </w:p>
        </w:tc>
        <w:tc>
          <w:tcPr>
            <w:tcW w:w="156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《食品安全法》《政府信息公开条例》《关于全面推进政务公开工作的意见》《食品药品安全监管信息公开管理办法》</w:t>
            </w:r>
          </w:p>
        </w:tc>
        <w:tc>
          <w:tcPr>
            <w:tcW w:w="93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信息形成或变更之日起20个工作日内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color w:val="000000"/>
                <w:sz w:val="24"/>
                <w:szCs w:val="24"/>
              </w:rPr>
              <w:t>政务服务中心</w:t>
            </w: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0" w:type="dxa"/>
          </w:tcPr>
          <w:p>
            <w:pPr>
              <w:snapToGrid w:val="0"/>
              <w:spacing w:line="300" w:lineRule="exact"/>
              <w:jc w:val="center"/>
              <w:textAlignment w:val="center"/>
              <w:rPr>
                <w:rFonts w:eastAsia="方正仿宋_GBK" w:cs="方正仿宋_GBK"/>
                <w:color w:val="000000"/>
                <w:sz w:val="24"/>
                <w:szCs w:val="24"/>
              </w:rPr>
            </w:pP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840" w:type="dxa"/>
            <w:vAlign w:val="center"/>
          </w:tcPr>
          <w:p>
            <w:pPr>
              <w:snapToGrid w:val="0"/>
              <w:spacing w:line="300" w:lineRule="exact"/>
              <w:jc w:val="center"/>
              <w:textAlignment w:val="center"/>
              <w:rPr>
                <w:rFonts w:eastAsia="方正仿宋_GBK" w:cs="方正仿宋_GBK"/>
                <w:color w:val="000000"/>
                <w:sz w:val="24"/>
                <w:szCs w:val="24"/>
              </w:rPr>
            </w:pPr>
          </w:p>
        </w:tc>
        <w:tc>
          <w:tcPr>
            <w:tcW w:w="69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780" w:type="dxa"/>
            <w:vAlign w:val="center"/>
          </w:tcPr>
          <w:p>
            <w:pPr>
              <w:snapToGrid w:val="0"/>
              <w:spacing w:line="300" w:lineRule="exact"/>
              <w:jc w:val="center"/>
              <w:textAlignment w:val="center"/>
              <w:rPr>
                <w:rFonts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5" w:hRule="atLeast"/>
        </w:trPr>
        <w:tc>
          <w:tcPr>
            <w:tcW w:w="479"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13</w:t>
            </w:r>
          </w:p>
        </w:tc>
        <w:tc>
          <w:tcPr>
            <w:tcW w:w="541"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行政</w:t>
            </w:r>
          </w:p>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审批</w:t>
            </w:r>
          </w:p>
        </w:tc>
        <w:tc>
          <w:tcPr>
            <w:tcW w:w="73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食品生产经营许可基本信息</w:t>
            </w:r>
          </w:p>
        </w:tc>
        <w:tc>
          <w:tcPr>
            <w:tcW w:w="17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生产经营者名称、许可证编号、法定代表人（负责人）、生产地址/经营场所、食品类别/经营项目、日常监督管理机构、投诉举报电话、有效期限等</w:t>
            </w:r>
          </w:p>
        </w:tc>
        <w:tc>
          <w:tcPr>
            <w:tcW w:w="855"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市场监督管理、行政审批相关责任部门</w:t>
            </w:r>
          </w:p>
        </w:tc>
        <w:tc>
          <w:tcPr>
            <w:tcW w:w="156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《食品安全法》《政府信息公开条例》《关于全面推进政务公开工作的意见》《食品药品安全监管信息公开管理办法》</w:t>
            </w:r>
          </w:p>
        </w:tc>
        <w:tc>
          <w:tcPr>
            <w:tcW w:w="93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信息形成或变更之日起20个工作日内</w:t>
            </w:r>
          </w:p>
        </w:tc>
        <w:tc>
          <w:tcPr>
            <w:tcW w:w="1890" w:type="dxa"/>
            <w:vAlign w:val="center"/>
          </w:tcPr>
          <w:p>
            <w:pPr>
              <w:snapToGrid w:val="0"/>
              <w:spacing w:line="300" w:lineRule="exact"/>
              <w:rPr>
                <w:rFonts w:eastAsia="方正仿宋_GBK" w:cs="方正仿宋_GBK"/>
                <w:sz w:val="24"/>
                <w:szCs w:val="24"/>
              </w:rPr>
            </w:pPr>
            <w:r>
              <w:rPr>
                <w:rFonts w:hint="eastAsia" w:eastAsia="方正仿宋_GBK" w:cs="方正仿宋_GBK"/>
                <w:sz w:val="24"/>
                <w:szCs w:val="24"/>
              </w:rPr>
              <w:sym w:font="Wingdings 2" w:char="0052"/>
            </w:r>
            <w:r>
              <w:rPr>
                <w:rFonts w:hint="eastAsia" w:eastAsia="方正仿宋_GBK" w:cs="方正仿宋_GBK"/>
                <w:sz w:val="24"/>
                <w:szCs w:val="24"/>
              </w:rPr>
              <w:t>政府网站</w:t>
            </w:r>
          </w:p>
          <w:p>
            <w:pPr>
              <w:snapToGrid w:val="0"/>
              <w:spacing w:line="300" w:lineRule="exact"/>
              <w:rPr>
                <w:rFonts w:eastAsia="方正仿宋_GBK" w:cs="方正仿宋_GBK"/>
                <w:color w:val="000000"/>
                <w:sz w:val="24"/>
                <w:szCs w:val="24"/>
              </w:rPr>
            </w:pPr>
            <w:r>
              <w:rPr>
                <w:rFonts w:hint="eastAsia" w:eastAsia="方正仿宋_GBK" w:cs="方正仿宋_GBK"/>
                <w:sz w:val="24"/>
                <w:szCs w:val="24"/>
              </w:rPr>
              <w:sym w:font="Wingdings 2" w:char="0052"/>
            </w:r>
            <w:r>
              <w:rPr>
                <w:rFonts w:hint="eastAsia" w:eastAsia="方正仿宋_GBK" w:cs="方正仿宋_GBK"/>
                <w:color w:val="000000"/>
                <w:sz w:val="24"/>
                <w:szCs w:val="24"/>
              </w:rPr>
              <w:t xml:space="preserve">政务服务中心 </w:t>
            </w: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660" w:type="dxa"/>
          </w:tcPr>
          <w:p>
            <w:pPr>
              <w:snapToGrid w:val="0"/>
              <w:spacing w:line="300" w:lineRule="exact"/>
              <w:jc w:val="center"/>
              <w:textAlignment w:val="center"/>
              <w:rPr>
                <w:rFonts w:eastAsia="方正仿宋_GBK" w:cs="方正仿宋_GBK"/>
                <w:color w:val="000000"/>
                <w:sz w:val="24"/>
                <w:szCs w:val="24"/>
              </w:rPr>
            </w:pPr>
          </w:p>
        </w:tc>
        <w:tc>
          <w:tcPr>
            <w:tcW w:w="72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840" w:type="dxa"/>
            <w:vAlign w:val="center"/>
          </w:tcPr>
          <w:p>
            <w:pPr>
              <w:snapToGrid w:val="0"/>
              <w:spacing w:line="300" w:lineRule="exact"/>
              <w:jc w:val="center"/>
              <w:textAlignment w:val="center"/>
              <w:rPr>
                <w:rFonts w:eastAsia="方正仿宋_GBK" w:cs="方正仿宋_GBK"/>
                <w:color w:val="000000"/>
                <w:sz w:val="24"/>
                <w:szCs w:val="24"/>
              </w:rPr>
            </w:pPr>
          </w:p>
        </w:tc>
        <w:tc>
          <w:tcPr>
            <w:tcW w:w="690" w:type="dxa"/>
            <w:vAlign w:val="center"/>
          </w:tcPr>
          <w:p>
            <w:pPr>
              <w:snapToGrid w:val="0"/>
              <w:spacing w:line="300" w:lineRule="exact"/>
              <w:jc w:val="center"/>
              <w:textAlignment w:val="center"/>
              <w:rPr>
                <w:rFonts w:eastAsia="方正仿宋_GBK" w:cs="方正仿宋_GBK"/>
                <w:color w:val="000000"/>
                <w:sz w:val="24"/>
                <w:szCs w:val="24"/>
              </w:rPr>
            </w:pPr>
            <w:r>
              <w:rPr>
                <w:rFonts w:hint="eastAsia" w:eastAsia="方正仿宋_GBK" w:cs="方正仿宋_GBK"/>
                <w:color w:val="000000"/>
                <w:sz w:val="24"/>
                <w:szCs w:val="24"/>
              </w:rPr>
              <w:t>√</w:t>
            </w:r>
          </w:p>
        </w:tc>
        <w:tc>
          <w:tcPr>
            <w:tcW w:w="780" w:type="dxa"/>
            <w:vAlign w:val="center"/>
          </w:tcPr>
          <w:p>
            <w:pPr>
              <w:snapToGrid w:val="0"/>
              <w:spacing w:line="300" w:lineRule="exact"/>
              <w:jc w:val="center"/>
              <w:textAlignment w:val="center"/>
              <w:rPr>
                <w:rFonts w:eastAsia="方正仿宋_GBK" w:cs="方正仿宋_GBK"/>
                <w:color w:val="000000"/>
                <w:sz w:val="24"/>
                <w:szCs w:val="24"/>
              </w:rPr>
            </w:pPr>
          </w:p>
        </w:tc>
      </w:tr>
    </w:tbl>
    <w:p>
      <w:pPr>
        <w:jc w:val="center"/>
        <w:rPr>
          <w:b/>
          <w:color w:val="FF0000"/>
        </w:rPr>
      </w:pPr>
    </w:p>
    <w:tbl>
      <w:tblPr>
        <w:tblStyle w:val="11"/>
        <w:tblW w:w="12886" w:type="dxa"/>
        <w:tblInd w:w="0" w:type="dxa"/>
        <w:tblLayout w:type="fixed"/>
        <w:tblCellMar>
          <w:top w:w="0" w:type="dxa"/>
          <w:left w:w="0" w:type="dxa"/>
          <w:bottom w:w="0" w:type="dxa"/>
          <w:right w:w="0" w:type="dxa"/>
        </w:tblCellMar>
      </w:tblPr>
      <w:tblGrid>
        <w:gridCol w:w="736"/>
        <w:gridCol w:w="493"/>
        <w:gridCol w:w="621"/>
        <w:gridCol w:w="557"/>
        <w:gridCol w:w="600"/>
        <w:gridCol w:w="558"/>
        <w:gridCol w:w="942"/>
        <w:gridCol w:w="536"/>
        <w:gridCol w:w="1007"/>
        <w:gridCol w:w="943"/>
        <w:gridCol w:w="1114"/>
        <w:gridCol w:w="986"/>
        <w:gridCol w:w="772"/>
        <w:gridCol w:w="814"/>
        <w:gridCol w:w="793"/>
        <w:gridCol w:w="728"/>
        <w:gridCol w:w="686"/>
      </w:tblGrid>
      <w:tr>
        <w:tblPrEx>
          <w:tblLayout w:type="fixed"/>
          <w:tblCellMar>
            <w:top w:w="0" w:type="dxa"/>
            <w:left w:w="0" w:type="dxa"/>
            <w:bottom w:w="0" w:type="dxa"/>
            <w:right w:w="0" w:type="dxa"/>
          </w:tblCellMar>
        </w:tblPrEx>
        <w:trPr>
          <w:trHeight w:val="510" w:hRule="atLeast"/>
        </w:trPr>
        <w:tc>
          <w:tcPr>
            <w:tcW w:w="12886" w:type="dxa"/>
            <w:gridSpan w:val="17"/>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（二十五）</w:t>
            </w:r>
            <w:r>
              <w:rPr>
                <w:rFonts w:ascii="方正小标宋简体" w:hAnsi="方正小标宋简体" w:eastAsia="方正小标宋简体" w:cs="方正小标宋简体"/>
                <w:color w:val="000000"/>
                <w:kern w:val="0"/>
                <w:sz w:val="40"/>
                <w:szCs w:val="40"/>
              </w:rPr>
              <w:t>税收管理领域基层政务公开标准目录</w:t>
            </w:r>
          </w:p>
        </w:tc>
      </w:tr>
      <w:tr>
        <w:tblPrEx>
          <w:tblLayout w:type="fixed"/>
          <w:tblCellMar>
            <w:top w:w="0" w:type="dxa"/>
            <w:left w:w="0" w:type="dxa"/>
            <w:bottom w:w="0" w:type="dxa"/>
            <w:right w:w="0" w:type="dxa"/>
          </w:tblCellMar>
        </w:tblPrEx>
        <w:trPr>
          <w:trHeight w:val="285"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序号</w:t>
            </w:r>
          </w:p>
        </w:tc>
        <w:tc>
          <w:tcPr>
            <w:tcW w:w="2829"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公开事项</w:t>
            </w: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公开内容（要素）</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公开主体</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公开依据</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公开时限</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公开渠道和载体</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公开对象</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公开方式</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公开层级</w:t>
            </w:r>
          </w:p>
        </w:tc>
      </w:tr>
      <w:tr>
        <w:tblPrEx>
          <w:tblLayout w:type="fixed"/>
          <w:tblCellMar>
            <w:top w:w="0" w:type="dxa"/>
            <w:left w:w="0" w:type="dxa"/>
            <w:bottom w:w="0" w:type="dxa"/>
            <w:right w:w="0" w:type="dxa"/>
          </w:tblCellMar>
        </w:tblPrEx>
        <w:trPr>
          <w:trHeight w:val="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一级事项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二级事项</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三级事项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rPr>
              <w:t>四级事项</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rPr>
              <w:t>五级事项</w:t>
            </w: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b/>
                <w:color w:val="000000"/>
                <w:sz w:val="20"/>
                <w:szCs w:val="20"/>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全社会</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特定</w:t>
            </w:r>
            <w:r>
              <w:rPr>
                <w:rFonts w:hint="eastAsia" w:ascii="黑体" w:hAnsi="宋体" w:eastAsia="黑体" w:cs="黑体"/>
                <w:b/>
                <w:color w:val="000000"/>
                <w:kern w:val="0"/>
                <w:sz w:val="20"/>
                <w:szCs w:val="20"/>
              </w:rPr>
              <w:br w:type="textWrapping"/>
            </w:r>
            <w:r>
              <w:rPr>
                <w:rFonts w:hint="eastAsia" w:ascii="黑体" w:hAnsi="宋体" w:eastAsia="黑体" w:cs="黑体"/>
                <w:b/>
                <w:color w:val="000000"/>
                <w:kern w:val="0"/>
                <w:sz w:val="20"/>
                <w:szCs w:val="20"/>
              </w:rPr>
              <w:t>群体</w:t>
            </w: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主动</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依申请</w:t>
            </w: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县级</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乡级</w:t>
            </w: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w:t>
            </w:r>
          </w:p>
        </w:tc>
        <w:tc>
          <w:tcPr>
            <w:tcW w:w="49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政策法规</w:t>
            </w:r>
          </w:p>
        </w:tc>
        <w:tc>
          <w:tcPr>
            <w:tcW w:w="62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政策文件</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主动公开税务机关履职相关的法律、法规、规章、规范性文件。</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相关部门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《国家税务总局关于印发&lt;全面推进政务公开工作实施办法&gt;的通知》（税总发〔2017〕44号）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政策出台后的20个工作日内,及时公开</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政策解读</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文件解读</w:t>
            </w:r>
          </w:p>
        </w:tc>
        <w:tc>
          <w:tcPr>
            <w:tcW w:w="55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1.背景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2.意义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3.文件内容的重点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4.理解的难点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5.必要的举例说明和落实的措施要求等</w:t>
            </w:r>
          </w:p>
        </w:tc>
        <w:tc>
          <w:tcPr>
            <w:tcW w:w="53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相关部门</w:t>
            </w:r>
          </w:p>
        </w:tc>
        <w:tc>
          <w:tcPr>
            <w:tcW w:w="100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《国家税务总局关于印发&lt;全面推进政务公开工作实施办法&gt;的通知》（税总发〔2017〕44号）                                                                        </w:t>
            </w:r>
          </w:p>
        </w:tc>
        <w:tc>
          <w:tcPr>
            <w:tcW w:w="94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及时发布、持续开展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在线访谈</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围绕重大税收政策及其落实情况开展的在线访谈实录和消息</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纳税服务部门牵头、各部门配合</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《国家税务总局主动公开基本目录》</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及时发布、持续开展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解读专题</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对税收和非税收入政策的分类专题解读</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相关部门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《国家税务总局主动公开基本目录》</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及时发布、持续开展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纳税服务</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权利义务</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纳税人的权利</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开知情权、保密权、税收监督权、纳税申报方式选择权、申请延期申报权、申请延期缴纳税款权、申请退还多缴税款权、依法享受税收优惠权、委托税务代理权、陈述与申辩权、对未出示税务检查证和税务检查通知书的拒绝检查权、税收法律救济权、依法要求听证的权利、索取有关税收凭证的权利。</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《中华人民共和国税收征收管理法》（中华人民共和国主席令第49号）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《国家税务总局关于纳税人权利与义务的公告》（公告2009年第1号）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0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纳税人的义务</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公开依法进行税务登记的义务、依法设置账簿、保管账簿和有关资料以及依法开具、使用、取得和保管发票的义务、财务会计制度和会计核算软件备案的义务、按照规定安装、使用税控装置的义务、按时、如实申报的义务、按时缴纳税款的义务、代扣、代收税款的义务 、接受依法检查的义务、及时提供信息的义务、报告其他涉税信息的义务。 </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《中华人民共和国税收征收管理法》（中华人民共和国主席令第49号）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《国家税务总局关于纳税人权利与义务的公告》（公告2009年第1号）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A级纳税人名单</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1.纳税人识别号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2.纳税人名称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3.评价年度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4.纳税人主管税务机关</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国家税务总局关于明确纳税信用管理若干业务口径的公告（国家税务总局公告2015年第85号）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关于印发《全面推进政务公开工作实施办法》的通知（税总发〔2017〕44号）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每年4月发布</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服务窗口工作人员信息</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服务窗口工作人员岗位工作信息包括窗口人员姓名、职务、照片、主要办税事项等信息。</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《国家税务总局关于基层税务机关开展税收管理事项政务公开标准化、规范化试点工作有关问题的通知》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《税务系统推行行政执法公示制度执法全过程记录制度重大执法决定法制审核制度试点方案》（税总发〔2017〕58号）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服务举措</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服务举措相关事项</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首问责任制、限时办结制、预约办税制、延时服务制等服务举措。主动公开办税服务的地址、工作时间等。</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《国家税务总局关于基层税务机关开展税收管理事项政务公开标准化、规范化试点工作有关问题的通知》</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办税地图</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办税服务厅名称、地址、电话、办公时间、业务范围等信息</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办税日历</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申报征收期、申报征收项目、备注等内容</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办税指南</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信息报告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基础信息报告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设立登记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变更登记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自然人基础信息报告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代扣代缴报告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存款账户账号报告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财务会计制度及核算软件备案报告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授权（委托）划缴协议</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特殊事项报告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欠税人处置不动产或大额资产报告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纳税人合并分立情况报告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发包、出租情况报告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定期定额户停（复）业报告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企业年金、职业年金扣缴报告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个人所得税递延纳税报告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个人所得税分期缴纳报告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天使投资个人所得税投资抵扣报告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有限合伙制创投企业个人所得税投资抵扣报告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跨区域经营信息报告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跨区域经营涉税事项报告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跨区域经营涉税事项反馈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39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社会保险费信息报告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单位社会保险费缴费信息登记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灵活就业人员社会保险费缴费信息登记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员工社会保险费信息登记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变更社会保险费缴费信息登记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注销社会保险费缴费信息登记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发票办理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领用发票</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发票票种核定</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发票领用</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增值税税控系统专用设备初始发行</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增值税税控系统专用设备变更发行</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49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增值税税控系统专用设备注销发行</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发票验旧</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发票缴销</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抄报税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发票认证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海关完税凭证数据报送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未按期申报增值税扣税凭证继续抵扣申请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发票代开</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代开增值税发票</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发票相关服务</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发票丢失（损毁）报备</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丢失（被盗）税控专用设备处理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59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发票真伪鉴别</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有奖发票兑奖</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申报纳税</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增值税一般纳税人登记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选择按增值税小规模纳税人纳税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增值税一般纳税人选择简易计税方法计算缴纳增值税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增值税一般纳税人申报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增值税小规模纳税人（非定期定额户）申报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航空运输企业年度清算申报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农产品增值税进行税额扣除标准核定</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增值税预缴申报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69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消费税申报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烟类应税消费品消费税申报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酒类应税消费品消费税申报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成品油消费税申报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小汽车消费税申报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电池消费税申报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涂料消费税申报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其他类消费税申报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企业所得税申报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居民企业所得税月（季）度预缴纳税申报（适用查账征收）</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居民企业所得税月（季）度预缴纳税申报（适用核定）</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79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居民企业所得税年度纳税申报（适用查账征收）</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居民企业所得税年度纳税申报（适用核定征收）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居民企业清算企业所得税申报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关联申报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个人所得税自行纳税申报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生产、经营纳税人个人所得税自行纳税申报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房产税申报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城镇土地使用税申报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土地增值税预征申报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土地增值税清算申报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89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房地产项目尾盘销售土地增值税申报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整体转让在建工程土地增值税申报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旧房转让土地增值税申报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耕地占用税申报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资源税申报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契税申报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印花税申报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车船税申报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烟叶税申报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环境保护税申报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99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城市维护建设税申报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基金（费）申报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废弃电器电子产品处理基金申报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文化事业建设费申报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教育费附加和地方教育费附加申报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社会保险费缴费申报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残疾人就业保障金缴费申报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定期定额户申报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委托代征申报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代收代缴、代扣代缴申报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代收代缴车船税申报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扣缴个人所得税申报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109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代扣代缴文化事业建设费申报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代扣代缴证券交易印花税申报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其他代扣代缴、代收代缴申报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财务会计报告报送</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申报错误更正及税款核定</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申报错误更正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退（抵）税办理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误收多缴退抵税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入库减免退抵税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汇算清缴结算多缴退抵税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增值税期末留抵税额退税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石脑油、燃料油消费税退税：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119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车辆购置税退税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车船税退抵税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优惠办理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消费税优惠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消费税优惠备案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企业所得税优惠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个人所得税优惠核准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个人所得税优惠备案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房产税优惠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房产税优惠核准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房产税优惠备案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129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城镇土地使用税优惠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城镇土地使用税优惠核准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城镇土地使用税优惠备案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土地增值税优惠核准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耕地占用税优惠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耕地占用税优惠备案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资源税优惠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资源税优惠核准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资源税优惠备案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契税优惠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契税优惠备案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印花税优惠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印花税优惠备案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车船税优惠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车船税优惠备案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139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环境保护税优惠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环境保护税优惠备案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城市维护建设税优惠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城市维护建设税优惠备案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教育费附加优惠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教育费附加优惠备案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放弃减免税</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纳税人放弃免（减）税权备案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证明办理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开具证明</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开具税收完税证明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开具个人所得税完税证明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开具社会保险费缴费证明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开具《丢失增值税专用发票已报税证明单》</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《车辆购置税完税证明》补办</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《车辆购置税完税证明》更正</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149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开具《资源税管理证明》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出口退（免）税</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出口退（免）税备案</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出口退（免）税备案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集团公司成员企业备案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融资租赁企业退税备案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边贸代理出口备案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退税商店备案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出口企业放弃退（免）税权备案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出口企业申请出口退（免）税业务提醒服务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跨境应税行为免征增值税备案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生产企业委托代办出口退税备案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159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外贸综合服务企业代办退税备案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研发机构采购国产设备退税备案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出口退（免）税凭证无相关电子信息备案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出口退（免）税办理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出口货物劳务免抵退税申报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出口货物劳务免退税申报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增值税零税率应税服务免抵退税申报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增值税零税率应税服务免退税申报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延期申报退（免）税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横琴、平潭企业免退税申报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退税代理机构离境退税结算</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169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进料加工企业计划分配率备案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进料加工企业计划分配率调整</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年度进料加工业务核销</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出口证明开具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《委托出口货物证明》开具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《代理出口货物证明》开具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《出口货物退运已补税（未退税）证明》开具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《出口货物转内销证明》开具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《来料加工免税证明》开具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《来料加工免税证明》核销</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《代理进口货物证明》开具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179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《准予免税购进出口卷烟证明》开具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《出口卷烟已免税证明》开具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《出口卷烟已免税证明》核销</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《中标证明通知书》开具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补办和作废出口退（免）税有关证明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国际税收</w:t>
            </w:r>
          </w:p>
        </w:tc>
        <w:tc>
          <w:tcPr>
            <w:tcW w:w="60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涉税情况报告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非居民合同项目备案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服务贸易等项目对外支付税务备案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同期资料报告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非居民企业间接转让财产事项报告</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非居民企业股权转让适用特殊性税务处理的备案</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189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境外注册中资控股企业居民身份认定</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预约定价安排</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中国居民（国民）申请启动税收协定相互协商程序</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特别纳税调整相互协商程序</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涉税申报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扣缴非居民增值税申报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代扣代缴文化事业建设费申报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扣缴非居民企业所得税申报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非居民企业所得税季度纳税申报（适用据实申报）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非居民企业所得税季度纳税申报（适用核定征收）及不构成常设机构和国际运输免税申报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非居民企业所得税年度纳税申报（适用据实申报）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199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非居民企业所得税年度纳税申报（适用核定征收）及不构成常设机构和国际运输免税申报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税收优惠</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非居民企业享受税收协定待遇办理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非居民个人享受税收协定待遇办理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证明开具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《非居民企业汇总申报企业所得税证明》开具</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申请开具《中国税收居民身份证明》</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清税注销</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清税注销（单位及查账征收个体工商户）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清税注销（定期定额个体工商户）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信用评价</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纳税信用补评</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纳税信用复评</w:t>
            </w:r>
          </w:p>
        </w:tc>
        <w:tc>
          <w:tcPr>
            <w:tcW w:w="5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权益保护</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涉税咨询</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电话咨询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3.办理流程                  4.纳税人注意事项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209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互联网咨询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3.办理流程                  4.纳税人注意事项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面对面咨询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涉税信息查询</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社会公众涉税公开信息查询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2.社会公众注意事项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纳税人涉税信息查询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第三方涉税保密信息查询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4.查询人注意事项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5.办事流程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纳税服务投诉</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纳税服务投诉处理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2.申请要求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4.纳税人注意事项            5.办事流程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纳税人需求管理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纳税人需求处理</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3.纳税人注意事项            4.办事流程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税收法律救济</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税收法律救济申请接收与传递</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2.报送资料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3.纳税人注意事项            4.办事流程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税务师事务所行政登记</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税务师事务所（分所）行政登记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7.税务师事务所（分所）注意事项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税务师事务所（分所）变更行政登记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7.税务师事务所（分所）注意事项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219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税务师事务所（分所）终止行政登记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7.税务师事务所（分所）注意事项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实名制信息和业务信息报送</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涉税专业服务机构（人员）基本信息报送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涉税专业服务协议要素信息报送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涉税专业服务年度报告报送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涉税专业服务专项报告报送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1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委托办理涉税业务信息报送</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2.选择涉税专业服务机构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3.选择涉税服务业务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4.签订涉税专业服务业务委托协议       5.涉税专业服务协议信息报送资料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6.涉税专业服务协议信息报送渠道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8.注意事项                  9.政策依据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涉税专业服务机构批量申报</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2.注意事项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涉税专业服务信用评价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涉税专业服务机构（人员）信用信息查询</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2.办理渠道                  3.办理结果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涉税专业服务机构（人员）信用复核</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纳税服务部门及相关业务部门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《办税指南》</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36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228</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行政执法</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权责清单</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税务管理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税务登记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1.办理税务登记的具体范围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2.外出经营活动税收管理证明的开具和使用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3.非正常户的认定标准                                                                                                                                                                                4.对骗取税务登记、未按规定办理扣缴税款登记的处罚</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                                                           《国务院关于贯彻实施〈中华人民共和国行政处罚法〉的通知》（国发〔1996〕13号）</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229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税务认定</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1.一般纳税人资格登记的办法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2.境外注册中资控股企业居民身份管理办法                             3.离境退税商店的具体条件</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《中华人民共和国增值税暂行条例》（国务院令第538号公布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票证管理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违法开具税收票证的处罚</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《国务院关于贯彻实施〈中华人民共和国行政处罚法〉的通知》（国发〔1996〕13号）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6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发票管理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1.发票的种类、使用范围等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2.不得领购开具增值税专用发票的范围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3.开具红字增值税专用发票的范围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4.不得作为增值税进项税额抵扣凭证的范围                                      5.增值税专用发票印制企业</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《中华人民共和国发票管理办法》（国务院令第587号）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申报管理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1.纳税申报期限、申报内容等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2.全员全额扣缴申报管理办法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税费征收</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增值税征收    </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1.增值税扣税凭证抵扣期限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2.企业汇总缴纳增值税的核准</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《中华人民共和国增值税暂行条例》（国务院令第538号公布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消费税征收</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1.应税消费品组成计税价格的全国平均成本利润率                                                                                           2.卷烟消费税最低计税价格                                                          3.企业汇总缴纳消费税的核准</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《中华人民共和国消费税暂行条例实施细则》（财政部 国家税务总局令第51号）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车辆购置税征收</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核定车辆购置税最低计税价格</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《中华人民共和国车辆购置税暂行条例》（国务院令第294号）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企业所得税征收    </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1.非居民企业选择由其主要机构场所汇总缴纳企业所得税的批准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2.规定企业资产损失所得税税前扣除的管理办法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3.规定汇总计算缴纳企业所得税的征管办法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4.规定企业政策性搬迁所得税管理办法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5.确定房地产开发企业未完工产品企业所得税最低计税毛利率</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《中华人民共和国企业所得税法》                      《中华人民共和国企业所得税法实施条例》（国务院令第512号）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《国家税务总局权力和责任清单（试行）》国家税务总局权责事项表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土地增值税征收</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1.确定土地增值税的最低预征率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2.规定土地增值税清算条件</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《中华人民共和国土地增值税暂行条例》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《中华人民共和国土地增值税暂行条例实施细则》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《国家税务总局关于印发〈土地增值税清算管理规程〉的通知》（国税发〔2009〕91号）                                   《国家税务总局权力和责任清单（试行）》国家税务总局权责事项表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64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国际税收  </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1.规定特别纳税调整的标准和方法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2.组织实施特别纳税调整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3.转让定价相应调整相互协商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4.税收协定执行相互协商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5.预约定价安排谈签（含续签）</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《国家税务总局关于发布〈特别纳税调查调整及相互协商程序管理办法〉的公告》（国家税务总局公告2017年第6号）                                          《国家税务总局权力和责任清单（试行）》国家税务总局权责事项表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239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出口退(免)税</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规定出口货物劳务、对外提供增值税零税率应税服务退（免）税管理办法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《中华人民共和国增值税暂行条例》（国务院令第538号公布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2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税收减免</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1.规定税收减免办法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2.外国政府和国际组织无偿援助项目在华采购物资免税核准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3.定点直供石脑油、燃料油免税数量核准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4.编列设有固定装置非运输车辆的免税图册</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《财政部 国家税务总局 外经贸部关于外国政府和国际组织无偿援助项目在华采购物资免征增值税问题的通知》（财税〔2002〕2号）               《财政部 国家税务总局关于外国政府和国际组织无偿援助项目在华釆购物资免征增值税的补充通知》（财税〔2005〕13号）                           《国家税务总局关于发布〈用于生产乙烯、芳烃类化工产品的石脑油、燃料油退（免）消费税暂行办法〉的公告》（国家税务总局公告2012年第36号）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税款核定</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规定税务机关核定应纳税额的具体程序和方法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12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风险管理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1.纳税人税收风险分析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2.大企业税收风险分析应对</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《国家税务总局关于加强税收风险管理工作的意见》（税总发〔2014〕105号）                                                             《国家税务总局关于进一步加强税收风险管理工作的通知》（税总发〔2016〕54号）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纳税担保   </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1.规定纳税保证人、抵押和质押财产的范围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2.规定对违法提供纳税担保的处罚</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《纳税担保试行办法》（国家税务总局令第11号）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税收保全</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对延长税收保全期限的批准</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阻止出境</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阻止欠税人出境的程序、权限等</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欠税公告</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欠税公告的范围、权限等</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社会保险费征收</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制定税务机关征收地区社会保险费征收管理办法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《中华人民共和国社会保险法》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《社会保险费征缴暂行条例》</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36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税务检查</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税务稽查</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1.税务稽查工作制度：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2.案源管理：公布案源管理的方法、工作流程等 </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《国家税务总局关于印发〈税务稽查案源管理办法（试行）〉的通知》（税总发〔2016〕71号）                    《中华人民共和国税收征收管理法实施细则》（国务院令第362号公布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249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重大税务案件审理</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公布重大税务案件审理的标准、方法、工作流程等</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检举奖励</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税收违法检举奖励范围和标准</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纳税服务</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纳税服务规范、投诉处理办法、纳税人信息保密范围</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1.纳税服务规范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2.纳税服务投诉处理办法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3.纳税人信息保密范围</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                                                               《中华人民共和国税收征收管理法实施细则》（国务院令第362号公布 国务院令第666号修正）</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纳税信用评价</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1.纳税信用评价指标和评价方式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2.对守信纳税人联合激励和对失信纳税人联合惩戒的措施</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                            《国家税务总局权力和责任清单（试行）》国家税务总局权责事项表</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涉税中介服务监管</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1.规定税务师事务所的行政登记办法                                                                                                                                                                       2.规定纳税人、扣缴义务人委托税务代理人办理税务事宜的管理办法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《中华人民共和国税收征收管理法实施细则》（国务院令第362号公布 国务院令第666号修正）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《国务院审改办关于及时调整公布审批事项的通知》（审改办函〔2015〕32号）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税务师职业资格管理的办法</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税务师职业资格管理的办法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《人力资源社会保障部 国家税务总局关于印发〈税务师职业资格制度暂行规定〉和〈税务师职业资格考试实施办法〉的通知》（人社部发〔2015〕90号）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行政许可办税事项</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对纳税人延期申报的核准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政策法规部门、纳税服务部门及其他相关业务部门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《关于更新税务行政许可事项目录的公告》（国家税务总局2015年第10号公告）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《国家税务总局关于税务行政许可若干问题的公告》（国家税务总局2016年第11号公告）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《国家税务总局办公厅关于做好行政许可和行政处罚等信用信息公示工作的通知》（税总办发〔2016〕19号）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对纳税人变更纳税定额的核准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政策法规部门、纳税服务部门及其他相关业务部门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《关于更新税务行政许可事项目录的公告》（国家税务总局2016年第10号公告）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《国家税务总局关于税务行政许可若干问题的公告》（国家税务总局2016年第11号公告）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《国家税务总局办公厅关于做好行政许可和行政处罚等信用信息公示工作的通知》（税总办发〔2016〕19号）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增值税专用发票（增值税税控系统）最高开票限额审批</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政策法规部门、纳税服务部门及其他相关业务部门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《关于更新税务行政许可事项目录的公告》（国家税务总局2016年第10号公告）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《国家税务总局关于税务行政许可若干问题的公告》（国家税务总局2016年第11号公告）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《国家税务总局办公厅关于做好行政许可和行政处罚等信用信息公示工作的通知》（税总办发〔2016〕19号）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60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对采取实际利润额预缴以外的其他企业所得税预缴方式的核定</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1.事项描述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2.报送资料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3.办理渠道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4.办理流程                  5.办理时限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6.办理结果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7.纳税人注意事项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8.政策依据</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政策法规部门、纳税服务部门及其他相关业务部门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《关于更新税务行政许可事项目录的公告》（国家税务总局2016年第10号公告）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《国家税务总局关于税务行政许可若干问题的公告》（国家税务总局2016年第11号公告）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《国家税务总局办公厅关于做好行政许可和行政处罚等信用信息公示工作的通知》（税总办发〔2016〕19号）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及时更新，持续开展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259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行政许可</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税务行政许可事项公示内容应包括：行政许可决定书及其文号、设定依据、项目名称、行政相对人统一社会信用代码和审批部门等信息。</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政策法规部门、纳税服务部门及其他相关业务部门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（《国家税务总局办公厅关于做好行政许可和行政处罚等信用信息公示工作的通知》（税总办发〔2016〕19号）第二条）</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行政许可决定要在作出之日起7个工作日内公开</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0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行政处罚</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作出处罚决定的部门和处罚结果等信息税务行政处罚事项公示内容应包括：行政处罚决定书文号、执法依据、案件名称、行政相对人统一社会信用代码、处罚事由、作出处罚决定的部门和处罚结果等信息。简易处罚可暂不公示。</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相关部门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《国家税务总局关于印发&lt;全面推进政务公开工作实施办法&gt;的通知》（税总发〔2017〕44号）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《国家税务总局办公厅关于做好行政许可和行政处罚等信用信息公示工作的通知》（税总办发〔2016〕19号）                             《国家税务总局关于修订&lt;重大税收违法案件信息公布办法（试行）&gt;的公告》（国家税务总局公告 2016 年第24 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案件复议诉讼期间届满或经复议诉讼最终确定效力后次月10日内</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81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261</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重大税收违法案件</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对法人或者其他组织，公布其名称，统一社会信用代码或者纳税人识别号，注册地址，法定代表人、负责人或者经法院裁判确定的实际责任人的姓名、性别及身份证号码（隐去出生年、月、日6位数），经法院裁判确定的负有直接责任的财务人员、团伙成员的姓名、性别及身份证号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2.对自然人，公布其姓名、性别、身份证号码；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3.主要违法事实；</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4.走逃（失联）情况；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5.适用的相关法律依据；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6.税务处理、税务行政处罚等情况；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7.实施检查的单位；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对公布的重大税收违法失信案件负有直接责任的涉税专业服务机构及从业人员，税务机关可以依法一并公布其名称、统一社会信用代码或者纳税人识别号、注册地址，以及直接责任人的姓名、性别、身份证号码、职业资格证书编号等。</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相关业务部门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国家税务总局关于发布《重大税收违法失信案件信息公布办法》的公告（国家税务总局公告2018年第54号）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即时更新、持续开展（重大税收违法失信案件信息自公布之日起满3年的，停止公布并从公告栏中撤出）</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262</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税收执法信息</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行政执法“三项制度”</w:t>
            </w:r>
          </w:p>
        </w:tc>
        <w:tc>
          <w:tcPr>
            <w:tcW w:w="6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执法公示制度    </w:t>
            </w:r>
          </w:p>
        </w:tc>
        <w:tc>
          <w:tcPr>
            <w:tcW w:w="5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（1）强化事前公开                                                                    （2）规范事中公示。                            （3）加强事后公开。</w:t>
            </w:r>
          </w:p>
        </w:tc>
        <w:tc>
          <w:tcPr>
            <w:tcW w:w="5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《国务院办公厅关于印发推行行政执法公示制度执法全过程记录制度重大执法决定法制审核制度试点工作方案的通知》                                                                                                                      《国务院办公厅关于全面推行行政执法公示制度执法全过程记录制度重大执法决定法制审核制度的指导意见》</w:t>
            </w:r>
          </w:p>
        </w:tc>
        <w:tc>
          <w:tcPr>
            <w:tcW w:w="94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263</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执法全过程记录制度</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通过文字、音像等记录形式，对行政执法的启动、调查取证、审核决定、送达执行等全部过程进行记录，并全面系统归档保存，做到执法全过程留痕和可回溯管理。</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《国务院办公厅关于印发推行行政执法公示制度执法全过程记录制度重大执法决定法制审核制度试点工作方案的通知》                                                                            《国务院办公厅关于全面推行行政执法公示制度执法全过程记录制度重大执法决定法制审核制度的指导意见》</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264</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重大执法决定法制审核制度</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明确审核机构、审核范围、审核内容、审核责任。</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政策法规部门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《国务院办公厅关于印发推行行政执法公示制度执法全过程记录制度重大执法决定法制审核制度试点工作方案的通知》                                                                        《国务院办公厅关于全面推行行政执法公示制度执法全过程记录制度重大执法决定法制审核制度的指导意见》</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55"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265</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税收征管信息</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欠税公告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1.企业或单位欠税的：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（1）公告企业或单位的名称、纳税人识别号、法定代表人或负责人姓名、居民身份证或其他有效身份证件号码（隐去出生年、月、日6位数）、经营地点、欠税税种、欠税余额和当期新发生的欠税金额；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（2）企业、单位纳税人欠缴税款200万元以下（不含200万元），个体工商户和其他个人欠缴税款10万元以下（不含10万元）的由县级税务局（分局）在办税服务厅公告； 企业、单位纳税人欠缴税款200万元以上（含200万元），个体工商户和其他个人欠缴税款10万元以上（含10万元）的，由地（市）级税务局（分局）公告。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2.个体工商户欠税的：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（1）公告业户名称、业主姓名、纳税人识别号、居民身份证或其他有效身份证件号码（隐去出生年、月、日6位数）、经营地点、欠税税种、欠税余额和当期新发生的欠税金额；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3.个人（不含个体工商户）欠税的：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（1）公告其姓名、居民身份证或其他有效身份证件号码（隐去出生年、月、日6位数）、欠税税种、欠税余额和当期新发生的欠税金额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4.对走逃、失踪的纳税户以及其他经税务机关查无下落的纳税人欠税的，由各省、自治区、直辖市和计划单列市国家税务局、地方税务局公告。 </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征管部门、纳税服务部门</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《中华人民共和国税收征收管理法》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《中华人民共和国税收征收管理法实施细则》（中华人民共和国国务院令第 362 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《欠税公告办法（试行）》（国家税务总局令第 9 号）</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于企业或单位欠税的，每季度公告一次，并于季度终了15个工作日内公开；对于个体工商户和其他个人欠税的，每半年公告一次，并于半年终了15个工作日内公开；对于走逃（失联）企业以及其他经税务机关查无下落的非正常户欠税的，自发生之日起20个工作日内进行公开 纳税人缴清税款后依法撤销</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14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8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266</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非正常户公告</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征管部门、纳税服务部门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《国家税务总局关于进一步完善税务登记管理有关问题的公告》（国家税务总局公告 2011 年第 21 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持续开展。在非正常户认定的次月公告非正常户。</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504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267</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个体工商户定额公示（公布）公告</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1.纳税人名称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2.生产经营地址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3.核定税种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4.行业类别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5.核定定额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6.应纳税额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7.定额执行起止日期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8.主管税务机关</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征管部门、纳税服务部门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《个体工商户税收定期定额征收管理办法》（国家税务总局令第 16 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《国家税务总局关于印发个体工商户税收定期定额征收管理文书的通知》（国税函〔2006〕1199 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《国家税务总局关于个体工商户定期定额征收管理有关问题的通知》（国税发〔2006〕183 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《中华人民共和国税收征收管理法》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《中华人民共和国税收征收管理法实施细则》（中华人民共和国国务院令第 362 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5个工作日</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8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268</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税务登记证件失效公告</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1.纳税人名称。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2.税务证件号码。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3.证件种类。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4.证件发放日期。</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征管部门、纳税服务部门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《国家税务总局关于进一步完善税务登记管理有关问题的公告》（国家税务总局公告 2011 年第 21号）                                     《中华人民共和国税收征收管理法》及其实施细则                                         《税务登记管理办法》(国家税务总局令第7号)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4080" w:hRule="atLeast"/>
        </w:trPr>
        <w:tc>
          <w:tcPr>
            <w:tcW w:w="73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269</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委托代征公告</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1.税务机关和代征人的名称、联系电话,代征人为行政、事业、企业单位及其他社会组织的，应包括法定代表人或负责人姓名和地址；代征人为自然人的，应包括姓名、户口所在地、现居住地址。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2.委托代征的范围和期限。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3.委托代征的税种及附加、计税依据及税率。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4.税务机关确定的其他需要公告的事项。</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征管部门、纳税服务部门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《国家税务总局关于发布＜委托代征管理办法＞的公告》（国家税务总局公告2013年第24号）</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270</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“双随机、一公开”</w:t>
            </w:r>
          </w:p>
        </w:tc>
        <w:tc>
          <w:tcPr>
            <w:tcW w:w="5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推进税务稽查随机抽查相关事项公开，向社会发布税务稽查随机抽查的依据、主体、内容、方式等事项清单。</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稽查部门</w:t>
            </w:r>
          </w:p>
        </w:tc>
        <w:tc>
          <w:tcPr>
            <w:tcW w:w="10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国家税务总局关于印发《全面推进政务公开工作实施办法》的通知（税总发〔2017〕44号 ）</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持续开展</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政府网站    □ 两微一端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广播电视    □ 精准推送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纸质媒体    ■ 公示公告栏  ■ 办税服务大厅              □ 政务服务中心                       □ 发布会\听证会                    □ 其他_________</w:t>
            </w:r>
          </w:p>
        </w:tc>
        <w:tc>
          <w:tcPr>
            <w:tcW w:w="9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bl>
    <w:p>
      <w:pPr>
        <w:pStyle w:val="2"/>
        <w:jc w:val="center"/>
        <w:rPr>
          <w:rStyle w:val="10"/>
          <w:rFonts w:ascii="黑体" w:hAnsi="方正小标宋_GBK" w:eastAsia="黑体"/>
          <w:color w:val="auto"/>
          <w:sz w:val="30"/>
          <w:szCs w:val="30"/>
          <w:u w:val="none"/>
        </w:rPr>
      </w:pPr>
    </w:p>
    <w:p>
      <w:pPr>
        <w:pStyle w:val="2"/>
        <w:jc w:val="center"/>
        <w:rPr>
          <w:rStyle w:val="10"/>
          <w:rFonts w:ascii="黑体" w:hAnsi="方正小标宋_GBK" w:eastAsia="黑体"/>
          <w:color w:val="auto"/>
          <w:sz w:val="30"/>
          <w:szCs w:val="30"/>
          <w:u w:val="none"/>
        </w:rPr>
      </w:pPr>
    </w:p>
    <w:p>
      <w:pPr>
        <w:pStyle w:val="2"/>
        <w:jc w:val="center"/>
        <w:rPr>
          <w:rStyle w:val="10"/>
          <w:rFonts w:ascii="黑体" w:hAnsi="方正小标宋_GBK" w:eastAsia="黑体"/>
          <w:color w:val="auto"/>
          <w:sz w:val="30"/>
          <w:szCs w:val="30"/>
          <w:u w:val="none"/>
        </w:rPr>
      </w:pPr>
      <w:r>
        <w:rPr>
          <w:rStyle w:val="10"/>
          <w:rFonts w:hint="eastAsia" w:ascii="黑体" w:hAnsi="方正小标宋_GBK" w:eastAsia="黑体"/>
          <w:color w:val="auto"/>
          <w:sz w:val="30"/>
          <w:szCs w:val="30"/>
          <w:u w:val="none"/>
        </w:rPr>
        <w:t>（二十六）扶贫领域基层政务公开标准目录</w:t>
      </w:r>
    </w:p>
    <w:tbl>
      <w:tblPr>
        <w:tblStyle w:val="11"/>
        <w:tblpPr w:leftFromText="180" w:rightFromText="180" w:vertAnchor="text" w:horzAnchor="page" w:tblpX="878" w:tblpY="760"/>
        <w:tblOverlap w:val="never"/>
        <w:tblW w:w="14035" w:type="dxa"/>
        <w:tblInd w:w="0" w:type="dxa"/>
        <w:tblLayout w:type="fixed"/>
        <w:tblCellMar>
          <w:top w:w="0" w:type="dxa"/>
          <w:left w:w="57" w:type="dxa"/>
          <w:bottom w:w="0" w:type="dxa"/>
          <w:right w:w="57" w:type="dxa"/>
        </w:tblCellMar>
      </w:tblPr>
      <w:tblGrid>
        <w:gridCol w:w="535"/>
        <w:gridCol w:w="718"/>
        <w:gridCol w:w="1052"/>
        <w:gridCol w:w="1788"/>
        <w:gridCol w:w="1051"/>
        <w:gridCol w:w="1300"/>
        <w:gridCol w:w="1066"/>
        <w:gridCol w:w="1895"/>
        <w:gridCol w:w="557"/>
        <w:gridCol w:w="863"/>
        <w:gridCol w:w="736"/>
        <w:gridCol w:w="912"/>
        <w:gridCol w:w="728"/>
        <w:gridCol w:w="834"/>
      </w:tblGrid>
      <w:tr>
        <w:tblPrEx>
          <w:tblLayout w:type="fixed"/>
          <w:tblCellMar>
            <w:top w:w="0" w:type="dxa"/>
            <w:left w:w="57" w:type="dxa"/>
            <w:bottom w:w="0" w:type="dxa"/>
            <w:right w:w="57" w:type="dxa"/>
          </w:tblCellMar>
        </w:tblPrEx>
        <w:trPr>
          <w:trHeight w:val="513" w:hRule="atLeast"/>
        </w:trPr>
        <w:tc>
          <w:tcPr>
            <w:tcW w:w="53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eastAsia="方正黑体_GBK"/>
                <w:color w:val="000000"/>
                <w:sz w:val="24"/>
                <w:szCs w:val="24"/>
              </w:rPr>
            </w:pPr>
            <w:r>
              <w:rPr>
                <w:rFonts w:hint="eastAsia" w:ascii="方正黑体_GBK" w:eastAsia="方正黑体_GBK"/>
                <w:color w:val="000000"/>
                <w:sz w:val="24"/>
                <w:szCs w:val="24"/>
              </w:rPr>
              <w:t>序号</w:t>
            </w:r>
          </w:p>
        </w:tc>
        <w:tc>
          <w:tcPr>
            <w:tcW w:w="177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公开事项</w:t>
            </w:r>
          </w:p>
        </w:tc>
        <w:tc>
          <w:tcPr>
            <w:tcW w:w="17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公开内容</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（要素）</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主体</w:t>
            </w:r>
          </w:p>
        </w:tc>
        <w:tc>
          <w:tcPr>
            <w:tcW w:w="13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公开依据</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w:t>
            </w:r>
          </w:p>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时限</w:t>
            </w:r>
          </w:p>
        </w:tc>
        <w:tc>
          <w:tcPr>
            <w:tcW w:w="18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公开渠道和载体</w:t>
            </w:r>
          </w:p>
        </w:tc>
        <w:tc>
          <w:tcPr>
            <w:tcW w:w="142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公开对象</w:t>
            </w:r>
          </w:p>
        </w:tc>
        <w:tc>
          <w:tcPr>
            <w:tcW w:w="1648"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公开方式</w:t>
            </w:r>
          </w:p>
        </w:tc>
        <w:tc>
          <w:tcPr>
            <w:tcW w:w="1562"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公开层级</w:t>
            </w:r>
          </w:p>
        </w:tc>
      </w:tr>
      <w:tr>
        <w:tblPrEx>
          <w:tblLayout w:type="fixed"/>
          <w:tblCellMar>
            <w:top w:w="0" w:type="dxa"/>
            <w:left w:w="57" w:type="dxa"/>
            <w:bottom w:w="0" w:type="dxa"/>
            <w:right w:w="57" w:type="dxa"/>
          </w:tblCellMar>
        </w:tblPrEx>
        <w:trPr>
          <w:trHeight w:val="933" w:hRule="atLeast"/>
        </w:trPr>
        <w:tc>
          <w:tcPr>
            <w:tcW w:w="53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eastAsia="方正黑体_GBK"/>
                <w:color w:val="000000"/>
                <w:sz w:val="24"/>
                <w:szCs w:val="24"/>
              </w:rPr>
            </w:pPr>
          </w:p>
        </w:tc>
        <w:tc>
          <w:tcPr>
            <w:tcW w:w="718"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一级事项</w:t>
            </w:r>
          </w:p>
        </w:tc>
        <w:tc>
          <w:tcPr>
            <w:tcW w:w="1052"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二级事项</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189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方正黑体_GBK" w:hAnsi="黑体" w:eastAsia="方正黑体_GBK" w:cs="宋体"/>
                <w:color w:val="000000"/>
                <w:sz w:val="24"/>
                <w:szCs w:val="24"/>
              </w:rPr>
            </w:pPr>
          </w:p>
        </w:tc>
        <w:tc>
          <w:tcPr>
            <w:tcW w:w="557"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全社会</w:t>
            </w:r>
          </w:p>
        </w:tc>
        <w:tc>
          <w:tcPr>
            <w:tcW w:w="863"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特定群众</w:t>
            </w:r>
          </w:p>
        </w:tc>
        <w:tc>
          <w:tcPr>
            <w:tcW w:w="736"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主动</w:t>
            </w:r>
          </w:p>
        </w:tc>
        <w:tc>
          <w:tcPr>
            <w:tcW w:w="912"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依申请公开</w:t>
            </w:r>
          </w:p>
        </w:tc>
        <w:tc>
          <w:tcPr>
            <w:tcW w:w="728"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县级</w:t>
            </w:r>
          </w:p>
        </w:tc>
        <w:tc>
          <w:tcPr>
            <w:tcW w:w="834" w:type="dxa"/>
            <w:tcBorders>
              <w:top w:val="nil"/>
              <w:left w:val="nil"/>
              <w:bottom w:val="single" w:color="auto" w:sz="4" w:space="0"/>
              <w:right w:val="single" w:color="auto" w:sz="4" w:space="0"/>
            </w:tcBorders>
            <w:vAlign w:val="center"/>
          </w:tcPr>
          <w:p>
            <w:pPr>
              <w:snapToGrid w:val="0"/>
              <w:spacing w:line="300" w:lineRule="exact"/>
              <w:jc w:val="center"/>
              <w:rPr>
                <w:rFonts w:ascii="方正黑体_GBK" w:hAnsi="黑体" w:eastAsia="方正黑体_GBK" w:cs="宋体"/>
                <w:color w:val="000000"/>
                <w:sz w:val="24"/>
                <w:szCs w:val="24"/>
              </w:rPr>
            </w:pPr>
            <w:r>
              <w:rPr>
                <w:rFonts w:hint="eastAsia" w:ascii="方正黑体_GBK" w:hAnsi="黑体" w:eastAsia="方正黑体_GBK" w:cs="宋体"/>
                <w:color w:val="000000"/>
                <w:sz w:val="24"/>
                <w:szCs w:val="24"/>
              </w:rPr>
              <w:t>乡、村级</w:t>
            </w:r>
          </w:p>
        </w:tc>
      </w:tr>
      <w:tr>
        <w:tblPrEx>
          <w:tblLayout w:type="fixed"/>
          <w:tblCellMar>
            <w:top w:w="0" w:type="dxa"/>
            <w:left w:w="57" w:type="dxa"/>
            <w:bottom w:w="0" w:type="dxa"/>
            <w:right w:w="57" w:type="dxa"/>
          </w:tblCellMar>
        </w:tblPrEx>
        <w:trPr>
          <w:trHeight w:val="2301" w:hRule="atLeast"/>
        </w:trPr>
        <w:tc>
          <w:tcPr>
            <w:tcW w:w="5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18" w:type="dxa"/>
            <w:vMerge w:val="restart"/>
            <w:tcBorders>
              <w:top w:val="nil"/>
              <w:left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政策文件</w:t>
            </w:r>
          </w:p>
        </w:tc>
        <w:tc>
          <w:tcPr>
            <w:tcW w:w="105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行政法规、规章</w:t>
            </w:r>
          </w:p>
        </w:tc>
        <w:tc>
          <w:tcPr>
            <w:tcW w:w="1788"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中央及地方政府涉及扶贫领域的行政法规</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中央及地方政府涉及扶贫领域的规章</w:t>
            </w:r>
          </w:p>
          <w:p>
            <w:pPr>
              <w:widowControl/>
              <w:jc w:val="left"/>
              <w:textAlignment w:val="center"/>
              <w:rPr>
                <w:rFonts w:ascii="宋体" w:hAnsi="宋体" w:cs="宋体"/>
                <w:color w:val="000000"/>
                <w:kern w:val="0"/>
                <w:sz w:val="22"/>
                <w:szCs w:val="22"/>
              </w:rPr>
            </w:pPr>
          </w:p>
        </w:tc>
        <w:tc>
          <w:tcPr>
            <w:tcW w:w="1051"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县级扶贫部门、乡镇人民政府</w:t>
            </w:r>
          </w:p>
        </w:tc>
        <w:tc>
          <w:tcPr>
            <w:tcW w:w="13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《中华人民共和国政府信息公开条例》</w:t>
            </w:r>
          </w:p>
        </w:tc>
        <w:tc>
          <w:tcPr>
            <w:tcW w:w="106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18"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规范性文件</w:t>
            </w:r>
          </w:p>
        </w:tc>
        <w:tc>
          <w:tcPr>
            <w:tcW w:w="1788"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各级政府及部门涉及扶贫领域的规范性文件</w:t>
            </w:r>
          </w:p>
        </w:tc>
        <w:tc>
          <w:tcPr>
            <w:tcW w:w="1051"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县级扶贫部门、乡镇人民政府</w:t>
            </w:r>
          </w:p>
        </w:tc>
        <w:tc>
          <w:tcPr>
            <w:tcW w:w="13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《中华人民共和国政府信息公开条例》</w:t>
            </w:r>
          </w:p>
        </w:tc>
        <w:tc>
          <w:tcPr>
            <w:tcW w:w="106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其他政策文件</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涉及扶贫领域其他政策文件</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县级扶贫部门、乡镇人民政府</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《中华人民共和国政府信息公开条例》</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扶贫对象</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贫困人口识别</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识别标准（国定标准、省定标准）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识别程序(农户申请、民主评议、公示公告、逐级审核）</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识别结果(贫困户名单、数量)</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贫困人口所在行政村</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《国务院扶贫办扶贫开发建档立卡工作方案》</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3789"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贫困人口退出</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退出计划</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退出标准（人均纯收入稳定超过国定标准、实现“两不愁、三保障”）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退出程序（民主评议、村两委和驻村工作队核实、贫困户认可、公示公告、退出销号）</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退出结果（脱贫名单）</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贫困退出人口所在行政村</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《中共中央办公厅、国务院办公厅关于建立贫困退出机制的意见》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扶贫资金</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财政专项扶贫资金分配结果</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资金名称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分配结果</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资金分配结果下达15个工作日内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年度计划</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年度县级扶贫资金项目计划或贫困县涉农资金统筹整合方案（含调整方案）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计划安排情况（资金计划批复文件）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计划完成情况（项目建设完成、资金使用、绩效目标和减贫机制实现情况等）</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84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精准扶贫贷款</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扶贫小额信贷的贷款对象、用途、额度、期限、利率等情况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享受扶贫贴息贷款的企业、专业合作社等经营主体的名称、贷款额度、期限、贴息规模和带贫减贫机制等情况</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每年底前集中公布1次当年情况</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4483"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行业扶贫相关财政资金使用情况</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项目名称、实施地点、资金规模、实施单位、带贫减贫机制、绩效目标</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各行业扶贫财政资金主管部门和东西部扶贫协作资金主管部门</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221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扶贫项目</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项目库建设</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申报内容（含项目名称、项目类别、建设性质、实施地点、资金规模和筹资方式、受益对象、绩效目标、群众参与和带贫减贫机制等）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申报流程（村申报、乡审核、县审定）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申报结果（项目库规模、项目名单）</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《国务院扶贫办、财政部关于完善扶贫资金项目公告公示制度的指导意见》《国务院扶贫办关于完善县级脱贫攻坚项目库建设的指导意见》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4104"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年度计划</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项目名称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实施地点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建设任务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补助标准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资金来源及规模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实施期限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实施单位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责任人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绩效目标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带贫减贫机制等</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《国务院扶贫办、财政部关于完善扶贫资金项目公告公示制度的指导意见》《国务院扶贫办关于完善县级脱贫攻坚项目库建设的指导意见》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3789"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项目实施</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扶贫项目实施前情况（包括项目名称、资金来源、实施期限、绩效目标、实施单位及责任人、受益对象和带贫减贫机制等）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扶贫项目实施后情况（包括资金使用、项目实施结果、检查验收结果、绩效目标实现情况等）</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县级人民政府、乡镇人民政府、村委会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57" w:type="dxa"/>
            <w:bottom w:w="0" w:type="dxa"/>
            <w:right w:w="57" w:type="dxa"/>
          </w:tblCellMar>
        </w:tblPrEx>
        <w:trPr>
          <w:trHeight w:val="650" w:hRule="atLeast"/>
        </w:trPr>
        <w:tc>
          <w:tcPr>
            <w:tcW w:w="5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71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监督管理</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监督举报</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监督电话（12317）</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县级扶贫部门、乡镇人民政府</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《国务院扶贫办、财政部关于完善扶贫资金项目公告公示制度的指导意见》</w:t>
            </w:r>
          </w:p>
        </w:tc>
        <w:tc>
          <w:tcPr>
            <w:tcW w:w="10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信息形成（变更）20个工作日内</w:t>
            </w:r>
          </w:p>
        </w:tc>
        <w:tc>
          <w:tcPr>
            <w:tcW w:w="18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 xml:space="preserve">政府网站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公开查阅点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fldChar w:fldCharType="begin"/>
            </w:r>
            <w:r>
              <w:rPr>
                <w:rFonts w:hint="eastAsia" w:ascii="宋体" w:hAnsi="宋体" w:cs="宋体"/>
                <w:color w:val="000000"/>
                <w:kern w:val="0"/>
                <w:sz w:val="22"/>
                <w:szCs w:val="22"/>
              </w:rPr>
              <w:instrText xml:space="preserve"> EQ \o\ac(□,√)</w:instrText>
            </w:r>
            <w:r>
              <w:rPr>
                <w:rFonts w:hint="eastAsia" w:ascii="宋体" w:hAnsi="宋体" w:cs="宋体"/>
                <w:color w:val="000000"/>
                <w:kern w:val="0"/>
                <w:sz w:val="22"/>
                <w:szCs w:val="22"/>
              </w:rPr>
              <w:fldChar w:fldCharType="end"/>
            </w:r>
            <w:r>
              <w:rPr>
                <w:rFonts w:hint="eastAsia" w:ascii="宋体" w:hAnsi="宋体" w:cs="宋体"/>
                <w:color w:val="000000"/>
                <w:kern w:val="0"/>
                <w:sz w:val="22"/>
                <w:szCs w:val="22"/>
              </w:rPr>
              <w:t>政务服务中心</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□公示栏</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□发布会</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□两微一端</w:t>
            </w:r>
          </w:p>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□其他   </w:t>
            </w:r>
          </w:p>
        </w:tc>
        <w:tc>
          <w:tcPr>
            <w:tcW w:w="5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r>
    </w:tbl>
    <w:p/>
    <w:p/>
    <w:p>
      <w:pPr>
        <w:pStyle w:val="2"/>
        <w:jc w:val="center"/>
        <w:rPr>
          <w:rStyle w:val="10"/>
          <w:rFonts w:ascii="黑体" w:hAnsi="方正小标宋_GBK" w:eastAsia="黑体"/>
          <w:color w:val="auto"/>
          <w:sz w:val="30"/>
          <w:szCs w:val="30"/>
          <w:u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5B9AD"/>
    <w:multiLevelType w:val="singleLevel"/>
    <w:tmpl w:val="8B65B9AD"/>
    <w:lvl w:ilvl="0" w:tentative="0">
      <w:start w:val="16"/>
      <w:numFmt w:val="chineseCounting"/>
      <w:suff w:val="nothing"/>
      <w:lvlText w:val="（%1）"/>
      <w:lvlJc w:val="left"/>
      <w:rPr>
        <w:rFonts w:hint="eastAsia"/>
      </w:rPr>
    </w:lvl>
  </w:abstractNum>
  <w:abstractNum w:abstractNumId="1">
    <w:nsid w:val="9148CD35"/>
    <w:multiLevelType w:val="singleLevel"/>
    <w:tmpl w:val="9148CD35"/>
    <w:lvl w:ilvl="0" w:tentative="0">
      <w:start w:val="1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7CE"/>
    <w:rsid w:val="006D67CE"/>
    <w:rsid w:val="00BC1B35"/>
    <w:rsid w:val="05B81454"/>
    <w:rsid w:val="05E053F1"/>
    <w:rsid w:val="07E030E8"/>
    <w:rsid w:val="09EF22D2"/>
    <w:rsid w:val="1DA15889"/>
    <w:rsid w:val="2FB721D1"/>
    <w:rsid w:val="38FE1D5F"/>
    <w:rsid w:val="44C86C2D"/>
    <w:rsid w:val="4FF846AE"/>
    <w:rsid w:val="51CE5D12"/>
    <w:rsid w:val="65E4677A"/>
    <w:rsid w:val="69B57047"/>
    <w:rsid w:val="745123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style>
  <w:style w:type="paragraph" w:styleId="7">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qFormat/>
    <w:uiPriority w:val="0"/>
    <w:pPr>
      <w:ind w:firstLine="420" w:firstLineChars="200"/>
    </w:pPr>
    <w:rPr>
      <w:rFonts w:ascii="等线" w:hAnsi="等线" w:eastAsia="等线"/>
      <w:sz w:val="21"/>
    </w:rPr>
  </w:style>
  <w:style w:type="character" w:customStyle="1" w:styleId="14">
    <w:name w:val="font21"/>
    <w:basedOn w:val="8"/>
    <w:uiPriority w:val="0"/>
    <w:rPr>
      <w:rFonts w:hint="default" w:ascii="仿宋_GB2312" w:eastAsia="仿宋_GB2312" w:cs="仿宋_GB2312"/>
      <w:color w:val="000000"/>
      <w:sz w:val="18"/>
      <w:szCs w:val="18"/>
      <w:u w:val="none"/>
    </w:rPr>
  </w:style>
  <w:style w:type="character" w:customStyle="1" w:styleId="15">
    <w:name w:val="font31"/>
    <w:basedOn w:val="8"/>
    <w:uiPriority w:val="0"/>
    <w:rPr>
      <w:rFonts w:hint="eastAsia" w:ascii="宋体" w:hAnsi="宋体" w:eastAsia="宋体" w:cs="宋体"/>
      <w:color w:val="000000"/>
      <w:sz w:val="18"/>
      <w:szCs w:val="18"/>
      <w:u w:val="none"/>
    </w:rPr>
  </w:style>
  <w:style w:type="character" w:customStyle="1" w:styleId="16">
    <w:name w:val="font12"/>
    <w:basedOn w:val="8"/>
    <w:uiPriority w:val="0"/>
    <w:rPr>
      <w:rFonts w:hint="default" w:ascii="仿宋_GB2312" w:eastAsia="仿宋_GB2312" w:cs="仿宋_GB2312"/>
      <w:b/>
      <w:color w:val="000000"/>
      <w:sz w:val="18"/>
      <w:szCs w:val="18"/>
      <w:u w:val="none"/>
    </w:rPr>
  </w:style>
  <w:style w:type="character" w:customStyle="1" w:styleId="17">
    <w:name w:val="font51"/>
    <w:basedOn w:val="8"/>
    <w:uiPriority w:val="0"/>
    <w:rPr>
      <w:rFonts w:hint="default" w:ascii="仿宋_GB2312" w:eastAsia="仿宋_GB2312" w:cs="仿宋_GB2312"/>
      <w:b/>
      <w:color w:val="000000"/>
      <w:sz w:val="18"/>
      <w:szCs w:val="18"/>
      <w:u w:val="none"/>
    </w:rPr>
  </w:style>
  <w:style w:type="character" w:customStyle="1" w:styleId="18">
    <w:name w:val="页眉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505</Pages>
  <Words>132399</Words>
  <Characters>114721</Characters>
  <Lines>956</Lines>
  <Paragraphs>493</Paragraphs>
  <TotalTime>0</TotalTime>
  <ScaleCrop>false</ScaleCrop>
  <LinksUpToDate>false</LinksUpToDate>
  <CharactersWithSpaces>246627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2020-11-30T09:35:08Z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