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E2" w:rsidRPr="00C16EE2" w:rsidRDefault="00C16EE2" w:rsidP="00C16EE2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C16EE2" w:rsidRPr="00C16EE2" w:rsidRDefault="00C16EE2" w:rsidP="00C16EE2">
      <w:pPr>
        <w:spacing w:line="310" w:lineRule="exact"/>
        <w:rPr>
          <w:rFonts w:ascii="Calibri" w:eastAsia="黑体" w:hAnsi="Calibri" w:cs="Times New Roman"/>
          <w:sz w:val="32"/>
          <w:szCs w:val="32"/>
        </w:rPr>
      </w:pPr>
    </w:p>
    <w:p w:rsidR="00C16EE2" w:rsidRPr="00C16EE2" w:rsidRDefault="00C16EE2" w:rsidP="00C16EE2">
      <w:pPr>
        <w:spacing w:line="310" w:lineRule="exact"/>
        <w:rPr>
          <w:rFonts w:ascii="Calibri" w:eastAsia="黑体" w:hAnsi="Calibri" w:cs="Times New Roman"/>
          <w:sz w:val="32"/>
          <w:szCs w:val="32"/>
        </w:rPr>
      </w:pPr>
    </w:p>
    <w:p w:rsidR="00C16EE2" w:rsidRPr="00C16EE2" w:rsidRDefault="00C16EE2" w:rsidP="00C16EE2">
      <w:pPr>
        <w:spacing w:line="310" w:lineRule="exact"/>
        <w:rPr>
          <w:rFonts w:ascii="Calibri" w:eastAsia="黑体" w:hAnsi="Calibri" w:cs="Times New Roman"/>
          <w:sz w:val="32"/>
          <w:szCs w:val="32"/>
        </w:rPr>
      </w:pPr>
    </w:p>
    <w:p w:rsidR="00C16EE2" w:rsidRPr="00C16EE2" w:rsidRDefault="00C16EE2" w:rsidP="00C16EE2">
      <w:pPr>
        <w:spacing w:line="840" w:lineRule="exact"/>
        <w:jc w:val="center"/>
        <w:rPr>
          <w:rFonts w:ascii="Calibri" w:eastAsia="方正大标宋_GBK" w:hAnsi="Calibri" w:cs="Times New Roman"/>
          <w:b/>
          <w:color w:val="FF0000"/>
          <w:spacing w:val="-4"/>
          <w:w w:val="76"/>
          <w:sz w:val="78"/>
          <w:szCs w:val="78"/>
        </w:rPr>
      </w:pPr>
      <w:r w:rsidRPr="00C16EE2">
        <w:rPr>
          <w:rFonts w:ascii="Calibri" w:eastAsia="方正大标宋_GBK" w:hAnsi="Calibri" w:cs="Times New Roman" w:hint="eastAsia"/>
          <w:b/>
          <w:color w:val="FF0000"/>
          <w:spacing w:val="-4"/>
          <w:w w:val="76"/>
          <w:sz w:val="78"/>
          <w:szCs w:val="78"/>
        </w:rPr>
        <w:t>防城港市绩效考评领导小组</w:t>
      </w:r>
    </w:p>
    <w:p w:rsidR="00C16EE2" w:rsidRPr="00C16EE2" w:rsidRDefault="00C16EE2" w:rsidP="0083467D">
      <w:pPr>
        <w:spacing w:afterLines="98" w:line="1420" w:lineRule="exact"/>
        <w:jc w:val="center"/>
        <w:rPr>
          <w:rFonts w:ascii="Calibri" w:eastAsia="方正大标宋_GBK" w:hAnsi="Calibri" w:cs="Times New Roman"/>
          <w:b/>
          <w:color w:val="FF0000"/>
          <w:spacing w:val="120"/>
          <w:w w:val="75"/>
          <w:sz w:val="110"/>
          <w:szCs w:val="110"/>
        </w:rPr>
      </w:pPr>
      <w:r w:rsidRPr="00C16EE2">
        <w:rPr>
          <w:rFonts w:ascii="Calibri" w:eastAsia="方正大标宋_GBK" w:hAnsi="Calibri" w:cs="Times New Roman" w:hint="eastAsia"/>
          <w:b/>
          <w:color w:val="FF0000"/>
          <w:spacing w:val="120"/>
          <w:w w:val="75"/>
          <w:sz w:val="110"/>
          <w:szCs w:val="110"/>
        </w:rPr>
        <w:t>办公室文件</w:t>
      </w:r>
    </w:p>
    <w:p w:rsidR="00C16EE2" w:rsidRPr="00C16EE2" w:rsidRDefault="00C16EE2" w:rsidP="00C16EE2">
      <w:pPr>
        <w:spacing w:line="600" w:lineRule="exact"/>
        <w:jc w:val="center"/>
        <w:rPr>
          <w:rFonts w:ascii="Calibri" w:eastAsia="仿宋_GB2312" w:hAnsi="Calibri" w:cs="Times New Roman"/>
          <w:color w:val="000000"/>
          <w:sz w:val="32"/>
          <w:szCs w:val="32"/>
        </w:rPr>
      </w:pPr>
      <w:r w:rsidRPr="00C16EE2">
        <w:rPr>
          <w:rFonts w:ascii="Calibri" w:eastAsia="仿宋_GB2312" w:hAnsi="Calibri" w:cs="Times New Roman" w:hint="eastAsia"/>
          <w:color w:val="000000"/>
          <w:sz w:val="32"/>
          <w:szCs w:val="32"/>
        </w:rPr>
        <w:t>防绩办发〔</w:t>
      </w:r>
      <w:r w:rsidRPr="00C16EE2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8</w:t>
      </w:r>
      <w:r w:rsidRPr="00C16EE2">
        <w:rPr>
          <w:rFonts w:ascii="Calibri" w:eastAsia="仿宋_GB2312" w:hAnsi="Calibri" w:cs="Times New Roman" w:hint="eastAsia"/>
          <w:color w:val="000000"/>
          <w:sz w:val="32"/>
          <w:szCs w:val="32"/>
        </w:rPr>
        <w:t>〕</w:t>
      </w:r>
      <w:r w:rsidR="00207069">
        <w:rPr>
          <w:rFonts w:ascii="Calibri" w:eastAsia="仿宋_GB2312" w:hAnsi="Calibri" w:cs="Times New Roman" w:hint="eastAsia"/>
          <w:color w:val="000000"/>
          <w:sz w:val="32"/>
          <w:szCs w:val="32"/>
        </w:rPr>
        <w:t>10</w:t>
      </w:r>
      <w:r w:rsidRPr="00C16EE2">
        <w:rPr>
          <w:rFonts w:ascii="Calibri" w:eastAsia="仿宋_GB2312" w:hAnsi="Calibri" w:cs="Times New Roman" w:hint="eastAsia"/>
          <w:color w:val="000000"/>
          <w:sz w:val="32"/>
          <w:szCs w:val="32"/>
        </w:rPr>
        <w:t>号</w:t>
      </w:r>
    </w:p>
    <w:p w:rsidR="00C16EE2" w:rsidRPr="00C16EE2" w:rsidRDefault="0083467D" w:rsidP="00C16EE2">
      <w:pPr>
        <w:spacing w:line="600" w:lineRule="exact"/>
        <w:ind w:leftChars="15" w:left="31" w:firstLineChars="700" w:firstLine="4060"/>
        <w:rPr>
          <w:rFonts w:ascii="Calibri" w:eastAsia="方正仿宋简体" w:hAnsi="Calibri" w:cs="宋体"/>
          <w:color w:val="FF0000"/>
          <w:position w:val="-2"/>
          <w:sz w:val="58"/>
          <w:szCs w:val="58"/>
        </w:rPr>
      </w:pPr>
      <w:r>
        <w:rPr>
          <w:rFonts w:ascii="Calibri" w:eastAsia="方正仿宋简体" w:hAnsi="Calibri" w:cs="宋体"/>
          <w:noProof/>
          <w:color w:val="FF0000"/>
          <w:position w:val="-2"/>
          <w:sz w:val="58"/>
          <w:szCs w:val="58"/>
        </w:rPr>
        <w:pict>
          <v:group id="组合 1" o:spid="_x0000_s1026" style="position:absolute;left:0;text-align:left;margin-left:76.55pt;margin-top:346.7pt;width:442.2pt;height:0;z-index:251659264;mso-position-horizontal-relative:page;mso-position-vertical-relative:page" coordorigin="1588,7059" coordsize="88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bMpwIAAB0IAAAOAAAAZHJzL2Uyb0RvYy54bWzsVUFu2zAQvBfoHwjdHUm25NhC5KCw7FzS&#10;1kDSB9AUJRGVSIJkLBtFbz30mP/0PUW/0SUl24kboEUKBChQH2hSuzvandkVLy63TY02VGkmeOqF&#10;Z4GHKCciZ7xMvQ+3y8HEQ9pgnuNacJp6O6q9y9nrVxetTOhQVKLOqUIAwnXSytSrjJGJ72tS0Qbr&#10;MyEpB2MhVIMNHFXp5wq3gN7U/jAIxn4rVC6VIFRreJp1Rm/m8IuCEvO+KDQ1qE49yM24Vbl1bVd/&#10;doGTUmFZMdKngZ+RRYMZh5ceoDJsMLpT7BeohhEltCjMGRGNL4qCEepqgGrC4KSaKyXupKulTNpS&#10;HmgCak94ejYsebdZKcRy0M5DHDcg0Y9vX77ff0Wh5aaVZQIuV0reyJXqCoTttSAfNZj9U7s9l50z&#10;WrdvRQ54+M4Ix822UI2FgKrR1kmwO0hAtwYReBiPw3gagVLkaCMVaGgjwngC7QSG8yCedtKRatFH&#10;TiZR9CDMx0n3Ppdjn5MtCPpMH6nUf0flTYUldQppy1NP5XBP5TXjFI06Ip3DnHcski3vWURczCvM&#10;S+qgbncSGHPUQ94PQuxBgwS/ZfUJjvbcRsEwfoohnEilzRUVDbKb1KshbacY3lxrY3U+ulgBuViy&#10;unajU3PUpt4ojseBi9CiZrm1Wj+tyvW8VmiDYfqWywB+lgtAe+QGXc5zh1ZRnC/6vcGs7vbgX3OL&#10;B4VAPv2uG69P02C6mCwm0SAajheDKMiywZvlPBqMl+F5nI2y+TwLP9vUwiipWJ5TbrPbj3oY/Zn+&#10;/UenG9LDsB948B+juxIh2f2/S9rpaSXsmnAt8t1KWTb6lnyh3hw96s3oRXtzHAXnJ/P7vzf/jd50&#10;X1G4g1xL9/elveQenl0vH2/12U8AAAD//wMAUEsDBBQABgAIAAAAIQC//6KK3wAAAAwBAAAPAAAA&#10;ZHJzL2Rvd25yZXYueG1sTI/BSsNAEIbvgu+wjODNbmJM1ZhNKUU9lYKtIN6m2WkSmp0N2W2Svr1b&#10;EPT4z3z8802+mEwrBupdY1lBPItAEJdWN1wp+Ny93T2BcB5ZY2uZFJzJwaK4vsox03bkDxq2vhKh&#10;hF2GCmrvu0xKV9Zk0M1sRxx2B9sb9CH2ldQ9jqHctPI+iubSYMPhQo0drWoqj9uTUfA+4rhM4tdh&#10;fTyszt+7dPO1jkmp25tp+QLC0+T/YLjoB3UogtPenlg70YacJnFAFcyfkwcQFyJKHlMQ+9+RLHL5&#10;/4niBwAA//8DAFBLAQItABQABgAIAAAAIQC2gziS/gAAAOEBAAATAAAAAAAAAAAAAAAAAAAAAABb&#10;Q29udGVudF9UeXBlc10ueG1sUEsBAi0AFAAGAAgAAAAhADj9If/WAAAAlAEAAAsAAAAAAAAAAAAA&#10;AAAALwEAAF9yZWxzLy5yZWxzUEsBAi0AFAAGAAgAAAAhAP3SVsynAgAAHQgAAA4AAAAAAAAAAAAA&#10;AAAALgIAAGRycy9lMm9Eb2MueG1sUEsBAi0AFAAGAAgAAAAhAL//oorfAAAADAEAAA8AAAAAAAAA&#10;AAAAAAAAAQUAAGRycy9kb3ducmV2LnhtbFBLBQYAAAAABAAEAPMAAAANBgAAAAA=&#10;">
            <v:line id="Line 3" o:spid="_x0000_s1027" style="position:absolute;visibility:visible;mso-wrap-style:square" from="1588,7059" to="5613,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k+MQAAADaAAAADwAAAGRycy9kb3ducmV2LnhtbESPT4vCMBTE78J+h/AWvCya2oNKNYqr&#10;LiwIgn/w/GyebbF56Tax1m9vhAWPw8z8hpnOW1OKhmpXWFYw6EcgiFOrC84UHA8/vTEI55E1lpZJ&#10;wYMczGcfnSkm2t55R83eZyJA2CWoIPe+SqR0aU4GXd9WxMG72NqgD7LOpK7xHuCmlHEUDaXBgsNC&#10;jhUtc0qv+5tR8L1ej6LNtomXf7fVQn5tT4Pj+aRU97NdTEB4av07/N/+1QpieF0JN0DO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SOT4xAAAANoAAAAPAAAAAAAAAAAA&#10;AAAAAKECAABkcnMvZG93bnJldi54bWxQSwUGAAAAAAQABAD5AAAAkgMAAAAA&#10;" strokecolor="red" strokeweight="2.8pt"/>
            <v:line id="Line 4" o:spid="_x0000_s1028" style="position:absolute;visibility:visible;mso-wrap-style:square" from="6407,7059" to="10432,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RBY8UAAADaAAAADwAAAGRycy9kb3ducmV2LnhtbESPQWvCQBSE74L/YXmFXopuTKGWNBtR&#10;a6EgCFrx/My+JqHZt2l2E9N/3xUEj8PMfMOki8HUoqfWVZYVzKYRCOLc6ooLBcevj8krCOeRNdaW&#10;ScEfOVhk41GKibYX3lN/8IUIEHYJKii9bxIpXV6SQTe1DXHwvm1r0AfZFlK3eAlwU8s4il6kwYrD&#10;QokNrUvKfw6dUbDabObRdtfH69/ufSmfdqfZ8XxS6vFhWL6B8DT4e/jW/tQKnuF6Jdw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RBY8UAAADaAAAADwAAAAAAAAAA&#10;AAAAAAChAgAAZHJzL2Rvd25yZXYueG1sUEsFBgAAAAAEAAQA+QAAAJMDAAAAAA==&#10;" strokecolor="red" strokeweight="2.8pt"/>
            <w10:wrap anchorx="page" anchory="page"/>
          </v:group>
        </w:pict>
      </w:r>
      <w:r w:rsidR="00C16EE2" w:rsidRPr="00C16EE2">
        <w:rPr>
          <w:rFonts w:ascii="Calibri" w:eastAsia="方正仿宋简体" w:hAnsi="Calibri" w:cs="宋体" w:hint="eastAsia"/>
          <w:color w:val="FF0000"/>
          <w:position w:val="-2"/>
          <w:sz w:val="58"/>
          <w:szCs w:val="58"/>
        </w:rPr>
        <w:t>★</w:t>
      </w:r>
    </w:p>
    <w:p w:rsidR="00C16EE2" w:rsidRPr="00C16EE2" w:rsidRDefault="00C16EE2" w:rsidP="00C16EE2">
      <w:pPr>
        <w:tabs>
          <w:tab w:val="left" w:pos="4085"/>
        </w:tabs>
        <w:spacing w:line="540" w:lineRule="exact"/>
        <w:rPr>
          <w:rFonts w:ascii="方正小标宋简体" w:eastAsia="方正小标宋简体" w:hAnsi="Calibri" w:cs="Times New Roman"/>
          <w:sz w:val="44"/>
          <w:szCs w:val="44"/>
        </w:rPr>
      </w:pPr>
      <w:r w:rsidRPr="00C16EE2">
        <w:rPr>
          <w:rFonts w:ascii="方正小标宋简体" w:eastAsia="方正小标宋简体" w:hAnsi="Calibri" w:cs="Times New Roman"/>
          <w:sz w:val="44"/>
          <w:szCs w:val="44"/>
        </w:rPr>
        <w:tab/>
      </w:r>
    </w:p>
    <w:p w:rsidR="00C16EE2" w:rsidRPr="00C16EE2" w:rsidRDefault="00C16EE2" w:rsidP="00C16EE2">
      <w:pPr>
        <w:spacing w:line="360" w:lineRule="exact"/>
        <w:jc w:val="center"/>
        <w:rPr>
          <w:rFonts w:ascii="方正小标宋简体" w:eastAsia="方正小标宋简体" w:hAnsi="Calibri" w:cs="Times New Roman"/>
          <w:sz w:val="32"/>
          <w:szCs w:val="32"/>
        </w:rPr>
      </w:pPr>
    </w:p>
    <w:p w:rsidR="00C16EE2" w:rsidRPr="00C16EE2" w:rsidRDefault="00C16EE2" w:rsidP="00C16EE2">
      <w:pPr>
        <w:spacing w:line="574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C16EE2">
        <w:rPr>
          <w:rFonts w:ascii="方正小标宋简体" w:eastAsia="方正小标宋简体" w:hAnsi="Calibri" w:cs="Times New Roman" w:hint="eastAsia"/>
          <w:sz w:val="44"/>
          <w:szCs w:val="44"/>
        </w:rPr>
        <w:t>防</w:t>
      </w:r>
      <w:r w:rsidRPr="00C16EE2">
        <w:rPr>
          <w:rFonts w:ascii="方正小标宋简体" w:eastAsia="方正小标宋简体" w:hAnsi="Calibri" w:cs="Times New Roman"/>
          <w:sz w:val="44"/>
          <w:szCs w:val="44"/>
        </w:rPr>
        <w:t>城港</w:t>
      </w:r>
      <w:r w:rsidRPr="00C16EE2">
        <w:rPr>
          <w:rFonts w:ascii="方正小标宋简体" w:eastAsia="方正小标宋简体" w:hAnsi="Calibri" w:cs="Times New Roman" w:hint="eastAsia"/>
          <w:sz w:val="44"/>
          <w:szCs w:val="44"/>
        </w:rPr>
        <w:t>市绩效考评领导小组办公室关于印发《自治区201</w:t>
      </w:r>
      <w:r w:rsidRPr="00C16EE2">
        <w:rPr>
          <w:rFonts w:ascii="方正小标宋简体" w:eastAsia="方正小标宋简体" w:hAnsi="Calibri" w:cs="Times New Roman"/>
          <w:sz w:val="44"/>
          <w:szCs w:val="44"/>
        </w:rPr>
        <w:t>8</w:t>
      </w:r>
      <w:r w:rsidRPr="00C16EE2">
        <w:rPr>
          <w:rFonts w:ascii="方正小标宋简体" w:eastAsia="方正小标宋简体" w:hAnsi="Calibri" w:cs="Times New Roman" w:hint="eastAsia"/>
          <w:sz w:val="44"/>
          <w:szCs w:val="44"/>
        </w:rPr>
        <w:t>年度绩效考评中期核验反馈</w:t>
      </w:r>
    </w:p>
    <w:p w:rsidR="00C16EE2" w:rsidRPr="00C16EE2" w:rsidRDefault="00C16EE2" w:rsidP="00C16EE2">
      <w:pPr>
        <w:spacing w:line="574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C16EE2">
        <w:rPr>
          <w:rFonts w:ascii="方正小标宋简体" w:eastAsia="方正小标宋简体" w:hAnsi="Calibri" w:cs="Times New Roman" w:hint="eastAsia"/>
          <w:sz w:val="44"/>
          <w:szCs w:val="44"/>
        </w:rPr>
        <w:t>防城港市存</w:t>
      </w:r>
      <w:r w:rsidRPr="00C16EE2">
        <w:rPr>
          <w:rFonts w:ascii="方正小标宋简体" w:eastAsia="方正小标宋简体" w:hAnsi="Calibri" w:cs="Times New Roman"/>
          <w:sz w:val="44"/>
          <w:szCs w:val="44"/>
        </w:rPr>
        <w:t>在</w:t>
      </w:r>
      <w:r w:rsidRPr="00C16EE2">
        <w:rPr>
          <w:rFonts w:ascii="方正小标宋简体" w:eastAsia="方正小标宋简体" w:hAnsi="Calibri" w:cs="Times New Roman" w:hint="eastAsia"/>
          <w:sz w:val="44"/>
          <w:szCs w:val="44"/>
        </w:rPr>
        <w:t>问题整改方案》的通知</w:t>
      </w:r>
    </w:p>
    <w:p w:rsidR="00C16EE2" w:rsidRPr="00C16EE2" w:rsidRDefault="00C16EE2" w:rsidP="00C16EE2">
      <w:pPr>
        <w:spacing w:line="420" w:lineRule="exact"/>
        <w:rPr>
          <w:rFonts w:ascii="仿宋_GB2312" w:eastAsia="仿宋_GB2312" w:hAnsi="Calibri" w:cs="Times New Roman"/>
          <w:sz w:val="32"/>
          <w:szCs w:val="32"/>
        </w:rPr>
      </w:pPr>
    </w:p>
    <w:p w:rsidR="00C16EE2" w:rsidRPr="00C16EE2" w:rsidRDefault="00C16EE2" w:rsidP="00C16EE2">
      <w:pPr>
        <w:spacing w:line="4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市直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各相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关单位：</w:t>
      </w:r>
    </w:p>
    <w:p w:rsidR="00C16EE2" w:rsidRPr="00C16EE2" w:rsidRDefault="00C16EE2" w:rsidP="00C16EE2">
      <w:pPr>
        <w:spacing w:line="4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根据自治区绩效考评领导小组办公室《关于反馈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年度设区市绩效考评中期核验情况的通知》精神，</w:t>
      </w:r>
      <w:r w:rsidRPr="00C16EE2">
        <w:rPr>
          <w:rFonts w:ascii="Times New Roman" w:eastAsia="仿宋_GB2312" w:hAnsi="Times New Roman" w:cs="Times New Roman"/>
          <w:color w:val="000000"/>
          <w:sz w:val="32"/>
          <w:szCs w:val="32"/>
        </w:rPr>
        <w:t>为加快推进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年度中期核验反馈我市存在问题</w:t>
      </w:r>
      <w:r w:rsidRPr="00C16EE2">
        <w:rPr>
          <w:rFonts w:ascii="Times New Roman" w:eastAsia="仿宋_GB2312" w:hAnsi="Times New Roman" w:cs="Times New Roman"/>
          <w:color w:val="000000"/>
          <w:sz w:val="32"/>
          <w:szCs w:val="32"/>
        </w:rPr>
        <w:t>整改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，督促各级各部门切实落实好自治区下达的各项指标任务，特制定本整改方案。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现印发给你们，请认真贯彻实施。</w:t>
      </w:r>
    </w:p>
    <w:p w:rsidR="00C16EE2" w:rsidRPr="00C16EE2" w:rsidRDefault="00C16EE2" w:rsidP="00C16EE2">
      <w:pPr>
        <w:spacing w:line="4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C16EE2" w:rsidRPr="00C16EE2" w:rsidRDefault="00C16EE2" w:rsidP="00C16EE2">
      <w:pPr>
        <w:spacing w:line="4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C16EE2" w:rsidRPr="00C16EE2" w:rsidRDefault="00C16EE2" w:rsidP="00C16EE2">
      <w:pPr>
        <w:tabs>
          <w:tab w:val="left" w:pos="7560"/>
        </w:tabs>
        <w:spacing w:line="420" w:lineRule="exact"/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防城港市绩效考评领导小组办公室</w:t>
      </w:r>
    </w:p>
    <w:p w:rsidR="00C16EE2" w:rsidRPr="00C16EE2" w:rsidRDefault="00207069" w:rsidP="00C16EE2">
      <w:pPr>
        <w:spacing w:line="420" w:lineRule="exact"/>
        <w:ind w:firstLineChars="1300" w:firstLine="41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4in;margin-top:653.25pt;width:115.5pt;height:112.5pt;z-index:251660288;visibility:visible;mso-position-horizontal:absolute;mso-position-horizontal-relative:page;mso-position-vertical:absolute;mso-position-vertical-relative:page" stroked="f">
            <v:imagedata r:id="rId6" o:title=""/>
            <w10:wrap anchorx="page" anchory="page"/>
            <w10:anchorlock/>
          </v:shape>
          <w:control r:id="rId7" w:name="DESSealObj1" w:shapeid="_x0000_s1029"/>
        </w:pict>
      </w:r>
      <w:r w:rsidR="00C16EE2"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="00C16EE2"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="00C16EE2" w:rsidRPr="00C16EE2">
        <w:rPr>
          <w:rFonts w:ascii="Times New Roman" w:eastAsia="仿宋_GB2312" w:hAnsi="Times New Roman" w:cs="Times New Roman"/>
          <w:sz w:val="32"/>
          <w:szCs w:val="32"/>
        </w:rPr>
        <w:t>8</w:t>
      </w:r>
      <w:r w:rsidR="00C16EE2"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="00C16EE2" w:rsidRPr="00C16EE2">
        <w:rPr>
          <w:rFonts w:ascii="Times New Roman" w:eastAsia="仿宋_GB2312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C16EE2"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74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16EE2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自治区201</w:t>
      </w:r>
      <w:r w:rsidRPr="00C16EE2">
        <w:rPr>
          <w:rFonts w:ascii="方正小标宋简体" w:eastAsia="方正小标宋简体" w:hAnsi="Times New Roman" w:cs="Times New Roman"/>
          <w:sz w:val="44"/>
          <w:szCs w:val="44"/>
        </w:rPr>
        <w:t>8</w:t>
      </w:r>
      <w:r w:rsidRPr="00C16EE2">
        <w:rPr>
          <w:rFonts w:ascii="方正小标宋简体" w:eastAsia="方正小标宋简体" w:hAnsi="Times New Roman" w:cs="Times New Roman" w:hint="eastAsia"/>
          <w:sz w:val="44"/>
          <w:szCs w:val="44"/>
        </w:rPr>
        <w:t>年度绩效考评中期核验反馈</w:t>
      </w:r>
    </w:p>
    <w:p w:rsidR="00C16EE2" w:rsidRPr="00C16EE2" w:rsidRDefault="00C16EE2" w:rsidP="00C16EE2">
      <w:pPr>
        <w:spacing w:line="574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C16EE2">
        <w:rPr>
          <w:rFonts w:ascii="方正小标宋简体" w:eastAsia="方正小标宋简体" w:hAnsi="Times New Roman" w:cs="Times New Roman" w:hint="eastAsia"/>
          <w:sz w:val="44"/>
          <w:szCs w:val="44"/>
        </w:rPr>
        <w:t>防城港市存在问题整改方案</w:t>
      </w:r>
    </w:p>
    <w:p w:rsidR="00C16EE2" w:rsidRPr="00C16EE2" w:rsidRDefault="00C16EE2" w:rsidP="00C16EE2">
      <w:pPr>
        <w:spacing w:line="574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16EE2">
        <w:rPr>
          <w:rFonts w:ascii="Times New Roman" w:eastAsia="黑体" w:hAnsi="Times New Roman" w:cs="Times New Roman"/>
          <w:sz w:val="32"/>
          <w:szCs w:val="32"/>
        </w:rPr>
        <w:t>一、指导思想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深入贯彻</w:t>
      </w:r>
      <w:r w:rsidRPr="00C16EE2">
        <w:rPr>
          <w:rFonts w:ascii="Times New Roman" w:eastAsia="仿宋" w:hAnsi="仿宋" w:cs="仿宋" w:hint="eastAsia"/>
          <w:sz w:val="32"/>
          <w:szCs w:val="32"/>
        </w:rPr>
        <w:t>落实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自治区和市委、市政府关于绩效考评工作的新指示新要求，围绕自治区党委、政府的重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大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决策部署和市委、市政府的年度工作目标，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推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动我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市经济社会高质量发展，以工作实绩考核为重点，突出对存在问题的整改，强化措施，狠抓落实，切实解决自治区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年度绩效考评中期核验反馈防城港市存在问题，确保年度各项目标完成。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16EE2">
        <w:rPr>
          <w:rFonts w:ascii="Times New Roman" w:eastAsia="黑体" w:hAnsi="Times New Roman" w:cs="Times New Roman"/>
          <w:sz w:val="32"/>
          <w:szCs w:val="32"/>
        </w:rPr>
        <w:t>二、整改内容和措施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以自治区绩效办反馈我市中期核验存在问题为整改重点，落实责任单位，明确整改措施和时限。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（一）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关于县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县通高速公路项目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整改情况</w:t>
      </w:r>
    </w:p>
    <w:p w:rsidR="00C16EE2" w:rsidRPr="00C16EE2" w:rsidRDefault="00C16EE2" w:rsidP="00C16EE2">
      <w:pPr>
        <w:spacing w:line="574" w:lineRule="exact"/>
        <w:ind w:leftChars="100" w:left="210"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项目：</w:t>
      </w:r>
      <w:r w:rsidRPr="00C16EE2">
        <w:rPr>
          <w:rFonts w:ascii="Calibri" w:eastAsia="仿宋_GB2312" w:hAnsi="Calibri" w:cs="Times New Roman"/>
          <w:sz w:val="32"/>
          <w:szCs w:val="32"/>
        </w:rPr>
        <w:t>Ｇ</w:t>
      </w:r>
      <w:r w:rsidRPr="00C16EE2">
        <w:rPr>
          <w:rFonts w:ascii="Calibri" w:eastAsia="仿宋_GB2312" w:hAnsi="Calibri" w:cs="Times New Roman"/>
          <w:sz w:val="32"/>
          <w:szCs w:val="32"/>
        </w:rPr>
        <w:t>75/</w:t>
      </w:r>
      <w:r w:rsidRPr="00C16EE2">
        <w:rPr>
          <w:rFonts w:ascii="Calibri" w:eastAsia="仿宋_GB2312" w:hAnsi="Calibri" w:cs="Times New Roman"/>
          <w:sz w:val="32"/>
          <w:szCs w:val="32"/>
        </w:rPr>
        <w:t>Ｇ</w:t>
      </w:r>
      <w:r w:rsidRPr="00C16EE2">
        <w:rPr>
          <w:rFonts w:ascii="Calibri" w:eastAsia="仿宋_GB2312" w:hAnsi="Calibri" w:cs="Times New Roman"/>
          <w:sz w:val="32"/>
          <w:szCs w:val="32"/>
        </w:rPr>
        <w:t>7511/G7512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南宁经钦州至防城港高速公路改扩建</w:t>
      </w:r>
    </w:p>
    <w:p w:rsidR="00C16EE2" w:rsidRPr="00C16EE2" w:rsidRDefault="00C16EE2" w:rsidP="00C16EE2">
      <w:pPr>
        <w:spacing w:line="574" w:lineRule="exact"/>
        <w:ind w:leftChars="100" w:left="210"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Times New Roman" w:eastAsia="楷体_GB2312" w:hAnsi="Times New Roman" w:cs="Times New Roman" w:hint="eastAsia"/>
          <w:b/>
          <w:sz w:val="32"/>
          <w:szCs w:val="32"/>
        </w:rPr>
        <w:t>存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在问题：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30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亩群众安置地已全部完成征地手续，由于布置总平图尚未得到住建委的批复，和一座坟山未迁移，影响了拆迁安置；防城收费站收费广场征地红线内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7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.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6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亩土地未能征收，影响施工进度；防城港服务区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131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.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9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亩土地已完成了征收协议签订工作，并进行了土地清表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92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.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9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亩，但由于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座坟山没迁移和青苗未办理补偿手续，尚有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39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亩土地未清表；红线外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lastRenderedPageBreak/>
        <w:t>有些房屋群众提出离公路太近，要求对房屋进行搬迁，由于未满足群众的要求，施工受阻时常发生。</w:t>
      </w:r>
    </w:p>
    <w:p w:rsidR="00C16EE2" w:rsidRPr="00C16EE2" w:rsidRDefault="00C16EE2" w:rsidP="00C16EE2">
      <w:pPr>
        <w:spacing w:line="574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交通运输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16EE2" w:rsidRPr="00C16EE2" w:rsidRDefault="00C16EE2" w:rsidP="00C16EE2">
      <w:pPr>
        <w:spacing w:line="574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防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城区政府、市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征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地办</w:t>
      </w:r>
    </w:p>
    <w:p w:rsidR="00C16EE2" w:rsidRPr="00C16EE2" w:rsidRDefault="00C16EE2" w:rsidP="00C16EE2">
      <w:pPr>
        <w:spacing w:line="574" w:lineRule="exact"/>
        <w:ind w:firstLineChars="250" w:firstLine="80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74" w:lineRule="exact"/>
        <w:ind w:leftChars="50" w:left="105"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Times New Roman" w:eastAsia="楷体_GB2312" w:hAnsi="Times New Roman" w:cs="Times New Roman"/>
          <w:b/>
          <w:kern w:val="0"/>
          <w:sz w:val="32"/>
          <w:szCs w:val="32"/>
        </w:rPr>
        <w:t>整改措施：</w:t>
      </w:r>
      <w:r w:rsidRPr="00C16EE2">
        <w:rPr>
          <w:rFonts w:ascii="Calibri" w:eastAsia="仿宋_GB2312" w:hAnsi="Calibri" w:cs="Times New Roman"/>
          <w:sz w:val="32"/>
          <w:szCs w:val="32"/>
        </w:rPr>
        <w:t>做好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征</w:t>
      </w:r>
      <w:r w:rsidRPr="00C16EE2">
        <w:rPr>
          <w:rFonts w:ascii="Calibri" w:eastAsia="仿宋_GB2312" w:hAnsi="Calibri" w:cs="Times New Roman"/>
          <w:sz w:val="32"/>
          <w:szCs w:val="32"/>
        </w:rPr>
        <w:t>拆迁群众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的思想</w:t>
      </w:r>
      <w:r w:rsidRPr="00C16EE2">
        <w:rPr>
          <w:rFonts w:ascii="Calibri" w:eastAsia="仿宋_GB2312" w:hAnsi="Calibri" w:cs="Times New Roman"/>
          <w:sz w:val="32"/>
          <w:szCs w:val="32"/>
        </w:rPr>
        <w:t>工作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，分配好安置地宅基地，</w:t>
      </w:r>
      <w:r w:rsidRPr="00C16EE2">
        <w:rPr>
          <w:rFonts w:ascii="Calibri" w:eastAsia="仿宋_GB2312" w:hAnsi="Calibri" w:cs="Times New Roman"/>
          <w:sz w:val="32"/>
          <w:szCs w:val="32"/>
        </w:rPr>
        <w:t>加快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安置地建设；</w:t>
      </w:r>
      <w:r w:rsidRPr="00C16EE2">
        <w:rPr>
          <w:rFonts w:ascii="Calibri" w:eastAsia="仿宋_GB2312" w:hAnsi="Calibri" w:cs="Times New Roman"/>
          <w:sz w:val="32"/>
          <w:szCs w:val="32"/>
        </w:rPr>
        <w:t>批复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办理土地置换，核实</w:t>
      </w:r>
      <w:r w:rsidRPr="00C16EE2">
        <w:rPr>
          <w:rFonts w:ascii="Calibri" w:eastAsia="仿宋_GB2312" w:hAnsi="Calibri" w:cs="Times New Roman"/>
          <w:sz w:val="32"/>
          <w:szCs w:val="32"/>
        </w:rPr>
        <w:t>办理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群众</w:t>
      </w:r>
      <w:r w:rsidRPr="00C16EE2">
        <w:rPr>
          <w:rFonts w:ascii="Calibri" w:eastAsia="仿宋_GB2312" w:hAnsi="Calibri" w:cs="Times New Roman"/>
          <w:sz w:val="32"/>
          <w:szCs w:val="32"/>
        </w:rPr>
        <w:t>的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青苗补偿，加快坟山迁移。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（二）关于普通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路网项目建设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整改情况</w:t>
      </w:r>
    </w:p>
    <w:p w:rsidR="00C16EE2" w:rsidRPr="00C16EE2" w:rsidRDefault="00C16EE2" w:rsidP="00C16EE2">
      <w:pPr>
        <w:spacing w:line="574" w:lineRule="exact"/>
        <w:ind w:firstLine="636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项目：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广西滨海公路企沙至茅岭段</w:t>
      </w:r>
    </w:p>
    <w:p w:rsidR="00C16EE2" w:rsidRPr="00C16EE2" w:rsidRDefault="00C16EE2" w:rsidP="00C16EE2">
      <w:pPr>
        <w:spacing w:line="574" w:lineRule="exact"/>
        <w:ind w:firstLine="636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存在问题：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本项目应征拆房屋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123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间，截止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7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5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日，已完成征拆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8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户，占总量的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6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.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5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%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，进度缓慢。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交通运输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港口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区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政府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、防城区政府、市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征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地办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74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C16EE2">
        <w:rPr>
          <w:rFonts w:ascii="楷体_GB2312" w:eastAsia="楷体_GB2312" w:hAnsi="黑体" w:cs="黑体" w:hint="eastAsia"/>
          <w:b/>
          <w:sz w:val="32"/>
          <w:szCs w:val="32"/>
        </w:rPr>
        <w:t>整改措施：</w:t>
      </w:r>
      <w:r w:rsidRPr="00C16EE2">
        <w:rPr>
          <w:rFonts w:ascii="仿宋_GB2312" w:eastAsia="仿宋_GB2312" w:hAnsi="黑体" w:cs="黑体" w:hint="eastAsia"/>
          <w:sz w:val="32"/>
          <w:szCs w:val="32"/>
        </w:rPr>
        <w:t>继续做好征拆群众的思想工作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，</w:t>
      </w:r>
      <w:r w:rsidRPr="00C16EE2">
        <w:rPr>
          <w:rFonts w:ascii="Calibri" w:eastAsia="仿宋_GB2312" w:hAnsi="Calibri" w:cs="Times New Roman"/>
          <w:sz w:val="32"/>
          <w:szCs w:val="32"/>
        </w:rPr>
        <w:t>加强组织协调指导，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港口区、防城区政府要加强沟通配合，尽快落实拆</w:t>
      </w:r>
      <w:r w:rsidRPr="00C16EE2">
        <w:rPr>
          <w:rFonts w:ascii="Calibri" w:eastAsia="仿宋_GB2312" w:hAnsi="Calibri" w:cs="Times New Roman"/>
          <w:sz w:val="32"/>
          <w:szCs w:val="32"/>
        </w:rPr>
        <w:t>迁安置相关事项，抓好群众安置工作。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项目：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中国峒中－越南横模口岸桥工程</w:t>
      </w:r>
    </w:p>
    <w:p w:rsidR="00C16EE2" w:rsidRPr="00C16EE2" w:rsidRDefault="00C16EE2" w:rsidP="00C16EE2">
      <w:pPr>
        <w:ind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存在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问题：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一是项目法人制度执行上不规范，表现在由防城区交通运输局作为建设单位（发包人）与施工单位（承包人）签订工程施工合同。二是报监手续不规范。三是中标通知书由招标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lastRenderedPageBreak/>
        <w:t>代理机构发，不规范。四是主要材料没有按项目核准公开招标进行采购。五是Ｋ线工程尚未完成实体工程施工，进度明显比越方落后。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交通运输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防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城区政府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整改措施</w:t>
      </w:r>
      <w:r w:rsidRPr="00C16EE2">
        <w:rPr>
          <w:rFonts w:ascii="Calibri" w:eastAsia="仿宋_GB2312" w:hAnsi="Calibri" w:cs="Times New Roman" w:hint="eastAsia"/>
          <w:b/>
          <w:sz w:val="32"/>
          <w:szCs w:val="32"/>
        </w:rPr>
        <w:t>：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加</w:t>
      </w:r>
      <w:r w:rsidRPr="00C16EE2">
        <w:rPr>
          <w:rFonts w:ascii="Calibri" w:eastAsia="仿宋_GB2312" w:hAnsi="Calibri" w:cs="Times New Roman"/>
          <w:sz w:val="32"/>
          <w:szCs w:val="32"/>
        </w:rPr>
        <w:t>强领导，统筹协调，进一步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完善</w:t>
      </w:r>
      <w:r w:rsidRPr="00C16EE2">
        <w:rPr>
          <w:rFonts w:ascii="Calibri" w:eastAsia="仿宋_GB2312" w:hAnsi="Calibri" w:cs="Times New Roman"/>
          <w:sz w:val="32"/>
          <w:szCs w:val="32"/>
        </w:rPr>
        <w:t>建设程序，按规范施工，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继续督促施工单位加快施工进度，争取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9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月底完成下部结构和全部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6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片预制梁施工，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10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月底完成桥梁吊装和桥面结铺装施工，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11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月中旬全部主桥施工，争取今年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月按</w:t>
      </w:r>
      <w:r w:rsidRPr="00C16EE2">
        <w:rPr>
          <w:rFonts w:ascii="Calibri" w:eastAsia="仿宋_GB2312" w:hAnsi="Calibri" w:cs="Times New Roman"/>
          <w:sz w:val="32"/>
          <w:szCs w:val="32"/>
        </w:rPr>
        <w:t>质按量按时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完成主桥施工。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（三）关于县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乡联网路建设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整改情况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项目：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防城区十万山瑶族乡大</w:t>
      </w:r>
      <w:r w:rsidRPr="00C16EE2">
        <w:rPr>
          <w:rFonts w:ascii="仿宋" w:eastAsia="仿宋" w:hAnsi="仿宋" w:cs="微软雅黑" w:hint="eastAsia"/>
          <w:sz w:val="32"/>
          <w:szCs w:val="32"/>
        </w:rPr>
        <w:t>菉</w:t>
      </w:r>
      <w:r w:rsidRPr="00C16EE2">
        <w:rPr>
          <w:rFonts w:ascii="仿宋_GB2312" w:eastAsia="仿宋_GB2312" w:hAnsi="微软雅黑" w:cs="微软雅黑" w:hint="eastAsia"/>
          <w:sz w:val="32"/>
          <w:szCs w:val="32"/>
        </w:rPr>
        <w:t>那德至十万山乡；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防城港上思县叫安华兰至平福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存在问题：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工可未批复，初步设计施工图没完成，实现开工难度大。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交通运输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上思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县政府、防城区政府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整改措施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：督促上</w:t>
      </w:r>
      <w:r w:rsidRPr="00C16EE2">
        <w:rPr>
          <w:rFonts w:ascii="Calibri" w:eastAsia="仿宋_GB2312" w:hAnsi="Calibri" w:cs="Times New Roman"/>
          <w:sz w:val="32"/>
          <w:szCs w:val="32"/>
        </w:rPr>
        <w:t>思县、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防城区交通运输局采取非常措施，落实地</w:t>
      </w:r>
      <w:r w:rsidRPr="00C16EE2">
        <w:rPr>
          <w:rFonts w:ascii="Calibri" w:eastAsia="仿宋_GB2312" w:hAnsi="Calibri" w:cs="Times New Roman"/>
          <w:sz w:val="32"/>
          <w:szCs w:val="32"/>
        </w:rPr>
        <w:t>方配套资金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，解决困难，按时间节点推进前期工作，尽</w:t>
      </w:r>
      <w:r w:rsidRPr="00C16EE2">
        <w:rPr>
          <w:rFonts w:ascii="Calibri" w:eastAsia="仿宋_GB2312" w:hAnsi="Calibri" w:cs="Times New Roman"/>
          <w:sz w:val="32"/>
          <w:szCs w:val="32"/>
        </w:rPr>
        <w:t>快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完成工可批复，施工图设计，施工招标上限控制价评审，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月前完成施工招标，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月进场施工。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项目：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防城港上思县叫安至森林公园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存在问题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：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是否纳入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年绩效考核没有确定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。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交通运输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Calibri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整改措施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：经</w:t>
      </w:r>
      <w:r w:rsidRPr="00C16EE2">
        <w:rPr>
          <w:rFonts w:ascii="Calibri" w:eastAsia="仿宋_GB2312" w:hAnsi="Calibri" w:cs="Times New Roman"/>
          <w:sz w:val="32"/>
          <w:szCs w:val="32"/>
        </w:rPr>
        <w:t>与自治区交通厅对接，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根据交通厅考核实施方案（桂交办发〔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〕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98</w:t>
      </w:r>
      <w:r w:rsidRPr="00C16EE2">
        <w:rPr>
          <w:rFonts w:ascii="Calibri" w:eastAsia="仿宋_GB2312" w:hAnsi="Calibri" w:cs="Times New Roman" w:hint="eastAsia"/>
          <w:sz w:val="32"/>
          <w:szCs w:val="32"/>
        </w:rPr>
        <w:t>号），此项无考核要求。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（四）关于地下管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廊建设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整改情况</w:t>
      </w:r>
    </w:p>
    <w:p w:rsidR="00C16EE2" w:rsidRPr="00C16EE2" w:rsidRDefault="00C16EE2" w:rsidP="00C16EE2">
      <w:pPr>
        <w:spacing w:line="574" w:lineRule="exact"/>
        <w:ind w:firstLine="636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项目：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高新区地下管廊建设</w:t>
      </w:r>
    </w:p>
    <w:p w:rsidR="00C16EE2" w:rsidRPr="00C16EE2" w:rsidRDefault="00C16EE2" w:rsidP="00C16EE2">
      <w:pPr>
        <w:spacing w:line="560" w:lineRule="exact"/>
        <w:ind w:leftChars="50" w:left="105" w:firstLineChars="150" w:firstLine="482"/>
        <w:rPr>
          <w:rFonts w:ascii="仿宋_GB2312" w:eastAsia="仿宋_GB2312" w:hAnsi="Tahoma" w:cs="Times New Roman"/>
          <w:kern w:val="0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存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在</w:t>
      </w: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问题：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项目进度缓慢，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年至今，仍在筹集资金，未开工。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住建委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60" w:lineRule="exact"/>
        <w:ind w:firstLineChars="200" w:firstLine="643"/>
        <w:rPr>
          <w:rFonts w:ascii="仿宋_GB2312" w:eastAsia="仿宋_GB2312" w:hAnsi="Tahoma" w:cs="Times New Roman"/>
          <w:kern w:val="0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整改措施：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明确实施机构和建设单位后，</w:t>
      </w:r>
      <w:r w:rsidRPr="00C16EE2">
        <w:rPr>
          <w:rFonts w:ascii="仿宋_GB2312" w:eastAsia="仿宋_GB2312" w:hAnsi="Tahoma" w:cs="Times New Roman"/>
          <w:kern w:val="0"/>
          <w:sz w:val="32"/>
          <w:szCs w:val="32"/>
        </w:rPr>
        <w:t>以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PPP模式尽</w:t>
      </w:r>
      <w:r w:rsidRPr="00C16EE2">
        <w:rPr>
          <w:rFonts w:ascii="仿宋_GB2312" w:eastAsia="仿宋_GB2312" w:hAnsi="Tahoma" w:cs="Times New Roman"/>
          <w:kern w:val="0"/>
          <w:sz w:val="32"/>
          <w:szCs w:val="32"/>
        </w:rPr>
        <w:t>快落实资金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，加快</w:t>
      </w:r>
      <w:r w:rsidRPr="00C16EE2">
        <w:rPr>
          <w:rFonts w:ascii="仿宋_GB2312" w:eastAsia="仿宋_GB2312" w:hAnsi="Tahoma" w:cs="Times New Roman"/>
          <w:kern w:val="0"/>
          <w:sz w:val="32"/>
          <w:szCs w:val="32"/>
        </w:rPr>
        <w:t>工作进度，确保完成目标任务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。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（五）关于农村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改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厕改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厨项目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整改情况</w:t>
      </w:r>
    </w:p>
    <w:p w:rsidR="00C16EE2" w:rsidRPr="00C16EE2" w:rsidRDefault="00C16EE2" w:rsidP="00C16EE2">
      <w:pPr>
        <w:spacing w:line="574" w:lineRule="exact"/>
        <w:ind w:firstLine="636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项目：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防城</w:t>
      </w:r>
      <w:r w:rsidRPr="00C16EE2">
        <w:rPr>
          <w:rFonts w:ascii="仿宋_GB2312" w:eastAsia="仿宋_GB2312" w:hAnsi="Calibri" w:cs="Times New Roman"/>
          <w:sz w:val="32"/>
          <w:szCs w:val="32"/>
        </w:rPr>
        <w:t>区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和</w:t>
      </w:r>
      <w:r w:rsidRPr="00C16EE2">
        <w:rPr>
          <w:rFonts w:ascii="仿宋_GB2312" w:eastAsia="仿宋_GB2312" w:hAnsi="Calibri" w:cs="Times New Roman"/>
          <w:sz w:val="32"/>
          <w:szCs w:val="32"/>
        </w:rPr>
        <w:t>港口区的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改</w:t>
      </w:r>
      <w:r w:rsidRPr="00C16EE2">
        <w:rPr>
          <w:rFonts w:ascii="仿宋_GB2312" w:eastAsia="仿宋_GB2312" w:hAnsi="Calibri" w:cs="Times New Roman"/>
          <w:sz w:val="32"/>
          <w:szCs w:val="32"/>
        </w:rPr>
        <w:t>厨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改</w:t>
      </w:r>
      <w:r w:rsidRPr="00C16EE2">
        <w:rPr>
          <w:rFonts w:ascii="仿宋_GB2312" w:eastAsia="仿宋_GB2312" w:hAnsi="Calibri" w:cs="Times New Roman"/>
          <w:sz w:val="32"/>
          <w:szCs w:val="32"/>
        </w:rPr>
        <w:t>厕</w:t>
      </w:r>
      <w:r w:rsidRPr="00C16EE2">
        <w:rPr>
          <w:rFonts w:ascii="仿宋_GB2312" w:eastAsia="仿宋_GB2312" w:hAnsi="Calibri" w:cs="Times New Roman" w:hint="eastAsia"/>
          <w:sz w:val="32"/>
          <w:szCs w:val="32"/>
        </w:rPr>
        <w:t>项目</w:t>
      </w:r>
    </w:p>
    <w:p w:rsidR="00C16EE2" w:rsidRPr="00C16EE2" w:rsidRDefault="00C16EE2" w:rsidP="00C16EE2">
      <w:pPr>
        <w:spacing w:line="560" w:lineRule="exact"/>
        <w:ind w:firstLineChars="200" w:firstLine="643"/>
        <w:rPr>
          <w:rFonts w:ascii="仿宋_GB2312" w:eastAsia="仿宋_GB2312" w:hAnsi="Tahoma" w:cs="Times New Roman"/>
          <w:kern w:val="0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存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在</w:t>
      </w: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问题：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年内改厨改厕各要完成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22100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户，截止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日，各只完成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236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户，占年度任务数的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C16EE2">
        <w:rPr>
          <w:rFonts w:ascii="Calibri" w:eastAsia="仿宋_GB2312" w:hAnsi="Calibri" w:cs="Times New Roman"/>
          <w:kern w:val="0"/>
          <w:sz w:val="32"/>
          <w:szCs w:val="32"/>
        </w:rPr>
        <w:t>.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06</w:t>
      </w:r>
      <w:r w:rsidRPr="00C16EE2">
        <w:rPr>
          <w:rFonts w:ascii="Calibri" w:eastAsia="仿宋_GB2312" w:hAnsi="Calibri" w:cs="Times New Roman"/>
          <w:kern w:val="0"/>
          <w:sz w:val="32"/>
          <w:szCs w:val="32"/>
        </w:rPr>
        <w:t>%</w:t>
      </w:r>
      <w:r w:rsidRPr="00C16EE2">
        <w:rPr>
          <w:rFonts w:ascii="仿宋_GB2312" w:eastAsia="仿宋_GB2312" w:hAnsi="Tahoma" w:cs="Times New Roman" w:hint="eastAsia"/>
          <w:kern w:val="0"/>
          <w:sz w:val="32"/>
          <w:szCs w:val="32"/>
        </w:rPr>
        <w:t>，进度偏慢。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住建委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Tahoma" w:cs="仿宋_GB2312"/>
          <w:color w:val="000000"/>
          <w:kern w:val="0"/>
          <w:sz w:val="32"/>
          <w:szCs w:val="32"/>
          <w:lang w:val="zh-CN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整改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措施：</w:t>
      </w:r>
      <w:r w:rsidRPr="00C16EE2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lang w:val="zh-CN"/>
        </w:rPr>
        <w:t>1</w:t>
      </w:r>
      <w:r w:rsidRPr="00C16EE2">
        <w:rPr>
          <w:rFonts w:ascii="Calibri" w:eastAsia="仿宋_GB2312" w:hAnsi="Calibri" w:cs="Times New Roman"/>
          <w:b/>
          <w:bCs/>
          <w:color w:val="000000"/>
          <w:kern w:val="0"/>
          <w:sz w:val="32"/>
          <w:szCs w:val="32"/>
          <w:lang w:val="zh-CN"/>
        </w:rPr>
        <w:t>.</w:t>
      </w:r>
      <w:r w:rsidRPr="00C16EE2">
        <w:rPr>
          <w:rFonts w:ascii="仿宋_GB2312" w:eastAsia="仿宋_GB2312" w:hAnsi="Tahoma" w:cs="仿宋_GB2312" w:hint="eastAsia"/>
          <w:b/>
          <w:bCs/>
          <w:color w:val="000000"/>
          <w:kern w:val="0"/>
          <w:sz w:val="32"/>
          <w:szCs w:val="32"/>
          <w:lang w:val="zh-CN"/>
        </w:rPr>
        <w:t>落实地方工作责任。</w:t>
      </w:r>
      <w:r w:rsidRPr="00C16EE2"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lang w:val="zh-CN"/>
        </w:rPr>
        <w:t>市、镇、村及驻村工作队各负其责，层层细化任务，并向相关主管部门申请项目及资金，加强资金管理。加强宣传，组织群众积极参与。</w:t>
      </w:r>
    </w:p>
    <w:p w:rsidR="00C16EE2" w:rsidRPr="00C16EE2" w:rsidRDefault="00C16EE2" w:rsidP="00C16EE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Tahoma" w:cs="仿宋_GB2312"/>
          <w:color w:val="000000"/>
          <w:kern w:val="0"/>
          <w:sz w:val="32"/>
          <w:szCs w:val="32"/>
          <w:lang w:val="zh-CN"/>
        </w:rPr>
      </w:pPr>
      <w:r w:rsidRPr="00C16EE2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2</w:t>
      </w:r>
      <w:r w:rsidRPr="00C16EE2">
        <w:rPr>
          <w:rFonts w:ascii="Calibri" w:eastAsia="仿宋_GB2312" w:hAnsi="Calibri" w:cs="Times New Roman"/>
          <w:color w:val="000000"/>
          <w:kern w:val="0"/>
          <w:sz w:val="32"/>
          <w:szCs w:val="32"/>
          <w:lang w:val="zh-CN"/>
        </w:rPr>
        <w:t>.</w:t>
      </w:r>
      <w:r w:rsidRPr="00C16EE2">
        <w:rPr>
          <w:rFonts w:ascii="仿宋_GB2312" w:eastAsia="仿宋_GB2312" w:hAnsi="Tahoma" w:cs="仿宋_GB2312" w:hint="eastAsia"/>
          <w:b/>
          <w:bCs/>
          <w:color w:val="000000"/>
          <w:kern w:val="0"/>
          <w:sz w:val="32"/>
          <w:szCs w:val="32"/>
          <w:lang w:val="zh-CN"/>
        </w:rPr>
        <w:t>加强项目监管。</w:t>
      </w:r>
      <w:r w:rsidRPr="00C16EE2"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lang w:val="zh-CN"/>
        </w:rPr>
        <w:t>依法依规强化项目监管，严把工程质量关。项目建设过程要做到资金补助和筹集公开，在资金补助方式上，依照程序合理确定改造对象、改造内容及相应补助额度，确保精准补助；在资金拨付方式上，市财政按施工进度分批划拨项目资金，确保资金使用安全高效。</w:t>
      </w:r>
    </w:p>
    <w:p w:rsidR="00C16EE2" w:rsidRPr="00C16EE2" w:rsidRDefault="00C16EE2" w:rsidP="00C16EE2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Tahoma" w:cs="仿宋_GB2312"/>
          <w:kern w:val="0"/>
          <w:sz w:val="32"/>
          <w:szCs w:val="32"/>
          <w:lang w:val="zh-CN"/>
        </w:rPr>
      </w:pPr>
      <w:r w:rsidRPr="00C16EE2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3</w:t>
      </w:r>
      <w:r w:rsidRPr="00C16EE2">
        <w:rPr>
          <w:rFonts w:ascii="Calibri" w:eastAsia="仿宋_GB2312" w:hAnsi="Calibri" w:cs="Times New Roman"/>
          <w:color w:val="000000"/>
          <w:kern w:val="0"/>
          <w:sz w:val="32"/>
          <w:szCs w:val="32"/>
          <w:lang w:val="zh-CN"/>
        </w:rPr>
        <w:t>.</w:t>
      </w:r>
      <w:r w:rsidRPr="00C16EE2">
        <w:rPr>
          <w:rFonts w:ascii="仿宋_GB2312" w:eastAsia="仿宋_GB2312" w:hAnsi="Tahoma" w:cs="仿宋_GB2312" w:hint="eastAsia"/>
          <w:b/>
          <w:bCs/>
          <w:color w:val="000000"/>
          <w:kern w:val="0"/>
          <w:sz w:val="32"/>
          <w:szCs w:val="32"/>
          <w:lang w:val="zh-CN"/>
        </w:rPr>
        <w:t>发动社会参与。</w:t>
      </w:r>
      <w:r w:rsidRPr="00C16EE2"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lang w:val="zh-CN"/>
        </w:rPr>
        <w:t>积极动员社会力量，发动企业参与研发标准化、规范化、模块化的</w:t>
      </w:r>
      <w:r w:rsidRPr="00C16EE2">
        <w:rPr>
          <w:rFonts w:ascii="仿宋_GB2312" w:eastAsia="仿宋_GB2312" w:hAnsi="Tahoma" w:cs="仿宋_GB2312"/>
          <w:color w:val="000000"/>
          <w:kern w:val="0"/>
          <w:sz w:val="32"/>
          <w:szCs w:val="32"/>
          <w:lang w:val="zh-CN"/>
        </w:rPr>
        <w:t>“</w:t>
      </w:r>
      <w:r w:rsidRPr="00C16EE2"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lang w:val="zh-CN"/>
        </w:rPr>
        <w:t>两改</w:t>
      </w:r>
      <w:r w:rsidRPr="00C16EE2">
        <w:rPr>
          <w:rFonts w:ascii="仿宋_GB2312" w:eastAsia="仿宋_GB2312" w:hAnsi="Tahoma" w:cs="仿宋_GB2312"/>
          <w:color w:val="000000"/>
          <w:kern w:val="0"/>
          <w:sz w:val="32"/>
          <w:szCs w:val="32"/>
          <w:lang w:val="zh-CN"/>
        </w:rPr>
        <w:t>”</w:t>
      </w:r>
      <w:r w:rsidRPr="00C16EE2"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lang w:val="zh-CN"/>
        </w:rPr>
        <w:t>设施设备；引导企业参与相关工程建设，推广使用一体化设备和先进技术，面向农村的环保产业。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（六）关于特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困人员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救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助供养项目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整改情况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抽查项目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：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城市特困人员</w:t>
      </w:r>
    </w:p>
    <w:p w:rsidR="00C16EE2" w:rsidRPr="00C16EE2" w:rsidRDefault="00C16EE2" w:rsidP="00C16EE2">
      <w:pPr>
        <w:spacing w:line="560" w:lineRule="exact"/>
        <w:ind w:left="640"/>
        <w:rPr>
          <w:rFonts w:ascii="楷体_GB2312" w:eastAsia="楷体_GB2312" w:hAnsi="Calibri" w:cs="Times New Roman"/>
          <w:b/>
          <w:spacing w:val="-4"/>
          <w:sz w:val="32"/>
          <w:szCs w:val="32"/>
        </w:rPr>
      </w:pPr>
      <w:r w:rsidRPr="00C16EE2">
        <w:rPr>
          <w:rFonts w:ascii="楷体_GB2312" w:eastAsia="楷体_GB2312" w:hAnsi="Calibri" w:cs="Times New Roman" w:hint="eastAsia"/>
          <w:b/>
          <w:sz w:val="32"/>
          <w:szCs w:val="32"/>
        </w:rPr>
        <w:t>存</w:t>
      </w:r>
      <w:r w:rsidRPr="00C16EE2">
        <w:rPr>
          <w:rFonts w:ascii="楷体_GB2312" w:eastAsia="楷体_GB2312" w:hAnsi="Calibri" w:cs="Times New Roman"/>
          <w:b/>
          <w:sz w:val="32"/>
          <w:szCs w:val="32"/>
        </w:rPr>
        <w:t>在问题：</w:t>
      </w:r>
      <w:r w:rsidRPr="00C16EE2">
        <w:rPr>
          <w:rFonts w:ascii="仿宋_GB2312" w:eastAsia="仿宋_GB2312" w:hAnsi="Calibri" w:cs="Times New Roman" w:hint="eastAsia"/>
          <w:spacing w:val="-4"/>
          <w:sz w:val="32"/>
          <w:szCs w:val="32"/>
        </w:rPr>
        <w:t>叶树珍的账号与民政部门提供的对账单不符。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民政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6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C16EE2">
        <w:rPr>
          <w:rFonts w:ascii="楷体_GB2312" w:eastAsia="楷体_GB2312" w:hAnsi="宋体" w:cs="宋体" w:hint="eastAsia"/>
          <w:b/>
          <w:kern w:val="0"/>
          <w:sz w:val="32"/>
          <w:szCs w:val="32"/>
        </w:rPr>
        <w:t>整改措施</w:t>
      </w:r>
      <w:r w:rsidRPr="00C16EE2">
        <w:rPr>
          <w:rFonts w:ascii="仿宋_GB2312" w:eastAsia="仿宋_GB2312" w:hAnsi="宋体" w:cs="宋体"/>
          <w:kern w:val="0"/>
          <w:sz w:val="32"/>
          <w:szCs w:val="32"/>
        </w:rPr>
        <w:t>：</w:t>
      </w:r>
      <w:r w:rsidRPr="00C16EE2">
        <w:rPr>
          <w:rFonts w:ascii="仿宋_GB2312" w:eastAsia="仿宋_GB2312" w:hAnsi="仿宋" w:cs="Times New Roman" w:hint="eastAsia"/>
          <w:sz w:val="32"/>
          <w:szCs w:val="32"/>
        </w:rPr>
        <w:t>市、县（市、区）两级民政部门要加强业务培训交流，切实保障特困人员基本生活权利；对存在问题的责任单位要再次督查核实，举一反三，认真分析存在问题的原因并整改到位。对本次年中核验没有抽检到的单位要查漏补缺，防止类似问题发生。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（七）关于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2015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－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2017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年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农村饮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水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安全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（巩固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提升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）工程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实施效益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整改情况</w:t>
      </w:r>
    </w:p>
    <w:p w:rsidR="00C16EE2" w:rsidRPr="00C16EE2" w:rsidRDefault="00C16EE2" w:rsidP="00C16EE2">
      <w:pPr>
        <w:spacing w:line="574" w:lineRule="exact"/>
        <w:ind w:firstLine="636"/>
        <w:rPr>
          <w:rFonts w:ascii="楷体_GB2312" w:eastAsia="楷体_GB2312" w:hAnsi="黑体" w:cs="Times New Roman"/>
          <w:b/>
          <w:sz w:val="32"/>
          <w:szCs w:val="32"/>
        </w:rPr>
      </w:pP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抽查</w:t>
      </w:r>
      <w:r w:rsidRPr="00C16EE2">
        <w:rPr>
          <w:rFonts w:ascii="楷体_GB2312" w:eastAsia="楷体_GB2312" w:hAnsi="黑体" w:cs="Times New Roman"/>
          <w:b/>
          <w:sz w:val="32"/>
          <w:szCs w:val="32"/>
        </w:rPr>
        <w:t>项目：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防城区江山镇潭蓬村饮水安全工程</w:t>
      </w:r>
    </w:p>
    <w:p w:rsidR="00C16EE2" w:rsidRPr="00C16EE2" w:rsidRDefault="00C16EE2" w:rsidP="00C16EE2">
      <w:pPr>
        <w:spacing w:line="574" w:lineRule="exact"/>
        <w:ind w:firstLine="645"/>
        <w:rPr>
          <w:rFonts w:ascii="仿宋" w:eastAsia="仿宋" w:hAnsi="仿宋" w:cs="Times New Roman"/>
          <w:color w:val="000000"/>
          <w:sz w:val="32"/>
          <w:szCs w:val="32"/>
        </w:rPr>
      </w:pPr>
      <w:r w:rsidRPr="00C16EE2">
        <w:rPr>
          <w:rFonts w:ascii="楷体_GB2312" w:eastAsia="楷体_GB2312" w:hAnsi="宋体" w:cs="宋体" w:hint="eastAsia"/>
          <w:b/>
          <w:kern w:val="0"/>
          <w:sz w:val="32"/>
          <w:szCs w:val="32"/>
        </w:rPr>
        <w:t>存在问题</w:t>
      </w:r>
      <w:r w:rsidRPr="00C16EE2">
        <w:rPr>
          <w:rFonts w:ascii="仿宋_GB2312" w:eastAsia="仿宋_GB2312" w:hAnsi="宋体" w:cs="宋体"/>
          <w:b/>
          <w:kern w:val="0"/>
          <w:sz w:val="32"/>
          <w:szCs w:val="32"/>
        </w:rPr>
        <w:t>：</w:t>
      </w:r>
      <w:r w:rsidRPr="00C16EE2">
        <w:rPr>
          <w:rFonts w:ascii="Times New Roman" w:eastAsia="仿宋" w:hAnsi="Times New Roman" w:cs="Times New Roman"/>
          <w:color w:val="000000"/>
          <w:sz w:val="32"/>
          <w:szCs w:val="32"/>
        </w:rPr>
        <w:t>2016</w:t>
      </w:r>
      <w:r w:rsidRPr="00C16EE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Pr="00C16EE2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 w:rsidRPr="00C16EE2">
        <w:rPr>
          <w:rFonts w:ascii="仿宋" w:eastAsia="仿宋" w:hAnsi="仿宋" w:cs="Times New Roman"/>
          <w:color w:val="000000"/>
          <w:sz w:val="32"/>
          <w:szCs w:val="32"/>
        </w:rPr>
        <w:t>月建成投入使用不到一年，累计欠水费</w:t>
      </w:r>
      <w:r w:rsidRPr="00C16EE2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 w:rsidRPr="00C16EE2">
        <w:rPr>
          <w:rFonts w:ascii="仿宋" w:eastAsia="仿宋" w:hAnsi="仿宋" w:cs="Times New Roman"/>
          <w:color w:val="000000"/>
          <w:sz w:val="32"/>
          <w:szCs w:val="32"/>
        </w:rPr>
        <w:t>万元，被亿港自来水公司关闭总表停止供水至今。</w:t>
      </w:r>
    </w:p>
    <w:p w:rsidR="00C16EE2" w:rsidRPr="00C16EE2" w:rsidRDefault="00C16EE2" w:rsidP="00C16EE2">
      <w:pPr>
        <w:spacing w:line="574" w:lineRule="exact"/>
        <w:ind w:firstLine="645"/>
        <w:rPr>
          <w:rFonts w:ascii="楷体_GB2312" w:eastAsia="楷体_GB2312" w:hAnsi="宋体" w:cs="宋体"/>
          <w:kern w:val="0"/>
          <w:sz w:val="32"/>
          <w:szCs w:val="32"/>
        </w:rPr>
      </w:pPr>
      <w:r w:rsidRPr="00C16EE2">
        <w:rPr>
          <w:rFonts w:ascii="楷体_GB2312" w:eastAsia="楷体_GB2312" w:hAnsi="仿宋" w:cs="宋体" w:hint="eastAsia"/>
          <w:b/>
          <w:kern w:val="0"/>
          <w:sz w:val="32"/>
          <w:szCs w:val="32"/>
        </w:rPr>
        <w:t>抽查项目：</w:t>
      </w:r>
      <w:r w:rsidRPr="00C16EE2">
        <w:rPr>
          <w:rFonts w:ascii="Times New Roman" w:eastAsia="楷体_GB2312" w:hAnsi="Times New Roman" w:cs="Times New Roman"/>
          <w:kern w:val="0"/>
          <w:sz w:val="32"/>
          <w:szCs w:val="32"/>
        </w:rPr>
        <w:t>17</w:t>
      </w:r>
      <w:r w:rsidRPr="00C16EE2">
        <w:rPr>
          <w:rFonts w:ascii="仿宋_GB2312" w:eastAsia="仿宋_GB2312" w:hAnsi="仿宋" w:cs="宋体" w:hint="eastAsia"/>
          <w:kern w:val="0"/>
          <w:sz w:val="32"/>
          <w:szCs w:val="32"/>
        </w:rPr>
        <w:t>处没有使用项目</w:t>
      </w:r>
    </w:p>
    <w:p w:rsidR="00C16EE2" w:rsidRPr="00C16EE2" w:rsidRDefault="00C16EE2" w:rsidP="00C16EE2">
      <w:pPr>
        <w:spacing w:line="574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C16EE2">
        <w:rPr>
          <w:rFonts w:ascii="楷体_GB2312" w:eastAsia="楷体_GB2312" w:hAnsi="宋体" w:cs="宋体" w:hint="eastAsia"/>
          <w:b/>
          <w:kern w:val="0"/>
          <w:sz w:val="32"/>
          <w:szCs w:val="32"/>
        </w:rPr>
        <w:t>存</w:t>
      </w:r>
      <w:r w:rsidRPr="00C16EE2">
        <w:rPr>
          <w:rFonts w:ascii="楷体_GB2312" w:eastAsia="楷体_GB2312" w:hAnsi="宋体" w:cs="宋体"/>
          <w:b/>
          <w:kern w:val="0"/>
          <w:sz w:val="32"/>
          <w:szCs w:val="32"/>
        </w:rPr>
        <w:t>在问题</w:t>
      </w:r>
      <w:r w:rsidRPr="00C16EE2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：</w:t>
      </w:r>
      <w:r w:rsidRPr="00C16EE2">
        <w:rPr>
          <w:rFonts w:ascii="仿宋_GB2312" w:eastAsia="仿宋_GB2312" w:hAnsi="宋体" w:cs="宋体" w:hint="eastAsia"/>
          <w:kern w:val="0"/>
          <w:sz w:val="32"/>
          <w:szCs w:val="32"/>
        </w:rPr>
        <w:t>上思县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C16EE2">
        <w:rPr>
          <w:rFonts w:ascii="仿宋_GB2312" w:eastAsia="仿宋_GB2312" w:hAnsi="宋体" w:cs="宋体" w:hint="eastAsia"/>
          <w:kern w:val="0"/>
          <w:sz w:val="32"/>
          <w:szCs w:val="32"/>
        </w:rPr>
        <w:t>处项目没有接管入户；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C16EE2">
        <w:rPr>
          <w:rFonts w:ascii="仿宋_GB2312" w:eastAsia="仿宋_GB2312" w:hAnsi="宋体" w:cs="宋体" w:hint="eastAsia"/>
          <w:kern w:val="0"/>
          <w:sz w:val="32"/>
          <w:szCs w:val="32"/>
        </w:rPr>
        <w:t>处大口井集中抽水项目没接通电无法抽水使用；</w:t>
      </w:r>
      <w:r w:rsidRPr="00C16EE2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C16EE2">
        <w:rPr>
          <w:rFonts w:ascii="仿宋_GB2312" w:eastAsia="仿宋_GB2312" w:hAnsi="宋体" w:cs="宋体" w:hint="eastAsia"/>
          <w:kern w:val="0"/>
          <w:sz w:val="32"/>
          <w:szCs w:val="32"/>
        </w:rPr>
        <w:t>处接自来水厂供水管网项目水厂不给接管通水。</w:t>
      </w:r>
    </w:p>
    <w:p w:rsidR="00C16EE2" w:rsidRPr="00C16EE2" w:rsidRDefault="00C16EE2" w:rsidP="00C16EE2">
      <w:pPr>
        <w:spacing w:line="574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责任单位：市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水利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局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sz w:val="32"/>
          <w:szCs w:val="32"/>
        </w:rPr>
        <w:t>完成时限：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12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31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16EE2" w:rsidRPr="00C16EE2" w:rsidRDefault="00C16EE2" w:rsidP="00C16EE2">
      <w:pPr>
        <w:spacing w:line="574" w:lineRule="exact"/>
        <w:ind w:firstLine="645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C16EE2">
        <w:rPr>
          <w:rFonts w:ascii="楷体_GB2312" w:eastAsia="楷体_GB2312" w:hAnsi="宋体" w:cs="宋体" w:hint="eastAsia"/>
          <w:b/>
          <w:kern w:val="0"/>
          <w:sz w:val="32"/>
          <w:szCs w:val="32"/>
        </w:rPr>
        <w:t>整改</w:t>
      </w:r>
      <w:r w:rsidRPr="00C16EE2">
        <w:rPr>
          <w:rFonts w:ascii="楷体_GB2312" w:eastAsia="楷体_GB2312" w:hAnsi="仿宋" w:cs="Times New Roman"/>
          <w:b/>
          <w:color w:val="000000"/>
          <w:sz w:val="32"/>
          <w:szCs w:val="32"/>
        </w:rPr>
        <w:t>措施：</w:t>
      </w:r>
      <w:r w:rsidRPr="00C16EE2">
        <w:rPr>
          <w:rFonts w:ascii="Times New Roman" w:eastAsia="楷体_GB2312" w:hAnsi="Times New Roman" w:cs="Times New Roman"/>
          <w:color w:val="000000"/>
          <w:sz w:val="32"/>
          <w:szCs w:val="32"/>
        </w:rPr>
        <w:t>1.</w:t>
      </w:r>
      <w:r w:rsidRPr="00C16EE2">
        <w:rPr>
          <w:rFonts w:ascii="仿宋_GB2312" w:eastAsia="仿宋_GB2312" w:hAnsi="仿宋" w:cs="Times New Roman" w:hint="eastAsia"/>
          <w:color w:val="000000"/>
          <w:sz w:val="32"/>
          <w:szCs w:val="32"/>
        </w:rPr>
        <w:t>加强督查，狠抓落实。加大督查</w:t>
      </w:r>
      <w:r w:rsidRPr="00C16EE2">
        <w:rPr>
          <w:rFonts w:ascii="仿宋_GB2312" w:eastAsia="仿宋_GB2312" w:hAnsi="仿宋" w:cs="Times New Roman"/>
          <w:color w:val="000000"/>
          <w:sz w:val="32"/>
          <w:szCs w:val="32"/>
        </w:rPr>
        <w:t>加度，对整改不到位的相关责任人进行约谈通报</w:t>
      </w:r>
      <w:r w:rsidRPr="00C16EE2">
        <w:rPr>
          <w:rFonts w:ascii="仿宋_GB2312" w:eastAsia="仿宋_GB2312" w:hAnsi="仿宋" w:cs="Times New Roman" w:hint="eastAsia"/>
          <w:color w:val="000000"/>
          <w:sz w:val="32"/>
          <w:szCs w:val="32"/>
        </w:rPr>
        <w:t>；</w:t>
      </w:r>
    </w:p>
    <w:p w:rsidR="00C16EE2" w:rsidRPr="00C16EE2" w:rsidRDefault="00C16EE2" w:rsidP="00C16EE2">
      <w:pPr>
        <w:spacing w:line="574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C16EE2"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 w:rsidRPr="00C16EE2">
        <w:rPr>
          <w:rFonts w:ascii="仿宋_GB2312" w:eastAsia="仿宋_GB2312" w:hAnsi="仿宋" w:cs="Times New Roman" w:hint="eastAsia"/>
          <w:color w:val="000000"/>
          <w:sz w:val="32"/>
          <w:szCs w:val="32"/>
        </w:rPr>
        <w:t>明确责任，统筹推进。</w:t>
      </w:r>
      <w:r w:rsidRPr="00C16EE2">
        <w:rPr>
          <w:rFonts w:ascii="仿宋" w:eastAsia="仿宋" w:hAnsi="仿宋" w:cs="宋体" w:hint="eastAsia"/>
          <w:kern w:val="0"/>
          <w:sz w:val="32"/>
          <w:szCs w:val="32"/>
        </w:rPr>
        <w:t>进一步</w:t>
      </w:r>
      <w:r w:rsidRPr="00C16EE2">
        <w:rPr>
          <w:rFonts w:ascii="仿宋" w:eastAsia="仿宋" w:hAnsi="仿宋" w:cs="宋体"/>
          <w:kern w:val="0"/>
          <w:sz w:val="32"/>
          <w:szCs w:val="32"/>
        </w:rPr>
        <w:t>落实农村饮水安全保障行政首长负责制</w:t>
      </w:r>
      <w:r w:rsidRPr="00C16EE2">
        <w:rPr>
          <w:rFonts w:ascii="仿宋" w:eastAsia="仿宋" w:hAnsi="仿宋" w:cs="宋体" w:hint="eastAsia"/>
          <w:kern w:val="0"/>
          <w:sz w:val="32"/>
          <w:szCs w:val="32"/>
        </w:rPr>
        <w:t>，加强对农村饮水工作运行管理的协调和领导，帮助协调解决农村饮水安全工程管护主体、接电、接水等问题。</w:t>
      </w:r>
    </w:p>
    <w:p w:rsidR="00C16EE2" w:rsidRPr="00C16EE2" w:rsidRDefault="00C16EE2" w:rsidP="00C16EE2">
      <w:pPr>
        <w:spacing w:line="574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 w:rsidRPr="00C16EE2">
        <w:rPr>
          <w:rFonts w:ascii="Times New Roman" w:eastAsia="仿宋" w:hAnsi="Times New Roman" w:cs="Times New Roman"/>
          <w:kern w:val="0"/>
          <w:sz w:val="32"/>
          <w:szCs w:val="32"/>
        </w:rPr>
        <w:t>3.</w:t>
      </w:r>
      <w:r w:rsidRPr="00C16EE2">
        <w:rPr>
          <w:rFonts w:ascii="仿宋_GB2312" w:eastAsia="仿宋_GB2312" w:hAnsi="仿宋" w:cs="Times New Roman" w:hint="eastAsia"/>
          <w:color w:val="000000"/>
          <w:sz w:val="32"/>
          <w:szCs w:val="32"/>
        </w:rPr>
        <w:t>建立建全管护机制，</w:t>
      </w:r>
      <w:r w:rsidRPr="00C16EE2">
        <w:rPr>
          <w:rFonts w:ascii="仿宋_GB2312" w:eastAsia="仿宋_GB2312" w:hAnsi="仿宋" w:cs="Times New Roman"/>
          <w:color w:val="000000"/>
          <w:sz w:val="32"/>
          <w:szCs w:val="32"/>
        </w:rPr>
        <w:t>确保长久发挥效益。</w:t>
      </w:r>
      <w:r w:rsidRPr="00C16EE2">
        <w:rPr>
          <w:rFonts w:ascii="仿宋" w:eastAsia="仿宋" w:hAnsi="仿宋" w:cs="宋体"/>
          <w:kern w:val="0"/>
          <w:sz w:val="32"/>
          <w:szCs w:val="32"/>
        </w:rPr>
        <w:t>进一步明确“谁经营，谁负责；谁受益，谁负责”的原则，建立健全农村饮水安全的管护机制</w:t>
      </w:r>
      <w:r w:rsidRPr="00C16EE2">
        <w:rPr>
          <w:rFonts w:ascii="仿宋" w:eastAsia="仿宋" w:hAnsi="仿宋" w:cs="宋体" w:hint="eastAsia"/>
          <w:kern w:val="0"/>
          <w:sz w:val="32"/>
          <w:szCs w:val="32"/>
        </w:rPr>
        <w:t>，加</w:t>
      </w:r>
      <w:r w:rsidRPr="00C16EE2">
        <w:rPr>
          <w:rFonts w:ascii="仿宋" w:eastAsia="仿宋" w:hAnsi="仿宋" w:cs="宋体"/>
          <w:kern w:val="0"/>
          <w:sz w:val="32"/>
          <w:szCs w:val="32"/>
        </w:rPr>
        <w:t>强对群众用</w:t>
      </w:r>
      <w:r w:rsidRPr="00C16EE2">
        <w:rPr>
          <w:rFonts w:ascii="仿宋" w:eastAsia="仿宋" w:hAnsi="仿宋" w:cs="宋体" w:hint="eastAsia"/>
          <w:kern w:val="0"/>
          <w:sz w:val="32"/>
          <w:szCs w:val="32"/>
        </w:rPr>
        <w:t>水</w:t>
      </w:r>
      <w:r w:rsidRPr="00C16EE2">
        <w:rPr>
          <w:rFonts w:ascii="仿宋" w:eastAsia="仿宋" w:hAnsi="仿宋" w:cs="宋体"/>
          <w:kern w:val="0"/>
          <w:sz w:val="32"/>
          <w:szCs w:val="32"/>
        </w:rPr>
        <w:t>的宣传力度</w:t>
      </w:r>
      <w:r w:rsidRPr="00C16EE2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16EE2" w:rsidRPr="00C16EE2" w:rsidRDefault="00C16EE2" w:rsidP="00C16EE2">
      <w:pPr>
        <w:spacing w:line="574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16EE2">
        <w:rPr>
          <w:rFonts w:ascii="Times New Roman" w:eastAsia="黑体" w:hAnsi="Times New Roman" w:cs="Times New Roman"/>
          <w:sz w:val="32"/>
          <w:szCs w:val="32"/>
        </w:rPr>
        <w:t>三、工作要求</w:t>
      </w:r>
    </w:p>
    <w:p w:rsidR="00C16EE2" w:rsidRPr="00C16EE2" w:rsidRDefault="00C16EE2" w:rsidP="00C16EE2">
      <w:pPr>
        <w:spacing w:line="556" w:lineRule="exact"/>
        <w:ind w:rightChars="-42" w:right="-88" w:firstLineChars="200" w:firstLine="634"/>
        <w:rPr>
          <w:rFonts w:ascii="仿宋_GB2312" w:eastAsia="仿宋_GB2312" w:hAnsi="Calibri" w:cs="Times New Roman"/>
          <w:spacing w:val="4"/>
          <w:sz w:val="32"/>
          <w:szCs w:val="32"/>
        </w:rPr>
      </w:pPr>
      <w:r w:rsidRPr="00C16EE2">
        <w:rPr>
          <w:rFonts w:ascii="Times New Roman" w:eastAsia="楷体_GB2312" w:hAnsi="Times New Roman" w:cs="Times New Roman"/>
          <w:b/>
          <w:spacing w:val="-2"/>
          <w:sz w:val="32"/>
          <w:szCs w:val="32"/>
        </w:rPr>
        <w:t>(</w:t>
      </w:r>
      <w:r w:rsidRPr="00C16EE2">
        <w:rPr>
          <w:rFonts w:ascii="Times New Roman" w:eastAsia="楷体_GB2312" w:hAnsi="Times New Roman" w:cs="Times New Roman"/>
          <w:b/>
          <w:spacing w:val="-2"/>
          <w:sz w:val="32"/>
          <w:szCs w:val="32"/>
        </w:rPr>
        <w:t>一</w:t>
      </w:r>
      <w:r w:rsidRPr="00C16EE2">
        <w:rPr>
          <w:rFonts w:ascii="Times New Roman" w:eastAsia="楷体_GB2312" w:hAnsi="Times New Roman" w:cs="Times New Roman"/>
          <w:b/>
          <w:spacing w:val="-2"/>
          <w:sz w:val="32"/>
          <w:szCs w:val="32"/>
        </w:rPr>
        <w:t>)</w:t>
      </w:r>
      <w:r w:rsidRPr="00C16EE2">
        <w:rPr>
          <w:rFonts w:ascii="楷体_GB2312" w:eastAsia="楷体_GB2312" w:hAnsi="Calibri" w:cs="Times New Roman" w:hint="eastAsia"/>
          <w:b/>
          <w:spacing w:val="4"/>
          <w:sz w:val="32"/>
          <w:szCs w:val="32"/>
        </w:rPr>
        <w:t>高度</w:t>
      </w:r>
      <w:r w:rsidRPr="00C16EE2">
        <w:rPr>
          <w:rFonts w:ascii="楷体_GB2312" w:eastAsia="楷体_GB2312" w:hAnsi="Calibri" w:cs="Times New Roman"/>
          <w:b/>
          <w:spacing w:val="4"/>
          <w:sz w:val="32"/>
          <w:szCs w:val="32"/>
        </w:rPr>
        <w:t>重视</w:t>
      </w:r>
      <w:r w:rsidRPr="00C16EE2">
        <w:rPr>
          <w:rFonts w:ascii="Times New Roman" w:eastAsia="楷体_GB2312" w:hAnsi="Times New Roman" w:cs="Times New Roman" w:hint="eastAsia"/>
          <w:b/>
          <w:spacing w:val="-2"/>
          <w:sz w:val="32"/>
          <w:szCs w:val="32"/>
        </w:rPr>
        <w:t>，加</w:t>
      </w:r>
      <w:r w:rsidRPr="00C16EE2">
        <w:rPr>
          <w:rFonts w:ascii="Times New Roman" w:eastAsia="楷体_GB2312" w:hAnsi="Times New Roman" w:cs="Times New Roman"/>
          <w:b/>
          <w:spacing w:val="-2"/>
          <w:sz w:val="32"/>
          <w:szCs w:val="32"/>
        </w:rPr>
        <w:t>强领导。</w:t>
      </w:r>
      <w:r w:rsidRPr="00C16EE2">
        <w:rPr>
          <w:rFonts w:ascii="Times New Roman" w:eastAsia="仿宋_GB2312" w:hAnsi="Times New Roman" w:cs="Times New Roman"/>
          <w:color w:val="000000"/>
          <w:spacing w:val="-2"/>
          <w:sz w:val="32"/>
          <w:szCs w:val="32"/>
        </w:rPr>
        <w:t>各级各部门要高度重视年中核验存在问题的整改</w:t>
      </w:r>
      <w:r w:rsidRPr="00C16EE2">
        <w:rPr>
          <w:rFonts w:ascii="Times New Roman" w:eastAsia="仿宋_GB2312" w:hAnsi="Times New Roman" w:cs="Times New Roman"/>
          <w:spacing w:val="-2"/>
          <w:sz w:val="32"/>
          <w:szCs w:val="32"/>
        </w:rPr>
        <w:t>工作，</w:t>
      </w:r>
      <w:r w:rsidRPr="00C16EE2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提高</w:t>
      </w:r>
      <w:r w:rsidRPr="00C16EE2">
        <w:rPr>
          <w:rFonts w:ascii="Times New Roman" w:eastAsia="仿宋_GB2312" w:hAnsi="Times New Roman" w:cs="Times New Roman"/>
          <w:spacing w:val="-2"/>
          <w:sz w:val="32"/>
          <w:szCs w:val="32"/>
        </w:rPr>
        <w:t>认识，</w:t>
      </w:r>
      <w:r w:rsidRPr="00C16EE2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加</w:t>
      </w:r>
      <w:r w:rsidRPr="00C16EE2">
        <w:rPr>
          <w:rFonts w:ascii="Times New Roman" w:eastAsia="仿宋_GB2312" w:hAnsi="Times New Roman" w:cs="Times New Roman"/>
          <w:spacing w:val="-2"/>
          <w:sz w:val="32"/>
          <w:szCs w:val="32"/>
        </w:rPr>
        <w:t>强</w:t>
      </w:r>
      <w:r w:rsidRPr="00C16EE2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组织</w:t>
      </w:r>
      <w:r w:rsidRPr="00C16EE2">
        <w:rPr>
          <w:rFonts w:ascii="Times New Roman" w:eastAsia="仿宋_GB2312" w:hAnsi="Times New Roman" w:cs="Times New Roman"/>
          <w:spacing w:val="-2"/>
          <w:sz w:val="32"/>
          <w:szCs w:val="32"/>
        </w:rPr>
        <w:t>领导，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把整改工作摆上重要议事日程，</w:t>
      </w:r>
      <w:r w:rsidRPr="00C16EE2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主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要领导要亲自抓、亲自部署、亲自督促落实，分管领导具体抓，并将整改事项分解落实到各有关责任科室和责任人，查找</w:t>
      </w:r>
      <w:r w:rsidRPr="00C16EE2">
        <w:rPr>
          <w:rFonts w:ascii="Calibri" w:eastAsia="仿宋_GB2312" w:hAnsi="Calibri" w:cs="仿宋_GB2312"/>
          <w:sz w:val="32"/>
          <w:szCs w:val="32"/>
        </w:rPr>
        <w:t>主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客</w:t>
      </w:r>
      <w:r w:rsidRPr="00C16EE2">
        <w:rPr>
          <w:rFonts w:ascii="Calibri" w:eastAsia="仿宋_GB2312" w:hAnsi="Calibri" w:cs="仿宋_GB2312"/>
          <w:sz w:val="32"/>
          <w:szCs w:val="32"/>
        </w:rPr>
        <w:t>观原因，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举</w:t>
      </w:r>
      <w:r w:rsidRPr="00C16EE2">
        <w:rPr>
          <w:rFonts w:ascii="Calibri" w:eastAsia="仿宋_GB2312" w:hAnsi="Calibri" w:cs="仿宋_GB2312"/>
          <w:sz w:val="32"/>
          <w:szCs w:val="32"/>
        </w:rPr>
        <w:t>一反三，分清责任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。要突出整改工作的重点，解决突</w:t>
      </w:r>
      <w:r w:rsidRPr="00C16EE2">
        <w:rPr>
          <w:rFonts w:ascii="Calibri" w:eastAsia="仿宋_GB2312" w:hAnsi="Calibri" w:cs="仿宋_GB2312"/>
          <w:sz w:val="32"/>
          <w:szCs w:val="32"/>
        </w:rPr>
        <w:t>出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问题，按照整改时限，采取倒排时间表的方式推动整改工作完成</w:t>
      </w:r>
      <w:r w:rsidRPr="00C16EE2">
        <w:rPr>
          <w:rFonts w:ascii="仿宋_GB2312" w:eastAsia="仿宋_GB2312" w:hAnsi="Calibri" w:cs="Times New Roman" w:hint="eastAsia"/>
          <w:spacing w:val="4"/>
          <w:sz w:val="32"/>
          <w:szCs w:val="32"/>
        </w:rPr>
        <w:t>。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Times New Roman" w:eastAsia="仿宋_GB2312" w:hAnsi="Times New Roman" w:cs="Times New Roman"/>
          <w:color w:val="000000"/>
          <w:spacing w:val="-2"/>
          <w:sz w:val="32"/>
          <w:szCs w:val="32"/>
        </w:rPr>
      </w:pP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(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二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)</w:t>
      </w:r>
      <w:r w:rsidRPr="00C16EE2">
        <w:rPr>
          <w:rFonts w:ascii="楷体_GB2312" w:eastAsia="楷体_GB2312" w:hAnsi="黑体" w:cs="Times New Roman" w:hint="eastAsia"/>
          <w:b/>
          <w:sz w:val="32"/>
          <w:szCs w:val="32"/>
        </w:rPr>
        <w:t>强化措施，压实责任。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各</w:t>
      </w:r>
      <w:r w:rsidRPr="00C16EE2">
        <w:rPr>
          <w:rFonts w:ascii="仿宋_GB2312" w:eastAsia="仿宋_GB2312" w:hAnsi="黑体" w:cs="Times New Roman"/>
          <w:sz w:val="32"/>
          <w:szCs w:val="32"/>
        </w:rPr>
        <w:t>级各部门要全面分析梳理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中</w:t>
      </w:r>
      <w:r w:rsidRPr="00C16EE2">
        <w:rPr>
          <w:rFonts w:ascii="仿宋_GB2312" w:eastAsia="仿宋_GB2312" w:hAnsi="黑体" w:cs="Times New Roman"/>
          <w:sz w:val="32"/>
          <w:szCs w:val="32"/>
        </w:rPr>
        <w:t>期核验存在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的</w:t>
      </w:r>
      <w:r w:rsidRPr="00C16EE2">
        <w:rPr>
          <w:rFonts w:ascii="仿宋_GB2312" w:eastAsia="仿宋_GB2312" w:hAnsi="黑体" w:cs="Times New Roman"/>
          <w:sz w:val="32"/>
          <w:szCs w:val="32"/>
        </w:rPr>
        <w:t>问题，对照整改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清</w:t>
      </w:r>
      <w:r w:rsidRPr="00C16EE2">
        <w:rPr>
          <w:rFonts w:ascii="仿宋_GB2312" w:eastAsia="仿宋_GB2312" w:hAnsi="黑体" w:cs="Times New Roman"/>
          <w:sz w:val="32"/>
          <w:szCs w:val="32"/>
        </w:rPr>
        <w:t>单中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的</w:t>
      </w:r>
      <w:r w:rsidRPr="00C16EE2">
        <w:rPr>
          <w:rFonts w:ascii="仿宋_GB2312" w:eastAsia="仿宋_GB2312" w:hAnsi="黑体" w:cs="Times New Roman"/>
          <w:sz w:val="32"/>
          <w:szCs w:val="32"/>
        </w:rPr>
        <w:t>建议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，</w:t>
      </w:r>
      <w:r w:rsidRPr="00C16EE2">
        <w:rPr>
          <w:rFonts w:ascii="Times New Roman" w:eastAsia="仿宋_GB2312" w:hAnsi="Times New Roman" w:cs="Times New Roman"/>
          <w:color w:val="000000"/>
          <w:spacing w:val="-2"/>
          <w:sz w:val="32"/>
          <w:szCs w:val="32"/>
        </w:rPr>
        <w:t>结合自身实际，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按照</w:t>
      </w:r>
      <w:r w:rsidRPr="00C16EE2">
        <w:rPr>
          <w:rFonts w:ascii="仿宋_GB2312" w:eastAsia="仿宋_GB2312" w:hAnsi="黑体" w:cs="Times New Roman"/>
          <w:sz w:val="32"/>
          <w:szCs w:val="32"/>
        </w:rPr>
        <w:t>“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五</w:t>
      </w:r>
      <w:r w:rsidRPr="00C16EE2">
        <w:rPr>
          <w:rFonts w:ascii="仿宋_GB2312" w:eastAsia="仿宋_GB2312" w:hAnsi="黑体" w:cs="Times New Roman"/>
          <w:sz w:val="32"/>
          <w:szCs w:val="32"/>
        </w:rPr>
        <w:t>个有</w:t>
      </w:r>
      <w:r w:rsidRPr="00C16EE2">
        <w:rPr>
          <w:rFonts w:ascii="仿宋_GB2312" w:eastAsia="仿宋_GB2312" w:hAnsi="黑体" w:cs="Times New Roman"/>
          <w:sz w:val="32"/>
          <w:szCs w:val="32"/>
        </w:rPr>
        <w:t>”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的</w:t>
      </w:r>
      <w:r w:rsidRPr="00C16EE2">
        <w:rPr>
          <w:rFonts w:ascii="仿宋_GB2312" w:eastAsia="仿宋_GB2312" w:hAnsi="黑体" w:cs="Times New Roman"/>
          <w:sz w:val="32"/>
          <w:szCs w:val="32"/>
        </w:rPr>
        <w:t>标准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制定</w:t>
      </w:r>
      <w:r w:rsidRPr="00C16EE2">
        <w:rPr>
          <w:rFonts w:ascii="Times New Roman" w:eastAsia="仿宋_GB2312" w:hAnsi="Times New Roman" w:cs="Times New Roman"/>
          <w:color w:val="000000"/>
          <w:spacing w:val="-2"/>
          <w:sz w:val="32"/>
          <w:szCs w:val="32"/>
        </w:rPr>
        <w:t>切实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可</w:t>
      </w:r>
      <w:r w:rsidRPr="00C16EE2">
        <w:rPr>
          <w:rFonts w:ascii="仿宋_GB2312" w:eastAsia="仿宋_GB2312" w:hAnsi="黑体" w:cs="Times New Roman"/>
          <w:sz w:val="32"/>
          <w:szCs w:val="32"/>
        </w:rPr>
        <w:t>行的整改方案</w:t>
      </w:r>
      <w:r w:rsidRPr="00C16EE2">
        <w:rPr>
          <w:rFonts w:ascii="仿宋_GB2312" w:eastAsia="仿宋_GB2312" w:hAnsi="黑体" w:cs="Times New Roman" w:hint="eastAsia"/>
          <w:sz w:val="32"/>
          <w:szCs w:val="32"/>
        </w:rPr>
        <w:t>，强</w:t>
      </w:r>
      <w:r w:rsidRPr="00C16EE2">
        <w:rPr>
          <w:rFonts w:ascii="仿宋_GB2312" w:eastAsia="仿宋_GB2312" w:hAnsi="黑体" w:cs="Times New Roman"/>
          <w:sz w:val="32"/>
          <w:szCs w:val="32"/>
        </w:rPr>
        <w:t>化</w:t>
      </w:r>
      <w:r w:rsidRPr="00C16EE2">
        <w:rPr>
          <w:rFonts w:ascii="Times New Roman" w:eastAsia="仿宋_GB2312" w:hAnsi="Times New Roman" w:cs="Times New Roman"/>
          <w:color w:val="000000"/>
          <w:spacing w:val="-2"/>
          <w:sz w:val="32"/>
          <w:szCs w:val="32"/>
        </w:rPr>
        <w:t>整改措施</w:t>
      </w:r>
      <w:r w:rsidRPr="00C16EE2">
        <w:rPr>
          <w:rFonts w:ascii="Times New Roman" w:eastAsia="仿宋_GB2312" w:hAnsi="Times New Roman" w:cs="Times New Roman" w:hint="eastAsia"/>
          <w:color w:val="000000"/>
          <w:spacing w:val="-2"/>
          <w:sz w:val="32"/>
          <w:szCs w:val="32"/>
        </w:rPr>
        <w:t>，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使整改工作目标到位，责任到位，任务到人，明</w:t>
      </w:r>
      <w:r w:rsidRPr="00C16EE2">
        <w:rPr>
          <w:rFonts w:ascii="仿宋_GB2312" w:eastAsia="仿宋_GB2312" w:hAnsi="微软雅黑" w:cs="微软雅黑" w:hint="eastAsia"/>
          <w:sz w:val="32"/>
          <w:szCs w:val="32"/>
        </w:rPr>
        <w:t>确要</w:t>
      </w:r>
      <w:r w:rsidRPr="00C16EE2">
        <w:rPr>
          <w:rFonts w:ascii="仿宋_GB2312" w:eastAsia="仿宋_GB2312" w:hAnsi="微软雅黑" w:cs="微软雅黑"/>
          <w:sz w:val="32"/>
          <w:szCs w:val="32"/>
        </w:rPr>
        <w:t>求标准，一级抓一级、层层抓落实</w:t>
      </w:r>
      <w:r w:rsidRPr="00C16EE2">
        <w:rPr>
          <w:rFonts w:ascii="Times New Roman" w:eastAsia="仿宋_GB2312" w:hAnsi="Times New Roman" w:cs="Times New Roman"/>
          <w:color w:val="000000"/>
          <w:spacing w:val="-2"/>
          <w:sz w:val="32"/>
          <w:szCs w:val="32"/>
        </w:rPr>
        <w:t>，做到立行立改。</w:t>
      </w:r>
    </w:p>
    <w:p w:rsidR="00C16EE2" w:rsidRPr="00C16EE2" w:rsidRDefault="00C16EE2" w:rsidP="00C16EE2">
      <w:pPr>
        <w:spacing w:line="574" w:lineRule="exact"/>
        <w:ind w:firstLineChars="200" w:firstLine="643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(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三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)</w:t>
      </w:r>
      <w:r w:rsidRPr="00C16EE2">
        <w:rPr>
          <w:rFonts w:ascii="Times New Roman" w:eastAsia="楷体_GB2312" w:hAnsi="Times New Roman" w:cs="Times New Roman" w:hint="eastAsia"/>
          <w:b/>
          <w:spacing w:val="-2"/>
          <w:sz w:val="32"/>
          <w:szCs w:val="32"/>
        </w:rPr>
        <w:t>真督</w:t>
      </w:r>
      <w:r w:rsidRPr="00C16EE2">
        <w:rPr>
          <w:rFonts w:ascii="Times New Roman" w:eastAsia="楷体_GB2312" w:hAnsi="Times New Roman" w:cs="Times New Roman"/>
          <w:b/>
          <w:spacing w:val="-2"/>
          <w:sz w:val="32"/>
          <w:szCs w:val="32"/>
        </w:rPr>
        <w:t>实</w:t>
      </w:r>
      <w:r w:rsidRPr="00C16EE2">
        <w:rPr>
          <w:rFonts w:ascii="Times New Roman" w:eastAsia="楷体_GB2312" w:hAnsi="Times New Roman" w:cs="Times New Roman" w:hint="eastAsia"/>
          <w:b/>
          <w:spacing w:val="-2"/>
          <w:sz w:val="32"/>
          <w:szCs w:val="32"/>
        </w:rPr>
        <w:t>查</w:t>
      </w:r>
      <w:r w:rsidRPr="00C16EE2">
        <w:rPr>
          <w:rFonts w:ascii="Times New Roman" w:eastAsia="楷体_GB2312" w:hAnsi="Times New Roman" w:cs="Times New Roman"/>
          <w:b/>
          <w:spacing w:val="-2"/>
          <w:sz w:val="32"/>
          <w:szCs w:val="32"/>
        </w:rPr>
        <w:t>，务求实效</w:t>
      </w:r>
      <w:r w:rsidRPr="00C16EE2">
        <w:rPr>
          <w:rFonts w:ascii="Times New Roman" w:eastAsia="楷体_GB2312" w:hAnsi="Times New Roman" w:cs="Times New Roman"/>
          <w:b/>
          <w:sz w:val="32"/>
          <w:szCs w:val="32"/>
        </w:rPr>
        <w:t>。</w:t>
      </w:r>
      <w:r w:rsidRPr="00C16EE2">
        <w:rPr>
          <w:rFonts w:ascii="Times New Roman" w:eastAsia="仿宋_GB2312" w:hAnsi="Times New Roman" w:cs="Times New Roman"/>
          <w:color w:val="000000"/>
          <w:spacing w:val="-2"/>
          <w:sz w:val="32"/>
          <w:szCs w:val="32"/>
        </w:rPr>
        <w:t>各级各部门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要组织力量定期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不定期对各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相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关责任单位整改工作的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进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展情况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进行</w:t>
      </w:r>
      <w:r w:rsidRPr="00C16EE2">
        <w:rPr>
          <w:rFonts w:ascii="Calibri" w:eastAsia="仿宋_GB2312" w:hAnsi="Calibri" w:cs="仿宋_GB2312"/>
          <w:sz w:val="32"/>
          <w:szCs w:val="32"/>
        </w:rPr>
        <w:t>监督检查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和</w:t>
      </w:r>
      <w:r w:rsidRPr="00C16EE2">
        <w:rPr>
          <w:rFonts w:ascii="Calibri" w:eastAsia="仿宋_GB2312" w:hAnsi="Calibri" w:cs="仿宋_GB2312"/>
          <w:sz w:val="32"/>
          <w:szCs w:val="32"/>
        </w:rPr>
        <w:t>跟踪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，做到全程跟进，全程监督，及时通报，</w:t>
      </w:r>
      <w:r w:rsidRPr="00C16EE2">
        <w:rPr>
          <w:rFonts w:ascii="Calibri" w:eastAsia="仿宋_GB2312" w:hAnsi="Calibri" w:cs="仿宋_GB2312"/>
          <w:sz w:val="32"/>
          <w:szCs w:val="32"/>
        </w:rPr>
        <w:t>扎实有效推进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整改</w:t>
      </w:r>
      <w:r w:rsidRPr="00C16EE2">
        <w:rPr>
          <w:rFonts w:ascii="Calibri" w:eastAsia="仿宋_GB2312" w:hAnsi="Calibri" w:cs="仿宋_GB2312"/>
          <w:sz w:val="32"/>
          <w:szCs w:val="32"/>
        </w:rPr>
        <w:t>工作，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对不按要求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落实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整改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C16EE2">
        <w:rPr>
          <w:rFonts w:ascii="Times New Roman" w:eastAsia="仿宋_GB2312" w:hAnsi="Times New Roman" w:cs="Times New Roman"/>
          <w:sz w:val="32"/>
          <w:szCs w:val="32"/>
        </w:rPr>
        <w:t>的进行通报批评</w:t>
      </w:r>
      <w:r w:rsidRPr="00C16EE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确保整改</w:t>
      </w:r>
      <w:r w:rsidRPr="00C16EE2">
        <w:rPr>
          <w:rFonts w:ascii="Calibri" w:eastAsia="仿宋_GB2312" w:hAnsi="Calibri" w:cs="仿宋_GB2312"/>
          <w:sz w:val="32"/>
          <w:szCs w:val="32"/>
        </w:rPr>
        <w:t>工作取得实实在在的成效</w:t>
      </w:r>
      <w:r w:rsidRPr="00C16EE2">
        <w:rPr>
          <w:rFonts w:ascii="Calibri" w:eastAsia="仿宋_GB2312" w:hAnsi="Calibri" w:cs="仿宋_GB2312" w:hint="eastAsia"/>
          <w:sz w:val="32"/>
          <w:szCs w:val="32"/>
        </w:rPr>
        <w:t>，</w:t>
      </w:r>
      <w:r w:rsidRPr="00C16EE2">
        <w:rPr>
          <w:rFonts w:ascii="Times New Roman" w:eastAsia="仿宋_GB2312" w:hAnsi="Times New Roman" w:cs="Times New Roman"/>
          <w:color w:val="000000"/>
          <w:sz w:val="32"/>
          <w:szCs w:val="32"/>
        </w:rPr>
        <w:t>整改</w:t>
      </w:r>
      <w:r w:rsidRPr="00C16EE2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任务</w:t>
      </w:r>
      <w:r w:rsidRPr="00C16EE2">
        <w:rPr>
          <w:rFonts w:ascii="Times New Roman" w:eastAsia="仿宋_GB2312" w:hAnsi="Times New Roman" w:cs="Times New Roman"/>
          <w:color w:val="000000"/>
          <w:sz w:val="32"/>
          <w:szCs w:val="32"/>
        </w:rPr>
        <w:t>按时按质完成。</w:t>
      </w:r>
    </w:p>
    <w:p w:rsidR="00AD5020" w:rsidRPr="00C16EE2" w:rsidRDefault="00AD5020"/>
    <w:sectPr w:rsidR="00AD5020" w:rsidRPr="00C16EE2" w:rsidSect="00AD692D">
      <w:headerReference w:type="default" r:id="rId8"/>
      <w:footerReference w:type="even" r:id="rId9"/>
      <w:footerReference w:type="default" r:id="rId10"/>
      <w:pgSz w:w="11906" w:h="16838" w:code="9"/>
      <w:pgMar w:top="2098" w:right="1531" w:bottom="1985" w:left="1531" w:header="851" w:footer="155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67D" w:rsidRDefault="0083467D" w:rsidP="0083467D">
      <w:r>
        <w:separator/>
      </w:r>
    </w:p>
  </w:endnote>
  <w:endnote w:type="continuationSeparator" w:id="1">
    <w:p w:rsidR="0083467D" w:rsidRDefault="0083467D" w:rsidP="0083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E1" w:rsidRDefault="0083467D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C16EE2">
      <w:rPr>
        <w:rStyle w:val="a3"/>
      </w:rPr>
      <w:instrText xml:space="preserve">PAGE  </w:instrText>
    </w:r>
    <w:r>
      <w:fldChar w:fldCharType="end"/>
    </w:r>
  </w:p>
  <w:p w:rsidR="006101E1" w:rsidRDefault="00DD737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E1" w:rsidRDefault="00C16EE2">
    <w:pPr>
      <w:pStyle w:val="a5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sz w:val="28"/>
        <w:szCs w:val="28"/>
      </w:rPr>
      <w:t>—</w:t>
    </w:r>
    <w:r w:rsidR="0083467D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83467D">
      <w:rPr>
        <w:sz w:val="28"/>
        <w:szCs w:val="28"/>
      </w:rPr>
      <w:fldChar w:fldCharType="separate"/>
    </w:r>
    <w:r w:rsidR="00DD7372">
      <w:rPr>
        <w:rStyle w:val="a3"/>
        <w:noProof/>
        <w:sz w:val="28"/>
        <w:szCs w:val="28"/>
      </w:rPr>
      <w:t>1</w:t>
    </w:r>
    <w:r w:rsidR="0083467D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6101E1" w:rsidRDefault="00DD737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67D" w:rsidRDefault="0083467D" w:rsidP="0083467D">
      <w:r>
        <w:separator/>
      </w:r>
    </w:p>
  </w:footnote>
  <w:footnote w:type="continuationSeparator" w:id="1">
    <w:p w:rsidR="0083467D" w:rsidRDefault="0083467D" w:rsidP="00834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E1" w:rsidRDefault="00DD7372" w:rsidP="001D585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comments" w:enforcement="1" w:cryptProviderType="rsaFull" w:cryptAlgorithmClass="hash" w:cryptAlgorithmType="typeAny" w:cryptAlgorithmSid="4" w:cryptSpinCount="50000" w:hash="92BmszsnSNjV5Orc6RHw9xTcV6E=" w:salt="UkRS2KTmWQ+ymowYUaGxw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EmbSDAdfInfo" w:val="ugD9DGADXvUkrM11Dgw6bsTJLOiAB2IPcrY/FfomJ1XJlOh/nvOlFcjsH/aNnzn8wa+TogbLair56RcIw1+ZVypngn4EF/anqzkiWvoipA0Ezx4nqhBaEYXSOwA="/>
    <w:docVar w:name="DocEmbSo1294D17D" w:val=" "/>
  </w:docVars>
  <w:rsids>
    <w:rsidRoot w:val="00C16EE2"/>
    <w:rsid w:val="00207069"/>
    <w:rsid w:val="005A405C"/>
    <w:rsid w:val="0083467D"/>
    <w:rsid w:val="00AD5020"/>
    <w:rsid w:val="00C16EE2"/>
    <w:rsid w:val="00DD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6EE2"/>
  </w:style>
  <w:style w:type="paragraph" w:styleId="a4">
    <w:name w:val="header"/>
    <w:basedOn w:val="a"/>
    <w:link w:val="Char"/>
    <w:rsid w:val="00C16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rsid w:val="00C16EE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C16EE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C16E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505</Words>
  <Characters>2883</Characters>
  <Application>Microsoft Office Word</Application>
  <DocSecurity>8</DocSecurity>
  <Lines>24</Lines>
  <Paragraphs>6</Paragraphs>
  <ScaleCrop>false</ScaleCrop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nobody</cp:lastModifiedBy>
  <cp:revision>4</cp:revision>
  <dcterms:created xsi:type="dcterms:W3CDTF">2018-08-24T08:18:00Z</dcterms:created>
  <dcterms:modified xsi:type="dcterms:W3CDTF">2018-08-24T08:42:00Z</dcterms:modified>
</cp:coreProperties>
</file>