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2026</w:t>
      </w: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防城港</w:t>
      </w: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市本级</w:t>
      </w: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第一期</w:t>
      </w: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社保基金财政专户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30" w:beforeAutospacing="0" w:after="22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定期存款竞争性存放参存表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防城港</w:t>
      </w:r>
      <w:r>
        <w:rPr>
          <w:rFonts w:hint="eastAsia" w:ascii="仿宋_GB2312" w:hAnsi="仿宋_GB2312" w:eastAsia="仿宋_GB2312" w:cs="仿宋_GB2312"/>
          <w:sz w:val="28"/>
          <w:szCs w:val="28"/>
        </w:rPr>
        <w:t>市财政局：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</w:rPr>
        <w:t>我方承诺：本表由我方填写，内容真实、准确、完整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如被选定的按承诺的定期存款年收益率计付存款收益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金融机构名称：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   联系电话：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2301"/>
        <w:gridCol w:w="2035"/>
        <w:gridCol w:w="131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一级指标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二级指标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数 据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承诺定期存款年收益率（%）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一年定期存款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年定期存款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三年定期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存款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经审计的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年度监管指标数据</w:t>
            </w:r>
            <w:bookmarkStart w:id="0" w:name="_GoBack"/>
            <w:bookmarkEnd w:id="0"/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资本充足率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不良贷款率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拨备覆盖率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流动性覆盖率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流动性比例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注：本表填报的监管指标数据相应证明文件附后。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00" w:firstLineChars="10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                           （公章）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                             年    月    日 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OGVkM2VjMDA2ODRjNDEzY2Y0YjRmOWEzNDI1MzIifQ=="/>
  </w:docVars>
  <w:rsids>
    <w:rsidRoot w:val="1FD93028"/>
    <w:rsid w:val="0028549C"/>
    <w:rsid w:val="06D141BB"/>
    <w:rsid w:val="0C742A23"/>
    <w:rsid w:val="16535A2F"/>
    <w:rsid w:val="1AAB00F9"/>
    <w:rsid w:val="1FD93028"/>
    <w:rsid w:val="2681176D"/>
    <w:rsid w:val="27FFE72F"/>
    <w:rsid w:val="391E0899"/>
    <w:rsid w:val="3D57CA62"/>
    <w:rsid w:val="428A66A8"/>
    <w:rsid w:val="45D041E3"/>
    <w:rsid w:val="4CF04157"/>
    <w:rsid w:val="501A2F43"/>
    <w:rsid w:val="59C0336D"/>
    <w:rsid w:val="5F337B7D"/>
    <w:rsid w:val="5FDF6336"/>
    <w:rsid w:val="68DA29C5"/>
    <w:rsid w:val="6D0060AD"/>
    <w:rsid w:val="6F7AD088"/>
    <w:rsid w:val="7BDB324D"/>
    <w:rsid w:val="7DF99DAB"/>
    <w:rsid w:val="B5EE6982"/>
    <w:rsid w:val="BEE1270A"/>
    <w:rsid w:val="CFDC1C7F"/>
    <w:rsid w:val="DCFE3877"/>
    <w:rsid w:val="EF6F6CAE"/>
    <w:rsid w:val="FB5E6A9E"/>
    <w:rsid w:val="FFA671D8"/>
    <w:rsid w:val="FFDAD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306</Characters>
  <Lines>0</Lines>
  <Paragraphs>0</Paragraphs>
  <TotalTime>11</TotalTime>
  <ScaleCrop>false</ScaleCrop>
  <LinksUpToDate>false</LinksUpToDate>
  <CharactersWithSpaces>401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2023-12-20T11:21:00Z</dcterms:created>
  <dc:creator>♨牛奶╄咖啡</dc:creator>
  <cp:lastModifiedBy>黄彬</cp:lastModifiedBy>
  <dcterms:modified xsi:type="dcterms:W3CDTF">2026-01-07T09:33:06Z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D20BC421082442B68AFC8255DD7194EC_13</vt:lpwstr>
  </property>
</Properties>
</file>