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3FAED">
      <w:pPr>
        <w:rPr>
          <w:rFonts w:hint="eastAsia" w:ascii="仿宋_GB2312" w:eastAsia="仿宋_GB2312" w:cs="ArialUnicodeMS"/>
          <w:kern w:val="0"/>
          <w:sz w:val="32"/>
          <w:szCs w:val="32"/>
        </w:rPr>
      </w:pPr>
    </w:p>
    <w:p w14:paraId="570FA115">
      <w:pPr>
        <w:rPr>
          <w:rFonts w:hint="eastAsia" w:ascii="黑体" w:eastAsia="黑体" w:cs="ArialUnicodeMS"/>
          <w:kern w:val="0"/>
          <w:sz w:val="72"/>
          <w:szCs w:val="72"/>
        </w:rPr>
      </w:pPr>
    </w:p>
    <w:p w14:paraId="18C6B68B">
      <w:pPr>
        <w:rPr>
          <w:rFonts w:hint="eastAsia" w:ascii="黑体" w:eastAsia="黑体" w:cs="ArialUnicodeMS"/>
          <w:kern w:val="0"/>
          <w:sz w:val="72"/>
          <w:szCs w:val="72"/>
        </w:rPr>
      </w:pPr>
    </w:p>
    <w:p w14:paraId="22C9A4F0">
      <w:pPr>
        <w:jc w:val="center"/>
        <w:rPr>
          <w:rFonts w:hint="eastAsia" w:ascii="方正小标宋简体" w:hAnsi="黑体" w:eastAsia="方正小标宋简体"/>
          <w:bCs/>
          <w:color w:val="000000"/>
          <w:sz w:val="52"/>
          <w:szCs w:val="52"/>
          <w:lang w:eastAsia="zh-CN"/>
        </w:rPr>
      </w:pPr>
      <w:r>
        <w:rPr>
          <w:rFonts w:hint="eastAsia" w:ascii="方正小标宋简体" w:eastAsia="方正小标宋简体" w:cs="ArialUnicodeMS"/>
          <w:kern w:val="0"/>
          <w:sz w:val="52"/>
          <w:szCs w:val="52"/>
          <w:lang w:eastAsia="zh-CN"/>
        </w:rPr>
        <w:t>防城港市第一人民医院</w:t>
      </w:r>
    </w:p>
    <w:p w14:paraId="13F90AD8">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14:paraId="0F667634">
      <w:pPr>
        <w:rPr>
          <w:rFonts w:hint="eastAsia" w:ascii="方正小标宋简体" w:eastAsia="方正小标宋简体" w:cs="ArialUnicodeMS"/>
          <w:kern w:val="0"/>
          <w:sz w:val="84"/>
          <w:szCs w:val="84"/>
        </w:rPr>
      </w:pPr>
    </w:p>
    <w:p w14:paraId="58C37436">
      <w:pPr>
        <w:rPr>
          <w:rFonts w:hint="eastAsia" w:ascii="ArialUnicodeMS" w:eastAsia="ArialUnicodeMS" w:cs="ArialUnicodeMS"/>
          <w:kern w:val="0"/>
          <w:sz w:val="84"/>
          <w:szCs w:val="84"/>
        </w:rPr>
      </w:pPr>
    </w:p>
    <w:p w14:paraId="62A53E53">
      <w:pPr>
        <w:rPr>
          <w:rFonts w:hint="eastAsia" w:ascii="ArialUnicodeMS" w:eastAsia="ArialUnicodeMS" w:cs="ArialUnicodeMS"/>
          <w:kern w:val="0"/>
          <w:sz w:val="84"/>
          <w:szCs w:val="84"/>
        </w:rPr>
      </w:pPr>
    </w:p>
    <w:p w14:paraId="32DB9307">
      <w:pPr>
        <w:rPr>
          <w:rFonts w:hint="eastAsia" w:ascii="ArialUnicodeMS" w:eastAsia="ArialUnicodeMS" w:cs="ArialUnicodeMS"/>
          <w:kern w:val="0"/>
          <w:sz w:val="84"/>
          <w:szCs w:val="84"/>
        </w:rPr>
      </w:pPr>
    </w:p>
    <w:p w14:paraId="2AA1909F">
      <w:pPr>
        <w:rPr>
          <w:rFonts w:hint="eastAsia" w:ascii="ArialUnicodeMS" w:eastAsia="ArialUnicodeMS" w:cs="ArialUnicodeMS"/>
          <w:kern w:val="0"/>
          <w:sz w:val="84"/>
          <w:szCs w:val="84"/>
        </w:rPr>
      </w:pPr>
    </w:p>
    <w:p w14:paraId="13C996B0">
      <w:pPr>
        <w:jc w:val="center"/>
        <w:rPr>
          <w:rFonts w:hint="eastAsia" w:ascii="黑体" w:eastAsia="黑体" w:cs="黑体"/>
          <w:kern w:val="0"/>
          <w:sz w:val="44"/>
          <w:szCs w:val="44"/>
        </w:rPr>
      </w:pPr>
    </w:p>
    <w:p w14:paraId="3155358B">
      <w:pPr>
        <w:jc w:val="center"/>
        <w:rPr>
          <w:rFonts w:hint="eastAsia" w:ascii="黑体" w:eastAsia="黑体" w:cs="黑体"/>
          <w:kern w:val="0"/>
          <w:sz w:val="44"/>
          <w:szCs w:val="44"/>
        </w:rPr>
      </w:pPr>
    </w:p>
    <w:p w14:paraId="1A4CACDF">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14:paraId="2D5E1EFA">
      <w:pPr>
        <w:spacing w:line="560" w:lineRule="exact"/>
        <w:ind w:firstLine="645"/>
        <w:rPr>
          <w:rFonts w:hint="eastAsia" w:ascii="仿宋_GB2312" w:eastAsia="仿宋_GB2312"/>
          <w:b/>
          <w:sz w:val="32"/>
          <w:szCs w:val="32"/>
        </w:rPr>
      </w:pPr>
    </w:p>
    <w:p w14:paraId="122BA96B">
      <w:pPr>
        <w:spacing w:line="560" w:lineRule="exact"/>
        <w:ind w:firstLine="645"/>
        <w:rPr>
          <w:rFonts w:hint="eastAsia" w:ascii="黑体" w:hAnsi="黑体" w:eastAsia="黑体"/>
          <w:sz w:val="32"/>
          <w:szCs w:val="32"/>
          <w:u w:val="none"/>
        </w:rPr>
      </w:pPr>
      <w:r>
        <w:rPr>
          <w:rFonts w:hint="eastAsia" w:ascii="黑体" w:hAnsi="黑体" w:eastAsia="黑体"/>
          <w:sz w:val="32"/>
          <w:szCs w:val="32"/>
          <w:u w:val="none"/>
        </w:rPr>
        <w:t>第一部分：</w:t>
      </w:r>
      <w:r>
        <w:rPr>
          <w:rFonts w:hint="eastAsia" w:ascii="黑体" w:hAnsi="黑体" w:eastAsia="黑体"/>
          <w:bCs/>
          <w:color w:val="000000"/>
          <w:sz w:val="32"/>
          <w:szCs w:val="32"/>
          <w:u w:val="none"/>
        </w:rPr>
        <w:t xml:space="preserve"> </w:t>
      </w:r>
      <w:r>
        <w:rPr>
          <w:rFonts w:hint="eastAsia" w:ascii="黑体" w:hAnsi="黑体" w:eastAsia="黑体"/>
          <w:bCs/>
          <w:color w:val="000000"/>
          <w:sz w:val="32"/>
          <w:szCs w:val="32"/>
          <w:u w:val="none"/>
          <w:lang w:eastAsia="zh-CN"/>
        </w:rPr>
        <w:t>防城港市第一人民医院</w:t>
      </w:r>
      <w:r>
        <w:rPr>
          <w:rFonts w:hint="eastAsia" w:ascii="黑体" w:hAnsi="黑体" w:eastAsia="黑体"/>
          <w:sz w:val="32"/>
          <w:szCs w:val="32"/>
          <w:u w:val="none"/>
        </w:rPr>
        <w:t>概况</w:t>
      </w:r>
    </w:p>
    <w:p w14:paraId="215FBC21">
      <w:pPr>
        <w:spacing w:line="560" w:lineRule="exact"/>
        <w:ind w:firstLine="645"/>
        <w:rPr>
          <w:rFonts w:hint="eastAsia" w:ascii="仿宋_GB2312" w:eastAsia="仿宋_GB2312"/>
          <w:sz w:val="32"/>
          <w:szCs w:val="32"/>
          <w:u w:val="none"/>
          <w:lang w:eastAsia="zh-CN"/>
        </w:rPr>
      </w:pPr>
      <w:r>
        <w:rPr>
          <w:rFonts w:hint="eastAsia" w:ascii="仿宋_GB2312" w:eastAsia="仿宋_GB2312"/>
          <w:sz w:val="32"/>
          <w:szCs w:val="32"/>
          <w:u w:val="none"/>
        </w:rPr>
        <w:t>一、</w:t>
      </w:r>
      <w:r>
        <w:rPr>
          <w:rFonts w:hint="eastAsia" w:ascii="仿宋_GB2312" w:eastAsia="仿宋_GB2312"/>
          <w:sz w:val="32"/>
          <w:szCs w:val="32"/>
          <w:u w:val="none"/>
          <w:lang w:eastAsia="zh-CN"/>
        </w:rPr>
        <w:t>本部门职责</w:t>
      </w:r>
    </w:p>
    <w:p w14:paraId="43A01B66">
      <w:pPr>
        <w:spacing w:line="560" w:lineRule="exact"/>
        <w:ind w:firstLine="645"/>
        <w:rPr>
          <w:rFonts w:hint="eastAsia" w:ascii="仿宋_GB2312" w:eastAsia="仿宋_GB2312"/>
          <w:sz w:val="32"/>
          <w:szCs w:val="32"/>
          <w:u w:val="none"/>
          <w:lang w:eastAsia="zh-CN"/>
        </w:rPr>
      </w:pPr>
      <w:r>
        <w:rPr>
          <w:rFonts w:hint="eastAsia" w:ascii="仿宋_GB2312" w:eastAsia="仿宋_GB2312"/>
          <w:sz w:val="32"/>
          <w:szCs w:val="32"/>
          <w:u w:val="none"/>
        </w:rPr>
        <w:t>二、</w:t>
      </w:r>
      <w:r>
        <w:rPr>
          <w:rFonts w:hint="eastAsia" w:ascii="仿宋_GB2312" w:eastAsia="仿宋_GB2312"/>
          <w:sz w:val="32"/>
          <w:szCs w:val="32"/>
          <w:u w:val="none"/>
          <w:lang w:eastAsia="zh-CN"/>
        </w:rPr>
        <w:t>机构设置情况</w:t>
      </w:r>
    </w:p>
    <w:p w14:paraId="4E99E2BE">
      <w:pPr>
        <w:spacing w:line="560" w:lineRule="exact"/>
        <w:ind w:firstLine="645"/>
        <w:rPr>
          <w:rFonts w:hint="eastAsia" w:ascii="黑体" w:hAnsi="黑体" w:eastAsia="黑体"/>
          <w:sz w:val="32"/>
          <w:szCs w:val="32"/>
          <w:u w:val="none"/>
        </w:rPr>
      </w:pPr>
      <w:r>
        <w:rPr>
          <w:rFonts w:hint="eastAsia" w:ascii="黑体" w:hAnsi="黑体" w:eastAsia="黑体"/>
          <w:sz w:val="32"/>
          <w:szCs w:val="32"/>
          <w:u w:val="none"/>
        </w:rPr>
        <w:t>第二部分：</w:t>
      </w:r>
      <w:r>
        <w:rPr>
          <w:rFonts w:hint="eastAsia" w:ascii="黑体" w:hAnsi="黑体" w:eastAsia="黑体"/>
          <w:bCs/>
          <w:color w:val="000000"/>
          <w:sz w:val="32"/>
          <w:szCs w:val="32"/>
          <w:u w:val="none"/>
        </w:rPr>
        <w:t xml:space="preserve"> </w:t>
      </w:r>
      <w:r>
        <w:rPr>
          <w:rFonts w:hint="eastAsia" w:ascii="黑体" w:hAnsi="黑体" w:eastAsia="黑体"/>
          <w:bCs/>
          <w:color w:val="000000"/>
          <w:sz w:val="32"/>
          <w:szCs w:val="32"/>
          <w:u w:val="none"/>
          <w:lang w:eastAsia="zh-CN"/>
        </w:rPr>
        <w:t>防城港市第一人民医院</w:t>
      </w:r>
      <w:r>
        <w:rPr>
          <w:rFonts w:hint="eastAsia" w:ascii="黑体" w:hAnsi="黑体" w:eastAsia="黑体"/>
          <w:sz w:val="32"/>
          <w:szCs w:val="32"/>
          <w:u w:val="none"/>
        </w:rPr>
        <w:t>202</w:t>
      </w:r>
      <w:r>
        <w:rPr>
          <w:rFonts w:hint="eastAsia" w:ascii="黑体" w:hAnsi="黑体" w:eastAsia="黑体"/>
          <w:sz w:val="32"/>
          <w:szCs w:val="32"/>
          <w:u w:val="none"/>
          <w:lang w:val="en-US" w:eastAsia="zh-CN"/>
        </w:rPr>
        <w:t>3</w:t>
      </w:r>
      <w:r>
        <w:rPr>
          <w:rFonts w:hint="eastAsia" w:ascii="黑体" w:hAnsi="黑体" w:eastAsia="黑体"/>
          <w:sz w:val="32"/>
          <w:szCs w:val="32"/>
          <w:u w:val="none"/>
        </w:rPr>
        <w:t>年度部门决算报表</w:t>
      </w:r>
    </w:p>
    <w:p w14:paraId="602A86BF">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2A31AB5E">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6D5901E4">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3CA03C4B">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009EDE7C">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69D59F7">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37A79319">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457E22A6">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76A5B2B4">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0C1195F3">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val="en-US" w:eastAsia="zh-CN"/>
        </w:rPr>
        <w:t>防城港市第一人民医院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70DB022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1F27058A">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1469D26B">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36E7E99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31C7B44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3D513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40786BA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689FC5BE">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02D13EC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14:paraId="08BFC73E">
      <w:pPr>
        <w:spacing w:line="560" w:lineRule="exact"/>
        <w:jc w:val="center"/>
        <w:rPr>
          <w:rFonts w:hint="eastAsia" w:ascii="仿宋_GB2312" w:eastAsia="仿宋_GB2312"/>
        </w:rPr>
      </w:pPr>
    </w:p>
    <w:p w14:paraId="464FD7E5">
      <w:pPr>
        <w:rPr>
          <w:rFonts w:hint="eastAsia" w:ascii="仿宋_GB2312" w:eastAsia="仿宋_GB2312"/>
          <w:b/>
          <w:sz w:val="32"/>
          <w:szCs w:val="32"/>
        </w:rPr>
      </w:pPr>
    </w:p>
    <w:p w14:paraId="4740DD21">
      <w:pPr>
        <w:rPr>
          <w:rFonts w:hint="eastAsia" w:ascii="仿宋_GB2312" w:eastAsia="仿宋_GB2312"/>
          <w:b/>
          <w:sz w:val="32"/>
          <w:szCs w:val="32"/>
        </w:rPr>
      </w:pPr>
    </w:p>
    <w:p w14:paraId="574BF64A">
      <w:pPr>
        <w:rPr>
          <w:rFonts w:hint="eastAsia" w:ascii="仿宋_GB2312" w:eastAsia="仿宋_GB2312"/>
          <w:b/>
          <w:sz w:val="32"/>
          <w:szCs w:val="32"/>
        </w:rPr>
      </w:pPr>
    </w:p>
    <w:p w14:paraId="493EAFE8">
      <w:pPr>
        <w:rPr>
          <w:rFonts w:hint="eastAsia" w:ascii="仿宋_GB2312" w:eastAsia="仿宋_GB2312"/>
          <w:b/>
          <w:sz w:val="32"/>
          <w:szCs w:val="32"/>
        </w:rPr>
      </w:pPr>
    </w:p>
    <w:p w14:paraId="1148E46C">
      <w:pPr>
        <w:rPr>
          <w:rFonts w:hint="eastAsia" w:ascii="仿宋_GB2312" w:eastAsia="仿宋_GB2312"/>
          <w:b/>
          <w:sz w:val="32"/>
          <w:szCs w:val="32"/>
        </w:rPr>
      </w:pPr>
    </w:p>
    <w:p w14:paraId="6DA57495">
      <w:pPr>
        <w:rPr>
          <w:rFonts w:hint="eastAsia" w:ascii="仿宋_GB2312" w:eastAsia="仿宋_GB2312"/>
          <w:b/>
          <w:sz w:val="32"/>
          <w:szCs w:val="32"/>
        </w:rPr>
      </w:pPr>
    </w:p>
    <w:p w14:paraId="104D0323">
      <w:pPr>
        <w:rPr>
          <w:rFonts w:hint="eastAsia" w:ascii="仿宋_GB2312" w:eastAsia="仿宋_GB2312"/>
          <w:b/>
          <w:sz w:val="32"/>
          <w:szCs w:val="32"/>
        </w:rPr>
      </w:pPr>
    </w:p>
    <w:p w14:paraId="641DB1DE">
      <w:pPr>
        <w:rPr>
          <w:rFonts w:hint="eastAsia" w:ascii="仿宋_GB2312" w:eastAsia="仿宋_GB2312"/>
          <w:b/>
          <w:sz w:val="32"/>
          <w:szCs w:val="32"/>
        </w:rPr>
      </w:pPr>
    </w:p>
    <w:p w14:paraId="0E7EE309">
      <w:pPr>
        <w:rPr>
          <w:rFonts w:hint="eastAsia" w:ascii="仿宋_GB2312" w:eastAsia="仿宋_GB2312"/>
          <w:b/>
          <w:sz w:val="32"/>
          <w:szCs w:val="32"/>
        </w:rPr>
      </w:pPr>
    </w:p>
    <w:p w14:paraId="1DCB6435">
      <w:pPr>
        <w:rPr>
          <w:rFonts w:hint="eastAsia" w:ascii="仿宋_GB2312" w:eastAsia="仿宋_GB2312"/>
          <w:b/>
          <w:sz w:val="32"/>
          <w:szCs w:val="32"/>
        </w:rPr>
      </w:pPr>
    </w:p>
    <w:p w14:paraId="196CBDAD">
      <w:pPr>
        <w:rPr>
          <w:rFonts w:hint="eastAsia" w:ascii="仿宋_GB2312" w:eastAsia="仿宋_GB2312"/>
          <w:b/>
          <w:sz w:val="32"/>
          <w:szCs w:val="32"/>
        </w:rPr>
      </w:pPr>
    </w:p>
    <w:p w14:paraId="36474D48">
      <w:pPr>
        <w:rPr>
          <w:rFonts w:hint="eastAsia" w:ascii="仿宋_GB2312" w:eastAsia="仿宋_GB2312"/>
          <w:b/>
          <w:sz w:val="32"/>
          <w:szCs w:val="32"/>
        </w:rPr>
      </w:pPr>
    </w:p>
    <w:p w14:paraId="59EF8A2C">
      <w:pPr>
        <w:rPr>
          <w:rFonts w:hint="eastAsia" w:ascii="仿宋_GB2312" w:eastAsia="仿宋_GB2312"/>
          <w:b/>
          <w:sz w:val="32"/>
          <w:szCs w:val="32"/>
        </w:rPr>
      </w:pPr>
    </w:p>
    <w:p w14:paraId="2207B2F4">
      <w:pPr>
        <w:rPr>
          <w:rFonts w:hint="eastAsia" w:ascii="仿宋_GB2312" w:eastAsia="仿宋_GB2312"/>
          <w:b/>
          <w:sz w:val="32"/>
          <w:szCs w:val="32"/>
        </w:rPr>
      </w:pPr>
    </w:p>
    <w:p w14:paraId="79B14B21">
      <w:pPr>
        <w:rPr>
          <w:rFonts w:hint="eastAsia" w:ascii="仿宋_GB2312" w:eastAsia="仿宋_GB2312"/>
          <w:b/>
          <w:sz w:val="32"/>
          <w:szCs w:val="32"/>
        </w:rPr>
      </w:pPr>
    </w:p>
    <w:p w14:paraId="3CC0740A">
      <w:pPr>
        <w:rPr>
          <w:rFonts w:hint="eastAsia" w:ascii="仿宋_GB2312" w:eastAsia="仿宋_GB2312"/>
          <w:b/>
          <w:sz w:val="32"/>
          <w:szCs w:val="32"/>
        </w:rPr>
      </w:pPr>
    </w:p>
    <w:p w14:paraId="61438F5F">
      <w:pPr>
        <w:rPr>
          <w:rFonts w:hint="eastAsia" w:ascii="仿宋_GB2312" w:eastAsia="仿宋_GB2312"/>
          <w:b/>
          <w:sz w:val="32"/>
          <w:szCs w:val="32"/>
        </w:rPr>
      </w:pPr>
    </w:p>
    <w:p w14:paraId="03C250A7">
      <w:pPr>
        <w:rPr>
          <w:rFonts w:hint="eastAsia" w:ascii="仿宋_GB2312" w:eastAsia="仿宋_GB2312"/>
          <w:b/>
          <w:sz w:val="32"/>
          <w:szCs w:val="32"/>
        </w:rPr>
      </w:pPr>
    </w:p>
    <w:p w14:paraId="0966786A">
      <w:pPr>
        <w:rPr>
          <w:rFonts w:hint="eastAsia" w:ascii="仿宋_GB2312" w:eastAsia="仿宋_GB2312"/>
          <w:b/>
          <w:sz w:val="32"/>
          <w:szCs w:val="32"/>
        </w:rPr>
      </w:pPr>
    </w:p>
    <w:p w14:paraId="3619181F">
      <w:pPr>
        <w:spacing w:line="560" w:lineRule="exact"/>
        <w:ind w:firstLine="646"/>
        <w:jc w:val="center"/>
        <w:rPr>
          <w:rFonts w:hint="eastAsia" w:ascii="黑体" w:hAnsi="黑体" w:eastAsia="黑体"/>
          <w:sz w:val="32"/>
          <w:szCs w:val="32"/>
          <w:u w:val="none"/>
        </w:rPr>
      </w:pPr>
      <w:r>
        <w:rPr>
          <w:rFonts w:hint="eastAsia" w:ascii="黑体" w:hAnsi="黑体" w:eastAsia="黑体"/>
          <w:sz w:val="32"/>
          <w:szCs w:val="32"/>
        </w:rPr>
        <w:t>第一部分：</w:t>
      </w:r>
      <w:r>
        <w:rPr>
          <w:rFonts w:hint="eastAsia" w:ascii="黑体" w:hAnsi="黑体" w:eastAsia="黑体"/>
          <w:bCs/>
          <w:color w:val="000000"/>
          <w:sz w:val="32"/>
          <w:szCs w:val="32"/>
          <w:u w:val="none"/>
        </w:rPr>
        <w:t xml:space="preserve"> </w:t>
      </w:r>
      <w:r>
        <w:rPr>
          <w:rFonts w:hint="eastAsia" w:ascii="黑体" w:hAnsi="黑体" w:eastAsia="黑体"/>
          <w:bCs/>
          <w:color w:val="000000"/>
          <w:sz w:val="32"/>
          <w:szCs w:val="32"/>
          <w:u w:val="none"/>
          <w:lang w:eastAsia="zh-CN"/>
        </w:rPr>
        <w:t>防城港市第一人民医院</w:t>
      </w:r>
      <w:r>
        <w:rPr>
          <w:rFonts w:hint="eastAsia" w:ascii="黑体" w:hAnsi="黑体" w:eastAsia="黑体"/>
          <w:sz w:val="32"/>
          <w:szCs w:val="32"/>
          <w:u w:val="none"/>
        </w:rPr>
        <w:t>概况</w:t>
      </w:r>
    </w:p>
    <w:p w14:paraId="244C7AC1">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66017840">
      <w:pPr>
        <w:ind w:firstLine="646"/>
        <w:rPr>
          <w:rFonts w:hint="eastAsia" w:ascii="仿宋_GB2312" w:hAnsi="仿宋" w:eastAsia="仿宋_GB2312"/>
          <w:sz w:val="32"/>
          <w:szCs w:val="32"/>
        </w:rPr>
      </w:pPr>
      <w:r>
        <w:rPr>
          <w:rFonts w:hint="eastAsia" w:ascii="仿宋_GB2312" w:hAnsi="仿宋" w:eastAsia="仿宋_GB2312"/>
          <w:sz w:val="32"/>
          <w:szCs w:val="32"/>
        </w:rPr>
        <w:t>防城港市第一人民医院始建于1957年，2009年1月14日，经市人民政府批准，原防城港市第一人民医院和防城港市防城区人民医院整合成为新的防城港市第一人民医院。医院是防城港市规模最大、设备最先进、综合技术力量最雄厚，集医疗、急救、预防、保健、教学、科研为一体的三级甲等综合医院，向全市人民及海外人士提供医疗、护理、预防保健等综合性服务，同时承担相应的医学教学和科研任务。</w:t>
      </w:r>
    </w:p>
    <w:p w14:paraId="16898453">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2893544E">
      <w:pPr>
        <w:ind w:firstLine="645"/>
        <w:rPr>
          <w:rFonts w:hint="eastAsia" w:ascii="仿宋_GB2312" w:eastAsia="仿宋_GB2312"/>
          <w:sz w:val="32"/>
          <w:szCs w:val="32"/>
        </w:rPr>
      </w:pPr>
      <w:r>
        <w:rPr>
          <w:rFonts w:hint="eastAsia" w:ascii="仿宋_GB2312" w:eastAsia="仿宋_GB2312"/>
          <w:sz w:val="32"/>
          <w:szCs w:val="32"/>
        </w:rPr>
        <w:t>党群部门共6个：党委办公室（宣传科）、纪检监察室、人力资源部、工会委员会、妇女联合会、共青团委员会。</w:t>
      </w:r>
    </w:p>
    <w:p w14:paraId="5A693C3B">
      <w:pPr>
        <w:ind w:firstLine="645"/>
        <w:rPr>
          <w:rFonts w:hint="eastAsia" w:ascii="仿宋_GB2312" w:eastAsia="仿宋_GB2312"/>
          <w:sz w:val="32"/>
          <w:szCs w:val="32"/>
        </w:rPr>
      </w:pPr>
      <w:r>
        <w:rPr>
          <w:rFonts w:hint="eastAsia" w:ascii="仿宋_GB2312" w:eastAsia="仿宋_GB2312"/>
          <w:sz w:val="32"/>
          <w:szCs w:val="32"/>
        </w:rPr>
        <w:t>行政职能部门共21个：医院办公室（含应急管理办公室、司机班）、医院质量管理办公室、医务部（含医德医风管理办公室、医患关系协调办公室）、护理部（含护理教研室）、档案管理科、科教部（含内科教研室、外科教研室、妇产科教研室、儿科教研室、药技教研室）、健康教育科、质控科（含质控管理组）、病案信息管理科（含病案管理组）、医疗保险科、信息技术科、医院感染管理科、门诊部、后勤保障科(含水电班、洗衣班、勤杂班、基建管理班)、保卫科、医学装备科、财务部（含住院收费处、门诊收费处）、审计科、绩效办公室、招标采购办公室、公共卫生科。</w:t>
      </w:r>
    </w:p>
    <w:p w14:paraId="565D7894">
      <w:pPr>
        <w:ind w:firstLine="645"/>
        <w:rPr>
          <w:rFonts w:hint="eastAsia" w:ascii="仿宋_GB2312" w:eastAsia="仿宋_GB2312"/>
          <w:sz w:val="32"/>
          <w:szCs w:val="32"/>
        </w:rPr>
      </w:pPr>
      <w:r>
        <w:rPr>
          <w:rFonts w:hint="eastAsia" w:ascii="仿宋_GB2312" w:eastAsia="仿宋_GB2312"/>
          <w:sz w:val="32"/>
          <w:szCs w:val="32"/>
        </w:rPr>
        <w:t>临床科室共39个：心血管内科（含CCU）、呼吸内科一区、呼吸内科二区、消化内科一区、消化内科二区（含国际医疗部）、神经内科一区（含老年医学科）、神经内科二区、血液内科（含风湿免疫科）、内分泌科、肾病学科（含血液透析室）、泌尿外科、普通外科一区、普通外科二区、神经外科、骨科一区、骨科二区、心胸血管外科（含烧伤整形外科）、妇科、产科、儿内科（含PICU）、新生儿科、儿童保健科、眼科（含眼视光中心）、耳鼻咽喉科、口腔科、皮肤科（含皮肤性病科）、麻醉科、重症医学科、预防保健科、中医科、康复医学科（含高压氧室）、全科医学科、肿瘤内科、肿瘤放疗科、急诊医学科、感染性疾病科（含发热门诊）、临床营养科（含营养食堂）、疼痛科（门诊）、中西医结合科（门诊）。</w:t>
      </w:r>
    </w:p>
    <w:p w14:paraId="2CF1EAF9">
      <w:pPr>
        <w:ind w:firstLine="645"/>
        <w:rPr>
          <w:rFonts w:hint="eastAsia" w:ascii="仿宋_GB2312" w:eastAsia="仿宋_GB2312"/>
          <w:sz w:val="32"/>
          <w:szCs w:val="32"/>
        </w:rPr>
      </w:pPr>
      <w:r>
        <w:rPr>
          <w:rFonts w:hint="eastAsia" w:ascii="仿宋_GB2312" w:eastAsia="仿宋_GB2312"/>
          <w:sz w:val="32"/>
          <w:szCs w:val="32"/>
        </w:rPr>
        <w:t>医技科室共10个：药学部（含临床药学科、中心药房、西药房、中药房、西药库、中药库）、医学检验科、病理科、输血科、医学影像科（DSA介入室、介入诊疗科）、核医学科、超声医学科（含心电图室）、手术室、消毒供应室、体检科（含干部保健科）。</w:t>
      </w:r>
    </w:p>
    <w:p w14:paraId="52CE671C">
      <w:pPr>
        <w:jc w:val="center"/>
        <w:rPr>
          <w:rFonts w:hint="eastAsia"/>
        </w:rPr>
      </w:pPr>
    </w:p>
    <w:p w14:paraId="6F9AE5E7">
      <w:pPr>
        <w:jc w:val="center"/>
      </w:pPr>
    </w:p>
    <w:p w14:paraId="32419718">
      <w:pPr>
        <w:jc w:val="center"/>
      </w:pPr>
    </w:p>
    <w:p w14:paraId="031138D4">
      <w:pPr>
        <w:jc w:val="center"/>
      </w:pPr>
    </w:p>
    <w:p w14:paraId="7849A6EE">
      <w:pPr>
        <w:jc w:val="center"/>
      </w:pPr>
    </w:p>
    <w:p w14:paraId="7134A255">
      <w:pPr>
        <w:jc w:val="center"/>
      </w:pPr>
    </w:p>
    <w:p w14:paraId="68307B46">
      <w:pPr>
        <w:jc w:val="center"/>
      </w:pPr>
    </w:p>
    <w:p w14:paraId="77AB7490">
      <w:pPr>
        <w:jc w:val="center"/>
      </w:pPr>
    </w:p>
    <w:p w14:paraId="6650EEE9">
      <w:pPr>
        <w:jc w:val="center"/>
      </w:pPr>
    </w:p>
    <w:p w14:paraId="4651F7B7">
      <w:pPr>
        <w:spacing w:line="560" w:lineRule="exact"/>
        <w:ind w:firstLine="640" w:firstLineChars="200"/>
        <w:jc w:val="both"/>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eastAsia="zh-CN"/>
        </w:rPr>
        <w:t>防城港市第一人民医院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20E125A9">
      <w:pPr>
        <w:jc w:val="center"/>
        <w:rPr>
          <w:rFonts w:hint="eastAsia" w:ascii="仿宋_GB2312" w:eastAsia="仿宋_GB2312"/>
          <w:b/>
          <w:sz w:val="32"/>
          <w:szCs w:val="32"/>
        </w:rPr>
        <w:sectPr>
          <w:footerReference r:id="rId3" w:type="default"/>
          <w:footerReference r:id="rId4" w:type="even"/>
          <w:pgSz w:w="11906" w:h="16838"/>
          <w:pgMar w:top="1701" w:right="1474" w:bottom="1247" w:left="1587" w:header="851" w:footer="992" w:gutter="0"/>
          <w:cols w:space="720" w:num="1"/>
          <w:docGrid w:type="lines" w:linePitch="312" w:charSpace="0"/>
        </w:sectPr>
      </w:pPr>
      <w:r>
        <w:rPr>
          <w:rFonts w:hint="eastAsia" w:ascii="黑体" w:hAnsi="黑体" w:eastAsia="黑体"/>
          <w:sz w:val="32"/>
          <w:szCs w:val="32"/>
        </w:rPr>
        <w:t>此部分另附表格，详见附件：防城港市第一人民医院2023年部门决算公开附表</w:t>
      </w:r>
    </w:p>
    <w:p w14:paraId="7134DA75">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val="en-US" w:eastAsia="zh-CN"/>
        </w:rPr>
        <w:t>防城港市第一人民医院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496350B4">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046058B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84200.02</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81600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16688.32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25.71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5C24C539">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.一般公共预算财政拨款收入10665.27万元，为</w:t>
      </w:r>
      <w:r>
        <w:rPr>
          <w:rFonts w:hint="eastAsia" w:ascii="仿宋_GB2312" w:eastAsia="仿宋_GB2312" w:cs="仿宋_GB2312"/>
          <w:kern w:val="0"/>
          <w:sz w:val="32"/>
          <w:szCs w:val="32"/>
          <w:lang w:val="en-US" w:eastAsia="zh-CN"/>
        </w:rPr>
        <w:t>市</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5547.79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108.41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增加了应急救助专项补助、迁建项目工程及设备项目等导致涨幅较大</w:t>
      </w:r>
      <w:r>
        <w:rPr>
          <w:rFonts w:hint="eastAsia" w:ascii="仿宋_GB2312" w:hAnsi="黑体" w:eastAsia="仿宋_GB2312" w:cs="仿宋_GB2312"/>
          <w:kern w:val="0"/>
          <w:sz w:val="32"/>
          <w:szCs w:val="32"/>
        </w:rPr>
        <w:t>。</w:t>
      </w:r>
    </w:p>
    <w:p w14:paraId="47E7C8B4">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2.政府性基金预算财政拨款收入26768.48万元，为</w:t>
      </w:r>
      <w:r>
        <w:rPr>
          <w:rFonts w:hint="eastAsia" w:ascii="仿宋_GB2312" w:eastAsia="仿宋_GB2312" w:cs="仿宋_GB2312"/>
          <w:kern w:val="0"/>
          <w:sz w:val="32"/>
          <w:szCs w:val="32"/>
          <w:lang w:val="en-US" w:eastAsia="zh-CN"/>
        </w:rPr>
        <w:t>市</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4055.48</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17.86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迁建项目和创三甲项目下达资金增加</w:t>
      </w:r>
      <w:r>
        <w:rPr>
          <w:rFonts w:hint="eastAsia" w:ascii="仿宋_GB2312" w:hAnsi="黑体" w:eastAsia="仿宋_GB2312" w:cs="仿宋_GB2312"/>
          <w:kern w:val="0"/>
          <w:sz w:val="32"/>
          <w:szCs w:val="32"/>
        </w:rPr>
        <w:t>。</w:t>
      </w:r>
    </w:p>
    <w:p w14:paraId="0C67476C">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072C029A">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4.事业收入44069.93万元，为事业单位开展业务活动取得的收入。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7486.14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20.46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val="en-US" w:eastAsia="zh-CN"/>
        </w:rPr>
        <w:t>疫情防控全面放开，医疗服务量增长，收入随之增长</w:t>
      </w:r>
      <w:r>
        <w:rPr>
          <w:rFonts w:hint="eastAsia" w:ascii="仿宋_GB2312" w:eastAsia="仿宋_GB2312" w:cs="仿宋_GB2312"/>
          <w:kern w:val="0"/>
          <w:sz w:val="32"/>
          <w:szCs w:val="32"/>
        </w:rPr>
        <w:t>。</w:t>
      </w:r>
    </w:p>
    <w:p w14:paraId="3D4636F1">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0FA8423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.其他收入96.31万元，为预算单位在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6B55A2B">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401.10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80.64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本年度非同级财政拨款收入减少</w:t>
      </w:r>
      <w:r>
        <w:rPr>
          <w:rFonts w:hint="eastAsia" w:ascii="仿宋_GB2312" w:hAnsi="黑体" w:eastAsia="仿宋_GB2312" w:cs="仿宋_GB2312"/>
          <w:kern w:val="0"/>
          <w:sz w:val="32"/>
          <w:szCs w:val="32"/>
        </w:rPr>
        <w:t>。</w:t>
      </w:r>
    </w:p>
    <w:p w14:paraId="7A99210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63F07B8A">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.上年结转和结余2600.01万元，为以前年度支出预算因客观条件变化未执行完毕、结转到本年度按有关规定继续使用的资金。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年度决算数增加2600.01万元，增长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14:paraId="217F6158">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年度总支出84200.02万元，其中本年支出84200.02万元,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19585.27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30.31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0E41AF04">
      <w:pPr>
        <w:autoSpaceDE w:val="0"/>
        <w:autoSpaceDN w:val="0"/>
        <w:adjustRightInd w:val="0"/>
        <w:spacing w:line="560" w:lineRule="exact"/>
        <w:ind w:firstLine="640" w:firstLineChars="200"/>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.卫生健康支出57431.53万元：主要用于</w:t>
      </w:r>
      <w:r>
        <w:rPr>
          <w:rFonts w:hint="eastAsia" w:ascii="仿宋_GB2312" w:eastAsia="仿宋_GB2312" w:cs="仿宋_GB2312"/>
          <w:kern w:val="0"/>
          <w:sz w:val="32"/>
          <w:szCs w:val="32"/>
          <w:lang w:val="en-US" w:eastAsia="zh-CN"/>
        </w:rPr>
        <w:t>医院运营所需的日常基本支出、</w:t>
      </w:r>
      <w:r>
        <w:rPr>
          <w:rFonts w:hint="eastAsia" w:ascii="仿宋_GB2312" w:eastAsia="仿宋_GB2312" w:cs="仿宋_GB2312"/>
          <w:kern w:val="0"/>
          <w:sz w:val="32"/>
          <w:szCs w:val="32"/>
        </w:rPr>
        <w:t>医联体建设和发展保障、医院所需购置的各项医疗设备、公立医院药品零差价补助、贷款利息支出、各项公共卫生服务项目、骨干人员和助理全科医生培训等。</w:t>
      </w:r>
    </w:p>
    <w:p w14:paraId="418880D5">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15663.18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37.50%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疫情防控全面放开，医疗服务量增长，支出随之增长</w:t>
      </w:r>
      <w:r>
        <w:rPr>
          <w:rFonts w:hint="eastAsia" w:ascii="仿宋_GB2312" w:hAnsi="黑体" w:eastAsia="仿宋_GB2312" w:cs="仿宋_GB2312"/>
          <w:kern w:val="0"/>
          <w:sz w:val="32"/>
          <w:szCs w:val="32"/>
        </w:rPr>
        <w:t>。</w:t>
      </w:r>
    </w:p>
    <w:p w14:paraId="27D2B6FF">
      <w:pPr>
        <w:numPr>
          <w:ilvl w:val="0"/>
          <w:numId w:val="0"/>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2.城乡社区支出112.01万元：主要用于防城港市第一人民医院儿科楼加建工程。</w:t>
      </w:r>
    </w:p>
    <w:p w14:paraId="64F4A1D7">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2600.99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95.87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儿科楼加建项目支出减少</w:t>
      </w:r>
      <w:r>
        <w:rPr>
          <w:rFonts w:hint="eastAsia" w:ascii="仿宋_GB2312" w:hAnsi="黑体" w:eastAsia="仿宋_GB2312" w:cs="仿宋_GB2312"/>
          <w:kern w:val="0"/>
          <w:sz w:val="32"/>
          <w:szCs w:val="32"/>
        </w:rPr>
        <w:t>。</w:t>
      </w:r>
    </w:p>
    <w:p w14:paraId="4D18CD32">
      <w:pPr>
        <w:numPr>
          <w:ilvl w:val="0"/>
          <w:numId w:val="0"/>
        </w:numPr>
        <w:autoSpaceDE w:val="0"/>
        <w:autoSpaceDN w:val="0"/>
        <w:adjustRightInd w:val="0"/>
        <w:spacing w:line="560" w:lineRule="exact"/>
        <w:ind w:firstLine="640" w:firstLineChars="200"/>
        <w:jc w:val="both"/>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3.其他支出26656.47万元：主要用于创三甲项目、迁建项目、重大疫情救治基地项目等。</w:t>
      </w:r>
    </w:p>
    <w:p w14:paraId="73F668B5">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6656.47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33.28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创三甲项目和迁建项目支出增加</w:t>
      </w:r>
      <w:r>
        <w:rPr>
          <w:rFonts w:hint="eastAsia" w:ascii="仿宋_GB2312" w:hAnsi="黑体" w:eastAsia="仿宋_GB2312" w:cs="仿宋_GB2312"/>
          <w:kern w:val="0"/>
          <w:sz w:val="32"/>
          <w:szCs w:val="32"/>
        </w:rPr>
        <w:t>。</w:t>
      </w:r>
    </w:p>
    <w:p w14:paraId="7735AC9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kern w:val="0"/>
          <w:sz w:val="32"/>
          <w:szCs w:val="32"/>
        </w:rPr>
        <w:t>296.94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本年度无结余分配</w:t>
      </w:r>
      <w:r>
        <w:rPr>
          <w:rFonts w:hint="eastAsia" w:ascii="仿宋_GB2312" w:hAnsi="黑体" w:eastAsia="仿宋_GB2312" w:cs="仿宋_GB2312"/>
          <w:kern w:val="0"/>
          <w:sz w:val="32"/>
          <w:szCs w:val="32"/>
        </w:rPr>
        <w:t>。</w:t>
      </w:r>
    </w:p>
    <w:p w14:paraId="29005D4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711BA9FB">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550E867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eastAsia="zh-CN"/>
        </w:rPr>
        <w:t>防城港市第一人民医院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公共预算财政拨款支出10665.27万元，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5547.79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108.41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万元，项目支出10665.27万元。</w:t>
      </w:r>
    </w:p>
    <w:p w14:paraId="02DDBC3C">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eastAsia="zh-CN"/>
        </w:rPr>
        <w:t>防城港市第一人民医院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1970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rPr>
        <w:t>10665.27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14:paraId="1A3CC8E8">
      <w:pPr>
        <w:autoSpaceDE w:val="0"/>
        <w:autoSpaceDN w:val="0"/>
        <w:adjustRightInd w:val="0"/>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卫生健康支出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1970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预算调整</w:t>
      </w:r>
      <w:r>
        <w:rPr>
          <w:rFonts w:hint="eastAsia" w:ascii="仿宋_GB2312" w:eastAsia="仿宋_GB2312" w:cs="仿宋_GB2312"/>
          <w:kern w:val="0"/>
          <w:sz w:val="32"/>
          <w:szCs w:val="32"/>
        </w:rPr>
        <w:t>10665.27</w:t>
      </w:r>
      <w:r>
        <w:rPr>
          <w:rFonts w:hint="eastAsia" w:ascii="仿宋_GB2312" w:eastAsia="仿宋_GB2312" w:cs="仿宋_GB2312"/>
          <w:kern w:val="0"/>
          <w:sz w:val="32"/>
          <w:szCs w:val="32"/>
          <w:lang w:val="en-US" w:eastAsia="zh-CN"/>
        </w:rPr>
        <w:t>万元，</w:t>
      </w:r>
      <w:r>
        <w:rPr>
          <w:rFonts w:hint="eastAsia" w:ascii="仿宋_GB2312" w:hAnsi="黑体" w:eastAsia="仿宋_GB2312" w:cs="仿宋_GB2312"/>
          <w:kern w:val="0"/>
          <w:sz w:val="32"/>
          <w:szCs w:val="32"/>
        </w:rPr>
        <w:t>支出决算为</w:t>
      </w:r>
      <w:r>
        <w:rPr>
          <w:rFonts w:hint="eastAsia" w:ascii="仿宋_GB2312" w:eastAsia="仿宋_GB2312" w:cs="仿宋_GB2312"/>
          <w:kern w:val="0"/>
          <w:sz w:val="32"/>
          <w:szCs w:val="32"/>
        </w:rPr>
        <w:t>10665.27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%。年初和决算差异主要原因是该类项目</w:t>
      </w:r>
      <w:r>
        <w:rPr>
          <w:rFonts w:hint="eastAsia" w:ascii="仿宋_GB2312" w:hAnsi="黑体" w:eastAsia="仿宋_GB2312" w:cs="仿宋_GB2312"/>
          <w:kern w:val="0"/>
          <w:sz w:val="32"/>
          <w:szCs w:val="32"/>
          <w:lang w:eastAsia="zh-CN"/>
        </w:rPr>
        <w:t>我</w:t>
      </w:r>
      <w:r>
        <w:rPr>
          <w:rFonts w:hint="eastAsia" w:ascii="仿宋_GB2312" w:hAnsi="黑体" w:eastAsia="仿宋_GB2312" w:cs="仿宋_GB2312"/>
          <w:kern w:val="0"/>
          <w:sz w:val="32"/>
          <w:szCs w:val="32"/>
          <w:lang w:val="en-US" w:eastAsia="zh-CN"/>
        </w:rPr>
        <w:t>院有部分</w:t>
      </w:r>
      <w:r>
        <w:rPr>
          <w:rFonts w:hint="eastAsia" w:ascii="仿宋_GB2312" w:hAnsi="黑体" w:eastAsia="仿宋_GB2312" w:cs="仿宋_GB2312"/>
          <w:kern w:val="0"/>
          <w:sz w:val="32"/>
          <w:szCs w:val="32"/>
        </w:rPr>
        <w:t>为年中财政下达的项目，无法在年初做出准确的预算数</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医院运营所需的日常基本支出、</w:t>
      </w:r>
      <w:r>
        <w:rPr>
          <w:rFonts w:hint="eastAsia" w:ascii="仿宋_GB2312" w:eastAsia="仿宋_GB2312" w:cs="仿宋_GB2312"/>
          <w:kern w:val="0"/>
          <w:sz w:val="32"/>
          <w:szCs w:val="32"/>
        </w:rPr>
        <w:t>医联体建设和发展保障、医院所需购置的各项医疗设备、公立医院药品零差价补助、贷款利息支出、各项公共卫生服务项目、骨干人员和助理全科医生培训等。</w:t>
      </w:r>
    </w:p>
    <w:p w14:paraId="19D1BE74">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二</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城乡社区支出年初预算为0，预算调整112.01万元，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112.01</w:t>
      </w:r>
      <w:r>
        <w:rPr>
          <w:rFonts w:hint="eastAsia" w:ascii="仿宋_GB2312" w:hAnsi="黑体" w:eastAsia="仿宋_GB2312" w:cs="仿宋_GB2312"/>
          <w:kern w:val="0"/>
          <w:sz w:val="32"/>
          <w:szCs w:val="32"/>
        </w:rPr>
        <w:t>万元，完成预算的100%</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年初和决算差异主要原因是该类项目我院为年中财政下达的项目，无法在年初做出准确的预算数。</w:t>
      </w:r>
      <w:r>
        <w:rPr>
          <w:rFonts w:hint="eastAsia" w:ascii="仿宋_GB2312" w:hAnsi="黑体" w:eastAsia="仿宋_GB2312" w:cs="仿宋_GB2312"/>
          <w:kern w:val="0"/>
          <w:sz w:val="32"/>
          <w:szCs w:val="32"/>
          <w:lang w:val="en-US" w:eastAsia="zh-CN"/>
        </w:rPr>
        <w:t>主要用于防城港市第一人民医院儿科楼加建工程。</w:t>
      </w:r>
    </w:p>
    <w:p w14:paraId="31B69BAE">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7A9ED8FD">
      <w:pPr>
        <w:autoSpaceDE w:val="0"/>
        <w:autoSpaceDN w:val="0"/>
        <w:adjustRightInd w:val="0"/>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我院2023年度无</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p>
    <w:p w14:paraId="22A25EFE">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4B9DBE40">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hAnsi="黑体" w:eastAsia="仿宋_GB2312" w:cs="仿宋_GB2312"/>
          <w:kern w:val="0"/>
          <w:sz w:val="32"/>
          <w:szCs w:val="32"/>
          <w:lang w:val="en-US" w:eastAsia="zh-CN"/>
        </w:rPr>
        <w:t>防城港市第一人民医院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年度政府性基金支出26768.48万元，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4055.48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17.86</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万元，项目支出26768.48万元。</w:t>
      </w:r>
    </w:p>
    <w:p w14:paraId="15CFEABC">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cs="仿宋_GB2312"/>
          <w:kern w:val="0"/>
          <w:sz w:val="32"/>
          <w:szCs w:val="32"/>
          <w:lang w:val="en-US" w:eastAsia="zh-CN"/>
        </w:rPr>
        <w:t>防城港市第一人民医院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预算调整</w:t>
      </w:r>
      <w:r>
        <w:rPr>
          <w:rFonts w:hint="eastAsia" w:ascii="仿宋_GB2312" w:eastAsia="仿宋_GB2312" w:cs="仿宋_GB2312"/>
          <w:kern w:val="0"/>
          <w:sz w:val="32"/>
          <w:szCs w:val="32"/>
        </w:rPr>
        <w:t>26768.48</w:t>
      </w:r>
      <w:r>
        <w:rPr>
          <w:rFonts w:hint="eastAsia" w:ascii="仿宋_GB2312" w:eastAsia="仿宋_GB2312" w:cs="仿宋_GB2312"/>
          <w:kern w:val="0"/>
          <w:sz w:val="32"/>
          <w:szCs w:val="32"/>
          <w:lang w:val="en-US" w:eastAsia="zh-CN"/>
        </w:rPr>
        <w:t>万元，</w:t>
      </w:r>
      <w:r>
        <w:rPr>
          <w:rFonts w:hint="eastAsia" w:ascii="仿宋_GB2312" w:hAnsi="黑体" w:eastAsia="仿宋_GB2312" w:cs="仿宋_GB2312"/>
          <w:kern w:val="0"/>
          <w:sz w:val="32"/>
          <w:szCs w:val="32"/>
        </w:rPr>
        <w:t>支出决算为</w:t>
      </w:r>
      <w:r>
        <w:rPr>
          <w:rFonts w:hint="eastAsia" w:ascii="仿宋_GB2312" w:eastAsia="仿宋_GB2312" w:cs="仿宋_GB2312"/>
          <w:kern w:val="0"/>
          <w:sz w:val="32"/>
          <w:szCs w:val="32"/>
        </w:rPr>
        <w:t>26768.48</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14:paraId="2B23017B">
      <w:pPr>
        <w:numPr>
          <w:ilvl w:val="0"/>
          <w:numId w:val="1"/>
        </w:numPr>
        <w:autoSpaceDE w:val="0"/>
        <w:autoSpaceDN w:val="0"/>
        <w:adjustRightInd w:val="0"/>
        <w:spacing w:line="560" w:lineRule="exact"/>
        <w:ind w:firstLine="627" w:firstLineChars="196"/>
        <w:rPr>
          <w:rFonts w:hint="eastAsia" w:ascii="仿宋_GB2312" w:eastAsia="仿宋_GB2312" w:cs="仿宋_GB2312"/>
          <w:kern w:val="0"/>
          <w:sz w:val="32"/>
          <w:szCs w:val="32"/>
        </w:rPr>
      </w:pPr>
      <w:r>
        <w:rPr>
          <w:rFonts w:hint="eastAsia" w:ascii="仿宋_GB2312" w:eastAsia="仿宋_GB2312"/>
          <w:bCs/>
          <w:kern w:val="0"/>
          <w:sz w:val="32"/>
          <w:szCs w:val="32"/>
        </w:rPr>
        <w:t>城乡社区支出（类）</w:t>
      </w:r>
      <w:r>
        <w:rPr>
          <w:rFonts w:hint="eastAsia" w:ascii="仿宋_GB2312" w:hAnsi="黑体" w:eastAsia="仿宋_GB2312" w:cs="仿宋_GB2312"/>
          <w:kern w:val="0"/>
          <w:sz w:val="32"/>
          <w:szCs w:val="32"/>
        </w:rPr>
        <w:t>年初预算为0万元，调整预算为112.01万元，支出决算为112.01万元，完成预算的100%。年初和决算差异主要原因是该类项目我院为年中财政下达的项目，无法在年初做出准确的预算数。</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儿科楼加建工程</w:t>
      </w:r>
      <w:r>
        <w:rPr>
          <w:rFonts w:hint="eastAsia" w:ascii="仿宋_GB2312" w:eastAsia="仿宋_GB2312" w:cs="仿宋_GB2312"/>
          <w:kern w:val="0"/>
          <w:sz w:val="32"/>
          <w:szCs w:val="32"/>
        </w:rPr>
        <w:t>的支出。</w:t>
      </w:r>
    </w:p>
    <w:p w14:paraId="599318E6">
      <w:pPr>
        <w:numPr>
          <w:ilvl w:val="0"/>
          <w:numId w:val="0"/>
        </w:numPr>
        <w:autoSpaceDE w:val="0"/>
        <w:autoSpaceDN w:val="0"/>
        <w:adjustRightInd w:val="0"/>
        <w:spacing w:line="560" w:lineRule="exact"/>
        <w:ind w:firstLine="640" w:firstLineChars="200"/>
        <w:rPr>
          <w:rFonts w:hint="eastAsia" w:ascii="黑体" w:hAnsi="黑体" w:eastAsia="黑体"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其他支出（类）</w:t>
      </w:r>
      <w:r>
        <w:rPr>
          <w:rFonts w:hint="eastAsia" w:ascii="仿宋_GB2312" w:hAnsi="黑体" w:eastAsia="仿宋_GB2312" w:cs="仿宋_GB2312"/>
          <w:kern w:val="0"/>
          <w:sz w:val="32"/>
          <w:szCs w:val="32"/>
        </w:rPr>
        <w:t>年初预算为0万元，调整预算26656.47万元，支出决算为26656.47万元，完成预算的100%。年初和决算差异主要原因是该类项目我院为年中财政下达的项目，无法在年初做出准确的预算数。</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创三甲项目以及</w:t>
      </w:r>
      <w:r>
        <w:rPr>
          <w:rFonts w:hint="eastAsia" w:ascii="仿宋_GB2312" w:eastAsia="仿宋_GB2312" w:cs="仿宋_GB2312"/>
          <w:kern w:val="0"/>
          <w:sz w:val="32"/>
          <w:szCs w:val="32"/>
        </w:rPr>
        <w:t>医院迁建项目建设。</w:t>
      </w:r>
    </w:p>
    <w:p w14:paraId="722F14AA">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74FC8BBA">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rPr>
        <w:t>我院2023</w:t>
      </w:r>
      <w:r>
        <w:rPr>
          <w:rFonts w:hint="eastAsia" w:ascii="仿宋_GB2312" w:eastAsia="仿宋_GB2312" w:cs="仿宋_GB2312"/>
          <w:kern w:val="0"/>
          <w:sz w:val="32"/>
          <w:szCs w:val="32"/>
        </w:rPr>
        <w:t>年度无国有资本经营预算支出。</w:t>
      </w:r>
    </w:p>
    <w:p w14:paraId="61FBC13C">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70C403AC">
      <w:pPr>
        <w:autoSpaceDE w:val="0"/>
        <w:autoSpaceDN w:val="0"/>
        <w:adjustRightInd w:val="0"/>
        <w:spacing w:line="560" w:lineRule="exact"/>
        <w:ind w:firstLine="640" w:firstLineChars="200"/>
        <w:rPr>
          <w:rFonts w:hint="eastAsia" w:ascii="仿宋_GB2312" w:hAnsi="黑体" w:eastAsia="仿宋_GB2312"/>
          <w:bCs/>
          <w:color w:val="000000"/>
          <w:sz w:val="32"/>
          <w:szCs w:val="32"/>
        </w:rPr>
      </w:pPr>
      <w:r>
        <w:rPr>
          <w:rFonts w:hint="eastAsia" w:ascii="仿宋_GB2312" w:eastAsia="仿宋_GB2312" w:cs="仿宋_GB2312"/>
          <w:kern w:val="0"/>
          <w:sz w:val="32"/>
          <w:szCs w:val="32"/>
        </w:rPr>
        <w:t>我院2023年度无财政拨款</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“三公”经费支出。</w:t>
      </w:r>
    </w:p>
    <w:p w14:paraId="1BB9C8D0">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51BDA4FA">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2DDE09B5">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我院2023年度无机关运行经费支出。</w:t>
      </w:r>
    </w:p>
    <w:p w14:paraId="200257BC">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21439.46</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20255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747.62</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436.84</w:t>
      </w:r>
      <w:r>
        <w:rPr>
          <w:rFonts w:hint="eastAsia" w:ascii="仿宋_GB2312" w:eastAsia="仿宋_GB2312" w:cs="仿宋_GB2312"/>
          <w:kern w:val="0"/>
          <w:sz w:val="32"/>
          <w:szCs w:val="32"/>
        </w:rPr>
        <w:t>万元，（口径参见部门决算F03表《机构运行信息表》中政府采购相关数据）。授予中小企业合同金额</w:t>
      </w:r>
      <w:r>
        <w:rPr>
          <w:rFonts w:hint="eastAsia" w:ascii="仿宋_GB2312" w:eastAsia="仿宋_GB2312" w:cs="仿宋_GB2312"/>
          <w:kern w:val="0"/>
          <w:sz w:val="32"/>
          <w:szCs w:val="32"/>
          <w:lang w:val="en-US" w:eastAsia="zh-CN"/>
        </w:rPr>
        <w:t>1707.75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7.97</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1184.46</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69.36</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lang w:val="en-US" w:eastAsia="zh-CN"/>
        </w:rPr>
        <w:t>94.47</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lang w:val="en-US" w:eastAsia="zh-CN"/>
        </w:rPr>
        <w:t>3.49</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lang w:val="en-US" w:eastAsia="zh-CN"/>
        </w:rPr>
        <w:t>2.04</w:t>
      </w:r>
      <w:r>
        <w:rPr>
          <w:rFonts w:hint="eastAsia" w:ascii="仿宋_GB2312" w:hAnsi="Times New Roman" w:eastAsia="仿宋_GB2312" w:cs="仿宋_GB2312"/>
          <w:kern w:val="0"/>
          <w:sz w:val="32"/>
          <w:szCs w:val="32"/>
          <w:highlight w:val="none"/>
        </w:rPr>
        <w:t>%。</w:t>
      </w:r>
    </w:p>
    <w:p w14:paraId="6FCA2B26">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08E7FB0E">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val="en-US" w:eastAsia="zh-CN"/>
        </w:rPr>
        <w:t>公务用车</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lang w:val="en-US" w:eastAsia="zh-CN"/>
        </w:rPr>
        <w:t>18</w:t>
      </w:r>
      <w:r>
        <w:rPr>
          <w:rFonts w:hint="eastAsia" w:ascii="仿宋_GB2312" w:eastAsia="仿宋_GB2312" w:cs="仿宋_GB2312"/>
          <w:kern w:val="0"/>
          <w:sz w:val="32"/>
          <w:szCs w:val="32"/>
        </w:rPr>
        <w:t>台（套）；单位价值100万元以上专用设备</w:t>
      </w:r>
      <w:r>
        <w:rPr>
          <w:rFonts w:hint="eastAsia" w:ascii="仿宋_GB2312" w:eastAsia="仿宋_GB2312" w:cs="仿宋_GB2312"/>
          <w:kern w:val="0"/>
          <w:sz w:val="32"/>
          <w:szCs w:val="32"/>
          <w:lang w:val="en-US" w:eastAsia="zh-CN"/>
        </w:rPr>
        <w:t>118</w:t>
      </w:r>
      <w:r>
        <w:rPr>
          <w:rFonts w:hint="eastAsia" w:ascii="仿宋_GB2312" w:eastAsia="仿宋_GB2312" w:cs="仿宋_GB2312"/>
          <w:kern w:val="0"/>
          <w:sz w:val="32"/>
          <w:szCs w:val="32"/>
        </w:rPr>
        <w:t>台（套）。</w:t>
      </w:r>
    </w:p>
    <w:p w14:paraId="1F8482B2">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12B6D2C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05D59F9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eastAsia="仿宋_GB2312" w:cs="仿宋_GB2312"/>
          <w:caps w:val="0"/>
          <w:color w:val="auto"/>
          <w:kern w:val="0"/>
          <w:sz w:val="32"/>
          <w:szCs w:val="32"/>
          <w:vertAlign w:val="baseline"/>
          <w:lang w:val="en-US"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w:t>
      </w:r>
      <w:r>
        <w:rPr>
          <w:rFonts w:hint="eastAsia" w:ascii="仿宋_GB2312" w:eastAsia="仿宋_GB2312" w:cs="仿宋_GB2312"/>
          <w:b w:val="0"/>
          <w:bCs w:val="0"/>
          <w:caps w:val="0"/>
          <w:color w:val="auto"/>
          <w:kern w:val="0"/>
          <w:sz w:val="32"/>
          <w:szCs w:val="32"/>
          <w:vertAlign w:val="baseline"/>
          <w:lang w:val="en-US" w:eastAsia="zh-CN" w:bidi="ar"/>
        </w:rPr>
        <w:t>院</w:t>
      </w:r>
      <w:r>
        <w:rPr>
          <w:rFonts w:hint="eastAsia" w:ascii="仿宋_GB2312" w:hAnsi="Times New Roman" w:eastAsia="仿宋_GB2312" w:cs="仿宋_GB2312"/>
          <w:b w:val="0"/>
          <w:bCs w:val="0"/>
          <w:caps w:val="0"/>
          <w:color w:val="auto"/>
          <w:kern w:val="0"/>
          <w:sz w:val="32"/>
          <w:szCs w:val="32"/>
          <w:vertAlign w:val="baseline"/>
          <w:lang w:val="en-US" w:eastAsia="zh-CN" w:bidi="ar"/>
        </w:rPr>
        <w:t>2023年度部门预算数</w:t>
      </w:r>
      <w:r>
        <w:rPr>
          <w:rFonts w:hint="eastAsia" w:ascii="仿宋_GB2312" w:eastAsia="仿宋_GB2312" w:cs="仿宋_GB2312"/>
          <w:color w:val="auto"/>
          <w:kern w:val="0"/>
          <w:sz w:val="32"/>
          <w:szCs w:val="32"/>
          <w:lang w:val="en-US" w:eastAsia="zh-CN"/>
        </w:rPr>
        <w:t>1970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_GB2312" w:eastAsia="仿宋_GB2312" w:cs="仿宋_GB2312"/>
          <w:b w:val="0"/>
          <w:bCs w:val="0"/>
          <w:caps w:val="0"/>
          <w:color w:val="auto"/>
          <w:kern w:val="0"/>
          <w:sz w:val="32"/>
          <w:szCs w:val="32"/>
          <w:vertAlign w:val="baseline"/>
          <w:lang w:val="en-US" w:eastAsia="zh-CN" w:bidi="ar"/>
        </w:rPr>
        <w:t>调整预算37433.76万元，</w:t>
      </w:r>
      <w:r>
        <w:rPr>
          <w:rFonts w:hint="eastAsia" w:ascii="仿宋_GB2312" w:hAnsi="Times New Roman" w:eastAsia="仿宋_GB2312" w:cs="仿宋_GB2312"/>
          <w:b w:val="0"/>
          <w:bCs w:val="0"/>
          <w:caps w:val="0"/>
          <w:color w:val="auto"/>
          <w:kern w:val="0"/>
          <w:sz w:val="32"/>
          <w:szCs w:val="32"/>
          <w:vertAlign w:val="baseline"/>
          <w:lang w:val="en-US" w:eastAsia="zh-CN" w:bidi="ar"/>
        </w:rPr>
        <w:t>执行数</w:t>
      </w:r>
      <w:r>
        <w:rPr>
          <w:rFonts w:hint="eastAsia" w:ascii="仿宋_GB2312" w:eastAsia="仿宋_GB2312" w:cs="仿宋_GB2312"/>
          <w:color w:val="auto"/>
          <w:kern w:val="0"/>
          <w:sz w:val="32"/>
          <w:szCs w:val="32"/>
          <w:lang w:val="en-US" w:eastAsia="zh-CN"/>
        </w:rPr>
        <w:t>37433.76</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color w:val="auto"/>
          <w:kern w:val="0"/>
          <w:sz w:val="32"/>
          <w:szCs w:val="32"/>
          <w:highlight w:val="none"/>
          <w:lang w:val="en-US" w:eastAsia="zh-CN"/>
        </w:rPr>
        <w:t>一</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等</w:t>
      </w:r>
      <w:r>
        <w:rPr>
          <w:rFonts w:hint="eastAsia" w:ascii="仿宋_GB2312" w:hAnsi="Times New Roman" w:eastAsia="仿宋_GB2312" w:cs="仿宋_GB2312"/>
          <w:b w:val="0"/>
          <w:bCs w:val="0"/>
          <w:caps w:val="0"/>
          <w:color w:val="auto"/>
          <w:kern w:val="0"/>
          <w:sz w:val="32"/>
          <w:szCs w:val="32"/>
          <w:vertAlign w:val="baseline"/>
          <w:lang w:val="en-US" w:eastAsia="zh-CN" w:bidi="ar"/>
        </w:rPr>
        <w:t>。从自评情况来看，主要产出、成效</w:t>
      </w:r>
      <w:r>
        <w:rPr>
          <w:rFonts w:hint="eastAsia" w:ascii="仿宋_GB2312" w:eastAsia="仿宋_GB2312" w:cs="仿宋_GB2312"/>
          <w:b w:val="0"/>
          <w:bCs w:val="0"/>
          <w:caps w:val="0"/>
          <w:color w:val="auto"/>
          <w:kern w:val="0"/>
          <w:sz w:val="32"/>
          <w:szCs w:val="32"/>
          <w:vertAlign w:val="baseline"/>
          <w:lang w:val="en-US" w:eastAsia="zh-CN" w:bidi="ar"/>
        </w:rPr>
        <w:t>为</w:t>
      </w:r>
      <w:r>
        <w:rPr>
          <w:rFonts w:hint="eastAsia" w:ascii="仿宋_GB2312" w:hAnsi="Times New Roman" w:eastAsia="仿宋_GB2312" w:cs="仿宋_GB2312"/>
          <w:b w:val="0"/>
          <w:bCs w:val="0"/>
          <w:caps w:val="0"/>
          <w:color w:val="auto"/>
          <w:kern w:val="0"/>
          <w:sz w:val="32"/>
          <w:szCs w:val="32"/>
          <w:vertAlign w:val="baseline"/>
          <w:lang w:val="en-US" w:eastAsia="zh-CN" w:bidi="ar"/>
        </w:rPr>
        <w:t>通过项目实施，提高医疗服务能力，维护人民群众生命安全和身体健康，改善就就医环境，提高群众看病的满意度。</w:t>
      </w:r>
      <w:r>
        <w:rPr>
          <w:rFonts w:hint="eastAsia" w:ascii="仿宋_GB2312" w:eastAsia="仿宋_GB2312" w:cs="仿宋_GB2312"/>
          <w:b w:val="0"/>
          <w:bCs w:val="0"/>
          <w:caps w:val="0"/>
          <w:color w:val="auto"/>
          <w:kern w:val="0"/>
          <w:sz w:val="32"/>
          <w:szCs w:val="32"/>
          <w:vertAlign w:val="baseline"/>
          <w:lang w:val="en-US" w:eastAsia="zh-CN" w:bidi="ar"/>
        </w:rPr>
        <w:t>目前有2个项目未产生收入，医疗服务质量提升未到达百分百。</w:t>
      </w:r>
    </w:p>
    <w:p w14:paraId="7B7E454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474F49EC">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w:t>
      </w:r>
      <w:r>
        <w:rPr>
          <w:rFonts w:hint="eastAsia" w:ascii="仿宋_GB2312" w:eastAsia="仿宋_GB2312" w:cs="仿宋_GB2312"/>
          <w:b w:val="0"/>
          <w:bCs w:val="0"/>
          <w:caps w:val="0"/>
          <w:color w:val="auto"/>
          <w:kern w:val="0"/>
          <w:sz w:val="32"/>
          <w:szCs w:val="32"/>
          <w:vertAlign w:val="baseline"/>
          <w:lang w:val="en-US" w:eastAsia="zh-CN" w:bidi="ar"/>
        </w:rPr>
        <w:t>院</w:t>
      </w:r>
      <w:r>
        <w:rPr>
          <w:rFonts w:hint="eastAsia" w:ascii="仿宋_GB2312" w:hAnsi="Times New Roman" w:eastAsia="仿宋_GB2312" w:cs="仿宋_GB2312"/>
          <w:b w:val="0"/>
          <w:bCs w:val="0"/>
          <w:caps w:val="0"/>
          <w:color w:val="auto"/>
          <w:kern w:val="0"/>
          <w:sz w:val="32"/>
          <w:szCs w:val="32"/>
          <w:vertAlign w:val="baseline"/>
          <w:lang w:val="en-US" w:eastAsia="zh-CN" w:bidi="ar"/>
        </w:rPr>
        <w:t>2023年度项目</w:t>
      </w:r>
      <w:r>
        <w:rPr>
          <w:rFonts w:hint="eastAsia" w:ascii="仿宋_GB2312" w:eastAsia="仿宋_GB2312" w:cs="仿宋_GB2312"/>
          <w:b w:val="0"/>
          <w:bCs w:val="0"/>
          <w:caps w:val="0"/>
          <w:color w:val="auto"/>
          <w:kern w:val="0"/>
          <w:sz w:val="32"/>
          <w:szCs w:val="32"/>
          <w:vertAlign w:val="baseline"/>
          <w:lang w:val="en-US" w:eastAsia="zh-CN" w:bidi="ar"/>
        </w:rPr>
        <w:t>自评</w:t>
      </w:r>
      <w:r>
        <w:rPr>
          <w:rFonts w:hint="eastAsia" w:ascii="仿宋_GB2312" w:eastAsia="仿宋_GB2312" w:cs="仿宋_GB2312"/>
          <w:color w:val="auto"/>
          <w:kern w:val="0"/>
          <w:sz w:val="32"/>
          <w:szCs w:val="32"/>
          <w:lang w:val="en-US" w:eastAsia="zh-CN"/>
        </w:rPr>
        <w:t>18</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color w:val="auto"/>
          <w:kern w:val="0"/>
          <w:sz w:val="32"/>
          <w:szCs w:val="32"/>
          <w:lang w:val="en-US" w:eastAsia="zh-CN"/>
        </w:rPr>
        <w:t>32395.79</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color w:val="auto"/>
          <w:kern w:val="0"/>
          <w:sz w:val="32"/>
          <w:szCs w:val="32"/>
          <w:lang w:val="en-US" w:eastAsia="zh-CN"/>
        </w:rPr>
        <w:t>18</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color w:val="auto"/>
          <w:kern w:val="0"/>
          <w:sz w:val="32"/>
          <w:szCs w:val="32"/>
          <w:lang w:val="en-US" w:eastAsia="zh-CN"/>
        </w:rPr>
        <w:t>32395.79</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59D94D29">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color w:val="auto"/>
          <w:kern w:val="0"/>
          <w:sz w:val="32"/>
          <w:szCs w:val="32"/>
          <w:lang w:val="en-US" w:eastAsia="zh-CN"/>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color w:val="auto"/>
          <w:kern w:val="0"/>
          <w:sz w:val="32"/>
          <w:szCs w:val="32"/>
          <w:lang w:val="en-US" w:eastAsia="zh-CN"/>
        </w:rPr>
        <w:t>32395.79</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color w:val="auto"/>
          <w:kern w:val="0"/>
          <w:sz w:val="32"/>
          <w:szCs w:val="32"/>
          <w:lang w:val="en-US" w:eastAsia="zh-CN"/>
        </w:rPr>
        <w:t>88.89</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color w:val="auto"/>
          <w:kern w:val="0"/>
          <w:sz w:val="32"/>
          <w:szCs w:val="32"/>
          <w:lang w:val="en-US" w:eastAsia="zh-CN"/>
        </w:rPr>
        <w:t>70.91</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color w:val="auto"/>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color w:val="auto"/>
          <w:kern w:val="0"/>
          <w:sz w:val="32"/>
          <w:szCs w:val="32"/>
          <w:lang w:val="en-US" w:eastAsia="zh-CN"/>
        </w:rPr>
        <w:t>11.11</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bookmarkStart w:id="0" w:name="_GoBack"/>
      <w:bookmarkEnd w:id="0"/>
      <w:r>
        <w:rPr>
          <w:rFonts w:hint="eastAsia" w:ascii="仿宋_GB2312" w:hAnsi="Times New Roman" w:eastAsia="仿宋_GB2312" w:cs="仿宋_GB2312"/>
          <w:b w:val="0"/>
          <w:bCs w:val="0"/>
          <w:caps w:val="0"/>
          <w:color w:val="auto"/>
          <w:kern w:val="0"/>
          <w:sz w:val="32"/>
          <w:szCs w:val="32"/>
          <w:vertAlign w:val="baseline"/>
          <w:lang w:val="en-US" w:eastAsia="zh-CN" w:bidi="ar"/>
        </w:rPr>
        <w:t>，占项目总数比例</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一是有2个项目未产生收入；二是医疗服务质量提升未能达到百分百。下一步改进措施：一是加快项目建设，尽快投入使用，开展各项医疗服务获取收入；二是加强医务人员能力培训，提高医疗服务水平；加强院内环境管理，进一步提高就医环境。</w:t>
      </w:r>
    </w:p>
    <w:p w14:paraId="5F27B19D">
      <w:pPr>
        <w:autoSpaceDE w:val="0"/>
        <w:autoSpaceDN w:val="0"/>
        <w:adjustRightInd w:val="0"/>
        <w:spacing w:line="560" w:lineRule="exact"/>
        <w:ind w:firstLine="640" w:firstLineChars="200"/>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（2）部分重点项目绩效自评情况：根据年初设定的绩效目标，医疗设备购置项目自评得分为84.76分，</w:t>
      </w: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kern w:val="0"/>
          <w:sz w:val="32"/>
          <w:szCs w:val="32"/>
          <w:lang w:val="en-US" w:eastAsia="zh-CN"/>
        </w:rPr>
        <w:t>500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hAnsi="仿宋_GB2312" w:eastAsia="仿宋_GB2312" w:cs="宋体"/>
          <w:color w:val="000000"/>
          <w:sz w:val="32"/>
          <w:szCs w:val="24"/>
          <w:shd w:val="clear" w:color="auto" w:fill="FFFFFF"/>
          <w:lang w:val="en-US" w:eastAsia="zh-CN"/>
        </w:rPr>
        <w:t>294.25</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58.85</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r>
        <w:rPr>
          <w:rFonts w:hint="eastAsia" w:ascii="仿宋_GB2312" w:eastAsia="仿宋_GB2312" w:cs="仿宋_GB2312"/>
          <w:kern w:val="0"/>
          <w:sz w:val="32"/>
          <w:szCs w:val="32"/>
        </w:rPr>
        <w:t>一是设备采购计划完成率为</w:t>
      </w:r>
      <w:r>
        <w:rPr>
          <w:rFonts w:hint="eastAsia" w:ascii="仿宋_GB2312" w:eastAsia="仿宋_GB2312" w:cs="仿宋_GB2312"/>
          <w:kern w:val="0"/>
          <w:sz w:val="32"/>
          <w:szCs w:val="32"/>
          <w:lang w:val="en-US" w:eastAsia="zh-CN"/>
        </w:rPr>
        <w:t>58.85</w:t>
      </w:r>
      <w:r>
        <w:rPr>
          <w:rFonts w:hint="eastAsia" w:ascii="仿宋_GB2312" w:eastAsia="仿宋_GB2312" w:cs="仿宋_GB2312"/>
          <w:kern w:val="0"/>
          <w:sz w:val="32"/>
          <w:szCs w:val="32"/>
        </w:rPr>
        <w:t>%；二是设备质量验收合格率为100%；三是资金支付及时性，</w:t>
      </w:r>
      <w:r>
        <w:rPr>
          <w:rFonts w:hint="eastAsia" w:ascii="仿宋_GB2312" w:eastAsia="仿宋_GB2312" w:cs="仿宋_GB2312"/>
          <w:kern w:val="0"/>
          <w:sz w:val="32"/>
          <w:szCs w:val="32"/>
          <w:lang w:val="en-US" w:eastAsia="zh-CN"/>
        </w:rPr>
        <w:t>未</w:t>
      </w:r>
      <w:r>
        <w:rPr>
          <w:rFonts w:hint="eastAsia" w:ascii="仿宋_GB2312" w:eastAsia="仿宋_GB2312" w:cs="仿宋_GB2312"/>
          <w:kern w:val="0"/>
          <w:sz w:val="32"/>
          <w:szCs w:val="32"/>
        </w:rPr>
        <w:t>在2023年12月31日前完成</w:t>
      </w:r>
      <w:r>
        <w:rPr>
          <w:rFonts w:hint="eastAsia" w:ascii="仿宋_GB2312" w:eastAsia="仿宋_GB2312" w:cs="仿宋_GB2312"/>
          <w:kern w:val="0"/>
          <w:sz w:val="32"/>
          <w:szCs w:val="32"/>
          <w:lang w:val="en-US" w:eastAsia="zh-CN"/>
        </w:rPr>
        <w:t>所有</w:t>
      </w:r>
      <w:r>
        <w:rPr>
          <w:rFonts w:hint="eastAsia" w:ascii="仿宋_GB2312" w:eastAsia="仿宋_GB2312" w:cs="仿宋_GB2312"/>
          <w:kern w:val="0"/>
          <w:sz w:val="32"/>
          <w:szCs w:val="32"/>
        </w:rPr>
        <w:t>支出；四是成本控制有效性，本年度项目经费支出＜500万元；五是设备投入使用率为100%；六是医疗服务能力提高；七是建立健全资产长效管理机制；八是患者救治率持续提高；九是患者满意度≥95%；十是工作人员满意度≥95%。自评发现的主要问题及原因：</w:t>
      </w:r>
      <w:r>
        <w:rPr>
          <w:rFonts w:hint="eastAsia" w:ascii="仿宋_GB2312" w:eastAsia="仿宋_GB2312" w:cs="仿宋_GB2312"/>
          <w:kern w:val="0"/>
          <w:sz w:val="32"/>
          <w:szCs w:val="32"/>
          <w:lang w:val="en-US" w:eastAsia="zh-CN"/>
        </w:rPr>
        <w:t>财政资金不足，</w:t>
      </w:r>
      <w:r>
        <w:rPr>
          <w:rFonts w:hint="eastAsia" w:ascii="仿宋_GB2312" w:eastAsia="仿宋_GB2312" w:cs="仿宋_GB2312"/>
          <w:kern w:val="0"/>
          <w:sz w:val="32"/>
          <w:szCs w:val="32"/>
        </w:rPr>
        <w:t>项目资金执行率未达100%。下一步改进措施：一是加强与财政部门的沟通，按照年初批复的额度向财政部门及时申请资金；二是有计划的推进项目工作，提前准备好项目请款、付款支出的所有材料，资金下达即可支付。</w:t>
      </w:r>
    </w:p>
    <w:p w14:paraId="1780CCA9">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03B1FE8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kern w:val="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组织对“医疗设备购置项目”等</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个重点项目进行了部门评价，评价结果为</w:t>
      </w: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等，涉及资金</w:t>
      </w:r>
      <w:r>
        <w:rPr>
          <w:rFonts w:hint="eastAsia" w:ascii="仿宋_GB2312" w:eastAsia="仿宋_GB2312" w:cs="仿宋_GB2312"/>
          <w:b w:val="0"/>
          <w:bCs w:val="0"/>
          <w:caps w:val="0"/>
          <w:color w:val="auto"/>
          <w:kern w:val="0"/>
          <w:sz w:val="32"/>
          <w:szCs w:val="32"/>
          <w:vertAlign w:val="baseline"/>
          <w:lang w:val="en-US" w:eastAsia="zh-CN" w:bidi="ar"/>
        </w:rPr>
        <w:t>500</w:t>
      </w:r>
      <w:r>
        <w:rPr>
          <w:rFonts w:hint="eastAsia" w:ascii="仿宋_GB2312" w:hAnsi="Times New Roman" w:eastAsia="仿宋_GB2312" w:cs="仿宋_GB2312"/>
          <w:b w:val="0"/>
          <w:bCs w:val="0"/>
          <w:caps w:val="0"/>
          <w:color w:val="auto"/>
          <w:kern w:val="0"/>
          <w:sz w:val="32"/>
          <w:szCs w:val="32"/>
          <w:vertAlign w:val="baseline"/>
          <w:lang w:val="en-US" w:eastAsia="zh-CN" w:bidi="ar"/>
        </w:rPr>
        <w:t>万元。从评价情况来看，项目绩效目标完成情况：</w:t>
      </w:r>
      <w:r>
        <w:rPr>
          <w:rFonts w:hint="eastAsia" w:ascii="仿宋_GB2312" w:eastAsia="仿宋_GB2312" w:cs="仿宋_GB2312"/>
          <w:kern w:val="0"/>
          <w:sz w:val="32"/>
          <w:szCs w:val="32"/>
        </w:rPr>
        <w:t>一是设备采购计划完成率为</w:t>
      </w:r>
      <w:r>
        <w:rPr>
          <w:rFonts w:hint="eastAsia" w:ascii="仿宋_GB2312" w:eastAsia="仿宋_GB2312" w:cs="仿宋_GB2312"/>
          <w:kern w:val="0"/>
          <w:sz w:val="32"/>
          <w:szCs w:val="32"/>
          <w:lang w:val="en-US" w:eastAsia="zh-CN"/>
        </w:rPr>
        <w:t>58.85</w:t>
      </w:r>
      <w:r>
        <w:rPr>
          <w:rFonts w:hint="eastAsia" w:ascii="仿宋_GB2312" w:eastAsia="仿宋_GB2312" w:cs="仿宋_GB2312"/>
          <w:kern w:val="0"/>
          <w:sz w:val="32"/>
          <w:szCs w:val="32"/>
        </w:rPr>
        <w:t>%；二是设备质量验收合格率为100%；三是资金支付及时性，</w:t>
      </w:r>
      <w:r>
        <w:rPr>
          <w:rFonts w:hint="eastAsia" w:ascii="仿宋_GB2312" w:eastAsia="仿宋_GB2312" w:cs="仿宋_GB2312"/>
          <w:kern w:val="0"/>
          <w:sz w:val="32"/>
          <w:szCs w:val="32"/>
          <w:lang w:val="en-US" w:eastAsia="zh-CN"/>
        </w:rPr>
        <w:t>未</w:t>
      </w:r>
      <w:r>
        <w:rPr>
          <w:rFonts w:hint="eastAsia" w:ascii="仿宋_GB2312" w:eastAsia="仿宋_GB2312" w:cs="仿宋_GB2312"/>
          <w:kern w:val="0"/>
          <w:sz w:val="32"/>
          <w:szCs w:val="32"/>
        </w:rPr>
        <w:t>在2023年12月31日前完成</w:t>
      </w:r>
      <w:r>
        <w:rPr>
          <w:rFonts w:hint="eastAsia" w:ascii="仿宋_GB2312" w:eastAsia="仿宋_GB2312" w:cs="仿宋_GB2312"/>
          <w:kern w:val="0"/>
          <w:sz w:val="32"/>
          <w:szCs w:val="32"/>
          <w:lang w:val="en-US" w:eastAsia="zh-CN"/>
        </w:rPr>
        <w:t>所有</w:t>
      </w:r>
      <w:r>
        <w:rPr>
          <w:rFonts w:hint="eastAsia" w:ascii="仿宋_GB2312" w:eastAsia="仿宋_GB2312" w:cs="仿宋_GB2312"/>
          <w:kern w:val="0"/>
          <w:sz w:val="32"/>
          <w:szCs w:val="32"/>
        </w:rPr>
        <w:t>支出；四是成本控制有效性，本年度项目经费支出＜500万元；五是设备投入使用率为100%；六是医疗服务能力提高；七是建立健全资产长效管理机制；八是患者救治率持续提高；九是患者满意度≥95%；十是工作人员满意度≥95%。自评发现的主要问题及原因：</w:t>
      </w:r>
      <w:r>
        <w:rPr>
          <w:rFonts w:hint="eastAsia" w:ascii="仿宋_GB2312" w:eastAsia="仿宋_GB2312" w:cs="仿宋_GB2312"/>
          <w:kern w:val="0"/>
          <w:sz w:val="32"/>
          <w:szCs w:val="32"/>
          <w:lang w:val="en-US" w:eastAsia="zh-CN"/>
        </w:rPr>
        <w:t>财政资金不足，</w:t>
      </w:r>
      <w:r>
        <w:rPr>
          <w:rFonts w:hint="eastAsia" w:ascii="仿宋_GB2312" w:eastAsia="仿宋_GB2312" w:cs="仿宋_GB2312"/>
          <w:kern w:val="0"/>
          <w:sz w:val="32"/>
          <w:szCs w:val="32"/>
        </w:rPr>
        <w:t>项目资金执行率未达100%。下一步改进措施：一是加强与财政部门的沟通，按照年初批复的额度向财政部门及时申请资金；二是有计划的推进项目工作，提前准备好项目请款、付款支出的所有材料，资金下达即可支付</w:t>
      </w:r>
      <w:r>
        <w:rPr>
          <w:rFonts w:hint="eastAsia" w:ascii="仿宋_GB2312" w:eastAsia="仿宋_GB2312" w:cs="仿宋_GB2312"/>
          <w:kern w:val="0"/>
          <w:sz w:val="32"/>
          <w:szCs w:val="32"/>
          <w:lang w:eastAsia="zh-CN"/>
        </w:rPr>
        <w:t>。</w:t>
      </w:r>
    </w:p>
    <w:p w14:paraId="64F72527">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6847A742">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61D6A3E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01221AB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379CE912">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C6D46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639F554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F191A3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4EAAA97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6E81C48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3FC84E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4440EFD6">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3EA178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A82D47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5DC26D"/>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2301">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7E8B">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4D454"/>
    <w:multiLevelType w:val="singleLevel"/>
    <w:tmpl w:val="8EE4D4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OTZhYWU1ZjI0MDBkNDEwNzE0MDMyMGEzYTdkZGQifQ=="/>
  </w:docVars>
  <w:rsids>
    <w:rsidRoot w:val="00000000"/>
    <w:rsid w:val="001D4931"/>
    <w:rsid w:val="004641C8"/>
    <w:rsid w:val="009E7630"/>
    <w:rsid w:val="03D16E47"/>
    <w:rsid w:val="059765F6"/>
    <w:rsid w:val="062F2B7F"/>
    <w:rsid w:val="0673689E"/>
    <w:rsid w:val="071579E5"/>
    <w:rsid w:val="075C4724"/>
    <w:rsid w:val="077C5CB6"/>
    <w:rsid w:val="090452B8"/>
    <w:rsid w:val="09E56409"/>
    <w:rsid w:val="0A1246B0"/>
    <w:rsid w:val="0A2D5B0E"/>
    <w:rsid w:val="0B811AED"/>
    <w:rsid w:val="10C909B3"/>
    <w:rsid w:val="13286CAB"/>
    <w:rsid w:val="15C62573"/>
    <w:rsid w:val="16A411B1"/>
    <w:rsid w:val="16B25250"/>
    <w:rsid w:val="17B9260F"/>
    <w:rsid w:val="18F85153"/>
    <w:rsid w:val="1A4937AF"/>
    <w:rsid w:val="1B3A75C2"/>
    <w:rsid w:val="1CD52E99"/>
    <w:rsid w:val="1D507457"/>
    <w:rsid w:val="1E532CDD"/>
    <w:rsid w:val="1E910643"/>
    <w:rsid w:val="1F0871E8"/>
    <w:rsid w:val="24DC53EA"/>
    <w:rsid w:val="24F609FE"/>
    <w:rsid w:val="26E53E2A"/>
    <w:rsid w:val="274B60F7"/>
    <w:rsid w:val="2762237B"/>
    <w:rsid w:val="28870BE3"/>
    <w:rsid w:val="298647EC"/>
    <w:rsid w:val="2A2C5816"/>
    <w:rsid w:val="2CF55A3F"/>
    <w:rsid w:val="2DD4291F"/>
    <w:rsid w:val="2E791F30"/>
    <w:rsid w:val="302F3016"/>
    <w:rsid w:val="307A7A86"/>
    <w:rsid w:val="36FA71C5"/>
    <w:rsid w:val="382D7456"/>
    <w:rsid w:val="38C830CF"/>
    <w:rsid w:val="38ED44C0"/>
    <w:rsid w:val="39641E58"/>
    <w:rsid w:val="3AFE6D87"/>
    <w:rsid w:val="3B846276"/>
    <w:rsid w:val="3CD967E3"/>
    <w:rsid w:val="3D373032"/>
    <w:rsid w:val="3D7A5733"/>
    <w:rsid w:val="442B1A23"/>
    <w:rsid w:val="4508235C"/>
    <w:rsid w:val="46A22A74"/>
    <w:rsid w:val="46B75DE7"/>
    <w:rsid w:val="47463DCE"/>
    <w:rsid w:val="48E746F0"/>
    <w:rsid w:val="4BBC07D8"/>
    <w:rsid w:val="4BD857E2"/>
    <w:rsid w:val="4DBA7F6B"/>
    <w:rsid w:val="50C555A5"/>
    <w:rsid w:val="50FF0845"/>
    <w:rsid w:val="52500E9E"/>
    <w:rsid w:val="52F27AFE"/>
    <w:rsid w:val="52F5779B"/>
    <w:rsid w:val="534F55FA"/>
    <w:rsid w:val="54370568"/>
    <w:rsid w:val="5454246D"/>
    <w:rsid w:val="545D195F"/>
    <w:rsid w:val="55DD28E5"/>
    <w:rsid w:val="58B331A5"/>
    <w:rsid w:val="58D97E3F"/>
    <w:rsid w:val="59896631"/>
    <w:rsid w:val="5CF214D0"/>
    <w:rsid w:val="60464640"/>
    <w:rsid w:val="60854409"/>
    <w:rsid w:val="66274300"/>
    <w:rsid w:val="676C00D0"/>
    <w:rsid w:val="679D472E"/>
    <w:rsid w:val="67B56507"/>
    <w:rsid w:val="69362744"/>
    <w:rsid w:val="69C80CD9"/>
    <w:rsid w:val="69CA1870"/>
    <w:rsid w:val="6C1C3ADA"/>
    <w:rsid w:val="700660D1"/>
    <w:rsid w:val="737372C1"/>
    <w:rsid w:val="748C7FE5"/>
    <w:rsid w:val="76476ECC"/>
    <w:rsid w:val="77040A2B"/>
    <w:rsid w:val="78EB5095"/>
    <w:rsid w:val="79BF0534"/>
    <w:rsid w:val="7AFB6F2E"/>
    <w:rsid w:val="7C1B0CB3"/>
    <w:rsid w:val="7CE0713F"/>
    <w:rsid w:val="7CF00834"/>
    <w:rsid w:val="7DC005B5"/>
    <w:rsid w:val="7DD81BC4"/>
    <w:rsid w:val="7FCE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6095</Words>
  <Characters>6818</Characters>
  <Lines>0</Lines>
  <Paragraphs>0</Paragraphs>
  <TotalTime>25</TotalTime>
  <ScaleCrop>false</ScaleCrop>
  <LinksUpToDate>false</LinksUpToDate>
  <CharactersWithSpaces>6845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2024-05-21T11:06:00Z</dcterms:created>
  <dc:creator>Administrator</dc:creator>
  <cp:lastModifiedBy>sc007</cp:lastModifiedBy>
  <dcterms:modified xsi:type="dcterms:W3CDTF">2025-01-14T03:21:00Z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FEF4B48D747D4A4CA0EAE30F2DD351A7_12</vt:lpwstr>
  </property>
  <property fmtid="{D5CDD505-2E9C-101B-9397-08002B2CF9AE}" pid="4" name="KSOTemplateDocerSaveRecord">
    <vt:lpwstr>eyJoZGlkIjoiNmE2NWRkODAwYmUwMTgzNzY3ZDk2MjZjMTJhYWU0NDgiLCJ1c2VySWQiOiI1NzQ1MzA5MDQifQ==</vt:lpwstr>
  </property>
</Properties>
</file>