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644E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z w:val="44"/>
          <w:szCs w:val="44"/>
          <w:lang w:val="en-US" w:eastAsia="zh-CN"/>
        </w:rPr>
      </w:pPr>
    </w:p>
    <w:p w14:paraId="0D7C961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防城港西湾海洋文化旅游综合体及配套基础</w:t>
      </w:r>
    </w:p>
    <w:p w14:paraId="558A21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设施工程一期</w:t>
      </w:r>
      <w:r>
        <w:rPr>
          <w:rFonts w:hint="default" w:ascii="Times New Roman" w:hAnsi="Times New Roman" w:eastAsia="方正小标宋简体" w:cs="Times New Roman"/>
          <w:color w:val="auto"/>
          <w:sz w:val="44"/>
          <w:szCs w:val="44"/>
          <w:lang w:val="en-US" w:eastAsia="zh-CN"/>
        </w:rPr>
        <w:t>项目水土保持监测服务</w:t>
      </w:r>
    </w:p>
    <w:p w14:paraId="52FB87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14:paraId="32E28D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14:paraId="20D003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14:paraId="5B6277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14:paraId="200361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14:paraId="25F4CC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56"/>
          <w:szCs w:val="56"/>
          <w:lang w:val="en-US" w:eastAsia="zh-CN"/>
        </w:rPr>
      </w:pPr>
      <w:r>
        <w:rPr>
          <w:rFonts w:hint="default" w:ascii="Times New Roman" w:hAnsi="Times New Roman" w:eastAsia="方正小标宋简体" w:cs="Times New Roman"/>
          <w:color w:val="auto"/>
          <w:sz w:val="56"/>
          <w:szCs w:val="56"/>
          <w:lang w:val="en-US" w:eastAsia="zh-CN"/>
        </w:rPr>
        <w:t>询价采购文件</w:t>
      </w:r>
    </w:p>
    <w:p w14:paraId="7C948AE7">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color w:val="auto"/>
          <w:sz w:val="28"/>
          <w:szCs w:val="28"/>
          <w:u w:val="single"/>
          <w:lang w:val="en-US" w:eastAsia="zh-CN"/>
        </w:rPr>
      </w:pPr>
    </w:p>
    <w:p w14:paraId="1359950C">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仿宋_GB2312" w:cs="Times New Roman"/>
          <w:color w:val="auto"/>
          <w:sz w:val="28"/>
          <w:szCs w:val="28"/>
          <w:u w:val="none"/>
          <w:lang w:val="en-US" w:eastAsia="zh-CN"/>
        </w:rPr>
      </w:pPr>
    </w:p>
    <w:p w14:paraId="50555056">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仿宋_GB2312" w:cs="Times New Roman"/>
          <w:color w:val="auto"/>
          <w:sz w:val="28"/>
          <w:szCs w:val="28"/>
          <w:u w:val="none"/>
          <w:lang w:val="en-US" w:eastAsia="zh-CN"/>
        </w:rPr>
      </w:pPr>
    </w:p>
    <w:p w14:paraId="5FEE47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p>
    <w:p w14:paraId="04F61F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p>
    <w:p w14:paraId="31812C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p>
    <w:p w14:paraId="633660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采购人：防城港市港发控股集团有限公司</w:t>
      </w:r>
    </w:p>
    <w:p w14:paraId="3EB6B3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p>
    <w:p w14:paraId="31A426C8">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auto"/>
          <w:sz w:val="32"/>
          <w:szCs w:val="32"/>
          <w:lang w:val="en-US" w:eastAsia="zh-CN"/>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仿宋_GB2312" w:cs="Times New Roman"/>
          <w:color w:val="auto"/>
          <w:sz w:val="32"/>
          <w:szCs w:val="32"/>
          <w:lang w:val="en-US" w:eastAsia="zh-CN"/>
        </w:rPr>
        <w:t>采购时间：202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lang w:val="en-US" w:eastAsia="zh-CN"/>
        </w:rPr>
        <w:t>日</w:t>
      </w:r>
    </w:p>
    <w:p w14:paraId="1984FE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 xml:space="preserve">询 价 </w:t>
      </w:r>
      <w:r>
        <w:rPr>
          <w:rFonts w:hint="default" w:ascii="Times New Roman" w:hAnsi="Times New Roman" w:eastAsia="方正小标宋简体" w:cs="Times New Roman"/>
          <w:color w:val="auto"/>
          <w:sz w:val="44"/>
          <w:szCs w:val="44"/>
          <w:lang w:val="en-US" w:eastAsia="zh-CN"/>
        </w:rPr>
        <w:t xml:space="preserve">采 购 邀 请 </w:t>
      </w:r>
      <w:r>
        <w:rPr>
          <w:rFonts w:hint="default" w:ascii="Times New Roman" w:hAnsi="Times New Roman" w:eastAsia="方正小标宋简体" w:cs="Times New Roman"/>
          <w:color w:val="auto"/>
          <w:sz w:val="44"/>
          <w:szCs w:val="44"/>
        </w:rPr>
        <w:t>函</w:t>
      </w:r>
    </w:p>
    <w:p w14:paraId="033DA959">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根据项目建设需要，防城港市港发控股集团有限公司就</w:t>
      </w:r>
      <w:r>
        <w:rPr>
          <w:rFonts w:hint="eastAsia" w:ascii="Times New Roman" w:hAnsi="Times New Roman" w:eastAsia="仿宋_GB2312" w:cs="Times New Roman"/>
          <w:color w:val="auto"/>
          <w:sz w:val="28"/>
          <w:szCs w:val="28"/>
          <w:lang w:val="en-US" w:eastAsia="zh-CN"/>
        </w:rPr>
        <w:t>防城港西湾海洋文化旅游综合体及配套基础设施工程一期</w:t>
      </w:r>
      <w:r>
        <w:rPr>
          <w:rFonts w:hint="default" w:ascii="Times New Roman" w:hAnsi="Times New Roman" w:eastAsia="仿宋_GB2312" w:cs="Times New Roman"/>
          <w:color w:val="auto"/>
          <w:sz w:val="28"/>
          <w:szCs w:val="28"/>
          <w:lang w:val="en-US" w:eastAsia="zh-CN"/>
        </w:rPr>
        <w:t>项目水土保持监测服务进行询价采购，欢迎符合条件的报价人参与报价。</w:t>
      </w:r>
    </w:p>
    <w:p w14:paraId="261EDFE0">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w:t>
      </w:r>
      <w:r>
        <w:rPr>
          <w:rFonts w:hint="default" w:ascii="Times New Roman" w:hAnsi="Times New Roman" w:eastAsia="黑体" w:cs="Times New Roman"/>
          <w:color w:val="auto"/>
          <w:sz w:val="28"/>
          <w:szCs w:val="28"/>
          <w:lang w:val="en-US" w:eastAsia="zh-CN"/>
        </w:rPr>
        <w:t>项目概况</w:t>
      </w:r>
    </w:p>
    <w:p w14:paraId="2FC0856F">
      <w:pPr>
        <w:keepNext w:val="0"/>
        <w:keepLines w:val="0"/>
        <w:pageBreakBefore w:val="0"/>
        <w:kinsoku/>
        <w:overflowPunct/>
        <w:topLinePunct w:val="0"/>
        <w:autoSpaceDE/>
        <w:autoSpaceDN/>
        <w:bidi w:val="0"/>
        <w:spacing w:line="560" w:lineRule="exact"/>
        <w:ind w:firstLine="560" w:firstLineChars="2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防城港西湾海洋文化旅游综合体及配套基础设施工程一期</w:t>
      </w:r>
      <w:r>
        <w:rPr>
          <w:rFonts w:hint="default" w:ascii="Times New Roman" w:hAnsi="Times New Roman" w:eastAsia="仿宋_GB2312" w:cs="Times New Roman"/>
          <w:color w:val="auto"/>
          <w:sz w:val="28"/>
          <w:szCs w:val="28"/>
          <w:lang w:val="en-US" w:eastAsia="zh-CN"/>
        </w:rPr>
        <w:t>项目位于防城港市行政中心区，东以北部湾大道为界，西至西湾环海大道，南以西湾跨海大桥为界，北至中心区南半部(防城江入海口)，包括西湾北部海域、长榄岛及洲墩岛。</w:t>
      </w:r>
      <w:r>
        <w:rPr>
          <w:rFonts w:hint="eastAsia" w:ascii="Times New Roman" w:hAnsi="Times New Roman" w:eastAsia="仿宋_GB2312" w:cs="Times New Roman"/>
          <w:color w:val="auto"/>
          <w:sz w:val="28"/>
          <w:szCs w:val="28"/>
          <w:lang w:val="en-US" w:eastAsia="zh-CN"/>
        </w:rPr>
        <w:t>主要建设内容及规模如下：</w:t>
      </w:r>
    </w:p>
    <w:p w14:paraId="0595585D">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1.西湾海域清淤:清淤面积5.10</w:t>
      </w:r>
      <w:r>
        <w:rPr>
          <w:rFonts w:hint="eastAsia" w:ascii="Times New Roman" w:hAnsi="Times New Roman" w:eastAsia="仿宋_GB2312" w:cs="Times New Roman"/>
          <w:color w:val="auto"/>
          <w:sz w:val="28"/>
          <w:szCs w:val="28"/>
          <w:lang w:val="en-US" w:eastAsia="zh-CN"/>
        </w:rPr>
        <w:t>平方千米</w:t>
      </w:r>
      <w:r>
        <w:rPr>
          <w:rFonts w:hint="default" w:ascii="Times New Roman" w:hAnsi="Times New Roman" w:eastAsia="仿宋_GB2312" w:cs="Times New Roman"/>
          <w:color w:val="auto"/>
          <w:sz w:val="28"/>
          <w:szCs w:val="28"/>
          <w:lang w:val="en-US" w:eastAsia="zh-CN"/>
        </w:rPr>
        <w:t>，清淤底标高-1.2</w:t>
      </w:r>
      <w:r>
        <w:rPr>
          <w:rFonts w:hint="eastAsia" w:ascii="Times New Roman" w:hAnsi="Times New Roman" w:eastAsia="仿宋_GB2312" w:cs="Times New Roman"/>
          <w:color w:val="auto"/>
          <w:sz w:val="28"/>
          <w:szCs w:val="28"/>
          <w:lang w:val="en-US" w:eastAsia="zh-CN"/>
        </w:rPr>
        <w:t>米</w:t>
      </w:r>
      <w:r>
        <w:rPr>
          <w:rFonts w:hint="default" w:ascii="Times New Roman" w:hAnsi="Times New Roman" w:eastAsia="仿宋_GB2312" w:cs="Times New Roman"/>
          <w:color w:val="auto"/>
          <w:sz w:val="28"/>
          <w:szCs w:val="28"/>
          <w:lang w:val="en-US" w:eastAsia="zh-CN"/>
        </w:rPr>
        <w:t>，疏浚工程量752.66万</w:t>
      </w:r>
      <w:r>
        <w:rPr>
          <w:rFonts w:hint="eastAsia" w:ascii="Times New Roman" w:hAnsi="Times New Roman" w:eastAsia="仿宋_GB2312" w:cs="Times New Roman"/>
          <w:color w:val="auto"/>
          <w:sz w:val="28"/>
          <w:szCs w:val="28"/>
          <w:lang w:val="en-US" w:eastAsia="zh-CN"/>
        </w:rPr>
        <w:t>立方米</w:t>
      </w:r>
      <w:r>
        <w:rPr>
          <w:rFonts w:hint="default" w:ascii="Times New Roman" w:hAnsi="Times New Roman" w:eastAsia="仿宋_GB2312" w:cs="Times New Roman"/>
          <w:color w:val="auto"/>
          <w:sz w:val="28"/>
          <w:szCs w:val="28"/>
          <w:lang w:val="en-US" w:eastAsia="zh-CN"/>
        </w:rPr>
        <w:t>，施工期回淤61.21万</w:t>
      </w:r>
      <w:r>
        <w:rPr>
          <w:rFonts w:hint="eastAsia" w:ascii="Times New Roman" w:hAnsi="Times New Roman" w:eastAsia="仿宋_GB2312" w:cs="Times New Roman"/>
          <w:color w:val="auto"/>
          <w:sz w:val="28"/>
          <w:szCs w:val="28"/>
          <w:lang w:val="en-US" w:eastAsia="zh-CN"/>
        </w:rPr>
        <w:t>立方米</w:t>
      </w:r>
      <w:r>
        <w:rPr>
          <w:rFonts w:hint="default" w:ascii="Times New Roman" w:hAnsi="Times New Roman" w:eastAsia="仿宋_GB2312" w:cs="Times New Roman"/>
          <w:color w:val="auto"/>
          <w:sz w:val="28"/>
          <w:szCs w:val="28"/>
          <w:lang w:val="en-US" w:eastAsia="zh-CN"/>
        </w:rPr>
        <w:t>。</w:t>
      </w:r>
    </w:p>
    <w:p w14:paraId="72E4D990">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2.游艇航道疏浚:游艇航道沿长榄岛、洲墩岛环形布置，分东、中、西三条航道，航道总长约19.776</w:t>
      </w:r>
      <w:r>
        <w:rPr>
          <w:rFonts w:hint="eastAsia" w:ascii="Times New Roman" w:hAnsi="Times New Roman" w:eastAsia="仿宋_GB2312" w:cs="Times New Roman"/>
          <w:color w:val="auto"/>
          <w:sz w:val="28"/>
          <w:szCs w:val="28"/>
          <w:lang w:val="en-US" w:eastAsia="zh-CN"/>
        </w:rPr>
        <w:t>千米</w:t>
      </w:r>
      <w:r>
        <w:rPr>
          <w:rFonts w:hint="default" w:ascii="Times New Roman" w:hAnsi="Times New Roman" w:eastAsia="仿宋_GB2312" w:cs="Times New Roman"/>
          <w:color w:val="auto"/>
          <w:sz w:val="28"/>
          <w:szCs w:val="28"/>
          <w:lang w:val="en-US" w:eastAsia="zh-CN"/>
        </w:rPr>
        <w:t>，有效宽度46</w:t>
      </w:r>
      <w:r>
        <w:rPr>
          <w:rFonts w:hint="eastAsia" w:ascii="Times New Roman" w:hAnsi="Times New Roman" w:eastAsia="仿宋_GB2312" w:cs="Times New Roman"/>
          <w:color w:val="auto"/>
          <w:sz w:val="28"/>
          <w:szCs w:val="28"/>
          <w:lang w:val="en-US" w:eastAsia="zh-CN"/>
        </w:rPr>
        <w:t>米</w:t>
      </w:r>
      <w:r>
        <w:rPr>
          <w:rFonts w:hint="default" w:ascii="Times New Roman" w:hAnsi="Times New Roman" w:eastAsia="仿宋_GB2312" w:cs="Times New Roman"/>
          <w:color w:val="auto"/>
          <w:sz w:val="28"/>
          <w:szCs w:val="28"/>
          <w:lang w:val="en-US" w:eastAsia="zh-CN"/>
        </w:rPr>
        <w:t>、底标高-2.1</w:t>
      </w:r>
      <w:r>
        <w:rPr>
          <w:rFonts w:hint="eastAsia" w:ascii="Times New Roman" w:hAnsi="Times New Roman" w:eastAsia="仿宋_GB2312" w:cs="Times New Roman"/>
          <w:color w:val="auto"/>
          <w:sz w:val="28"/>
          <w:szCs w:val="28"/>
          <w:lang w:val="en-US" w:eastAsia="zh-CN"/>
        </w:rPr>
        <w:t>米</w:t>
      </w:r>
      <w:r>
        <w:rPr>
          <w:rFonts w:hint="default" w:ascii="Times New Roman" w:hAnsi="Times New Roman" w:eastAsia="仿宋_GB2312" w:cs="Times New Roman"/>
          <w:color w:val="auto"/>
          <w:sz w:val="28"/>
          <w:szCs w:val="28"/>
          <w:lang w:val="en-US" w:eastAsia="zh-CN"/>
        </w:rPr>
        <w:t>，疏浚工程量535.87万</w:t>
      </w:r>
      <w:r>
        <w:rPr>
          <w:rFonts w:hint="eastAsia" w:ascii="Times New Roman" w:hAnsi="Times New Roman" w:eastAsia="仿宋_GB2312" w:cs="Times New Roman"/>
          <w:color w:val="auto"/>
          <w:sz w:val="28"/>
          <w:szCs w:val="28"/>
          <w:lang w:val="en-US" w:eastAsia="zh-CN"/>
        </w:rPr>
        <w:t>立方米</w:t>
      </w:r>
      <w:r>
        <w:rPr>
          <w:rFonts w:hint="default" w:ascii="Times New Roman" w:hAnsi="Times New Roman" w:eastAsia="仿宋_GB2312" w:cs="Times New Roman"/>
          <w:color w:val="auto"/>
          <w:sz w:val="28"/>
          <w:szCs w:val="28"/>
          <w:lang w:val="en-US" w:eastAsia="zh-CN"/>
        </w:rPr>
        <w:t>，施工期回淤42.72万</w:t>
      </w:r>
      <w:r>
        <w:rPr>
          <w:rFonts w:hint="eastAsia" w:ascii="Times New Roman" w:hAnsi="Times New Roman" w:eastAsia="仿宋_GB2312" w:cs="Times New Roman"/>
          <w:color w:val="auto"/>
          <w:sz w:val="28"/>
          <w:szCs w:val="28"/>
          <w:lang w:val="en-US" w:eastAsia="zh-CN"/>
        </w:rPr>
        <w:t>立方米</w:t>
      </w:r>
      <w:r>
        <w:rPr>
          <w:rFonts w:hint="default" w:ascii="Times New Roman" w:hAnsi="Times New Roman" w:eastAsia="仿宋_GB2312" w:cs="Times New Roman"/>
          <w:color w:val="auto"/>
          <w:sz w:val="28"/>
          <w:szCs w:val="28"/>
          <w:lang w:val="en-US" w:eastAsia="zh-CN"/>
        </w:rPr>
        <w:t>。</w:t>
      </w:r>
    </w:p>
    <w:p w14:paraId="5B47AA0A">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3.护岸工程:沿长榄岛及洲墩岛环形布置永久性护岸，护岸总长10.309</w:t>
      </w:r>
      <w:r>
        <w:rPr>
          <w:rFonts w:hint="eastAsia" w:ascii="Times New Roman" w:hAnsi="Times New Roman" w:eastAsia="仿宋_GB2312" w:cs="Times New Roman"/>
          <w:color w:val="auto"/>
          <w:sz w:val="28"/>
          <w:szCs w:val="28"/>
          <w:lang w:val="en-US" w:eastAsia="zh-CN"/>
        </w:rPr>
        <w:t>千米，</w:t>
      </w:r>
      <w:r>
        <w:rPr>
          <w:rFonts w:hint="default" w:ascii="Times New Roman" w:hAnsi="Times New Roman" w:eastAsia="仿宋_GB2312" w:cs="Times New Roman"/>
          <w:color w:val="auto"/>
          <w:sz w:val="28"/>
          <w:szCs w:val="28"/>
          <w:lang w:val="en-US" w:eastAsia="zh-CN"/>
        </w:rPr>
        <w:t>其中已建4.364</w:t>
      </w:r>
      <w:r>
        <w:rPr>
          <w:rFonts w:hint="eastAsia" w:ascii="Times New Roman" w:hAnsi="Times New Roman" w:eastAsia="仿宋_GB2312" w:cs="Times New Roman"/>
          <w:color w:val="auto"/>
          <w:sz w:val="28"/>
          <w:szCs w:val="28"/>
          <w:lang w:val="en-US" w:eastAsia="zh-CN"/>
        </w:rPr>
        <w:t>千米</w:t>
      </w:r>
      <w:r>
        <w:rPr>
          <w:rFonts w:hint="default" w:ascii="Times New Roman" w:hAnsi="Times New Roman" w:eastAsia="仿宋_GB2312" w:cs="Times New Roman"/>
          <w:color w:val="auto"/>
          <w:sz w:val="28"/>
          <w:szCs w:val="28"/>
          <w:lang w:val="en-US" w:eastAsia="zh-CN"/>
        </w:rPr>
        <w:t>，文旅项目在建护岸1.071</w:t>
      </w:r>
      <w:r>
        <w:rPr>
          <w:rFonts w:hint="eastAsia" w:ascii="Times New Roman" w:hAnsi="Times New Roman" w:eastAsia="仿宋_GB2312" w:cs="Times New Roman"/>
          <w:color w:val="auto"/>
          <w:sz w:val="28"/>
          <w:szCs w:val="28"/>
          <w:lang w:val="en-US" w:eastAsia="zh-CN"/>
        </w:rPr>
        <w:t>千米</w:t>
      </w:r>
      <w:r>
        <w:rPr>
          <w:rFonts w:hint="default" w:ascii="Times New Roman" w:hAnsi="Times New Roman" w:eastAsia="仿宋_GB2312" w:cs="Times New Roman"/>
          <w:color w:val="auto"/>
          <w:sz w:val="28"/>
          <w:szCs w:val="28"/>
          <w:lang w:val="en-US" w:eastAsia="zh-CN"/>
        </w:rPr>
        <w:t>，本项目新建4.874</w:t>
      </w:r>
      <w:r>
        <w:rPr>
          <w:rFonts w:hint="eastAsia" w:ascii="Times New Roman" w:hAnsi="Times New Roman" w:eastAsia="仿宋_GB2312" w:cs="Times New Roman"/>
          <w:color w:val="auto"/>
          <w:sz w:val="28"/>
          <w:szCs w:val="28"/>
          <w:lang w:val="en-US" w:eastAsia="zh-CN"/>
        </w:rPr>
        <w:t>千米</w:t>
      </w:r>
      <w:r>
        <w:rPr>
          <w:rFonts w:hint="default" w:ascii="Times New Roman" w:hAnsi="Times New Roman" w:eastAsia="仿宋_GB2312" w:cs="Times New Roman"/>
          <w:color w:val="auto"/>
          <w:sz w:val="28"/>
          <w:szCs w:val="28"/>
          <w:lang w:val="en-US" w:eastAsia="zh-CN"/>
        </w:rPr>
        <w:t>。采用斜坡式护岸结构形式，顶部高程7.5</w:t>
      </w:r>
      <w:r>
        <w:rPr>
          <w:rFonts w:hint="eastAsia" w:ascii="Times New Roman" w:hAnsi="Times New Roman" w:eastAsia="仿宋_GB2312" w:cs="Times New Roman"/>
          <w:color w:val="auto"/>
          <w:sz w:val="28"/>
          <w:szCs w:val="28"/>
          <w:lang w:val="en-US" w:eastAsia="zh-CN"/>
        </w:rPr>
        <w:t>米</w:t>
      </w:r>
      <w:r>
        <w:rPr>
          <w:rFonts w:hint="default" w:ascii="Times New Roman" w:hAnsi="Times New Roman" w:eastAsia="仿宋_GB2312" w:cs="Times New Roman"/>
          <w:color w:val="auto"/>
          <w:sz w:val="28"/>
          <w:szCs w:val="28"/>
          <w:lang w:val="en-US" w:eastAsia="zh-CN"/>
        </w:rPr>
        <w:t>。</w:t>
      </w:r>
    </w:p>
    <w:p w14:paraId="4AA71BB4">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4.吹填工程:工程共布置长榄岛、洲墩岛两个吹填区，吹填料利用疏浚土，可吹填面积2.136</w:t>
      </w:r>
      <w:r>
        <w:rPr>
          <w:rFonts w:hint="eastAsia" w:ascii="Times New Roman" w:hAnsi="Times New Roman" w:eastAsia="仿宋_GB2312" w:cs="Times New Roman"/>
          <w:color w:val="auto"/>
          <w:sz w:val="28"/>
          <w:szCs w:val="28"/>
          <w:lang w:val="en-US" w:eastAsia="zh-CN"/>
        </w:rPr>
        <w:t>平方千米</w:t>
      </w:r>
      <w:r>
        <w:rPr>
          <w:rFonts w:hint="default" w:ascii="Times New Roman" w:hAnsi="Times New Roman" w:eastAsia="仿宋_GB2312" w:cs="Times New Roman"/>
          <w:color w:val="auto"/>
          <w:sz w:val="28"/>
          <w:szCs w:val="28"/>
          <w:lang w:val="en-US" w:eastAsia="zh-CN"/>
        </w:rPr>
        <w:t>，土方容量1298万</w:t>
      </w:r>
      <w:r>
        <w:rPr>
          <w:rFonts w:hint="eastAsia" w:ascii="Times New Roman" w:hAnsi="Times New Roman" w:eastAsia="仿宋_GB2312" w:cs="Times New Roman"/>
          <w:color w:val="auto"/>
          <w:sz w:val="28"/>
          <w:szCs w:val="28"/>
          <w:lang w:val="en-US" w:eastAsia="zh-CN"/>
        </w:rPr>
        <w:t>立方米</w:t>
      </w:r>
      <w:r>
        <w:rPr>
          <w:rFonts w:hint="default" w:ascii="Times New Roman" w:hAnsi="Times New Roman" w:eastAsia="仿宋_GB2312" w:cs="Times New Roman"/>
          <w:color w:val="auto"/>
          <w:sz w:val="28"/>
          <w:szCs w:val="28"/>
          <w:lang w:val="en-US" w:eastAsia="zh-CN"/>
        </w:rPr>
        <w:t>，已完成吹填量387万</w:t>
      </w:r>
      <w:r>
        <w:rPr>
          <w:rFonts w:hint="eastAsia" w:ascii="Times New Roman" w:hAnsi="Times New Roman" w:eastAsia="仿宋_GB2312" w:cs="Times New Roman"/>
          <w:color w:val="auto"/>
          <w:sz w:val="28"/>
          <w:szCs w:val="28"/>
          <w:lang w:val="en-US" w:eastAsia="zh-CN"/>
        </w:rPr>
        <w:t>立方米</w:t>
      </w:r>
      <w:r>
        <w:rPr>
          <w:rFonts w:hint="default" w:ascii="Times New Roman" w:hAnsi="Times New Roman" w:eastAsia="仿宋_GB2312" w:cs="Times New Roman"/>
          <w:color w:val="auto"/>
          <w:sz w:val="28"/>
          <w:szCs w:val="28"/>
          <w:lang w:val="en-US" w:eastAsia="zh-CN"/>
        </w:rPr>
        <w:t>，本次容积量911.24万</w:t>
      </w:r>
      <w:r>
        <w:rPr>
          <w:rFonts w:hint="eastAsia" w:ascii="Times New Roman" w:hAnsi="Times New Roman" w:eastAsia="仿宋_GB2312" w:cs="Times New Roman"/>
          <w:color w:val="auto"/>
          <w:sz w:val="28"/>
          <w:szCs w:val="28"/>
          <w:lang w:val="en-US" w:eastAsia="zh-CN"/>
        </w:rPr>
        <w:t>立方米</w:t>
      </w:r>
      <w:r>
        <w:rPr>
          <w:rFonts w:hint="default" w:ascii="Times New Roman" w:hAnsi="Times New Roman" w:eastAsia="仿宋_GB2312" w:cs="Times New Roman"/>
          <w:color w:val="auto"/>
          <w:sz w:val="28"/>
          <w:szCs w:val="28"/>
          <w:lang w:val="en-US" w:eastAsia="zh-CN"/>
        </w:rPr>
        <w:t>，考虑沉降量及流失量(流失率17%)后，两座岛可吹填1265.15万</w:t>
      </w:r>
      <w:r>
        <w:rPr>
          <w:rFonts w:hint="eastAsia" w:ascii="Times New Roman" w:hAnsi="Times New Roman" w:eastAsia="仿宋_GB2312" w:cs="Times New Roman"/>
          <w:color w:val="auto"/>
          <w:sz w:val="28"/>
          <w:szCs w:val="28"/>
          <w:lang w:val="en-US" w:eastAsia="zh-CN"/>
        </w:rPr>
        <w:t>立方米；</w:t>
      </w:r>
      <w:r>
        <w:rPr>
          <w:rFonts w:hint="default" w:ascii="Times New Roman" w:hAnsi="Times New Roman" w:eastAsia="仿宋_GB2312" w:cs="Times New Roman"/>
          <w:color w:val="auto"/>
          <w:sz w:val="28"/>
          <w:szCs w:val="28"/>
          <w:lang w:val="en-US" w:eastAsia="zh-CN"/>
        </w:rPr>
        <w:t>吹填区的设计顶标高分别为长揽岛7.5-13.5</w:t>
      </w:r>
      <w:r>
        <w:rPr>
          <w:rFonts w:hint="eastAsia" w:ascii="Times New Roman" w:hAnsi="Times New Roman" w:eastAsia="仿宋_GB2312" w:cs="Times New Roman"/>
          <w:color w:val="auto"/>
          <w:sz w:val="28"/>
          <w:szCs w:val="28"/>
          <w:lang w:val="en-US" w:eastAsia="zh-CN"/>
        </w:rPr>
        <w:t>米</w:t>
      </w:r>
      <w:r>
        <w:rPr>
          <w:rFonts w:hint="default" w:ascii="Times New Roman" w:hAnsi="Times New Roman" w:eastAsia="仿宋_GB2312" w:cs="Times New Roman"/>
          <w:color w:val="auto"/>
          <w:sz w:val="28"/>
          <w:szCs w:val="28"/>
          <w:lang w:val="en-US" w:eastAsia="zh-CN"/>
        </w:rPr>
        <w:t>、洲墩岛7.5-10.5</w:t>
      </w:r>
      <w:r>
        <w:rPr>
          <w:rFonts w:hint="eastAsia" w:ascii="Times New Roman" w:hAnsi="Times New Roman" w:eastAsia="仿宋_GB2312" w:cs="Times New Roman"/>
          <w:color w:val="auto"/>
          <w:sz w:val="28"/>
          <w:szCs w:val="28"/>
          <w:lang w:val="en-US" w:eastAsia="zh-CN"/>
        </w:rPr>
        <w:t>米</w:t>
      </w:r>
      <w:r>
        <w:rPr>
          <w:rFonts w:hint="default" w:ascii="Times New Roman" w:hAnsi="Times New Roman" w:eastAsia="仿宋_GB2312" w:cs="Times New Roman"/>
          <w:color w:val="auto"/>
          <w:sz w:val="28"/>
          <w:szCs w:val="28"/>
          <w:lang w:val="en-US" w:eastAsia="zh-CN"/>
        </w:rPr>
        <w:t>。</w:t>
      </w:r>
    </w:p>
    <w:p w14:paraId="5B5BA440">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5.航标工程:航标布置于游艇航道两侧，共布置44座浮标，采用HF1.2-D1型浮鼓。</w:t>
      </w:r>
    </w:p>
    <w:p w14:paraId="3B5C001F">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主要工程内容包括海域清淤及游艇航道疏浚工程、炸礁工程、护岸工程、航标工程、扫海工程、环保工程及临时工程。</w:t>
      </w:r>
    </w:p>
    <w:p w14:paraId="0AB280EF">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rPr>
        <w:t>二、</w:t>
      </w:r>
      <w:r>
        <w:rPr>
          <w:rFonts w:hint="default" w:ascii="Times New Roman" w:hAnsi="Times New Roman" w:eastAsia="黑体" w:cs="Times New Roman"/>
          <w:color w:val="auto"/>
          <w:sz w:val="28"/>
          <w:szCs w:val="28"/>
          <w:lang w:val="en-US" w:eastAsia="zh-CN"/>
        </w:rPr>
        <w:t>采购内容</w:t>
      </w:r>
    </w:p>
    <w:p w14:paraId="3832B01B">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现拟采购</w:t>
      </w:r>
      <w:r>
        <w:rPr>
          <w:rFonts w:hint="eastAsia" w:ascii="Times New Roman" w:hAnsi="Times New Roman" w:eastAsia="仿宋_GB2312" w:cs="Times New Roman"/>
          <w:color w:val="auto"/>
          <w:sz w:val="28"/>
          <w:szCs w:val="28"/>
          <w:lang w:val="en-US" w:eastAsia="zh-CN"/>
        </w:rPr>
        <w:t>防城港西湾海洋文化旅游综合体及配套基础设施工程一期</w:t>
      </w:r>
      <w:r>
        <w:rPr>
          <w:rFonts w:hint="default" w:ascii="Times New Roman" w:hAnsi="Times New Roman" w:eastAsia="仿宋_GB2312" w:cs="Times New Roman"/>
          <w:color w:val="auto"/>
          <w:sz w:val="28"/>
          <w:szCs w:val="28"/>
          <w:lang w:val="en-US" w:eastAsia="zh-CN"/>
        </w:rPr>
        <w:t>项目水土保持监测服务。</w:t>
      </w:r>
    </w:p>
    <w:p w14:paraId="4C9C227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lang w:val="en-US"/>
        </w:rPr>
      </w:pPr>
      <w:r>
        <w:rPr>
          <w:rFonts w:hint="default" w:ascii="Times New Roman" w:hAnsi="Times New Roman" w:eastAsia="黑体" w:cs="Times New Roman"/>
          <w:color w:val="auto"/>
          <w:sz w:val="28"/>
          <w:szCs w:val="28"/>
          <w:lang w:val="en-US" w:eastAsia="zh-CN"/>
        </w:rPr>
        <w:t>三、</w:t>
      </w:r>
      <w:r>
        <w:rPr>
          <w:rFonts w:hint="default" w:ascii="Times New Roman" w:hAnsi="Times New Roman" w:eastAsia="黑体" w:cs="Times New Roman"/>
          <w:color w:val="auto"/>
          <w:sz w:val="28"/>
          <w:szCs w:val="28"/>
        </w:rPr>
        <w:t>拟采购</w:t>
      </w:r>
      <w:r>
        <w:rPr>
          <w:rFonts w:hint="default" w:ascii="Times New Roman" w:hAnsi="Times New Roman" w:eastAsia="黑体" w:cs="Times New Roman"/>
          <w:color w:val="auto"/>
          <w:sz w:val="28"/>
          <w:szCs w:val="28"/>
          <w:lang w:val="en-US" w:eastAsia="zh-CN"/>
        </w:rPr>
        <w:t>服务上限价</w:t>
      </w:r>
    </w:p>
    <w:p w14:paraId="6599C22A">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参照《广西壮族自治区工程建设其他费用定额的通知》（桂建标〔2018〕</w:t>
      </w:r>
    </w:p>
    <w:p w14:paraId="342624D5">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37号）和《市财政局关于市本级财政性资金投资项目前期其他费用管理有关问题的通知》（防政办发〔2009〕87号）收费标准中水土保持方案编制费进行计列，投标上限价为9万元/年。</w:t>
      </w:r>
    </w:p>
    <w:p w14:paraId="079A5D95">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黑体" w:cs="Times New Roman"/>
          <w:color w:val="auto"/>
          <w:sz w:val="28"/>
          <w:szCs w:val="28"/>
          <w:lang w:val="en-US" w:eastAsia="zh-CN"/>
        </w:rPr>
        <w:t>四</w:t>
      </w:r>
      <w:r>
        <w:rPr>
          <w:rFonts w:hint="default" w:ascii="Times New Roman" w:hAnsi="Times New Roman" w:eastAsia="黑体" w:cs="Times New Roman"/>
          <w:color w:val="auto"/>
          <w:sz w:val="28"/>
          <w:szCs w:val="28"/>
        </w:rPr>
        <w:t>、拟采购服务期限</w:t>
      </w:r>
    </w:p>
    <w:p w14:paraId="2F42EC0A">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lang w:val="en-US" w:eastAsia="zh-CN"/>
        </w:rPr>
        <w:t>服务期限：项目拟开展2年水土保持监测服务工作，具体服务期限以项目建设工期为准</w:t>
      </w:r>
      <w:r>
        <w:rPr>
          <w:rFonts w:hint="default" w:ascii="Times New Roman" w:hAnsi="Times New Roman" w:eastAsia="仿宋_GB2312" w:cs="Times New Roman"/>
          <w:color w:val="auto"/>
          <w:sz w:val="28"/>
          <w:szCs w:val="28"/>
          <w:highlight w:val="none"/>
        </w:rPr>
        <w:t>。</w:t>
      </w:r>
    </w:p>
    <w:p w14:paraId="66C0EFF4">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color w:val="auto"/>
          <w:sz w:val="28"/>
          <w:szCs w:val="28"/>
          <w:highlight w:val="none"/>
          <w:lang w:val="en-US" w:eastAsia="zh-CN"/>
        </w:rPr>
        <w:t>五</w:t>
      </w:r>
      <w:r>
        <w:rPr>
          <w:rFonts w:hint="default" w:ascii="Times New Roman" w:hAnsi="Times New Roman" w:eastAsia="黑体" w:cs="Times New Roman"/>
          <w:color w:val="auto"/>
          <w:sz w:val="28"/>
          <w:szCs w:val="28"/>
          <w:highlight w:val="none"/>
        </w:rPr>
        <w:t>、本次</w:t>
      </w:r>
      <w:r>
        <w:rPr>
          <w:rFonts w:hint="default" w:ascii="Times New Roman" w:hAnsi="Times New Roman" w:eastAsia="黑体" w:cs="Times New Roman"/>
          <w:color w:val="auto"/>
          <w:sz w:val="28"/>
          <w:szCs w:val="28"/>
          <w:highlight w:val="none"/>
          <w:lang w:val="en-US" w:eastAsia="zh-CN"/>
        </w:rPr>
        <w:t>报价</w:t>
      </w:r>
      <w:r>
        <w:rPr>
          <w:rFonts w:hint="default" w:ascii="Times New Roman" w:hAnsi="Times New Roman" w:eastAsia="黑体" w:cs="Times New Roman"/>
          <w:color w:val="auto"/>
          <w:sz w:val="28"/>
          <w:szCs w:val="28"/>
          <w:highlight w:val="none"/>
        </w:rPr>
        <w:t>要求：</w:t>
      </w:r>
    </w:p>
    <w:p w14:paraId="0C7584DC">
      <w:pPr>
        <w:keepNext w:val="0"/>
        <w:keepLines w:val="0"/>
        <w:pageBreakBefore w:val="0"/>
        <w:numPr>
          <w:ilvl w:val="0"/>
          <w:numId w:val="0"/>
        </w:numPr>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1.具有独立法人资格，能够承担相应的法律与经济责任；提供有效期内的营业执照复印件。</w:t>
      </w:r>
    </w:p>
    <w:p w14:paraId="117AE50B">
      <w:pPr>
        <w:keepNext w:val="0"/>
        <w:keepLines w:val="0"/>
        <w:pageBreakBefore w:val="0"/>
        <w:numPr>
          <w:ilvl w:val="0"/>
          <w:numId w:val="0"/>
        </w:numPr>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2.咨询人应具备工程</w:t>
      </w:r>
      <w:r>
        <w:rPr>
          <w:rFonts w:hint="eastAsia" w:ascii="Times New Roman" w:hAnsi="Times New Roman" w:eastAsia="仿宋_GB2312" w:cs="Times New Roman"/>
          <w:color w:val="auto"/>
          <w:sz w:val="28"/>
          <w:szCs w:val="28"/>
          <w:highlight w:val="none"/>
          <w:lang w:val="en-US" w:eastAsia="zh-CN"/>
        </w:rPr>
        <w:t>水土保持监测服务资格</w:t>
      </w:r>
      <w:r>
        <w:rPr>
          <w:rFonts w:hint="default" w:ascii="Times New Roman" w:hAnsi="Times New Roman" w:eastAsia="仿宋_GB2312" w:cs="Times New Roman"/>
          <w:color w:val="auto"/>
          <w:sz w:val="28"/>
          <w:szCs w:val="28"/>
          <w:highlight w:val="none"/>
          <w:lang w:val="en-US" w:eastAsia="zh-CN"/>
        </w:rPr>
        <w:t>，且具有相关业绩。</w:t>
      </w:r>
    </w:p>
    <w:p w14:paraId="3F56C75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报价为一次性报价，多报价则报价文件无效。</w:t>
      </w:r>
    </w:p>
    <w:p w14:paraId="24E8E998">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构成报价文件的组成材料：</w:t>
      </w:r>
    </w:p>
    <w:p w14:paraId="0241490B">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（1）报价表；</w:t>
      </w:r>
    </w:p>
    <w:p w14:paraId="35F16435">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（2）资格证明文件，含营业执照（复印件加盖公章）、法定代表人身份证明复印件等；</w:t>
      </w:r>
    </w:p>
    <w:p w14:paraId="1133673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（3）参加本次询价采购前三年内在经营活动中没有重大违法记录的书面声明；</w:t>
      </w:r>
    </w:p>
    <w:p w14:paraId="76A47714">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（4）类似业绩证明文件（合同协议书等）。</w:t>
      </w:r>
    </w:p>
    <w:p w14:paraId="5371BC6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六</w:t>
      </w:r>
      <w:r>
        <w:rPr>
          <w:rFonts w:hint="default" w:ascii="Times New Roman" w:hAnsi="Times New Roman" w:eastAsia="黑体" w:cs="Times New Roman"/>
          <w:color w:val="auto"/>
          <w:sz w:val="28"/>
          <w:szCs w:val="28"/>
        </w:rPr>
        <w:t>、</w:t>
      </w:r>
      <w:r>
        <w:rPr>
          <w:rFonts w:hint="default" w:ascii="Times New Roman" w:hAnsi="Times New Roman" w:eastAsia="黑体" w:cs="Times New Roman"/>
          <w:color w:val="auto"/>
          <w:sz w:val="28"/>
          <w:szCs w:val="28"/>
          <w:lang w:val="en-US" w:eastAsia="zh-CN"/>
        </w:rPr>
        <w:t>成果文件要求</w:t>
      </w:r>
    </w:p>
    <w:p w14:paraId="74339BF7">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服务单位应按照合同约定完成项目水土保持监测、编制监测季度、年度及总结报告等工作，向采购人提交项目一式6份的成果文件正稿及1份电子文件，并协助主管部门完善填报监测系统。</w:t>
      </w:r>
    </w:p>
    <w:p w14:paraId="6363045F">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七</w:t>
      </w:r>
      <w:r>
        <w:rPr>
          <w:rFonts w:hint="default" w:ascii="Times New Roman" w:hAnsi="Times New Roman" w:eastAsia="黑体" w:cs="Times New Roman"/>
          <w:color w:val="auto"/>
          <w:sz w:val="28"/>
          <w:szCs w:val="28"/>
        </w:rPr>
        <w:t>、</w:t>
      </w:r>
      <w:r>
        <w:rPr>
          <w:rFonts w:hint="default" w:ascii="Times New Roman" w:hAnsi="Times New Roman" w:eastAsia="黑体" w:cs="Times New Roman"/>
          <w:color w:val="auto"/>
          <w:sz w:val="28"/>
          <w:szCs w:val="28"/>
          <w:lang w:val="en-US" w:eastAsia="zh-CN"/>
        </w:rPr>
        <w:t>报价方式、时间及地点</w:t>
      </w:r>
    </w:p>
    <w:p w14:paraId="354E8DAC">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1.报价方式：采用线下报名方式，报价人在要求的时间内向采购人提交纸质报价文件。</w:t>
      </w:r>
    </w:p>
    <w:p w14:paraId="12FCF4FC">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2.报价文件接收截止时间：2026年3月1</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日下午18时0分。</w:t>
      </w:r>
    </w:p>
    <w:p w14:paraId="7943F223">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3.地址：防城港市防城区文昌大道延长线云朗科技园一期A1综合楼9楼910室。</w:t>
      </w:r>
    </w:p>
    <w:p w14:paraId="4A3AA706">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lang w:val="en-US" w:eastAsia="zh-CN"/>
        </w:rPr>
        <w:t>4.联系人：覃工，联系电话：18277304560</w:t>
      </w:r>
      <w:r>
        <w:rPr>
          <w:rFonts w:hint="default" w:ascii="Times New Roman" w:hAnsi="Times New Roman" w:eastAsia="仿宋_GB2312" w:cs="Times New Roman"/>
          <w:color w:val="auto"/>
          <w:sz w:val="28"/>
          <w:szCs w:val="28"/>
          <w:highlight w:val="none"/>
          <w:lang w:val="en-US" w:eastAsia="zh-CN"/>
        </w:rPr>
        <w:t>。</w:t>
      </w:r>
      <w:bookmarkStart w:id="1" w:name="_GoBack"/>
      <w:bookmarkEnd w:id="1"/>
    </w:p>
    <w:p w14:paraId="0D42B895">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p>
    <w:p w14:paraId="0CC9FC6D">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p>
    <w:p w14:paraId="4AED7983">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采购单位：</w:t>
      </w:r>
      <w:r>
        <w:rPr>
          <w:rFonts w:hint="default" w:ascii="Times New Roman" w:hAnsi="Times New Roman" w:eastAsia="仿宋_GB2312" w:cs="Times New Roman"/>
          <w:color w:val="auto"/>
          <w:sz w:val="28"/>
          <w:szCs w:val="28"/>
          <w:lang w:val="en-US" w:eastAsia="zh-CN"/>
        </w:rPr>
        <w:t>防城港市港发控股集团有限公司</w:t>
      </w:r>
      <w:r>
        <w:rPr>
          <w:rFonts w:hint="default" w:ascii="Times New Roman" w:hAnsi="Times New Roman" w:eastAsia="仿宋_GB2312" w:cs="Times New Roman"/>
          <w:color w:val="auto"/>
          <w:sz w:val="28"/>
          <w:szCs w:val="28"/>
        </w:rPr>
        <w:t xml:space="preserve"> </w:t>
      </w:r>
    </w:p>
    <w:p w14:paraId="09232841">
      <w:pPr>
        <w:keepNext w:val="0"/>
        <w:keepLines w:val="0"/>
        <w:pageBreakBefore w:val="0"/>
        <w:widowControl w:val="0"/>
        <w:kinsoku/>
        <w:overflowPunct/>
        <w:topLinePunct w:val="0"/>
        <w:autoSpaceDE/>
        <w:autoSpaceDN/>
        <w:bidi w:val="0"/>
        <w:adjustRightInd/>
        <w:snapToGrid/>
        <w:spacing w:line="400" w:lineRule="exact"/>
        <w:ind w:firstLine="560" w:firstLineChars="20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日</w:t>
      </w:r>
    </w:p>
    <w:p w14:paraId="44EA38B9">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楷体" w:cs="Times New Roman"/>
          <w:color w:val="auto"/>
          <w:kern w:val="0"/>
          <w:sz w:val="28"/>
          <w:szCs w:val="28"/>
        </w:rPr>
      </w:pPr>
      <w:r>
        <w:rPr>
          <w:rFonts w:hint="default" w:ascii="Times New Roman" w:hAnsi="Times New Roman" w:eastAsia="黑体" w:cs="Times New Roman"/>
          <w:color w:val="auto"/>
          <w:sz w:val="44"/>
          <w:szCs w:val="44"/>
        </w:rPr>
        <w:br w:type="page"/>
      </w:r>
      <w:r>
        <w:rPr>
          <w:rFonts w:hint="default" w:ascii="Times New Roman" w:hAnsi="Times New Roman" w:eastAsia="仿宋_GB2312" w:cs="Times New Roman"/>
          <w:color w:val="auto"/>
          <w:kern w:val="0"/>
          <w:sz w:val="28"/>
          <w:szCs w:val="28"/>
          <w:lang w:val="en-US" w:eastAsia="zh-CN"/>
        </w:rPr>
        <w:t>报价文件（格式）</w:t>
      </w:r>
    </w:p>
    <w:p w14:paraId="6411A8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p>
    <w:p w14:paraId="1282F682">
      <w:pPr>
        <w:keepNext w:val="0"/>
        <w:keepLines w:val="0"/>
        <w:pageBreakBefore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楷体" w:cs="Times New Roman"/>
          <w:b/>
          <w:bCs/>
          <w:color w:val="auto"/>
          <w:kern w:val="0"/>
          <w:sz w:val="44"/>
          <w:szCs w:val="44"/>
        </w:rPr>
      </w:pPr>
      <w:r>
        <w:rPr>
          <w:rFonts w:hint="eastAsia" w:ascii="Times New Roman" w:hAnsi="Times New Roman" w:eastAsia="方正小标宋简体" w:cs="Times New Roman"/>
          <w:color w:val="auto"/>
          <w:sz w:val="44"/>
          <w:szCs w:val="44"/>
          <w:u w:val="single"/>
          <w:lang w:val="en-US" w:eastAsia="zh-CN"/>
        </w:rPr>
        <w:t xml:space="preserve">            </w:t>
      </w:r>
      <w:r>
        <w:rPr>
          <w:rFonts w:hint="eastAsia" w:ascii="Times New Roman" w:hAnsi="Times New Roman" w:eastAsia="方正小标宋简体" w:cs="Times New Roman"/>
          <w:color w:val="auto"/>
          <w:sz w:val="44"/>
          <w:szCs w:val="44"/>
          <w:lang w:val="en-US" w:eastAsia="zh-CN"/>
        </w:rPr>
        <w:t>项目</w:t>
      </w:r>
      <w:r>
        <w:rPr>
          <w:rFonts w:hint="default" w:ascii="Times New Roman" w:hAnsi="Times New Roman" w:eastAsia="方正小标宋简体" w:cs="Times New Roman"/>
          <w:color w:val="auto"/>
          <w:sz w:val="44"/>
          <w:szCs w:val="44"/>
          <w:lang w:val="en-US" w:eastAsia="zh-CN"/>
        </w:rPr>
        <w:t>水土保持监测服务</w:t>
      </w:r>
    </w:p>
    <w:p w14:paraId="7261B8D4">
      <w:pPr>
        <w:keepNext w:val="0"/>
        <w:keepLines w:val="0"/>
        <w:pageBreakBefore w:val="0"/>
        <w:kinsoku/>
        <w:overflowPunct/>
        <w:topLinePunct w:val="0"/>
        <w:autoSpaceDE/>
        <w:autoSpaceDN/>
        <w:bidi w:val="0"/>
        <w:adjustRightInd w:val="0"/>
        <w:snapToGrid w:val="0"/>
        <w:spacing w:before="156" w:line="560" w:lineRule="exact"/>
        <w:jc w:val="center"/>
        <w:textAlignment w:val="auto"/>
        <w:rPr>
          <w:rFonts w:hint="default" w:ascii="Times New Roman" w:hAnsi="Times New Roman" w:eastAsia="楷体" w:cs="Times New Roman"/>
          <w:b/>
          <w:bCs/>
          <w:color w:val="auto"/>
          <w:kern w:val="0"/>
          <w:sz w:val="44"/>
          <w:szCs w:val="44"/>
        </w:rPr>
      </w:pPr>
    </w:p>
    <w:p w14:paraId="4F04CC9A">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仿宋_GB2312" w:cs="Times New Roman"/>
          <w:color w:val="auto"/>
          <w:kern w:val="0"/>
          <w:sz w:val="48"/>
          <w:szCs w:val="48"/>
        </w:rPr>
      </w:pPr>
    </w:p>
    <w:p w14:paraId="53DC3947">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等线" w:cs="Times New Roman"/>
          <w:color w:val="auto"/>
          <w:sz w:val="72"/>
          <w:szCs w:val="72"/>
        </w:rPr>
      </w:pPr>
    </w:p>
    <w:p w14:paraId="717D94BD">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方正小标宋简体" w:cs="Times New Roman"/>
          <w:color w:val="auto"/>
          <w:sz w:val="72"/>
          <w:szCs w:val="72"/>
        </w:rPr>
      </w:pPr>
    </w:p>
    <w:p w14:paraId="0DBD13B4">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黑体" w:cs="Times New Roman"/>
          <w:color w:val="auto"/>
          <w:sz w:val="72"/>
          <w:szCs w:val="72"/>
        </w:rPr>
      </w:pPr>
      <w:r>
        <w:rPr>
          <w:rFonts w:hint="default" w:ascii="Times New Roman" w:hAnsi="Times New Roman" w:eastAsia="方正小标宋简体" w:cs="Times New Roman"/>
          <w:color w:val="auto"/>
          <w:sz w:val="72"/>
          <w:szCs w:val="72"/>
        </w:rPr>
        <w:t>报 价 文 件</w:t>
      </w:r>
    </w:p>
    <w:p w14:paraId="102E7CB9">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5C7B8EBF">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4DA40CED">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44B18BF0">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00C6EFDB">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668EF081">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332DCCF0">
      <w:pPr>
        <w:keepNext w:val="0"/>
        <w:keepLines w:val="0"/>
        <w:pageBreakBefore w:val="0"/>
        <w:kinsoku/>
        <w:overflowPunct/>
        <w:topLinePunct w:val="0"/>
        <w:autoSpaceDE/>
        <w:autoSpaceDN/>
        <w:bidi w:val="0"/>
        <w:spacing w:before="156" w:line="560" w:lineRule="exact"/>
        <w:ind w:firstLine="56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lang w:val="en-US" w:eastAsia="zh-CN"/>
        </w:rPr>
        <w:t>报价人</w:t>
      </w:r>
      <w:r>
        <w:rPr>
          <w:rFonts w:hint="default" w:ascii="Times New Roman" w:hAnsi="Times New Roman" w:eastAsia="楷体" w:cs="Times New Roman"/>
          <w:color w:val="auto"/>
          <w:sz w:val="32"/>
          <w:szCs w:val="32"/>
        </w:rPr>
        <w:t xml:space="preserve">：   </w:t>
      </w:r>
    </w:p>
    <w:p w14:paraId="66D6B7BF">
      <w:pPr>
        <w:keepNext w:val="0"/>
        <w:keepLines w:val="0"/>
        <w:pageBreakBefore w:val="0"/>
        <w:kinsoku/>
        <w:overflowPunct/>
        <w:topLinePunct w:val="0"/>
        <w:autoSpaceDE/>
        <w:autoSpaceDN/>
        <w:bidi w:val="0"/>
        <w:spacing w:before="156" w:line="560" w:lineRule="exact"/>
        <w:ind w:firstLine="56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 xml:space="preserve">日  期：      年    月    日   </w:t>
      </w:r>
    </w:p>
    <w:p w14:paraId="16868D17">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等线" w:cs="Times New Roman"/>
          <w:color w:val="auto"/>
          <w:sz w:val="24"/>
          <w:szCs w:val="22"/>
        </w:rPr>
      </w:pPr>
      <w:r>
        <w:rPr>
          <w:rFonts w:hint="default" w:ascii="Times New Roman" w:hAnsi="Times New Roman" w:eastAsia="等线" w:cs="Times New Roman"/>
          <w:color w:val="auto"/>
          <w:sz w:val="24"/>
          <w:szCs w:val="22"/>
        </w:rPr>
        <w:br w:type="page"/>
      </w:r>
    </w:p>
    <w:p w14:paraId="1FB8CF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auto"/>
          <w:kern w:val="0"/>
          <w:sz w:val="32"/>
          <w:szCs w:val="32"/>
          <w:lang w:eastAsia="zh-CN"/>
        </w:rPr>
      </w:pPr>
      <w:r>
        <w:rPr>
          <w:rFonts w:hint="default" w:ascii="Times New Roman" w:hAnsi="Times New Roman" w:eastAsia="方正小标宋简体" w:cs="Times New Roman"/>
          <w:color w:val="auto"/>
          <w:kern w:val="0"/>
          <w:sz w:val="32"/>
          <w:szCs w:val="32"/>
          <w:lang w:val="en-US" w:eastAsia="zh-CN"/>
        </w:rPr>
        <w:t>一、</w:t>
      </w:r>
      <w:r>
        <w:rPr>
          <w:rFonts w:hint="default" w:ascii="Times New Roman" w:hAnsi="Times New Roman" w:eastAsia="方正小标宋简体" w:cs="Times New Roman"/>
          <w:color w:val="auto"/>
          <w:kern w:val="0"/>
          <w:sz w:val="32"/>
          <w:szCs w:val="32"/>
        </w:rPr>
        <w:t>报价表</w:t>
      </w:r>
    </w:p>
    <w:tbl>
      <w:tblPr>
        <w:tblStyle w:val="5"/>
        <w:tblpPr w:leftFromText="180" w:rightFromText="180" w:vertAnchor="text" w:horzAnchor="page" w:tblpXSpec="center" w:tblpY="558"/>
        <w:tblOverlap w:val="never"/>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9"/>
        <w:gridCol w:w="3353"/>
        <w:gridCol w:w="1635"/>
        <w:gridCol w:w="1845"/>
        <w:gridCol w:w="1882"/>
      </w:tblGrid>
      <w:tr w14:paraId="5C38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9714" w:type="dxa"/>
            <w:gridSpan w:val="5"/>
            <w:tcBorders>
              <w:top w:val="single" w:color="000000" w:sz="4" w:space="0"/>
              <w:left w:val="single" w:color="000000" w:sz="4" w:space="0"/>
              <w:bottom w:val="single" w:color="000000" w:sz="4" w:space="0"/>
              <w:right w:val="single" w:color="000000" w:sz="4" w:space="0"/>
            </w:tcBorders>
            <w:vAlign w:val="center"/>
          </w:tcPr>
          <w:p w14:paraId="155F2D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bCs/>
                <w:i w:val="0"/>
                <w:iCs w:val="0"/>
                <w:color w:val="auto"/>
                <w:kern w:val="0"/>
                <w:sz w:val="28"/>
                <w:szCs w:val="28"/>
                <w:u w:val="none"/>
                <w:lang w:val="en-US" w:eastAsia="zh-CN" w:bidi="ar"/>
              </w:rPr>
            </w:pPr>
            <w:r>
              <w:rPr>
                <w:rFonts w:hint="default" w:ascii="Times New Roman" w:hAnsi="Times New Roman" w:eastAsia="仿宋_GB2312" w:cs="Times New Roman"/>
                <w:b/>
                <w:bCs/>
                <w:i w:val="0"/>
                <w:iCs w:val="0"/>
                <w:color w:val="auto"/>
                <w:kern w:val="0"/>
                <w:sz w:val="28"/>
                <w:szCs w:val="28"/>
                <w:u w:val="none"/>
                <w:lang w:val="en-US" w:eastAsia="zh-CN" w:bidi="ar"/>
              </w:rPr>
              <w:t>报价人名称：（必须盖公章）</w:t>
            </w:r>
          </w:p>
          <w:p w14:paraId="5DA79B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bCs/>
                <w:i w:val="0"/>
                <w:iCs w:val="0"/>
                <w:color w:val="auto"/>
                <w:kern w:val="0"/>
                <w:sz w:val="28"/>
                <w:szCs w:val="28"/>
                <w:u w:val="none"/>
                <w:lang w:val="en-US" w:eastAsia="zh-CN" w:bidi="ar"/>
              </w:rPr>
            </w:pPr>
          </w:p>
        </w:tc>
      </w:tr>
      <w:tr w14:paraId="703F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645B4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2"/>
                <w:sz w:val="28"/>
                <w:szCs w:val="28"/>
                <w:u w:val="none"/>
                <w:lang w:val="en-US" w:eastAsia="zh-CN" w:bidi="ar-SA"/>
              </w:rPr>
            </w:pPr>
            <w:r>
              <w:rPr>
                <w:rFonts w:hint="default" w:ascii="Times New Roman" w:hAnsi="Times New Roman" w:eastAsia="仿宋_GB2312" w:cs="Times New Roman"/>
                <w:b/>
                <w:bCs/>
                <w:i w:val="0"/>
                <w:iCs w:val="0"/>
                <w:color w:val="auto"/>
                <w:kern w:val="0"/>
                <w:sz w:val="28"/>
                <w:szCs w:val="28"/>
                <w:u w:val="none"/>
                <w:lang w:val="en-US" w:eastAsia="zh-CN" w:bidi="ar"/>
              </w:rPr>
              <w:t>序号</w:t>
            </w:r>
          </w:p>
        </w:tc>
        <w:tc>
          <w:tcPr>
            <w:tcW w:w="3353" w:type="dxa"/>
            <w:tcBorders>
              <w:top w:val="single" w:color="000000" w:sz="4" w:space="0"/>
              <w:left w:val="single" w:color="000000" w:sz="4" w:space="0"/>
              <w:bottom w:val="single" w:color="000000" w:sz="4" w:space="0"/>
              <w:right w:val="single" w:color="000000" w:sz="4" w:space="0"/>
            </w:tcBorders>
            <w:vAlign w:val="center"/>
          </w:tcPr>
          <w:p w14:paraId="12B07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2"/>
                <w:sz w:val="28"/>
                <w:szCs w:val="28"/>
                <w:u w:val="none"/>
                <w:lang w:val="en-US" w:eastAsia="zh-CN" w:bidi="ar-SA"/>
              </w:rPr>
            </w:pPr>
            <w:r>
              <w:rPr>
                <w:rFonts w:hint="default" w:ascii="Times New Roman" w:hAnsi="Times New Roman" w:eastAsia="仿宋_GB2312" w:cs="Times New Roman"/>
                <w:b/>
                <w:bCs/>
                <w:i w:val="0"/>
                <w:iCs w:val="0"/>
                <w:color w:val="auto"/>
                <w:kern w:val="0"/>
                <w:sz w:val="28"/>
                <w:szCs w:val="28"/>
                <w:u w:val="none"/>
                <w:lang w:val="en-US" w:eastAsia="zh-CN" w:bidi="ar"/>
              </w:rPr>
              <w:t>项目名称</w:t>
            </w:r>
          </w:p>
        </w:tc>
        <w:tc>
          <w:tcPr>
            <w:tcW w:w="1635" w:type="dxa"/>
            <w:tcBorders>
              <w:top w:val="single" w:color="000000" w:sz="4" w:space="0"/>
              <w:left w:val="single" w:color="000000" w:sz="4" w:space="0"/>
              <w:bottom w:val="single" w:color="000000" w:sz="4" w:space="0"/>
              <w:right w:val="single" w:color="000000" w:sz="4" w:space="0"/>
            </w:tcBorders>
            <w:vAlign w:val="center"/>
          </w:tcPr>
          <w:p w14:paraId="5E80EC41">
            <w:pPr>
              <w:keepNext w:val="0"/>
              <w:keepLines w:val="0"/>
              <w:pageBreakBefore w:val="0"/>
              <w:widowControl/>
              <w:suppressLineNumbers w:val="0"/>
              <w:tabs>
                <w:tab w:val="left" w:pos="7350"/>
              </w:tabs>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2"/>
                <w:sz w:val="28"/>
                <w:szCs w:val="28"/>
                <w:u w:val="none"/>
                <w:lang w:val="en-US" w:eastAsia="zh-CN" w:bidi="ar-SA"/>
              </w:rPr>
            </w:pPr>
            <w:r>
              <w:rPr>
                <w:rFonts w:hint="default" w:ascii="Times New Roman" w:hAnsi="Times New Roman" w:eastAsia="仿宋_GB2312" w:cs="Times New Roman"/>
                <w:b/>
                <w:bCs/>
                <w:i w:val="0"/>
                <w:iCs w:val="0"/>
                <w:color w:val="auto"/>
                <w:kern w:val="2"/>
                <w:sz w:val="28"/>
                <w:szCs w:val="28"/>
                <w:u w:val="none"/>
                <w:lang w:val="en-US" w:eastAsia="zh-CN" w:bidi="ar-SA"/>
              </w:rPr>
              <w:t>服务事项</w:t>
            </w:r>
          </w:p>
        </w:tc>
        <w:tc>
          <w:tcPr>
            <w:tcW w:w="1845" w:type="dxa"/>
            <w:tcBorders>
              <w:top w:val="single" w:color="000000" w:sz="4" w:space="0"/>
              <w:left w:val="single" w:color="000000" w:sz="4" w:space="0"/>
              <w:bottom w:val="single" w:color="000000" w:sz="4" w:space="0"/>
              <w:right w:val="single" w:color="000000" w:sz="4" w:space="0"/>
            </w:tcBorders>
            <w:vAlign w:val="center"/>
          </w:tcPr>
          <w:p w14:paraId="1FA41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2"/>
                <w:sz w:val="28"/>
                <w:szCs w:val="28"/>
                <w:highlight w:val="none"/>
                <w:u w:val="none"/>
                <w:lang w:val="en-US" w:eastAsia="zh-CN" w:bidi="ar-SA"/>
              </w:rPr>
            </w:pPr>
            <w:r>
              <w:rPr>
                <w:rFonts w:hint="default" w:ascii="Times New Roman" w:hAnsi="Times New Roman" w:eastAsia="仿宋_GB2312" w:cs="Times New Roman"/>
                <w:b/>
                <w:bCs/>
                <w:i w:val="0"/>
                <w:iCs w:val="0"/>
                <w:color w:val="auto"/>
                <w:kern w:val="0"/>
                <w:sz w:val="28"/>
                <w:szCs w:val="28"/>
                <w:u w:val="none"/>
                <w:lang w:val="en-US" w:eastAsia="zh-CN" w:bidi="ar"/>
              </w:rPr>
              <w:t>投标上限价（万元</w:t>
            </w:r>
            <w:bookmarkStart w:id="0" w:name="OLE_LINK2"/>
            <w:r>
              <w:rPr>
                <w:rFonts w:hint="default" w:ascii="Times New Roman" w:hAnsi="Times New Roman" w:eastAsia="仿宋_GB2312" w:cs="Times New Roman"/>
                <w:b/>
                <w:bCs/>
                <w:i w:val="0"/>
                <w:iCs w:val="0"/>
                <w:color w:val="auto"/>
                <w:kern w:val="0"/>
                <w:sz w:val="28"/>
                <w:szCs w:val="28"/>
                <w:u w:val="none"/>
                <w:lang w:val="en-US" w:eastAsia="zh-CN" w:bidi="ar"/>
              </w:rPr>
              <w:t>/年</w:t>
            </w:r>
            <w:bookmarkEnd w:id="0"/>
            <w:r>
              <w:rPr>
                <w:rFonts w:hint="default" w:ascii="Times New Roman" w:hAnsi="Times New Roman" w:eastAsia="仿宋_GB2312" w:cs="Times New Roman"/>
                <w:b/>
                <w:bCs/>
                <w:i w:val="0"/>
                <w:iCs w:val="0"/>
                <w:color w:val="auto"/>
                <w:kern w:val="0"/>
                <w:sz w:val="28"/>
                <w:szCs w:val="28"/>
                <w:u w:val="none"/>
                <w:lang w:val="en-US" w:eastAsia="zh-CN" w:bidi="ar"/>
              </w:rPr>
              <w:t>）</w:t>
            </w:r>
          </w:p>
        </w:tc>
        <w:tc>
          <w:tcPr>
            <w:tcW w:w="1882" w:type="dxa"/>
            <w:tcBorders>
              <w:top w:val="single" w:color="000000" w:sz="4" w:space="0"/>
              <w:left w:val="single" w:color="000000" w:sz="4" w:space="0"/>
              <w:bottom w:val="single" w:color="000000" w:sz="4" w:space="0"/>
              <w:right w:val="single" w:color="000000" w:sz="4" w:space="0"/>
            </w:tcBorders>
            <w:vAlign w:val="center"/>
          </w:tcPr>
          <w:p w14:paraId="212BA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0"/>
                <w:sz w:val="28"/>
                <w:szCs w:val="28"/>
                <w:highlight w:val="none"/>
                <w:u w:val="none"/>
                <w:lang w:val="en-US" w:eastAsia="zh-CN" w:bidi="ar"/>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报价金额</w:t>
            </w:r>
          </w:p>
          <w:p w14:paraId="17F7E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2"/>
                <w:sz w:val="28"/>
                <w:szCs w:val="28"/>
                <w:u w:val="none"/>
                <w:lang w:val="en-US" w:eastAsia="zh-CN" w:bidi="ar-SA"/>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（万元</w:t>
            </w:r>
            <w:r>
              <w:rPr>
                <w:rFonts w:hint="default" w:ascii="Times New Roman" w:hAnsi="Times New Roman" w:eastAsia="仿宋_GB2312" w:cs="Times New Roman"/>
                <w:b/>
                <w:bCs/>
                <w:i w:val="0"/>
                <w:iCs w:val="0"/>
                <w:color w:val="auto"/>
                <w:kern w:val="0"/>
                <w:sz w:val="28"/>
                <w:szCs w:val="28"/>
                <w:u w:val="none"/>
                <w:lang w:val="en-US" w:eastAsia="zh-CN" w:bidi="ar"/>
              </w:rPr>
              <w:t>/年</w:t>
            </w:r>
            <w:r>
              <w:rPr>
                <w:rFonts w:hint="default" w:ascii="Times New Roman" w:hAnsi="Times New Roman" w:eastAsia="仿宋_GB2312" w:cs="Times New Roman"/>
                <w:b/>
                <w:bCs/>
                <w:i w:val="0"/>
                <w:iCs w:val="0"/>
                <w:color w:val="auto"/>
                <w:kern w:val="0"/>
                <w:sz w:val="28"/>
                <w:szCs w:val="28"/>
                <w:highlight w:val="none"/>
                <w:u w:val="none"/>
                <w:lang w:val="en-US" w:eastAsia="zh-CN" w:bidi="ar"/>
              </w:rPr>
              <w:t>）</w:t>
            </w:r>
          </w:p>
        </w:tc>
      </w:tr>
      <w:tr w14:paraId="5D1C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999" w:type="dxa"/>
            <w:vAlign w:val="center"/>
          </w:tcPr>
          <w:p w14:paraId="503F303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2"/>
                <w:sz w:val="28"/>
                <w:szCs w:val="28"/>
                <w:u w:val="none"/>
                <w:lang w:val="en-US" w:eastAsia="zh-CN" w:bidi="ar-SA"/>
              </w:rPr>
              <w:t>1</w:t>
            </w:r>
          </w:p>
        </w:tc>
        <w:tc>
          <w:tcPr>
            <w:tcW w:w="3353" w:type="dxa"/>
            <w:vAlign w:val="center"/>
          </w:tcPr>
          <w:p w14:paraId="0533FE93">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eastAsia" w:ascii="Times New Roman" w:hAnsi="Times New Roman" w:eastAsia="仿宋_GB2312" w:cs="Times New Roman"/>
                <w:b w:val="0"/>
                <w:bCs w:val="0"/>
                <w:color w:val="auto"/>
                <w:sz w:val="28"/>
                <w:szCs w:val="28"/>
                <w:lang w:val="en-US" w:eastAsia="zh-CN"/>
              </w:rPr>
              <w:t>防城港西湾海洋文化旅游综合体及配套基础设施工程一期</w:t>
            </w:r>
            <w:r>
              <w:rPr>
                <w:rFonts w:hint="default" w:ascii="Times New Roman" w:hAnsi="Times New Roman" w:eastAsia="仿宋_GB2312" w:cs="Times New Roman"/>
                <w:b w:val="0"/>
                <w:bCs w:val="0"/>
                <w:color w:val="auto"/>
                <w:sz w:val="28"/>
                <w:szCs w:val="28"/>
                <w:lang w:val="en-US" w:eastAsia="zh-CN"/>
              </w:rPr>
              <w:t>项目</w:t>
            </w:r>
          </w:p>
        </w:tc>
        <w:tc>
          <w:tcPr>
            <w:tcW w:w="1635" w:type="dxa"/>
            <w:vAlign w:val="center"/>
          </w:tcPr>
          <w:p w14:paraId="5D005280">
            <w:pPr>
              <w:jc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color w:val="auto"/>
                <w:sz w:val="28"/>
                <w:szCs w:val="28"/>
                <w:lang w:val="en-US" w:eastAsia="zh-CN"/>
              </w:rPr>
              <w:t>水土保持监测服务</w:t>
            </w:r>
          </w:p>
        </w:tc>
        <w:tc>
          <w:tcPr>
            <w:tcW w:w="1845" w:type="dxa"/>
            <w:vAlign w:val="center"/>
          </w:tcPr>
          <w:p w14:paraId="43F657C6">
            <w:pPr>
              <w:jc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9</w:t>
            </w:r>
          </w:p>
        </w:tc>
        <w:tc>
          <w:tcPr>
            <w:tcW w:w="1882" w:type="dxa"/>
            <w:vAlign w:val="center"/>
          </w:tcPr>
          <w:p w14:paraId="533CEE03">
            <w:pPr>
              <w:jc w:val="center"/>
              <w:rPr>
                <w:rFonts w:hint="default" w:ascii="Times New Roman" w:hAnsi="Times New Roman" w:eastAsia="仿宋_GB2312" w:cs="Times New Roman"/>
                <w:b w:val="0"/>
                <w:bCs w:val="0"/>
                <w:i w:val="0"/>
                <w:iCs w:val="0"/>
                <w:color w:val="auto"/>
                <w:sz w:val="28"/>
                <w:szCs w:val="28"/>
                <w:u w:val="none"/>
                <w:lang w:val="en-US" w:eastAsia="zh-CN"/>
              </w:rPr>
            </w:pPr>
          </w:p>
        </w:tc>
      </w:tr>
    </w:tbl>
    <w:p w14:paraId="3E0D85EE">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eastAsia="仿宋_GB2312" w:cs="Times New Roman"/>
          <w:b w:val="0"/>
          <w:bCs w:val="0"/>
          <w:color w:val="auto"/>
          <w:sz w:val="24"/>
          <w:szCs w:val="24"/>
          <w:lang w:val="en-US" w:eastAsia="zh-CN"/>
        </w:rPr>
      </w:pPr>
    </w:p>
    <w:p w14:paraId="2E990FC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p>
    <w:p w14:paraId="2E4ADC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p>
    <w:p w14:paraId="683AC5C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报价人法定代表人或授权委托人</w:t>
      </w:r>
      <w:r>
        <w:rPr>
          <w:rFonts w:hint="default" w:ascii="Times New Roman" w:hAnsi="Times New Roman" w:eastAsia="仿宋_GB2312" w:cs="Times New Roman"/>
          <w:b w:val="0"/>
          <w:bCs w:val="0"/>
          <w:color w:val="auto"/>
          <w:sz w:val="32"/>
          <w:szCs w:val="32"/>
        </w:rPr>
        <w:t>（签字或盖章）：</w:t>
      </w:r>
    </w:p>
    <w:p w14:paraId="1EB0F239">
      <w:pPr>
        <w:keepNext w:val="0"/>
        <w:keepLines w:val="0"/>
        <w:pageBreakBefore w:val="0"/>
        <w:widowControl w:val="0"/>
        <w:kinsoku/>
        <w:wordWrap/>
        <w:overflowPunct/>
        <w:topLinePunct w:val="0"/>
        <w:autoSpaceDE/>
        <w:autoSpaceDN/>
        <w:bidi w:val="0"/>
        <w:adjustRightInd/>
        <w:snapToGrid/>
        <w:spacing w:line="440" w:lineRule="exact"/>
        <w:ind w:firstLine="960" w:firstLineChars="300"/>
        <w:jc w:val="center"/>
        <w:textAlignment w:val="auto"/>
        <w:rPr>
          <w:rFonts w:hint="default" w:ascii="Times New Roman" w:hAnsi="Times New Roman" w:eastAsia="仿宋_GB2312" w:cs="Times New Roman"/>
          <w:color w:val="auto"/>
          <w:sz w:val="32"/>
          <w:szCs w:val="32"/>
        </w:rPr>
      </w:pPr>
    </w:p>
    <w:p w14:paraId="4C27B789">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日期：</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14:paraId="447C5789">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eastAsia="仿宋_GB2312" w:cs="Times New Roman"/>
          <w:b w:val="0"/>
          <w:bCs w:val="0"/>
          <w:color w:val="auto"/>
          <w:sz w:val="24"/>
          <w:szCs w:val="24"/>
          <w:lang w:val="en-US" w:eastAsia="zh-CN"/>
        </w:rPr>
      </w:pPr>
    </w:p>
    <w:p w14:paraId="641ED0E5">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eastAsia="仿宋_GB2312" w:cs="Times New Roman"/>
          <w:b w:val="0"/>
          <w:bCs w:val="0"/>
          <w:color w:val="auto"/>
          <w:sz w:val="24"/>
          <w:szCs w:val="24"/>
          <w:lang w:val="en-US" w:eastAsia="zh-CN"/>
        </w:rPr>
      </w:pPr>
    </w:p>
    <w:p w14:paraId="67EDCE4D">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eastAsia="仿宋_GB2312" w:cs="Times New Roman"/>
          <w:b w:val="0"/>
          <w:bCs w:val="0"/>
          <w:color w:val="auto"/>
          <w:sz w:val="24"/>
          <w:szCs w:val="24"/>
          <w:lang w:val="en-US" w:eastAsia="zh-CN"/>
        </w:rPr>
      </w:pPr>
    </w:p>
    <w:p w14:paraId="1E1433FC">
      <w:pPr>
        <w:keepNext w:val="0"/>
        <w:keepLines w:val="0"/>
        <w:pageBreakBefore w:val="0"/>
        <w:widowControl w:val="0"/>
        <w:kinsoku/>
        <w:wordWrap/>
        <w:overflowPunct/>
        <w:topLinePunct w:val="0"/>
        <w:autoSpaceDE/>
        <w:autoSpaceDN/>
        <w:bidi w:val="0"/>
        <w:adjustRightInd/>
        <w:snapToGrid/>
        <w:spacing w:line="440" w:lineRule="exact"/>
        <w:ind w:firstLine="960" w:firstLineChars="300"/>
        <w:jc w:val="center"/>
        <w:textAlignment w:val="auto"/>
        <w:rPr>
          <w:rFonts w:hint="default" w:ascii="Times New Roman" w:hAnsi="Times New Roman" w:eastAsia="仿宋_GB2312" w:cs="Times New Roman"/>
          <w:color w:val="auto"/>
          <w:sz w:val="32"/>
          <w:szCs w:val="32"/>
        </w:rPr>
      </w:pPr>
    </w:p>
    <w:p w14:paraId="54EA84D6">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br w:type="page"/>
      </w:r>
    </w:p>
    <w:p w14:paraId="53A1F2AB">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0"/>
          <w:sz w:val="32"/>
          <w:szCs w:val="32"/>
          <w:lang w:val="en-US" w:eastAsia="zh-CN"/>
        </w:rPr>
      </w:pPr>
      <w:r>
        <w:rPr>
          <w:rFonts w:hint="default" w:ascii="Times New Roman" w:hAnsi="Times New Roman" w:eastAsia="方正小标宋简体" w:cs="Times New Roman"/>
          <w:color w:val="auto"/>
          <w:kern w:val="0"/>
          <w:sz w:val="30"/>
          <w:szCs w:val="30"/>
          <w:lang w:val="en-US" w:eastAsia="zh-CN"/>
        </w:rPr>
        <w:t>二、资格证明文件</w:t>
      </w:r>
    </w:p>
    <w:p w14:paraId="07990C06">
      <w:pPr>
        <w:keepNext w:val="0"/>
        <w:keepLines w:val="0"/>
        <w:pageBreakBefore w:val="0"/>
        <w:widowControl/>
        <w:shd w:val="clear" w:color="auto" w:fill="FFFFFF"/>
        <w:kinsoku/>
        <w:overflowPunct/>
        <w:topLinePunct w:val="0"/>
        <w:autoSpaceDE/>
        <w:autoSpaceDN/>
        <w:bidi w:val="0"/>
        <w:spacing w:line="560" w:lineRule="exact"/>
        <w:jc w:val="left"/>
        <w:textAlignment w:val="auto"/>
        <w:rPr>
          <w:rFonts w:hint="default" w:ascii="Times New Roman" w:hAnsi="Times New Roman" w:eastAsia="仿宋_GB2312" w:cs="Times New Roman"/>
          <w:color w:val="auto"/>
          <w:kern w:val="0"/>
          <w:sz w:val="28"/>
          <w:szCs w:val="28"/>
          <w:lang w:val="en-US" w:eastAsia="zh-CN"/>
        </w:rPr>
      </w:pPr>
    </w:p>
    <w:p w14:paraId="5572D9CB">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0"/>
          <w:sz w:val="28"/>
          <w:szCs w:val="28"/>
          <w:lang w:val="en-US" w:eastAsia="zh-CN"/>
        </w:rPr>
      </w:pPr>
      <w:r>
        <w:rPr>
          <w:rFonts w:hint="default" w:ascii="Times New Roman" w:hAnsi="Times New Roman" w:eastAsia="方正小标宋简体" w:cs="Times New Roman"/>
          <w:color w:val="auto"/>
          <w:kern w:val="0"/>
          <w:sz w:val="28"/>
          <w:szCs w:val="28"/>
          <w:lang w:val="en-US" w:eastAsia="zh-CN"/>
        </w:rPr>
        <w:t>1.营业执照（复印件加盖公章）</w:t>
      </w:r>
    </w:p>
    <w:p w14:paraId="634354B2">
      <w:pPr>
        <w:keepNext w:val="0"/>
        <w:keepLines w:val="0"/>
        <w:pageBreakBefore w:val="0"/>
        <w:widowControl/>
        <w:shd w:val="clear" w:color="auto" w:fill="FFFFFF"/>
        <w:kinsoku/>
        <w:overflowPunct/>
        <w:topLinePunct w:val="0"/>
        <w:autoSpaceDE/>
        <w:autoSpaceDN/>
        <w:bidi w:val="0"/>
        <w:spacing w:line="560" w:lineRule="exact"/>
        <w:ind w:firstLine="2520" w:firstLineChars="900"/>
        <w:jc w:val="both"/>
        <w:textAlignment w:val="auto"/>
        <w:rPr>
          <w:rFonts w:hint="default" w:ascii="Times New Roman" w:hAnsi="Times New Roman" w:eastAsia="方正小标宋简体" w:cs="Times New Roman"/>
          <w:color w:val="auto"/>
          <w:kern w:val="0"/>
          <w:sz w:val="28"/>
          <w:szCs w:val="28"/>
        </w:rPr>
      </w:pPr>
      <w:r>
        <w:rPr>
          <w:rFonts w:hint="default" w:ascii="Times New Roman" w:hAnsi="Times New Roman" w:eastAsia="方正小标宋简体" w:cs="Times New Roman"/>
          <w:color w:val="auto"/>
          <w:kern w:val="0"/>
          <w:sz w:val="28"/>
          <w:szCs w:val="28"/>
          <w:lang w:val="en-US" w:eastAsia="zh-CN"/>
        </w:rPr>
        <w:t>2.</w:t>
      </w:r>
      <w:r>
        <w:rPr>
          <w:rFonts w:hint="default" w:ascii="Times New Roman" w:hAnsi="Times New Roman" w:eastAsia="方正小标宋简体" w:cs="Times New Roman"/>
          <w:color w:val="auto"/>
          <w:kern w:val="0"/>
          <w:sz w:val="28"/>
          <w:szCs w:val="28"/>
        </w:rPr>
        <w:t>法定代表人资格证明</w:t>
      </w:r>
    </w:p>
    <w:p w14:paraId="30D569A3">
      <w:pPr>
        <w:keepNext w:val="0"/>
        <w:keepLines w:val="0"/>
        <w:pageBreakBefore w:val="0"/>
        <w:kinsoku/>
        <w:overflowPunct/>
        <w:topLinePunct w:val="0"/>
        <w:autoSpaceDE/>
        <w:autoSpaceDN/>
        <w:bidi w:val="0"/>
        <w:spacing w:before="120" w:line="560" w:lineRule="exact"/>
        <w:ind w:firstLine="480"/>
        <w:textAlignment w:val="auto"/>
        <w:rPr>
          <w:rFonts w:hint="default" w:ascii="Times New Roman" w:hAnsi="Times New Roman" w:eastAsia="仿宋_GB2312" w:cs="Times New Roman"/>
          <w:color w:val="auto"/>
          <w:sz w:val="24"/>
          <w:szCs w:val="24"/>
        </w:rPr>
      </w:pPr>
    </w:p>
    <w:p w14:paraId="7A6C31CC">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58217018">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332EE1C8">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36780F6D">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03771637">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63F6171E">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6CA83997">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17C44A24">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19A5C98E">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1CC55C70">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7AE1E0BD">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78DE67DE">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2DEA65B7">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1B11A594">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4C4CB3C4">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676CDD78">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4E58D7D7">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6A281CD4">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r>
        <w:rPr>
          <w:rFonts w:hint="default" w:ascii="Times New Roman" w:hAnsi="Times New Roman" w:eastAsia="方正小标宋简体" w:cs="Times New Roman"/>
          <w:color w:val="auto"/>
          <w:kern w:val="0"/>
          <w:sz w:val="28"/>
          <w:szCs w:val="28"/>
          <w:lang w:val="en-US" w:eastAsia="zh-CN"/>
        </w:rPr>
        <w:t>三、参加本次询价采购前三年内在经营活动中没有重大违法记录的书面声明</w:t>
      </w:r>
    </w:p>
    <w:p w14:paraId="6C622F4D">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default" w:ascii="Times New Roman" w:hAnsi="Times New Roman" w:eastAsia="方正小标宋简体" w:cs="Times New Roman"/>
          <w:color w:val="auto"/>
          <w:kern w:val="0"/>
          <w:sz w:val="28"/>
          <w:szCs w:val="28"/>
          <w:lang w:val="en-US" w:eastAsia="zh-CN"/>
        </w:rPr>
      </w:pPr>
    </w:p>
    <w:p w14:paraId="10DAF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我公司郑重声明：参加本次</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lang w:val="en-US" w:eastAsia="zh-CN"/>
        </w:rPr>
        <w:t>项目水土保持监测</w:t>
      </w:r>
      <w:r>
        <w:rPr>
          <w:rFonts w:hint="default" w:ascii="Times New Roman" w:hAnsi="Times New Roman" w:eastAsia="仿宋_GB2312" w:cs="Times New Roman"/>
          <w:color w:val="auto"/>
          <w:kern w:val="0"/>
          <w:sz w:val="32"/>
          <w:szCs w:val="32"/>
          <w:highlight w:val="none"/>
          <w:lang w:val="en-US" w:eastAsia="zh-CN"/>
        </w:rPr>
        <w:t>服务询价</w:t>
      </w:r>
      <w:r>
        <w:rPr>
          <w:rFonts w:hint="default" w:ascii="Times New Roman" w:hAnsi="Times New Roman" w:eastAsia="仿宋_GB2312" w:cs="Times New Roman"/>
          <w:color w:val="auto"/>
          <w:kern w:val="0"/>
          <w:sz w:val="32"/>
          <w:szCs w:val="32"/>
          <w:highlight w:val="none"/>
        </w:rPr>
        <w:t>采购活动前三年内，我公司在经营活动中没</w:t>
      </w:r>
      <w:r>
        <w:rPr>
          <w:rFonts w:hint="default" w:ascii="Times New Roman" w:hAnsi="Times New Roman" w:eastAsia="仿宋_GB2312" w:cs="Times New Roman"/>
          <w:color w:val="auto"/>
          <w:kern w:val="0"/>
          <w:sz w:val="32"/>
          <w:szCs w:val="32"/>
        </w:rPr>
        <w:t>有因违法经营受到刑事处罚或者责令停产停业、吊销许可证或者执照、较大数额罚款等行政处罚。</w:t>
      </w:r>
    </w:p>
    <w:p w14:paraId="3ADD051E">
      <w:pPr>
        <w:keepNext w:val="0"/>
        <w:keepLines w:val="0"/>
        <w:pageBreakBefore w:val="0"/>
        <w:widowControl w:val="0"/>
        <w:kinsoku/>
        <w:wordWrap/>
        <w:overflowPunct/>
        <w:topLinePunct w:val="0"/>
        <w:autoSpaceDE/>
        <w:autoSpaceDN/>
        <w:bidi w:val="0"/>
        <w:adjustRightInd/>
        <w:snapToGrid/>
        <w:spacing w:before="12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特此声明！</w:t>
      </w:r>
    </w:p>
    <w:p w14:paraId="31DB1EC5">
      <w:pPr>
        <w:keepNext w:val="0"/>
        <w:keepLines w:val="0"/>
        <w:pageBreakBefore w:val="0"/>
        <w:kinsoku/>
        <w:overflowPunct/>
        <w:topLinePunct w:val="0"/>
        <w:autoSpaceDE/>
        <w:autoSpaceDN/>
        <w:bidi w:val="0"/>
        <w:spacing w:before="120" w:line="560" w:lineRule="exact"/>
        <w:ind w:firstLine="1120" w:firstLineChars="350"/>
        <w:textAlignment w:val="auto"/>
        <w:rPr>
          <w:rFonts w:hint="default" w:ascii="Times New Roman" w:hAnsi="Times New Roman" w:eastAsia="仿宋_GB2312" w:cs="Times New Roman"/>
          <w:color w:val="auto"/>
          <w:sz w:val="32"/>
          <w:szCs w:val="32"/>
        </w:rPr>
      </w:pPr>
    </w:p>
    <w:p w14:paraId="3C5E9E37">
      <w:pPr>
        <w:keepNext w:val="0"/>
        <w:keepLines w:val="0"/>
        <w:pageBreakBefore w:val="0"/>
        <w:kinsoku/>
        <w:overflowPunct/>
        <w:topLinePunct w:val="0"/>
        <w:autoSpaceDE/>
        <w:autoSpaceDN/>
        <w:bidi w:val="0"/>
        <w:spacing w:before="120" w:line="560" w:lineRule="exact"/>
        <w:ind w:firstLine="1120" w:firstLineChars="350"/>
        <w:textAlignment w:val="auto"/>
        <w:rPr>
          <w:rFonts w:hint="default" w:ascii="Times New Roman" w:hAnsi="Times New Roman" w:eastAsia="仿宋_GB2312" w:cs="Times New Roman"/>
          <w:color w:val="auto"/>
          <w:sz w:val="32"/>
          <w:szCs w:val="32"/>
        </w:rPr>
      </w:pPr>
    </w:p>
    <w:p w14:paraId="4D40C698">
      <w:pPr>
        <w:keepNext w:val="0"/>
        <w:keepLines w:val="0"/>
        <w:pageBreakBefore w:val="0"/>
        <w:kinsoku/>
        <w:overflowPunct/>
        <w:topLinePunct w:val="0"/>
        <w:autoSpaceDE/>
        <w:autoSpaceDN/>
        <w:bidi w:val="0"/>
        <w:spacing w:before="120" w:line="560" w:lineRule="exact"/>
        <w:ind w:firstLine="1120" w:firstLineChars="350"/>
        <w:textAlignment w:val="auto"/>
        <w:rPr>
          <w:rFonts w:hint="default" w:ascii="Times New Roman" w:hAnsi="Times New Roman" w:eastAsia="仿宋_GB2312" w:cs="Times New Roman"/>
          <w:color w:val="auto"/>
          <w:sz w:val="32"/>
          <w:szCs w:val="32"/>
        </w:rPr>
      </w:pPr>
    </w:p>
    <w:p w14:paraId="72C00796">
      <w:pPr>
        <w:keepNext w:val="0"/>
        <w:keepLines w:val="0"/>
        <w:pageBreakBefore w:val="0"/>
        <w:kinsoku/>
        <w:overflowPunct/>
        <w:topLinePunct w:val="0"/>
        <w:autoSpaceDE/>
        <w:autoSpaceDN/>
        <w:bidi w:val="0"/>
        <w:spacing w:before="120"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报价</w:t>
      </w:r>
      <w:r>
        <w:rPr>
          <w:rFonts w:hint="default" w:ascii="Times New Roman" w:hAnsi="Times New Roman" w:eastAsia="仿宋_GB2312" w:cs="Times New Roman"/>
          <w:color w:val="auto"/>
          <w:sz w:val="32"/>
          <w:szCs w:val="32"/>
        </w:rPr>
        <w:t xml:space="preserve">人：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(盖章)</w:t>
      </w:r>
    </w:p>
    <w:p w14:paraId="304832F6">
      <w:pPr>
        <w:keepNext w:val="0"/>
        <w:keepLines w:val="0"/>
        <w:pageBreakBefore w:val="0"/>
        <w:kinsoku/>
        <w:overflowPunct/>
        <w:topLinePunct w:val="0"/>
        <w:autoSpaceDE/>
        <w:autoSpaceDN/>
        <w:bidi w:val="0"/>
        <w:spacing w:before="120" w:line="560" w:lineRule="exact"/>
        <w:ind w:firstLine="2560" w:firstLineChars="8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法定代表人（委托受托人）签字：</w:t>
      </w:r>
    </w:p>
    <w:p w14:paraId="036353F5">
      <w:pPr>
        <w:keepNext w:val="0"/>
        <w:keepLines w:val="0"/>
        <w:pageBreakBefore w:val="0"/>
        <w:kinsoku/>
        <w:overflowPunct/>
        <w:topLinePunct w:val="0"/>
        <w:autoSpaceDE/>
        <w:autoSpaceDN/>
        <w:bidi w:val="0"/>
        <w:spacing w:before="120" w:line="560" w:lineRule="exact"/>
        <w:ind w:firstLine="3200" w:firstLineChars="10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日期：</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14:paraId="059A8930">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br w:type="page"/>
      </w:r>
    </w:p>
    <w:p w14:paraId="7AA64E53">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default" w:ascii="Times New Roman" w:hAnsi="Times New Roman" w:eastAsia="方正小标宋简体" w:cs="Times New Roman"/>
          <w:color w:val="auto"/>
          <w:kern w:val="0"/>
          <w:sz w:val="28"/>
          <w:szCs w:val="28"/>
          <w:lang w:val="en-US" w:eastAsia="zh-CN"/>
        </w:rPr>
      </w:pPr>
      <w:r>
        <w:rPr>
          <w:rFonts w:hint="default" w:ascii="Times New Roman" w:hAnsi="Times New Roman" w:eastAsia="方正小标宋简体" w:cs="Times New Roman"/>
          <w:color w:val="auto"/>
          <w:kern w:val="0"/>
          <w:sz w:val="28"/>
          <w:szCs w:val="28"/>
          <w:lang w:val="en-US" w:eastAsia="zh-CN"/>
        </w:rPr>
        <w:t>四、类似业绩证明文件（合同协议书等）</w:t>
      </w:r>
    </w:p>
    <w:p w14:paraId="76502179">
      <w:pPr>
        <w:keepNext w:val="0"/>
        <w:keepLines w:val="0"/>
        <w:pageBreakBefore w:val="0"/>
        <w:kinsoku/>
        <w:overflowPunct/>
        <w:topLinePunct w:val="0"/>
        <w:autoSpaceDE/>
        <w:autoSpaceDN/>
        <w:bidi w:val="0"/>
        <w:spacing w:before="120" w:line="560" w:lineRule="exact"/>
        <w:ind w:firstLine="4560" w:firstLineChars="1900"/>
        <w:textAlignment w:val="auto"/>
        <w:rPr>
          <w:rFonts w:hint="default" w:ascii="Times New Roman" w:hAnsi="Times New Roman" w:eastAsia="仿宋_GB2312" w:cs="Times New Roman"/>
          <w:color w:val="auto"/>
          <w:sz w:val="24"/>
          <w:szCs w:val="24"/>
        </w:rPr>
      </w:pPr>
    </w:p>
    <w:p w14:paraId="0AAC5011">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仿宋_GB2312" w:cs="Times New Roman"/>
          <w:color w:val="auto"/>
          <w:kern w:val="0"/>
          <w:sz w:val="28"/>
          <w:szCs w:val="28"/>
          <w:lang w:val="en-US"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532A">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5421630</wp:posOffset>
              </wp:positionH>
              <wp:positionV relativeFrom="paragraph">
                <wp:posOffset>-113665</wp:posOffset>
              </wp:positionV>
              <wp:extent cx="242570" cy="3168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2570"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AC295">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26.9pt;margin-top:-8.95pt;height:24.95pt;width:19.1pt;mso-position-horizontal-relative:margin;z-index:251659264;mso-width-relative:page;mso-height-relative:page;" filled="f" stroked="f" coordsize="21600,21600" o:gfxdata="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FB4n2QAAAAoBAAAPAAAAAAAAAAEAIAAAACIAAABkcnMvZG93&#10;bnJldi54bWxQSwECFAAUAAAACACHTuJA5kwgDTgCAABhBAAADgAAAAAAAAABACAAAAAoAQAAZHJz&#10;L2Uyb0RvYy54bWxQSwUGAAAAAAYABgBZAQAA0gUAAAAA&#10;">
              <v:fill on="f" focussize="0,0"/>
              <v:stroke on="f" weight="0.5pt"/>
              <v:imagedata o:title=""/>
              <o:lock v:ext="edit" aspectratio="f"/>
              <v:textbox inset="0mm,0mm,0mm,0mm">
                <w:txbxContent>
                  <w:p w14:paraId="18BAC295">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TlkOWEyNzYyNDQ0MjU5YzQ3ZWEwNWM2N2FkMGMifQ=="/>
  </w:docVars>
  <w:rsids>
    <w:rsidRoot w:val="00000000"/>
    <w:rsid w:val="002802D2"/>
    <w:rsid w:val="003675EE"/>
    <w:rsid w:val="004F6B97"/>
    <w:rsid w:val="005F037B"/>
    <w:rsid w:val="007F27CB"/>
    <w:rsid w:val="009C6180"/>
    <w:rsid w:val="00AF2F82"/>
    <w:rsid w:val="00F30CA0"/>
    <w:rsid w:val="018E19BE"/>
    <w:rsid w:val="01F11ABC"/>
    <w:rsid w:val="02436043"/>
    <w:rsid w:val="02587EBB"/>
    <w:rsid w:val="025F28B4"/>
    <w:rsid w:val="029816AD"/>
    <w:rsid w:val="02B22C99"/>
    <w:rsid w:val="02C141AF"/>
    <w:rsid w:val="02C64406"/>
    <w:rsid w:val="03677D6E"/>
    <w:rsid w:val="038A4471"/>
    <w:rsid w:val="03ED22DD"/>
    <w:rsid w:val="043B1A01"/>
    <w:rsid w:val="04650E5C"/>
    <w:rsid w:val="04673110"/>
    <w:rsid w:val="04934A97"/>
    <w:rsid w:val="04B270C1"/>
    <w:rsid w:val="04B30C95"/>
    <w:rsid w:val="04E53A5F"/>
    <w:rsid w:val="04F50E2F"/>
    <w:rsid w:val="05297D58"/>
    <w:rsid w:val="05783B8A"/>
    <w:rsid w:val="05BD667A"/>
    <w:rsid w:val="05D97205"/>
    <w:rsid w:val="060879F3"/>
    <w:rsid w:val="065873D9"/>
    <w:rsid w:val="06614055"/>
    <w:rsid w:val="06B8742D"/>
    <w:rsid w:val="06E159C3"/>
    <w:rsid w:val="071276E9"/>
    <w:rsid w:val="073F54F1"/>
    <w:rsid w:val="07616FE8"/>
    <w:rsid w:val="077948BA"/>
    <w:rsid w:val="07C66F31"/>
    <w:rsid w:val="08E16449"/>
    <w:rsid w:val="090F3097"/>
    <w:rsid w:val="09554A11"/>
    <w:rsid w:val="09AE35E0"/>
    <w:rsid w:val="09CC56DC"/>
    <w:rsid w:val="09D54231"/>
    <w:rsid w:val="0A3E54A5"/>
    <w:rsid w:val="0A436219"/>
    <w:rsid w:val="0AA97542"/>
    <w:rsid w:val="0AB6351E"/>
    <w:rsid w:val="0B4D3BF1"/>
    <w:rsid w:val="0C4D2E00"/>
    <w:rsid w:val="0C826FDF"/>
    <w:rsid w:val="0C9F083F"/>
    <w:rsid w:val="0D9E37F3"/>
    <w:rsid w:val="0EEF0419"/>
    <w:rsid w:val="0EF348F8"/>
    <w:rsid w:val="0F684693"/>
    <w:rsid w:val="0FA00C42"/>
    <w:rsid w:val="0FDA4970"/>
    <w:rsid w:val="1084533B"/>
    <w:rsid w:val="10E862CD"/>
    <w:rsid w:val="1103226C"/>
    <w:rsid w:val="112F2EFF"/>
    <w:rsid w:val="118674E7"/>
    <w:rsid w:val="11DA3D05"/>
    <w:rsid w:val="12572612"/>
    <w:rsid w:val="129D16BA"/>
    <w:rsid w:val="131A3C63"/>
    <w:rsid w:val="137B1518"/>
    <w:rsid w:val="137E1255"/>
    <w:rsid w:val="13A844DA"/>
    <w:rsid w:val="143B5BAB"/>
    <w:rsid w:val="14A00529"/>
    <w:rsid w:val="153D1174"/>
    <w:rsid w:val="16090BB4"/>
    <w:rsid w:val="160F750C"/>
    <w:rsid w:val="161250F1"/>
    <w:rsid w:val="166D72BD"/>
    <w:rsid w:val="170840D6"/>
    <w:rsid w:val="17705F66"/>
    <w:rsid w:val="17D602B0"/>
    <w:rsid w:val="18063D1A"/>
    <w:rsid w:val="1814232E"/>
    <w:rsid w:val="18C35276"/>
    <w:rsid w:val="19034837"/>
    <w:rsid w:val="191C26AB"/>
    <w:rsid w:val="19441605"/>
    <w:rsid w:val="197E2A3F"/>
    <w:rsid w:val="19B3576D"/>
    <w:rsid w:val="1A16262D"/>
    <w:rsid w:val="1AB87E61"/>
    <w:rsid w:val="1ABC5E03"/>
    <w:rsid w:val="1AD22C3F"/>
    <w:rsid w:val="1AEF6A73"/>
    <w:rsid w:val="1B781C36"/>
    <w:rsid w:val="1B7900EB"/>
    <w:rsid w:val="1BCD21D4"/>
    <w:rsid w:val="1C6D1EA4"/>
    <w:rsid w:val="1C8C7B8A"/>
    <w:rsid w:val="1D1116E1"/>
    <w:rsid w:val="1D222E9D"/>
    <w:rsid w:val="1D581F12"/>
    <w:rsid w:val="1DE006DA"/>
    <w:rsid w:val="1E47092F"/>
    <w:rsid w:val="1E6C6D59"/>
    <w:rsid w:val="1EAA2CB1"/>
    <w:rsid w:val="1EAD6E8E"/>
    <w:rsid w:val="1EC71AB5"/>
    <w:rsid w:val="1EE13C8E"/>
    <w:rsid w:val="1F7E272E"/>
    <w:rsid w:val="1FA34025"/>
    <w:rsid w:val="1FB04EF2"/>
    <w:rsid w:val="1FB913FE"/>
    <w:rsid w:val="1FCD4EA9"/>
    <w:rsid w:val="203C17F2"/>
    <w:rsid w:val="204213F3"/>
    <w:rsid w:val="20491554"/>
    <w:rsid w:val="207427CE"/>
    <w:rsid w:val="20AC520B"/>
    <w:rsid w:val="210875BC"/>
    <w:rsid w:val="21415B4F"/>
    <w:rsid w:val="214B14FD"/>
    <w:rsid w:val="215D76CB"/>
    <w:rsid w:val="219122AE"/>
    <w:rsid w:val="21A068A5"/>
    <w:rsid w:val="21AC2EDE"/>
    <w:rsid w:val="220855E6"/>
    <w:rsid w:val="22B86EAF"/>
    <w:rsid w:val="22BB548D"/>
    <w:rsid w:val="22F83FEB"/>
    <w:rsid w:val="23A1391D"/>
    <w:rsid w:val="250F2833"/>
    <w:rsid w:val="2526682A"/>
    <w:rsid w:val="25735871"/>
    <w:rsid w:val="26363563"/>
    <w:rsid w:val="2663431E"/>
    <w:rsid w:val="267B25B1"/>
    <w:rsid w:val="27110771"/>
    <w:rsid w:val="275F7F2B"/>
    <w:rsid w:val="277427C9"/>
    <w:rsid w:val="278361B7"/>
    <w:rsid w:val="27A14592"/>
    <w:rsid w:val="27D31159"/>
    <w:rsid w:val="283F7E23"/>
    <w:rsid w:val="286B58A1"/>
    <w:rsid w:val="28EC32AF"/>
    <w:rsid w:val="293D309F"/>
    <w:rsid w:val="295377DC"/>
    <w:rsid w:val="295D6AF2"/>
    <w:rsid w:val="295E568A"/>
    <w:rsid w:val="29C15A7E"/>
    <w:rsid w:val="29F55AB0"/>
    <w:rsid w:val="2AD95059"/>
    <w:rsid w:val="2AF134FE"/>
    <w:rsid w:val="2CEE55D7"/>
    <w:rsid w:val="2D0568E8"/>
    <w:rsid w:val="2D0E4868"/>
    <w:rsid w:val="2D2500D2"/>
    <w:rsid w:val="2D7E65B1"/>
    <w:rsid w:val="2D852008"/>
    <w:rsid w:val="2D9F6AE6"/>
    <w:rsid w:val="2DA861E3"/>
    <w:rsid w:val="2E3E3FD1"/>
    <w:rsid w:val="2E5060E8"/>
    <w:rsid w:val="2E9504C8"/>
    <w:rsid w:val="2E9C0B21"/>
    <w:rsid w:val="2EB87B2D"/>
    <w:rsid w:val="2EB905B2"/>
    <w:rsid w:val="2EC523A5"/>
    <w:rsid w:val="2F124A51"/>
    <w:rsid w:val="2F1A2174"/>
    <w:rsid w:val="2F2C0997"/>
    <w:rsid w:val="2F631386"/>
    <w:rsid w:val="2F794705"/>
    <w:rsid w:val="2FA41046"/>
    <w:rsid w:val="2FE10DDA"/>
    <w:rsid w:val="30103067"/>
    <w:rsid w:val="30106346"/>
    <w:rsid w:val="30F8410C"/>
    <w:rsid w:val="31221B66"/>
    <w:rsid w:val="31AA59E1"/>
    <w:rsid w:val="31BD45C7"/>
    <w:rsid w:val="328C3127"/>
    <w:rsid w:val="32B27F6F"/>
    <w:rsid w:val="330D74B8"/>
    <w:rsid w:val="33570451"/>
    <w:rsid w:val="33575784"/>
    <w:rsid w:val="34BB3A10"/>
    <w:rsid w:val="35366BF5"/>
    <w:rsid w:val="35A617BD"/>
    <w:rsid w:val="35AB1391"/>
    <w:rsid w:val="35C828C9"/>
    <w:rsid w:val="35FE3AC8"/>
    <w:rsid w:val="36AE0BF8"/>
    <w:rsid w:val="37B53799"/>
    <w:rsid w:val="37CD377C"/>
    <w:rsid w:val="37E47740"/>
    <w:rsid w:val="37EF4766"/>
    <w:rsid w:val="384C6E5B"/>
    <w:rsid w:val="38BF587F"/>
    <w:rsid w:val="38C24E15"/>
    <w:rsid w:val="39006B30"/>
    <w:rsid w:val="391A2D19"/>
    <w:rsid w:val="39970268"/>
    <w:rsid w:val="39EA6ACD"/>
    <w:rsid w:val="3A2320A2"/>
    <w:rsid w:val="3A904EB2"/>
    <w:rsid w:val="3A9202A3"/>
    <w:rsid w:val="3B0F60C4"/>
    <w:rsid w:val="3B13615F"/>
    <w:rsid w:val="3BF70E8C"/>
    <w:rsid w:val="3BF90891"/>
    <w:rsid w:val="3CE56FC3"/>
    <w:rsid w:val="3D185984"/>
    <w:rsid w:val="3D4D2D2E"/>
    <w:rsid w:val="3D635C3A"/>
    <w:rsid w:val="3DB249C8"/>
    <w:rsid w:val="3DE70FB3"/>
    <w:rsid w:val="3DFD4754"/>
    <w:rsid w:val="3E006CC6"/>
    <w:rsid w:val="3E2739D7"/>
    <w:rsid w:val="3E5F16C0"/>
    <w:rsid w:val="3E865D63"/>
    <w:rsid w:val="3EC469E1"/>
    <w:rsid w:val="3EC66D76"/>
    <w:rsid w:val="3ED6747E"/>
    <w:rsid w:val="3F400D9C"/>
    <w:rsid w:val="3F7171A7"/>
    <w:rsid w:val="3FB37BBF"/>
    <w:rsid w:val="406A16BE"/>
    <w:rsid w:val="407F5DE0"/>
    <w:rsid w:val="40B91687"/>
    <w:rsid w:val="40D62AC3"/>
    <w:rsid w:val="41A5233F"/>
    <w:rsid w:val="41FB21B7"/>
    <w:rsid w:val="42693382"/>
    <w:rsid w:val="429720AD"/>
    <w:rsid w:val="429F0470"/>
    <w:rsid w:val="42A50D72"/>
    <w:rsid w:val="431334AE"/>
    <w:rsid w:val="43E25291"/>
    <w:rsid w:val="450B3CC5"/>
    <w:rsid w:val="452151CC"/>
    <w:rsid w:val="45266F9C"/>
    <w:rsid w:val="45501F85"/>
    <w:rsid w:val="45C56727"/>
    <w:rsid w:val="46C1102D"/>
    <w:rsid w:val="46CD1FA6"/>
    <w:rsid w:val="49073CEA"/>
    <w:rsid w:val="4920334F"/>
    <w:rsid w:val="493375A8"/>
    <w:rsid w:val="49923019"/>
    <w:rsid w:val="4A060CE5"/>
    <w:rsid w:val="4A455895"/>
    <w:rsid w:val="4AB80EF1"/>
    <w:rsid w:val="4B200DC8"/>
    <w:rsid w:val="4B220FD2"/>
    <w:rsid w:val="4B4C0AC8"/>
    <w:rsid w:val="4B571AA4"/>
    <w:rsid w:val="4BC22DA4"/>
    <w:rsid w:val="4BCD39B7"/>
    <w:rsid w:val="4BDB2578"/>
    <w:rsid w:val="4CD80866"/>
    <w:rsid w:val="4D0A53ED"/>
    <w:rsid w:val="4D5A3970"/>
    <w:rsid w:val="4D755C9F"/>
    <w:rsid w:val="4E1E2363"/>
    <w:rsid w:val="4E2F5E56"/>
    <w:rsid w:val="4E5A142B"/>
    <w:rsid w:val="4E642E4D"/>
    <w:rsid w:val="4E644446"/>
    <w:rsid w:val="4F017C92"/>
    <w:rsid w:val="4F027E1C"/>
    <w:rsid w:val="4F28465E"/>
    <w:rsid w:val="4F744081"/>
    <w:rsid w:val="4FD76827"/>
    <w:rsid w:val="5022158F"/>
    <w:rsid w:val="508E193A"/>
    <w:rsid w:val="50A54F03"/>
    <w:rsid w:val="50E27F05"/>
    <w:rsid w:val="52EB1898"/>
    <w:rsid w:val="52FB7A88"/>
    <w:rsid w:val="537B3DFB"/>
    <w:rsid w:val="53D447EE"/>
    <w:rsid w:val="53FC14AF"/>
    <w:rsid w:val="54046A06"/>
    <w:rsid w:val="547F5A6B"/>
    <w:rsid w:val="54E80059"/>
    <w:rsid w:val="552D196B"/>
    <w:rsid w:val="5563538C"/>
    <w:rsid w:val="55714CC4"/>
    <w:rsid w:val="55EA2356"/>
    <w:rsid w:val="5609669E"/>
    <w:rsid w:val="56654E9A"/>
    <w:rsid w:val="56796E7A"/>
    <w:rsid w:val="56943A72"/>
    <w:rsid w:val="569F6CEC"/>
    <w:rsid w:val="56A135C0"/>
    <w:rsid w:val="56DA628A"/>
    <w:rsid w:val="576F32A4"/>
    <w:rsid w:val="57801216"/>
    <w:rsid w:val="57B62775"/>
    <w:rsid w:val="58656F85"/>
    <w:rsid w:val="59337849"/>
    <w:rsid w:val="59CD1026"/>
    <w:rsid w:val="5A171214"/>
    <w:rsid w:val="5A3D0E9A"/>
    <w:rsid w:val="5A561DC4"/>
    <w:rsid w:val="5AB865E5"/>
    <w:rsid w:val="5ADB421C"/>
    <w:rsid w:val="5AF11C42"/>
    <w:rsid w:val="5AF975A4"/>
    <w:rsid w:val="5BAD2C9C"/>
    <w:rsid w:val="5C343553"/>
    <w:rsid w:val="5C472F50"/>
    <w:rsid w:val="5CBF0747"/>
    <w:rsid w:val="5CE0702A"/>
    <w:rsid w:val="5CF844DE"/>
    <w:rsid w:val="5D047455"/>
    <w:rsid w:val="5D2C5CEA"/>
    <w:rsid w:val="5D2F4A70"/>
    <w:rsid w:val="5D366AD4"/>
    <w:rsid w:val="5DA11BF5"/>
    <w:rsid w:val="5DB33147"/>
    <w:rsid w:val="5EC243E0"/>
    <w:rsid w:val="5F2666EC"/>
    <w:rsid w:val="5F6F7A8C"/>
    <w:rsid w:val="60114363"/>
    <w:rsid w:val="603445E0"/>
    <w:rsid w:val="604F4E8B"/>
    <w:rsid w:val="607A6756"/>
    <w:rsid w:val="60BC36E5"/>
    <w:rsid w:val="610E2667"/>
    <w:rsid w:val="61A62D38"/>
    <w:rsid w:val="61CB6793"/>
    <w:rsid w:val="6265548D"/>
    <w:rsid w:val="62D107D3"/>
    <w:rsid w:val="632F46C6"/>
    <w:rsid w:val="63737739"/>
    <w:rsid w:val="63742353"/>
    <w:rsid w:val="637D021F"/>
    <w:rsid w:val="63A62632"/>
    <w:rsid w:val="641E6734"/>
    <w:rsid w:val="642C002A"/>
    <w:rsid w:val="648A76E6"/>
    <w:rsid w:val="64917820"/>
    <w:rsid w:val="652D670A"/>
    <w:rsid w:val="656D639A"/>
    <w:rsid w:val="65E816C2"/>
    <w:rsid w:val="66132EC6"/>
    <w:rsid w:val="66256DBE"/>
    <w:rsid w:val="662A4AB7"/>
    <w:rsid w:val="66F33A54"/>
    <w:rsid w:val="67102128"/>
    <w:rsid w:val="67237D09"/>
    <w:rsid w:val="673E5268"/>
    <w:rsid w:val="676520A4"/>
    <w:rsid w:val="6775303F"/>
    <w:rsid w:val="67B65C9F"/>
    <w:rsid w:val="67B929BB"/>
    <w:rsid w:val="67E91E20"/>
    <w:rsid w:val="68095BBE"/>
    <w:rsid w:val="681D46DD"/>
    <w:rsid w:val="68251C6A"/>
    <w:rsid w:val="6874526D"/>
    <w:rsid w:val="68A0350F"/>
    <w:rsid w:val="69721470"/>
    <w:rsid w:val="698D560E"/>
    <w:rsid w:val="69BE41E9"/>
    <w:rsid w:val="69ED625D"/>
    <w:rsid w:val="6A231F5B"/>
    <w:rsid w:val="6AC1247A"/>
    <w:rsid w:val="6B1E3841"/>
    <w:rsid w:val="6B454366"/>
    <w:rsid w:val="6BFF57BE"/>
    <w:rsid w:val="6C205CF3"/>
    <w:rsid w:val="6C844174"/>
    <w:rsid w:val="6D0C0889"/>
    <w:rsid w:val="6D212753"/>
    <w:rsid w:val="6D442DBA"/>
    <w:rsid w:val="6D4E18B3"/>
    <w:rsid w:val="6D4E73CD"/>
    <w:rsid w:val="6DBB07C6"/>
    <w:rsid w:val="6DC510DE"/>
    <w:rsid w:val="6DCA0612"/>
    <w:rsid w:val="6DCC200B"/>
    <w:rsid w:val="6DCF13EF"/>
    <w:rsid w:val="6E3A4840"/>
    <w:rsid w:val="6E8D386E"/>
    <w:rsid w:val="6F406167"/>
    <w:rsid w:val="6F895C3E"/>
    <w:rsid w:val="6FD06700"/>
    <w:rsid w:val="6FD24C25"/>
    <w:rsid w:val="6FE729EA"/>
    <w:rsid w:val="70162485"/>
    <w:rsid w:val="703B23DF"/>
    <w:rsid w:val="70473489"/>
    <w:rsid w:val="704D7FCB"/>
    <w:rsid w:val="70881436"/>
    <w:rsid w:val="70B46945"/>
    <w:rsid w:val="7176585C"/>
    <w:rsid w:val="717D3924"/>
    <w:rsid w:val="719B0A1C"/>
    <w:rsid w:val="71E56B33"/>
    <w:rsid w:val="72791D53"/>
    <w:rsid w:val="72A823A9"/>
    <w:rsid w:val="72C6616E"/>
    <w:rsid w:val="72CA2A7A"/>
    <w:rsid w:val="72EE7853"/>
    <w:rsid w:val="7328617A"/>
    <w:rsid w:val="73980190"/>
    <w:rsid w:val="73BA5539"/>
    <w:rsid w:val="73DF4086"/>
    <w:rsid w:val="73FF3C95"/>
    <w:rsid w:val="74096817"/>
    <w:rsid w:val="7420471D"/>
    <w:rsid w:val="744F1C97"/>
    <w:rsid w:val="74982D3F"/>
    <w:rsid w:val="74E13580"/>
    <w:rsid w:val="750C58FD"/>
    <w:rsid w:val="751F6635"/>
    <w:rsid w:val="753F62AF"/>
    <w:rsid w:val="75B570E6"/>
    <w:rsid w:val="75F4406B"/>
    <w:rsid w:val="762251EF"/>
    <w:rsid w:val="76C1567B"/>
    <w:rsid w:val="7765665E"/>
    <w:rsid w:val="77672662"/>
    <w:rsid w:val="7778661E"/>
    <w:rsid w:val="77DF4E39"/>
    <w:rsid w:val="77DF7495"/>
    <w:rsid w:val="77EC3498"/>
    <w:rsid w:val="79452EB8"/>
    <w:rsid w:val="7A010052"/>
    <w:rsid w:val="7AF56706"/>
    <w:rsid w:val="7AF67F5E"/>
    <w:rsid w:val="7B280DEA"/>
    <w:rsid w:val="7B6602EE"/>
    <w:rsid w:val="7B8726D4"/>
    <w:rsid w:val="7BA12A00"/>
    <w:rsid w:val="7BB72ABC"/>
    <w:rsid w:val="7C596A1E"/>
    <w:rsid w:val="7C5A7881"/>
    <w:rsid w:val="7D9E4286"/>
    <w:rsid w:val="7DAE414F"/>
    <w:rsid w:val="7DCD2671"/>
    <w:rsid w:val="7DEB4F87"/>
    <w:rsid w:val="7DEC5AE3"/>
    <w:rsid w:val="7E2120FB"/>
    <w:rsid w:val="7E77762F"/>
    <w:rsid w:val="7EC30B4D"/>
    <w:rsid w:val="7ED22AB7"/>
    <w:rsid w:val="7FC510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1718</Words>
  <Characters>1862</Characters>
  <Lines>0</Lines>
  <Paragraphs>0</Paragraphs>
  <TotalTime>4</TotalTime>
  <ScaleCrop>false</ScaleCrop>
  <LinksUpToDate>false</LinksUpToDate>
  <CharactersWithSpaces>2006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2023-08-23T08:06:00Z</dcterms:created>
  <dc:creator>qy20180809</dc:creator>
  <cp:lastModifiedBy>覃文敢</cp:lastModifiedBy>
  <cp:lastPrinted>2025-07-03T08:27:00Z</cp:lastPrinted>
  <dcterms:modified xsi:type="dcterms:W3CDTF">2026-03-09T00:45:17Z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A20E91D88C664C909C22CFE3B45F8A3D</vt:lpwstr>
  </property>
  <property fmtid="{D5CDD505-2E9C-101B-9397-08002B2CF9AE}" pid="4" name="KSOTemplateDocerSaveRecord">
    <vt:lpwstr>eyJoZGlkIjoiOTgxNTlkOWEyNzYyNDQ0MjU5YzQ3ZWEwNWM2N2FkMGMiLCJ1c2VySWQiOiIxNDcyOTI5MzczIn0=</vt:lpwstr>
  </property>
</Properties>
</file>