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2B055">
      <w:pPr>
        <w:spacing w:line="560" w:lineRule="exact"/>
        <w:jc w:val="center"/>
        <w:outlineLvl w:val="1"/>
        <w:rPr>
          <w:rFonts w:hint="eastAsia" w:ascii="仿宋_GB2312" w:hAnsi="Times New Roman" w:eastAsia="仿宋_GB2312" w:cs="Times New Roman"/>
          <w:sz w:val="44"/>
          <w:szCs w:val="44"/>
        </w:rPr>
      </w:pPr>
      <w:r>
        <w:rPr>
          <w:rFonts w:hint="eastAsia" w:ascii="方正小标宋简体" w:hAnsi="宋体" w:eastAsia="方正小标宋简体" w:cs="宋体"/>
          <w:color w:val="000000"/>
          <w:kern w:val="0"/>
          <w:sz w:val="44"/>
          <w:szCs w:val="44"/>
          <w:lang w:eastAsia="zh-CN"/>
        </w:rPr>
        <w:t>项目支出部门</w:t>
      </w:r>
      <w:r>
        <w:rPr>
          <w:rFonts w:hint="eastAsia" w:ascii="方正小标宋简体" w:hAnsi="宋体" w:eastAsia="方正小标宋简体" w:cs="宋体"/>
          <w:color w:val="000000"/>
          <w:kern w:val="0"/>
          <w:sz w:val="44"/>
          <w:szCs w:val="44"/>
        </w:rPr>
        <w:t>评价评分表</w:t>
      </w:r>
    </w:p>
    <w:tbl>
      <w:tblPr>
        <w:tblStyle w:val="5"/>
        <w:tblW w:w="14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98"/>
        <w:gridCol w:w="835"/>
        <w:gridCol w:w="785"/>
        <w:gridCol w:w="2250"/>
        <w:gridCol w:w="3766"/>
        <w:gridCol w:w="642"/>
        <w:gridCol w:w="493"/>
        <w:gridCol w:w="2840"/>
        <w:gridCol w:w="1008"/>
        <w:gridCol w:w="342"/>
      </w:tblGrid>
      <w:tr w14:paraId="3A4C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tblHeade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1775AFA5">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一级</w:t>
            </w:r>
          </w:p>
          <w:p w14:paraId="585A7659">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指标</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1E9D2325">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二级</w:t>
            </w:r>
          </w:p>
          <w:p w14:paraId="103CBE5D">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指标</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9FBB275">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三级</w:t>
            </w:r>
          </w:p>
          <w:p w14:paraId="0FA005FB">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指标</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E89726C">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四级</w:t>
            </w:r>
          </w:p>
          <w:p w14:paraId="5A27F35B">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指标</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52FA42A">
            <w:pPr>
              <w:widowControl/>
              <w:spacing w:line="260" w:lineRule="exact"/>
              <w:ind w:firstLine="632" w:firstLineChars="300"/>
              <w:rPr>
                <w:rFonts w:ascii="宋体" w:hAnsi="宋体" w:eastAsia="宋体" w:cs="宋体"/>
                <w:b/>
                <w:bCs/>
                <w:color w:val="000000"/>
                <w:kern w:val="0"/>
                <w:szCs w:val="21"/>
              </w:rPr>
            </w:pPr>
            <w:r>
              <w:rPr>
                <w:rFonts w:hint="eastAsia" w:ascii="宋体" w:hAnsi="宋体" w:eastAsia="宋体" w:cs="宋体"/>
                <w:b/>
                <w:bCs/>
                <w:color w:val="000000"/>
                <w:kern w:val="0"/>
                <w:szCs w:val="21"/>
              </w:rPr>
              <w:t>指标解释</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12246320">
            <w:pPr>
              <w:widowControl/>
              <w:spacing w:line="260" w:lineRule="exact"/>
              <w:ind w:firstLine="1259" w:firstLineChars="597"/>
              <w:rPr>
                <w:rFonts w:ascii="宋体" w:hAnsi="宋体" w:eastAsia="宋体" w:cs="宋体"/>
                <w:b/>
                <w:bCs/>
                <w:color w:val="000000"/>
                <w:kern w:val="0"/>
                <w:szCs w:val="21"/>
              </w:rPr>
            </w:pPr>
            <w:r>
              <w:rPr>
                <w:rFonts w:hint="eastAsia" w:ascii="宋体" w:hAnsi="宋体" w:eastAsia="宋体" w:cs="宋体"/>
                <w:b/>
                <w:bCs/>
                <w:color w:val="000000"/>
                <w:kern w:val="0"/>
                <w:szCs w:val="21"/>
              </w:rPr>
              <w:t>评分标准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7035A213">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分值</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08010039">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rPr>
              <w:t>评分</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2FECC49">
            <w:pPr>
              <w:widowControl/>
              <w:spacing w:line="260" w:lineRule="exac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完成情况</w:t>
            </w:r>
          </w:p>
          <w:p w14:paraId="48CB3D95">
            <w:pPr>
              <w:widowControl/>
              <w:spacing w:line="260" w:lineRule="exac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描述</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4722DF12">
            <w:pPr>
              <w:widowControl/>
              <w:spacing w:line="260" w:lineRule="exact"/>
              <w:jc w:val="left"/>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主要核查</w:t>
            </w:r>
            <w:r>
              <w:rPr>
                <w:rFonts w:hint="eastAsia" w:ascii="宋体" w:hAnsi="宋体" w:eastAsia="宋体" w:cs="宋体"/>
                <w:b/>
                <w:bCs/>
                <w:color w:val="000000"/>
                <w:kern w:val="0"/>
                <w:szCs w:val="21"/>
                <w:lang w:val="en-US" w:eastAsia="zh-CN"/>
              </w:rPr>
              <w:t xml:space="preserve">     </w:t>
            </w:r>
          </w:p>
          <w:p w14:paraId="7C09CBA0">
            <w:pPr>
              <w:widowControl/>
              <w:spacing w:line="260" w:lineRule="exact"/>
              <w:jc w:val="lef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资料</w:t>
            </w:r>
          </w:p>
        </w:tc>
      </w:tr>
      <w:tr w14:paraId="1974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681" w:type="dxa"/>
            <w:gridSpan w:val="3"/>
            <w:tcBorders>
              <w:top w:val="single" w:color="auto" w:sz="4" w:space="0"/>
              <w:left w:val="single" w:color="auto" w:sz="4" w:space="0"/>
              <w:bottom w:val="single" w:color="auto" w:sz="4" w:space="0"/>
              <w:right w:val="single" w:color="auto" w:sz="4" w:space="0"/>
            </w:tcBorders>
            <w:noWrap w:val="0"/>
            <w:vAlign w:val="center"/>
          </w:tcPr>
          <w:p w14:paraId="6E894389">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合计</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12958E7C">
            <w:pPr>
              <w:widowControl/>
              <w:jc w:val="left"/>
              <w:rPr>
                <w:rFonts w:ascii="Times New Roman" w:hAnsi="Times New Roman" w:eastAsia="宋体" w:cs="宋体"/>
                <w:kern w:val="0"/>
                <w:sz w:val="20"/>
                <w:szCs w:val="20"/>
              </w:rPr>
            </w:pPr>
          </w:p>
        </w:tc>
        <w:tc>
          <w:tcPr>
            <w:tcW w:w="6016" w:type="dxa"/>
            <w:gridSpan w:val="2"/>
            <w:tcBorders>
              <w:top w:val="single" w:color="auto" w:sz="4" w:space="0"/>
              <w:left w:val="single" w:color="auto" w:sz="4" w:space="0"/>
              <w:bottom w:val="single" w:color="auto" w:sz="4" w:space="0"/>
              <w:right w:val="single" w:color="auto" w:sz="4" w:space="0"/>
            </w:tcBorders>
            <w:noWrap w:val="0"/>
            <w:vAlign w:val="center"/>
          </w:tcPr>
          <w:p w14:paraId="5656B2F1">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　</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0F8E2E2A">
            <w:pPr>
              <w:widowControl/>
              <w:spacing w:line="260" w:lineRule="exact"/>
              <w:jc w:val="center"/>
              <w:rPr>
                <w:rFonts w:ascii="宋体" w:hAnsi="宋体" w:eastAsia="宋体" w:cs="宋体"/>
                <w:bCs/>
                <w:color w:val="000000"/>
                <w:kern w:val="0"/>
                <w:szCs w:val="21"/>
              </w:rPr>
            </w:pPr>
            <w:r>
              <w:rPr>
                <w:rFonts w:hint="eastAsia" w:ascii="宋体" w:hAnsi="宋体" w:eastAsia="宋体" w:cs="宋体"/>
                <w:bCs/>
                <w:color w:val="000000"/>
                <w:kern w:val="0"/>
                <w:szCs w:val="21"/>
              </w:rPr>
              <w:t>100</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707E6D32">
            <w:pPr>
              <w:widowControl/>
              <w:jc w:val="left"/>
              <w:rPr>
                <w:rFonts w:ascii="Times New Roman" w:hAnsi="Times New Roman" w:eastAsia="宋体" w:cs="宋体"/>
                <w:kern w:val="0"/>
                <w:sz w:val="20"/>
                <w:szCs w:val="20"/>
              </w:rPr>
            </w:pP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EC7689E">
            <w:pPr>
              <w:widowControl/>
              <w:jc w:val="left"/>
              <w:rPr>
                <w:rFonts w:ascii="Times New Roman" w:hAnsi="Times New Roman" w:eastAsia="宋体" w:cs="宋体"/>
                <w:kern w:val="0"/>
                <w:sz w:val="20"/>
                <w:szCs w:val="20"/>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08ED7BF5">
            <w:pPr>
              <w:widowControl/>
              <w:jc w:val="left"/>
              <w:rPr>
                <w:rFonts w:ascii="Times New Roman" w:hAnsi="Times New Roman" w:eastAsia="宋体" w:cs="宋体"/>
                <w:kern w:val="0"/>
                <w:sz w:val="20"/>
                <w:szCs w:val="20"/>
              </w:rPr>
            </w:pPr>
          </w:p>
        </w:tc>
      </w:tr>
      <w:tr w14:paraId="1CE4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0C5DE28">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投入</w:t>
            </w:r>
          </w:p>
          <w:p w14:paraId="0C7F4EE9">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(5分)</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421C1868">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（一）前期准备（5分）</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BDBED0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1.项目决策</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CF3BCD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097583B">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项目申请、设立过程是否符合相关要求，用以反映和考核项目立项规范性和可行性情况。</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336A4878">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1.项目设立有据可依（如有政策文件规定或自治区</w:t>
            </w:r>
            <w:r>
              <w:rPr>
                <w:rFonts w:hint="eastAsia" w:ascii="宋体" w:hAnsi="宋体" w:cs="宋体"/>
                <w:color w:val="000000"/>
                <w:kern w:val="0"/>
                <w:szCs w:val="21"/>
                <w:lang w:eastAsia="zh-CN"/>
              </w:rPr>
              <w:t>、市</w:t>
            </w:r>
            <w:r>
              <w:rPr>
                <w:rFonts w:hint="eastAsia" w:ascii="宋体" w:hAnsi="宋体" w:eastAsia="宋体" w:cs="宋体"/>
                <w:color w:val="000000"/>
                <w:kern w:val="0"/>
                <w:szCs w:val="21"/>
              </w:rPr>
              <w:t>领导批示等），与国家、自治区、市县相关政策相符的，得3分。项目设立无依据扣2分；与国家、自治区、市县相关政策不符的，每发现一处扣1分，扣完为止。</w:t>
            </w:r>
          </w:p>
          <w:p w14:paraId="0E60745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2.项目具体明确，合理可行，且资金结构合理的，得2分。项目计划内容不具体或不具备可行性的，扣1分；资金结构不合理的，扣1分。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71FC5EE0">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59F49A84">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C2F4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项目设立根据自治区党委办公厅自治区人民政府办公厅关于印发《广西全面深入持久开展民族团结进步创建工作铸牢中华民族共同体意识实施方案》（桂办发〔2019〕23号）、《防城港市创建全国民族团结进步示范市实施方案》的通知（防办发2020〕4号、《自治区党委统一战线工作领导小组办公室关于进一步加强民族团结进步示范区示范单位创建工作的若干意见》（桂统组办发2021〕5号）建立该项目</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70435410">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项目方案材料：如可行性报告、项目方案、项目招投标文件、部门预算文本等。</w:t>
            </w:r>
          </w:p>
        </w:tc>
      </w:tr>
      <w:tr w14:paraId="0C91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14:paraId="32D7B9BF">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过程</w:t>
            </w:r>
          </w:p>
          <w:p w14:paraId="4C255751">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(35分)</w:t>
            </w: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14:paraId="61B3D07C">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（二）项目管理(10分)</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48B98A3">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2.项目管理制度</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EF7269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70E6A6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是否制定项目管理办法</w:t>
            </w:r>
            <w:r>
              <w:rPr>
                <w:rFonts w:hint="eastAsia" w:ascii="宋体" w:hAnsi="宋体" w:cs="宋体"/>
                <w:color w:val="000000"/>
                <w:kern w:val="0"/>
                <w:szCs w:val="21"/>
                <w:lang w:eastAsia="zh-CN"/>
              </w:rPr>
              <w:t>或</w:t>
            </w:r>
            <w:r>
              <w:rPr>
                <w:rFonts w:hint="eastAsia" w:ascii="宋体" w:hAnsi="宋体" w:eastAsia="宋体" w:cs="宋体"/>
                <w:color w:val="000000"/>
                <w:kern w:val="0"/>
                <w:szCs w:val="21"/>
              </w:rPr>
              <w:t>可参照执行的项目管理办法。</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566666A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制定项目管理办法或有可参照执行的项目管理办法，且项目管理办法合法、合规、完整，得1分；有项目管理办法，但存在不合法、不合规、不完整等情况的，扣0.5分；无项目管理办法得0分。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D53D1D4">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7C4FA563">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1</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E5E3D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宋体"/>
                <w:kern w:val="0"/>
                <w:sz w:val="20"/>
                <w:szCs w:val="20"/>
                <w:lang w:val="en-US"/>
              </w:rPr>
            </w:pPr>
            <w:r>
              <w:rPr>
                <w:rFonts w:hint="eastAsia" w:ascii="仿宋" w:hAnsi="仿宋" w:eastAsia="仿宋" w:cs="仿宋"/>
                <w:sz w:val="21"/>
                <w:szCs w:val="21"/>
                <w:lang w:val="en-US" w:eastAsia="zh-CN"/>
              </w:rPr>
              <w:t>制定《防城港市民族宗教事务委员会项目内部管理控制制度》，项目管理合法、合规完整</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75AAF985">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项目管理制度等。</w:t>
            </w:r>
          </w:p>
        </w:tc>
      </w:tr>
      <w:tr w14:paraId="2ACE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0B064C52">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45F3DC84">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8B6A58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 xml:space="preserve">3.制度执行有效性 </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062A253C">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9C3B6ED">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项目实施是否符合相关业务管理规定。</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3096C055">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 xml:space="preserve">1.项目实施遵守相关法律法规和业务管理规定，项目调整及支出调整按规定履行报批手续的，得1分。 </w:t>
            </w:r>
          </w:p>
          <w:p w14:paraId="4C1F207B">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2.项目采购或招投标、建设、监理、验收等严格执行相关制度规定，得4分；每发现一处不符合扣1分，扣完为止。</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6C27CD77">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7E78EDB6">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653BC97">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宋体" w:cs="宋体"/>
                <w:kern w:val="0"/>
                <w:sz w:val="20"/>
                <w:szCs w:val="20"/>
              </w:rPr>
            </w:pPr>
            <w:r>
              <w:rPr>
                <w:rFonts w:hint="eastAsia" w:ascii="仿宋" w:hAnsi="仿宋" w:eastAsia="仿宋" w:cs="仿宋"/>
                <w:color w:val="000000"/>
                <w:kern w:val="0"/>
                <w:szCs w:val="21"/>
              </w:rPr>
              <w:t>项目实施遵守相关法律法规和业务管理规定，</w:t>
            </w:r>
            <w:r>
              <w:rPr>
                <w:rFonts w:hint="eastAsia" w:ascii="仿宋" w:hAnsi="仿宋" w:eastAsia="仿宋" w:cs="仿宋"/>
                <w:color w:val="000000"/>
                <w:kern w:val="0"/>
                <w:szCs w:val="21"/>
                <w:lang w:val="en-US" w:eastAsia="zh-CN"/>
              </w:rPr>
              <w:t>无</w:t>
            </w:r>
            <w:r>
              <w:rPr>
                <w:rFonts w:hint="eastAsia" w:ascii="仿宋" w:hAnsi="仿宋" w:eastAsia="仿宋" w:cs="仿宋"/>
                <w:color w:val="000000"/>
                <w:kern w:val="0"/>
                <w:szCs w:val="21"/>
              </w:rPr>
              <w:t>项目调整</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rPr>
              <w:t>支出调整按规定履行报批手续</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rPr>
              <w:t>项目采购验收等严格执行相关制度规定</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A99CD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项目实施审批文件、采购或招投标、建设、监理、验收等有关文件</w:t>
            </w:r>
          </w:p>
        </w:tc>
      </w:tr>
      <w:tr w14:paraId="784B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6C78A9EF">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1C0364D1">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602FB1C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4.项目质量控制</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9AD6793">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B9715BA">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项目实施是否为达到项目质量要求而采取了必需的措施。</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4C92FDF5">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1.资金使用单位建立或具有相应的质量管控制度，且执行良好的，得2分。</w:t>
            </w:r>
          </w:p>
          <w:p w14:paraId="24721081">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cs="宋体"/>
                <w:color w:val="000000"/>
                <w:kern w:val="0"/>
                <w:szCs w:val="21"/>
                <w:lang w:eastAsia="zh-CN"/>
              </w:rPr>
              <w:t>市直</w:t>
            </w:r>
            <w:r>
              <w:rPr>
                <w:rFonts w:hint="eastAsia" w:ascii="宋体" w:hAnsi="宋体" w:eastAsia="宋体" w:cs="宋体"/>
                <w:color w:val="000000"/>
                <w:kern w:val="0"/>
                <w:szCs w:val="21"/>
              </w:rPr>
              <w:t>业务主管部门按规定对项目进行检查、监控的，得1分（需提供书面文件）。</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4589AA68">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4F2F9EE4">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2</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8D54F2C">
            <w:pPr>
              <w:widowControl/>
              <w:jc w:val="left"/>
              <w:rPr>
                <w:rFonts w:hint="default"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资金使用具有相应的管控制度，且执行良好</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DAA6BEF">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质量控制相关制度、督查文件等。</w:t>
            </w:r>
          </w:p>
        </w:tc>
      </w:tr>
      <w:tr w14:paraId="5324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2E70AC01">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602A6DF5">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4C26BC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5.项目档案管理</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021F2F13">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0B45EB2">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各项档案资料齐全并及时归档。</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0E63A574">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资金使用单位档案管理规范，各项档案资料完整的，得1分。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68BD743E">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2291B2FB">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1</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44BC0A9">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资金使用单位档案管理规范，各项档案资料完整</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7691FECA">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项目相关文件资料等。</w:t>
            </w:r>
          </w:p>
        </w:tc>
      </w:tr>
      <w:tr w14:paraId="271D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09E2112F">
            <w:pPr>
              <w:widowControl/>
              <w:jc w:val="left"/>
              <w:rPr>
                <w:rFonts w:ascii="宋体" w:hAnsi="宋体" w:eastAsia="宋体" w:cs="宋体"/>
                <w:bCs/>
                <w:color w:val="000000"/>
                <w:kern w:val="0"/>
                <w:szCs w:val="21"/>
              </w:rPr>
            </w:pP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14:paraId="4BF015E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（三）资金管理（23分）</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F99B859">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6.资金管理制度</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6061C73C">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C7491C3">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是否建立资金管理制度并执行良好。</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00DE5A62">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资金管理制度健全，且经费使用合理的，投入有保障的，得2分；有一处不符合规定的，扣1分，扣完为止。</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69B0C5C9">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32EF1787">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2</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00A3890">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资金管理制度健全，且经费使用合理，</w:t>
            </w:r>
            <w:r>
              <w:rPr>
                <w:rFonts w:hint="eastAsia" w:ascii="宋体" w:hAnsi="宋体" w:eastAsia="宋体" w:cs="宋体"/>
                <w:color w:val="000000"/>
                <w:kern w:val="0"/>
                <w:szCs w:val="21"/>
                <w:lang w:val="en-US" w:eastAsia="zh-CN"/>
              </w:rPr>
              <w:t>支出规范</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250CDCE3">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资金管理制度、会计凭证等。</w:t>
            </w:r>
          </w:p>
        </w:tc>
      </w:tr>
      <w:tr w14:paraId="4A78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6F5DB2E9">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07CD4906">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894F2C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7.资金到位率</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10F82C4D">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4DA440F">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实际到位资金与计划投入资金的比率，用以反映和考核资金落实情况对项目实施的总体保障程度。</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7DF582AE">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1.资金在规定时间内全部到位的，得3分；在规定时间内部分到位的，按分值乘以资金到位率计算得分；在规定时间内未到位的，不得分。</w:t>
            </w:r>
          </w:p>
          <w:p w14:paraId="7907B0D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2.如另有党委、政府等关于资金到位情况的批文，从其批文。</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38E4EC96">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1B3B6B08">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3</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1B8F522">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资金在规定时间内全部到位</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75DCA9B4">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项目资金拨付凭证</w:t>
            </w:r>
          </w:p>
        </w:tc>
      </w:tr>
      <w:tr w14:paraId="5106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6F16BCBC">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351847AA">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166C321B">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8.资金支出进度</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34EE60C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D106EDA">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预算支出进度=资金使用单位资金实际支出/预算额度*100%。</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4E1312F7">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截至年底预算支出进度达到90%及以上，得6分；70%（含）-90%的，按照分值乘以实际进度计算得分；60%（含）-70%的，得1分；低于60%的，得0分。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3BD7A677">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52C0C33E">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6</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CE2BEF9">
            <w:pPr>
              <w:widowControl/>
              <w:jc w:val="left"/>
              <w:rPr>
                <w:rFonts w:hint="default" w:ascii="Times New Roman" w:hAnsi="Times New Roman" w:eastAsia="宋体" w:cs="宋体"/>
                <w:kern w:val="0"/>
                <w:sz w:val="20"/>
                <w:szCs w:val="20"/>
                <w:lang w:val="en-US" w:eastAsia="zh-CN"/>
              </w:rPr>
            </w:pPr>
            <w:r>
              <w:rPr>
                <w:rFonts w:hint="eastAsia" w:ascii="宋体" w:hAnsi="宋体" w:eastAsia="宋体" w:cs="宋体"/>
                <w:color w:val="000000"/>
                <w:kern w:val="0"/>
                <w:szCs w:val="21"/>
              </w:rPr>
              <w:t>截至年底预算支出进度</w:t>
            </w:r>
            <w:r>
              <w:rPr>
                <w:rFonts w:hint="eastAsia" w:ascii="宋体" w:hAnsi="宋体" w:eastAsia="宋体" w:cs="宋体"/>
                <w:color w:val="000000"/>
                <w:kern w:val="0"/>
                <w:szCs w:val="21"/>
                <w:lang w:val="en-US" w:eastAsia="zh-CN"/>
              </w:rPr>
              <w:t>确实</w:t>
            </w:r>
            <w:r>
              <w:rPr>
                <w:rFonts w:hint="eastAsia" w:ascii="宋体" w:hAnsi="宋体" w:eastAsia="宋体" w:cs="宋体"/>
                <w:color w:val="000000"/>
                <w:kern w:val="0"/>
                <w:szCs w:val="21"/>
              </w:rPr>
              <w:t>达到</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0%及</w:t>
            </w:r>
            <w:r>
              <w:rPr>
                <w:rFonts w:hint="eastAsia" w:ascii="宋体" w:hAnsi="宋体" w:eastAsia="宋体" w:cs="宋体"/>
                <w:color w:val="000000"/>
                <w:kern w:val="0"/>
                <w:szCs w:val="21"/>
                <w:lang w:val="en-US" w:eastAsia="zh-CN"/>
              </w:rPr>
              <w:t>以上</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1C08FF1">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项目资金拨付凭证</w:t>
            </w:r>
          </w:p>
        </w:tc>
      </w:tr>
      <w:tr w14:paraId="1B3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19DC5B76">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246F44F2">
            <w:pPr>
              <w:widowControl/>
              <w:jc w:val="left"/>
              <w:rPr>
                <w:rFonts w:ascii="宋体" w:hAnsi="宋体" w:eastAsia="宋体" w:cs="宋体"/>
                <w:color w:val="000000"/>
                <w:kern w:val="0"/>
                <w:szCs w:val="21"/>
              </w:rPr>
            </w:pPr>
          </w:p>
        </w:tc>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14:paraId="743828B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9.资金支出规范性</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3C2738C">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2F1DF31">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资金分配是否合规。</w:t>
            </w:r>
          </w:p>
        </w:tc>
        <w:tc>
          <w:tcPr>
            <w:tcW w:w="3766" w:type="dxa"/>
            <w:tcBorders>
              <w:top w:val="single" w:color="auto" w:sz="4" w:space="0"/>
              <w:left w:val="single" w:color="auto" w:sz="4" w:space="0"/>
              <w:right w:val="single" w:color="auto" w:sz="4" w:space="0"/>
            </w:tcBorders>
            <w:noWrap w:val="0"/>
            <w:vAlign w:val="center"/>
          </w:tcPr>
          <w:p w14:paraId="244BA790">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1.建立或具有资金管理办法，对资金分配因素进行规范的，得1分；</w:t>
            </w:r>
          </w:p>
          <w:p w14:paraId="5BE7F791">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2.资金按照规范程序进行分配的，得1分；</w:t>
            </w:r>
          </w:p>
          <w:p w14:paraId="77EC92AE">
            <w:pPr>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3.在规定时间报送资金分配方案的，得1分。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705ACB1C">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60CB635F">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3</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702F8C8">
            <w:pPr>
              <w:widowControl/>
              <w:jc w:val="left"/>
              <w:rPr>
                <w:rFonts w:hint="default"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建立资金管理办法，规范资金分配，</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0CDE30A6">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资金管理办法、资金拨付凭证、资金分配方案等</w:t>
            </w:r>
          </w:p>
        </w:tc>
      </w:tr>
      <w:tr w14:paraId="6C56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6D41F781">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542CB360">
            <w:pPr>
              <w:widowControl/>
              <w:jc w:val="left"/>
              <w:rPr>
                <w:rFonts w:ascii="宋体" w:hAnsi="宋体" w:eastAsia="宋体" w:cs="宋体"/>
                <w:color w:val="000000"/>
                <w:kern w:val="0"/>
                <w:szCs w:val="21"/>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2083D5DB">
            <w:pPr>
              <w:widowControl/>
              <w:jc w:val="left"/>
              <w:rPr>
                <w:rFonts w:ascii="宋体" w:hAnsi="宋体" w:eastAsia="宋体" w:cs="宋体"/>
                <w:color w:val="000000"/>
                <w:kern w:val="0"/>
                <w:szCs w:val="21"/>
              </w:rPr>
            </w:pPr>
          </w:p>
        </w:tc>
        <w:tc>
          <w:tcPr>
            <w:tcW w:w="785" w:type="dxa"/>
            <w:vMerge w:val="restart"/>
            <w:tcBorders>
              <w:top w:val="single" w:color="auto" w:sz="4" w:space="0"/>
              <w:left w:val="single" w:color="auto" w:sz="4" w:space="0"/>
              <w:bottom w:val="single" w:color="auto" w:sz="4" w:space="0"/>
              <w:right w:val="single" w:color="auto" w:sz="4" w:space="0"/>
            </w:tcBorders>
            <w:noWrap w:val="0"/>
            <w:vAlign w:val="center"/>
          </w:tcPr>
          <w:p w14:paraId="2DC8C10E">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vMerge w:val="restart"/>
            <w:tcBorders>
              <w:top w:val="single" w:color="auto" w:sz="4" w:space="0"/>
              <w:left w:val="single" w:color="auto" w:sz="4" w:space="0"/>
              <w:bottom w:val="single" w:color="auto" w:sz="4" w:space="0"/>
              <w:right w:val="single" w:color="auto" w:sz="4" w:space="0"/>
            </w:tcBorders>
            <w:noWrap w:val="0"/>
            <w:vAlign w:val="center"/>
          </w:tcPr>
          <w:p w14:paraId="30F480F4">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资金支出是否合规。</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339ADF08">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1.资金支付履行审批程序和手续得2分；发现一处未履行审批程序和手续扣1分，扣完为止；</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14:paraId="4A0F230C">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93" w:type="dxa"/>
            <w:vMerge w:val="restart"/>
            <w:tcBorders>
              <w:top w:val="single" w:color="auto" w:sz="4" w:space="0"/>
              <w:left w:val="single" w:color="auto" w:sz="4" w:space="0"/>
              <w:bottom w:val="single" w:color="auto" w:sz="4" w:space="0"/>
              <w:right w:val="single" w:color="auto" w:sz="4" w:space="0"/>
            </w:tcBorders>
            <w:noWrap w:val="0"/>
            <w:vAlign w:val="center"/>
          </w:tcPr>
          <w:p w14:paraId="69B7971A">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6</w:t>
            </w:r>
          </w:p>
        </w:tc>
        <w:tc>
          <w:tcPr>
            <w:tcW w:w="2840" w:type="dxa"/>
            <w:vMerge w:val="restart"/>
            <w:tcBorders>
              <w:top w:val="single" w:color="auto" w:sz="4" w:space="0"/>
              <w:left w:val="single" w:color="auto" w:sz="4" w:space="0"/>
              <w:bottom w:val="single" w:color="auto" w:sz="4" w:space="0"/>
              <w:right w:val="single" w:color="auto" w:sz="4" w:space="0"/>
            </w:tcBorders>
            <w:noWrap w:val="0"/>
            <w:vAlign w:val="center"/>
          </w:tcPr>
          <w:p w14:paraId="5FC5BB3C">
            <w:pPr>
              <w:widowControl/>
              <w:spacing w:line="260" w:lineRule="exact"/>
              <w:rPr>
                <w:rFonts w:ascii="Times New Roman" w:hAnsi="Times New Roman" w:eastAsia="宋体" w:cs="宋体"/>
                <w:kern w:val="0"/>
                <w:sz w:val="20"/>
                <w:szCs w:val="20"/>
              </w:rPr>
            </w:pPr>
            <w:r>
              <w:rPr>
                <w:rFonts w:hint="eastAsia" w:ascii="宋体" w:hAnsi="宋体" w:eastAsia="宋体" w:cs="宋体"/>
                <w:color w:val="000000"/>
                <w:kern w:val="0"/>
                <w:szCs w:val="21"/>
              </w:rPr>
              <w:t>资金支付履行审批程序和手续</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资金管理、费用标准、支持对象等按部门预算批复的内容实施，</w:t>
            </w:r>
            <w:r>
              <w:rPr>
                <w:rFonts w:hint="eastAsia" w:ascii="宋体" w:hAnsi="宋体" w:eastAsia="宋体" w:cs="宋体"/>
                <w:color w:val="000000"/>
                <w:kern w:val="0"/>
                <w:szCs w:val="21"/>
                <w:lang w:val="en-US" w:eastAsia="zh-CN"/>
              </w:rPr>
              <w:t>无</w:t>
            </w:r>
            <w:r>
              <w:rPr>
                <w:rFonts w:hint="eastAsia" w:ascii="宋体" w:hAnsi="宋体" w:eastAsia="宋体" w:cs="宋体"/>
                <w:color w:val="000000"/>
                <w:kern w:val="0"/>
                <w:szCs w:val="21"/>
              </w:rPr>
              <w:t>超范围、超标准，虚列支出、截留、挤占、挪用、虚列支出等情况，</w:t>
            </w:r>
          </w:p>
        </w:tc>
        <w:tc>
          <w:tcPr>
            <w:tcW w:w="135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DA00BA">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资金拨付凭证等</w:t>
            </w:r>
          </w:p>
        </w:tc>
      </w:tr>
      <w:tr w14:paraId="2BAD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1AF36EAE">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3D18103C">
            <w:pPr>
              <w:widowControl/>
              <w:jc w:val="left"/>
              <w:rPr>
                <w:rFonts w:ascii="宋体" w:hAnsi="宋体" w:eastAsia="宋体" w:cs="宋体"/>
                <w:color w:val="000000"/>
                <w:kern w:val="0"/>
                <w:szCs w:val="21"/>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2C4CCC99">
            <w:pPr>
              <w:widowControl/>
              <w:jc w:val="left"/>
              <w:rPr>
                <w:rFonts w:ascii="宋体" w:hAnsi="宋体" w:eastAsia="宋体" w:cs="宋体"/>
                <w:color w:val="000000"/>
                <w:kern w:val="0"/>
                <w:szCs w:val="21"/>
              </w:rPr>
            </w:pPr>
          </w:p>
        </w:tc>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14:paraId="0D8788FF">
            <w:pPr>
              <w:widowControl/>
              <w:jc w:val="left"/>
              <w:rPr>
                <w:rFonts w:ascii="宋体" w:hAnsi="宋体" w:eastAsia="宋体" w:cs="宋体"/>
                <w:color w:val="000000"/>
                <w:kern w:val="0"/>
                <w:szCs w:val="21"/>
              </w:rPr>
            </w:pPr>
          </w:p>
        </w:tc>
        <w:tc>
          <w:tcPr>
            <w:tcW w:w="2250" w:type="dxa"/>
            <w:vMerge w:val="continue"/>
            <w:tcBorders>
              <w:top w:val="single" w:color="auto" w:sz="4" w:space="0"/>
              <w:left w:val="single" w:color="auto" w:sz="4" w:space="0"/>
              <w:bottom w:val="single" w:color="auto" w:sz="4" w:space="0"/>
              <w:right w:val="single" w:color="auto" w:sz="4" w:space="0"/>
            </w:tcBorders>
            <w:noWrap w:val="0"/>
            <w:vAlign w:val="center"/>
          </w:tcPr>
          <w:p w14:paraId="27828C7F">
            <w:pPr>
              <w:widowControl/>
              <w:jc w:val="left"/>
              <w:rPr>
                <w:rFonts w:ascii="宋体" w:hAnsi="宋体" w:eastAsia="宋体" w:cs="宋体"/>
                <w:color w:val="000000"/>
                <w:kern w:val="0"/>
                <w:szCs w:val="21"/>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59D179B4">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2.资金管理、费用标准、支持对象等按部门预算批复的内容实施，得4分。如超范围、超标准，虚列支出、截留、挤占、挪用、虚列支出等情况，每发现1处扣1分，扣完为止。</w:t>
            </w: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14:paraId="04B59757">
            <w:pPr>
              <w:widowControl/>
              <w:jc w:val="left"/>
              <w:rPr>
                <w:rFonts w:ascii="宋体" w:hAnsi="宋体" w:eastAsia="宋体" w:cs="宋体"/>
                <w:color w:val="000000"/>
                <w:kern w:val="0"/>
                <w:szCs w:val="21"/>
              </w:rPr>
            </w:pPr>
          </w:p>
        </w:tc>
        <w:tc>
          <w:tcPr>
            <w:tcW w:w="493" w:type="dxa"/>
            <w:vMerge w:val="continue"/>
            <w:tcBorders>
              <w:top w:val="single" w:color="auto" w:sz="4" w:space="0"/>
              <w:left w:val="single" w:color="auto" w:sz="4" w:space="0"/>
              <w:bottom w:val="single" w:color="auto" w:sz="4" w:space="0"/>
              <w:right w:val="single" w:color="auto" w:sz="4" w:space="0"/>
            </w:tcBorders>
            <w:noWrap w:val="0"/>
            <w:vAlign w:val="center"/>
          </w:tcPr>
          <w:p w14:paraId="1A7237E4">
            <w:pPr>
              <w:widowControl/>
              <w:jc w:val="left"/>
              <w:rPr>
                <w:rFonts w:ascii="Times New Roman" w:hAnsi="Times New Roman" w:eastAsia="宋体" w:cs="宋体"/>
                <w:kern w:val="0"/>
                <w:sz w:val="20"/>
                <w:szCs w:val="20"/>
              </w:rPr>
            </w:pPr>
          </w:p>
        </w:tc>
        <w:tc>
          <w:tcPr>
            <w:tcW w:w="2840" w:type="dxa"/>
            <w:vMerge w:val="continue"/>
            <w:tcBorders>
              <w:top w:val="single" w:color="auto" w:sz="4" w:space="0"/>
              <w:left w:val="single" w:color="auto" w:sz="4" w:space="0"/>
              <w:bottom w:val="single" w:color="auto" w:sz="4" w:space="0"/>
              <w:right w:val="single" w:color="auto" w:sz="4" w:space="0"/>
            </w:tcBorders>
            <w:noWrap w:val="0"/>
            <w:vAlign w:val="center"/>
          </w:tcPr>
          <w:p w14:paraId="46B904C6">
            <w:pPr>
              <w:widowControl/>
              <w:spacing w:line="260" w:lineRule="exact"/>
              <w:rPr>
                <w:rFonts w:ascii="宋体" w:hAnsi="宋体" w:eastAsia="宋体" w:cs="宋体"/>
                <w:color w:val="000000"/>
                <w:kern w:val="0"/>
                <w:sz w:val="21"/>
                <w:szCs w:val="21"/>
                <w:lang w:val="en-US" w:eastAsia="zh-CN" w:bidi="ar-SA"/>
              </w:rPr>
            </w:pPr>
          </w:p>
        </w:tc>
        <w:tc>
          <w:tcPr>
            <w:tcW w:w="13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74A719">
            <w:pPr>
              <w:widowControl/>
              <w:jc w:val="left"/>
              <w:rPr>
                <w:rFonts w:ascii="宋体" w:hAnsi="宋体" w:eastAsia="宋体" w:cs="宋体"/>
                <w:color w:val="000000"/>
                <w:kern w:val="0"/>
                <w:szCs w:val="21"/>
              </w:rPr>
            </w:pPr>
          </w:p>
        </w:tc>
      </w:tr>
      <w:tr w14:paraId="6D7B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0EB5B5FA">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7FAAFC0F">
            <w:pPr>
              <w:widowControl/>
              <w:jc w:val="left"/>
              <w:rPr>
                <w:rFonts w:ascii="宋体" w:hAnsi="宋体" w:eastAsia="宋体" w:cs="宋体"/>
                <w:color w:val="000000"/>
                <w:kern w:val="0"/>
                <w:szCs w:val="21"/>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14:paraId="75BC3C01">
            <w:pPr>
              <w:widowControl/>
              <w:jc w:val="left"/>
              <w:rPr>
                <w:rFonts w:ascii="宋体" w:hAnsi="宋体" w:eastAsia="宋体" w:cs="宋体"/>
                <w:color w:val="000000"/>
                <w:kern w:val="0"/>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0A0EDEEE">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083F0E2">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会计核算是否规范。</w:t>
            </w:r>
          </w:p>
        </w:tc>
        <w:tc>
          <w:tcPr>
            <w:tcW w:w="3766" w:type="dxa"/>
            <w:tcBorders>
              <w:top w:val="single" w:color="auto" w:sz="4" w:space="0"/>
              <w:left w:val="single" w:color="auto" w:sz="4" w:space="0"/>
              <w:right w:val="single" w:color="auto" w:sz="4" w:space="0"/>
            </w:tcBorders>
            <w:noWrap w:val="0"/>
            <w:vAlign w:val="center"/>
          </w:tcPr>
          <w:p w14:paraId="55B731B4">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1.分项目规范核算得1分；分项目核算但不规范的，每发现一处扣0.5分，扣完为止；支出未分项目核算得0分；</w:t>
            </w:r>
          </w:p>
          <w:p w14:paraId="440387FF">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2.财务制度健全且执行良好的，得1分，没有建立财务制度得0分；</w:t>
            </w:r>
          </w:p>
          <w:p w14:paraId="7E36FF3E">
            <w:pPr>
              <w:spacing w:line="260" w:lineRule="exact"/>
              <w:rPr>
                <w:rFonts w:ascii="宋体" w:hAnsi="宋体" w:eastAsia="宋体" w:cs="宋体"/>
                <w:color w:val="000000"/>
                <w:kern w:val="0"/>
                <w:szCs w:val="21"/>
                <w:highlight w:val="yellow"/>
              </w:rPr>
            </w:pPr>
            <w:r>
              <w:rPr>
                <w:rFonts w:hint="eastAsia" w:ascii="宋体" w:hAnsi="宋体" w:eastAsia="宋体" w:cs="宋体"/>
                <w:color w:val="000000"/>
                <w:kern w:val="0"/>
                <w:szCs w:val="21"/>
              </w:rPr>
              <w:t>3.制定或具有相应的内部控制制度并严格执行得1分，有内控制度但未实际执行扣0.5分，无内控制度得0分。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35D30117">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46612E9A">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3</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3DBF07F">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分项目规范核算</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财务制度健全且执行良好</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制定相应的内部控制制度并严格执行</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9694E09">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财务制度、会计凭证等</w:t>
            </w:r>
          </w:p>
        </w:tc>
      </w:tr>
      <w:tr w14:paraId="3824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416322B5">
            <w:pPr>
              <w:widowControl/>
              <w:jc w:val="left"/>
              <w:rPr>
                <w:rFonts w:ascii="宋体" w:hAnsi="宋体" w:eastAsia="宋体" w:cs="宋体"/>
                <w:bCs/>
                <w:color w:val="000000"/>
                <w:kern w:val="0"/>
                <w:szCs w:val="21"/>
              </w:rPr>
            </w:pPr>
          </w:p>
        </w:tc>
        <w:tc>
          <w:tcPr>
            <w:tcW w:w="998" w:type="dxa"/>
            <w:tcBorders>
              <w:top w:val="single" w:color="auto" w:sz="4" w:space="0"/>
              <w:left w:val="single" w:color="auto" w:sz="4" w:space="0"/>
              <w:bottom w:val="single" w:color="auto" w:sz="4" w:space="0"/>
              <w:right w:val="single" w:color="auto" w:sz="4" w:space="0"/>
            </w:tcBorders>
            <w:noWrap w:val="0"/>
            <w:vAlign w:val="center"/>
          </w:tcPr>
          <w:p w14:paraId="0B1F8A78">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（四）绩效评价管理（2分）</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198F37A">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10.预算绩效自评管理</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0D149349">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23776DD">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是否按照财政部门要求设置年度绩效目标；是否按照财政部门评价工作要求，及时提供相应项目自评材料以及配合评价组提供项目评价材料。</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4865D1A5">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未按规定设置年度绩效目标或未按规定开展绩效自评的扣1分；未按照财政部门要求及时提供项目自评材料和项目评价相关材料的，扣0.5分，提供不完整的扣0.5分。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0753DB04">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666807CD">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2</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E0BE84C">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按规定设置年度绩效目标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按照财政部门要求及时提供项目自评材料和项目评价相关材料。</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90E35F6">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项目自评材料等</w:t>
            </w:r>
          </w:p>
        </w:tc>
      </w:tr>
      <w:tr w14:paraId="51C6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14:paraId="31264ADE">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产出</w:t>
            </w:r>
          </w:p>
          <w:p w14:paraId="0ED4FE73">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(30分)</w:t>
            </w: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14:paraId="341C1276">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（五）项目产出（30分）</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4228708">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民族团结进步创建工作项目个数</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43E87AB">
            <w:pPr>
              <w:widowControl/>
              <w:spacing w:line="260" w:lineRule="exact"/>
              <w:rPr>
                <w:rFonts w:ascii="宋体" w:hAnsi="宋体" w:eastAsia="宋体" w:cs="宋体"/>
                <w:bCs/>
                <w:color w:val="000000"/>
                <w:kern w:val="0"/>
                <w:szCs w:val="21"/>
              </w:rPr>
            </w:pPr>
            <w:r>
              <w:rPr>
                <w:rFonts w:hint="eastAsia" w:ascii="宋体" w:hAnsi="宋体" w:cs="宋体"/>
                <w:bCs/>
                <w:color w:val="000000"/>
                <w:kern w:val="0"/>
                <w:sz w:val="18"/>
                <w:szCs w:val="18"/>
                <w:lang w:val="en-US" w:eastAsia="zh-CN"/>
              </w:rPr>
              <w:t>民族团结进步创建工作项目个数</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2E8F932">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将实际完成任务量与绩效目标设定任务量进行对比，评价目标任务量完成情况。</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4F72B974">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产出数量指标：完成目标任务量95%及以上得15分，完成目标任务量在70%（含）-95%的，按照(分值乘以完成目标任务量比例-2)计算得分；完成目标任务量低于70%的，不得分。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0299F9ED">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115C81DC">
            <w:pPr>
              <w:widowControl/>
              <w:jc w:val="left"/>
              <w:rPr>
                <w:rFonts w:hint="default"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15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23CCA42">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lang w:val="en-US" w:eastAsia="zh-CN"/>
              </w:rPr>
              <w:t>完成目标任务量100</w:t>
            </w:r>
            <w:r>
              <w:rPr>
                <w:rFonts w:hint="eastAsia" w:ascii="宋体" w:hAnsi="宋体" w:eastAsia="宋体" w:cs="宋体"/>
                <w:color w:val="000000"/>
                <w:kern w:val="0"/>
                <w:szCs w:val="21"/>
              </w:rPr>
              <w:t>%</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11C62A9D">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项目产出证明材料；财务产出证明材料。</w:t>
            </w:r>
          </w:p>
        </w:tc>
      </w:tr>
      <w:tr w14:paraId="22C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6FFC8B44">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670E8C00">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680E14CB">
            <w:pPr>
              <w:widowControl/>
              <w:spacing w:line="260" w:lineRule="exact"/>
              <w:rPr>
                <w:rFonts w:hint="default" w:ascii="宋体" w:hAnsi="宋体" w:eastAsia="宋体" w:cs="宋体"/>
                <w:bCs/>
                <w:color w:val="000000"/>
                <w:kern w:val="0"/>
                <w:szCs w:val="21"/>
                <w:lang w:val="en-US" w:eastAsia="zh-CN"/>
              </w:rPr>
            </w:pPr>
            <w:r>
              <w:rPr>
                <w:rFonts w:hint="eastAsia" w:ascii="宋体" w:hAnsi="宋体" w:cs="宋体"/>
                <w:bCs/>
                <w:color w:val="000000"/>
                <w:kern w:val="0"/>
                <w:sz w:val="18"/>
                <w:szCs w:val="18"/>
                <w:lang w:val="en-US" w:eastAsia="zh-CN"/>
              </w:rPr>
              <w:t>民族团结进步创建工作成效</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67DD013">
            <w:pPr>
              <w:widowControl/>
              <w:spacing w:line="260" w:lineRule="exact"/>
              <w:rPr>
                <w:rFonts w:ascii="宋体" w:hAnsi="宋体" w:eastAsia="宋体" w:cs="宋体"/>
                <w:bCs/>
                <w:color w:val="000000"/>
                <w:kern w:val="0"/>
                <w:szCs w:val="21"/>
              </w:rPr>
            </w:pPr>
            <w:r>
              <w:rPr>
                <w:rFonts w:hint="eastAsia" w:ascii="宋体" w:hAnsi="宋体" w:cs="宋体"/>
                <w:bCs/>
                <w:color w:val="000000"/>
                <w:kern w:val="0"/>
                <w:sz w:val="18"/>
                <w:szCs w:val="18"/>
                <w:lang w:val="en-US" w:eastAsia="zh-CN"/>
              </w:rPr>
              <w:t>民族团结进步创建工作成效</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57FBAAE">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符合绩效目标设定的质量标准，达到国家、行业基准水平。</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31775FE2">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产出质量指标：达到设定的质量标准得5分，基本达到按1-5分（不含5分）酌情给分，未达到标准得0分。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367E1B0B">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07F77030">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B5F3A3A">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产出质量指标达到设定的质量标准</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37057655">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项目产出证明材料；财务产出证明材料。</w:t>
            </w:r>
          </w:p>
        </w:tc>
      </w:tr>
      <w:tr w14:paraId="7995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68AB6E37">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5096D947">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4D6EFB83">
            <w:pPr>
              <w:widowControl/>
              <w:spacing w:line="260" w:lineRule="exact"/>
              <w:rPr>
                <w:rFonts w:hint="default" w:ascii="宋体" w:hAnsi="宋体" w:eastAsia="宋体" w:cs="宋体"/>
                <w:bCs/>
                <w:color w:val="000000"/>
                <w:kern w:val="0"/>
                <w:szCs w:val="21"/>
                <w:lang w:val="en-US" w:eastAsia="zh-CN"/>
              </w:rPr>
            </w:pPr>
            <w:r>
              <w:rPr>
                <w:rFonts w:hint="eastAsia" w:ascii="宋体" w:hAnsi="宋体" w:cs="宋体"/>
                <w:bCs/>
                <w:color w:val="000000"/>
                <w:kern w:val="0"/>
                <w:sz w:val="18"/>
                <w:szCs w:val="18"/>
                <w:lang w:val="en-US" w:eastAsia="zh-CN"/>
              </w:rPr>
              <w:t>创建工作完成时间</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35176B1">
            <w:pPr>
              <w:widowControl/>
              <w:spacing w:line="260" w:lineRule="exact"/>
              <w:rPr>
                <w:rFonts w:ascii="宋体" w:hAnsi="宋体" w:eastAsia="宋体" w:cs="宋体"/>
                <w:bCs/>
                <w:color w:val="000000"/>
                <w:kern w:val="0"/>
                <w:szCs w:val="21"/>
              </w:rPr>
            </w:pPr>
            <w:r>
              <w:rPr>
                <w:rFonts w:hint="eastAsia" w:ascii="宋体" w:hAnsi="宋体" w:cs="宋体"/>
                <w:bCs/>
                <w:color w:val="000000"/>
                <w:kern w:val="0"/>
                <w:sz w:val="18"/>
                <w:szCs w:val="18"/>
                <w:lang w:val="en-US" w:eastAsia="zh-CN"/>
              </w:rPr>
              <w:t>创建工作完成时间</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430F11E">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将批复的实施方案工作进度和实际工作进度对比，考核项目是否按计划的时间周期实施并完工。</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71F8FDA3">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产出时效指标：按计划的时间周期实施并完工得5分，否则按0-5分（不含5分）酌情给分。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DAA8238">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3CE27313">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672AC91">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rPr>
              <w:t>产出时效指标</w:t>
            </w:r>
            <w:r>
              <w:rPr>
                <w:rFonts w:hint="eastAsia" w:ascii="宋体" w:hAnsi="宋体" w:eastAsia="宋体" w:cs="宋体"/>
                <w:color w:val="000000"/>
                <w:kern w:val="0"/>
                <w:szCs w:val="21"/>
                <w:lang w:val="en-US" w:eastAsia="zh-CN"/>
              </w:rPr>
              <w:t>确定</w:t>
            </w:r>
            <w:r>
              <w:rPr>
                <w:rFonts w:hint="eastAsia" w:ascii="宋体" w:hAnsi="宋体" w:eastAsia="宋体" w:cs="宋体"/>
                <w:color w:val="000000"/>
                <w:kern w:val="0"/>
                <w:szCs w:val="21"/>
              </w:rPr>
              <w:t>按计划的时间周期实施并</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32EF4561">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项目产出证明材料；财务产出证明材料。</w:t>
            </w:r>
          </w:p>
        </w:tc>
      </w:tr>
      <w:tr w14:paraId="30F4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18DA4C80">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3088E849">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087578AD">
            <w:pPr>
              <w:widowControl/>
              <w:spacing w:line="260" w:lineRule="exact"/>
              <w:rPr>
                <w:rFonts w:hint="default" w:ascii="宋体" w:hAnsi="宋体" w:eastAsia="宋体" w:cs="宋体"/>
                <w:bCs/>
                <w:color w:val="000000"/>
                <w:kern w:val="0"/>
                <w:szCs w:val="21"/>
                <w:lang w:val="en-US" w:eastAsia="zh-CN"/>
              </w:rPr>
            </w:pPr>
            <w:r>
              <w:rPr>
                <w:rFonts w:hint="eastAsia" w:ascii="宋体" w:hAnsi="宋体" w:cs="宋体"/>
                <w:bCs/>
                <w:color w:val="000000"/>
                <w:kern w:val="0"/>
                <w:sz w:val="18"/>
                <w:szCs w:val="18"/>
                <w:lang w:val="en-US" w:eastAsia="zh-CN"/>
              </w:rPr>
              <w:t>创建活动工作经费资金总额</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41652548">
            <w:pPr>
              <w:widowControl/>
              <w:spacing w:line="260" w:lineRule="exact"/>
              <w:rPr>
                <w:rFonts w:ascii="宋体" w:hAnsi="宋体" w:eastAsia="宋体" w:cs="宋体"/>
                <w:bCs/>
                <w:color w:val="000000"/>
                <w:kern w:val="0"/>
                <w:szCs w:val="21"/>
              </w:rPr>
            </w:pPr>
            <w:r>
              <w:rPr>
                <w:rFonts w:hint="eastAsia" w:ascii="宋体" w:hAnsi="宋体" w:cs="宋体"/>
                <w:bCs/>
                <w:color w:val="000000"/>
                <w:kern w:val="0"/>
                <w:sz w:val="18"/>
                <w:szCs w:val="18"/>
                <w:lang w:val="en-US" w:eastAsia="zh-CN"/>
              </w:rPr>
              <w:t>创建活动工作经费资金总额</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F936F08">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反映项目总体投入与计划投入情况。</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08375461">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产出成本指标：成本控制较好得5分，超出实际成本按0-5分（不含5分）酌情给分。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62DFB17">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2EACB864">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CEF6558">
            <w:pPr>
              <w:widowControl/>
              <w:jc w:val="left"/>
              <w:rPr>
                <w:rFonts w:hint="default" w:ascii="Times New Roman" w:hAnsi="Times New Roman" w:eastAsia="宋体" w:cs="宋体"/>
                <w:kern w:val="0"/>
                <w:sz w:val="20"/>
                <w:szCs w:val="20"/>
                <w:lang w:val="en-US" w:eastAsia="zh-CN"/>
              </w:rPr>
            </w:pPr>
            <w:r>
              <w:rPr>
                <w:rFonts w:hint="eastAsia" w:ascii="宋体" w:hAnsi="宋体" w:eastAsia="宋体" w:cs="宋体"/>
                <w:color w:val="000000"/>
                <w:kern w:val="0"/>
                <w:szCs w:val="21"/>
              </w:rPr>
              <w:t>产出成本指标成本控制</w:t>
            </w:r>
            <w:r>
              <w:rPr>
                <w:rFonts w:hint="eastAsia" w:ascii="宋体" w:hAnsi="宋体" w:eastAsia="宋体" w:cs="宋体"/>
                <w:color w:val="000000"/>
                <w:kern w:val="0"/>
                <w:szCs w:val="21"/>
                <w:lang w:val="en-US" w:eastAsia="zh-CN"/>
              </w:rPr>
              <w:t>在10万元以内</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57E2F7BC">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项目产出证明材料；财务产出证明材料。</w:t>
            </w:r>
          </w:p>
        </w:tc>
      </w:tr>
      <w:tr w14:paraId="497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14:paraId="1BE2B11F">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效果</w:t>
            </w:r>
          </w:p>
          <w:p w14:paraId="19321772">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(30分)</w:t>
            </w:r>
          </w:p>
        </w:tc>
        <w:tc>
          <w:tcPr>
            <w:tcW w:w="998" w:type="dxa"/>
            <w:vMerge w:val="restart"/>
            <w:tcBorders>
              <w:top w:val="single" w:color="auto" w:sz="4" w:space="0"/>
              <w:left w:val="single" w:color="auto" w:sz="4" w:space="0"/>
              <w:bottom w:val="single" w:color="auto" w:sz="4" w:space="0"/>
              <w:right w:val="single" w:color="auto" w:sz="4" w:space="0"/>
            </w:tcBorders>
            <w:noWrap w:val="0"/>
            <w:vAlign w:val="center"/>
          </w:tcPr>
          <w:p w14:paraId="42F2F0A9">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（六）项目效果（30分）</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CE006BB">
            <w:pPr>
              <w:widowControl/>
              <w:spacing w:line="260" w:lineRule="exact"/>
              <w:rPr>
                <w:rFonts w:hint="default" w:ascii="宋体" w:hAnsi="宋体" w:eastAsia="宋体" w:cs="宋体"/>
                <w:bCs/>
                <w:color w:val="000000"/>
                <w:kern w:val="0"/>
                <w:szCs w:val="21"/>
                <w:lang w:val="en-US" w:eastAsia="zh-CN"/>
              </w:rPr>
            </w:pPr>
            <w:r>
              <w:rPr>
                <w:rFonts w:hint="eastAsia" w:ascii="宋体" w:hAnsi="宋体" w:cs="宋体"/>
                <w:bCs/>
                <w:color w:val="000000"/>
                <w:kern w:val="0"/>
                <w:sz w:val="18"/>
                <w:szCs w:val="18"/>
                <w:lang w:val="en-US" w:eastAsia="zh-CN"/>
              </w:rPr>
              <w:t>发生影响民族团结、社会稳定的案事件</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436736B">
            <w:pPr>
              <w:widowControl/>
              <w:spacing w:line="260" w:lineRule="exact"/>
              <w:rPr>
                <w:rFonts w:ascii="宋体" w:hAnsi="宋体" w:eastAsia="宋体" w:cs="宋体"/>
                <w:bCs/>
                <w:color w:val="000000"/>
                <w:kern w:val="0"/>
                <w:szCs w:val="21"/>
              </w:rPr>
            </w:pPr>
            <w:r>
              <w:rPr>
                <w:rFonts w:hint="eastAsia" w:ascii="宋体" w:hAnsi="宋体" w:cs="宋体"/>
                <w:bCs/>
                <w:color w:val="000000"/>
                <w:kern w:val="0"/>
                <w:sz w:val="18"/>
                <w:szCs w:val="18"/>
                <w:lang w:val="en-US" w:eastAsia="zh-CN"/>
              </w:rPr>
              <w:t>发生影响民族团结、社会稳定的案事件</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198AF7B">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反映资金或项目实施直接产生的经济效益、社会效益、生态效益等。</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767A4360">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效果指标：达到设定的效果目标得25分，基本达到按0-25分（不含25分）酌情给分.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1FC836D7">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781FF876">
            <w:pPr>
              <w:widowControl/>
              <w:jc w:val="left"/>
              <w:rPr>
                <w:rFonts w:hint="default"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25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ACA9F76">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lang w:val="en-US" w:eastAsia="zh-CN"/>
              </w:rPr>
              <w:t>没有发生影响民族团结、社会稳定的案件，</w:t>
            </w:r>
            <w:r>
              <w:rPr>
                <w:rFonts w:hint="eastAsia" w:ascii="宋体" w:hAnsi="宋体" w:eastAsia="宋体" w:cs="宋体"/>
                <w:color w:val="000000"/>
                <w:kern w:val="0"/>
                <w:szCs w:val="21"/>
              </w:rPr>
              <w:t>效果指标达到设定的效果目标</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307477C6">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统计报表及上级业务主管部门、</w:t>
            </w:r>
            <w:r>
              <w:rPr>
                <w:rFonts w:hint="eastAsia" w:ascii="宋体" w:hAnsi="宋体" w:cs="宋体"/>
                <w:color w:val="000000"/>
                <w:kern w:val="0"/>
                <w:szCs w:val="21"/>
                <w:lang w:eastAsia="zh-CN"/>
              </w:rPr>
              <w:t>市</w:t>
            </w:r>
            <w:bookmarkStart w:id="0" w:name="_GoBack"/>
            <w:r>
              <w:rPr>
                <w:rFonts w:hint="eastAsia" w:ascii="宋体" w:hAnsi="宋体" w:cs="宋体"/>
                <w:color w:val="000000"/>
                <w:kern w:val="0"/>
                <w:szCs w:val="21"/>
                <w:lang w:eastAsia="zh-CN"/>
              </w:rPr>
              <w:t>党委、政府</w:t>
            </w:r>
            <w:bookmarkEnd w:id="0"/>
            <w:r>
              <w:rPr>
                <w:rFonts w:hint="eastAsia" w:ascii="宋体" w:hAnsi="宋体" w:eastAsia="宋体" w:cs="宋体"/>
                <w:color w:val="000000"/>
                <w:kern w:val="0"/>
                <w:szCs w:val="21"/>
              </w:rPr>
              <w:t>公布的有关数据。</w:t>
            </w:r>
          </w:p>
        </w:tc>
      </w:tr>
      <w:tr w14:paraId="48B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14:paraId="25814AE7">
            <w:pPr>
              <w:widowControl/>
              <w:jc w:val="left"/>
              <w:rPr>
                <w:rFonts w:ascii="宋体" w:hAnsi="宋体" w:eastAsia="宋体" w:cs="宋体"/>
                <w:bCs/>
                <w:color w:val="000000"/>
                <w:kern w:val="0"/>
                <w:szCs w:val="21"/>
              </w:rPr>
            </w:pPr>
          </w:p>
        </w:tc>
        <w:tc>
          <w:tcPr>
            <w:tcW w:w="998" w:type="dxa"/>
            <w:vMerge w:val="continue"/>
            <w:tcBorders>
              <w:top w:val="single" w:color="auto" w:sz="4" w:space="0"/>
              <w:left w:val="single" w:color="auto" w:sz="4" w:space="0"/>
              <w:bottom w:val="single" w:color="auto" w:sz="4" w:space="0"/>
              <w:right w:val="single" w:color="auto" w:sz="4" w:space="0"/>
            </w:tcBorders>
            <w:noWrap w:val="0"/>
            <w:vAlign w:val="center"/>
          </w:tcPr>
          <w:p w14:paraId="7551F2C0">
            <w:pPr>
              <w:widowControl/>
              <w:jc w:val="left"/>
              <w:rPr>
                <w:rFonts w:ascii="宋体" w:hAnsi="宋体" w:eastAsia="宋体" w:cs="宋体"/>
                <w:color w:val="000000"/>
                <w:kern w:val="0"/>
                <w:szCs w:val="21"/>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6842B373">
            <w:pPr>
              <w:widowControl/>
              <w:spacing w:line="260" w:lineRule="exact"/>
              <w:rPr>
                <w:rFonts w:hint="default"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服务对象满意度</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75EFB1D0">
            <w:pPr>
              <w:widowControl/>
              <w:spacing w:line="260" w:lineRule="exact"/>
              <w:rPr>
                <w:rFonts w:hint="default"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服务对象满意度</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763BB30">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考核项目直接受益人或基层实施人员满意度情况。</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3793878E">
            <w:pPr>
              <w:widowControl/>
              <w:spacing w:line="260" w:lineRule="exact"/>
              <w:rPr>
                <w:rFonts w:ascii="宋体" w:hAnsi="宋体" w:eastAsia="宋体" w:cs="宋体"/>
                <w:color w:val="000000"/>
                <w:kern w:val="0"/>
                <w:szCs w:val="21"/>
              </w:rPr>
            </w:pPr>
            <w:r>
              <w:rPr>
                <w:rFonts w:hint="eastAsia" w:ascii="宋体" w:hAnsi="宋体" w:eastAsia="宋体" w:cs="宋体"/>
                <w:color w:val="000000"/>
                <w:kern w:val="0"/>
                <w:szCs w:val="21"/>
              </w:rPr>
              <w:t>满意度指标：调查对象满意度90%以上（含90%）得5分，满意度60（含）-90%按分值乘以满意度计算得分，满意度低于60%得0分。</w:t>
            </w:r>
          </w:p>
        </w:tc>
        <w:tc>
          <w:tcPr>
            <w:tcW w:w="642" w:type="dxa"/>
            <w:tcBorders>
              <w:top w:val="single" w:color="auto" w:sz="4" w:space="0"/>
              <w:left w:val="single" w:color="auto" w:sz="4" w:space="0"/>
              <w:bottom w:val="single" w:color="auto" w:sz="4" w:space="0"/>
              <w:right w:val="single" w:color="auto" w:sz="4" w:space="0"/>
            </w:tcBorders>
            <w:noWrap w:val="0"/>
            <w:vAlign w:val="center"/>
          </w:tcPr>
          <w:p w14:paraId="535F498F">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3" w:type="dxa"/>
            <w:tcBorders>
              <w:top w:val="single" w:color="auto" w:sz="4" w:space="0"/>
              <w:left w:val="single" w:color="auto" w:sz="4" w:space="0"/>
              <w:bottom w:val="single" w:color="auto" w:sz="4" w:space="0"/>
              <w:right w:val="single" w:color="auto" w:sz="4" w:space="0"/>
            </w:tcBorders>
            <w:noWrap w:val="0"/>
            <w:vAlign w:val="center"/>
          </w:tcPr>
          <w:p w14:paraId="0B26FEAA">
            <w:pPr>
              <w:widowControl/>
              <w:jc w:val="left"/>
              <w:rPr>
                <w:rFonts w:hint="eastAsia"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5</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A6F63C8">
            <w:pPr>
              <w:widowControl/>
              <w:jc w:val="left"/>
              <w:rPr>
                <w:rFonts w:ascii="Times New Roman" w:hAnsi="Times New Roman" w:eastAsia="宋体" w:cs="宋体"/>
                <w:kern w:val="0"/>
                <w:sz w:val="20"/>
                <w:szCs w:val="20"/>
              </w:rPr>
            </w:pPr>
            <w:r>
              <w:rPr>
                <w:rFonts w:hint="eastAsia" w:ascii="宋体" w:hAnsi="宋体" w:eastAsia="宋体" w:cs="宋体"/>
                <w:color w:val="000000"/>
                <w:kern w:val="0"/>
                <w:szCs w:val="21"/>
                <w:lang w:val="en-US" w:eastAsia="zh-CN"/>
              </w:rPr>
              <w:t>社会公众</w:t>
            </w:r>
            <w:r>
              <w:rPr>
                <w:rFonts w:hint="eastAsia" w:ascii="宋体" w:hAnsi="宋体" w:eastAsia="宋体" w:cs="宋体"/>
                <w:color w:val="000000"/>
                <w:kern w:val="0"/>
                <w:szCs w:val="21"/>
              </w:rPr>
              <w:t>满意度指标9</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%以上</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21DD369D">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问卷调查</w:t>
            </w:r>
          </w:p>
        </w:tc>
      </w:tr>
      <w:tr w14:paraId="578C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2" w:type="dxa"/>
          <w:trHeight w:val="815" w:hRule="atLeast"/>
          <w:jc w:val="center"/>
        </w:trPr>
        <w:tc>
          <w:tcPr>
            <w:tcW w:w="14465" w:type="dxa"/>
            <w:gridSpan w:val="10"/>
            <w:tcBorders>
              <w:top w:val="single" w:color="auto" w:sz="4" w:space="0"/>
              <w:left w:val="single" w:color="auto" w:sz="4" w:space="0"/>
              <w:bottom w:val="single" w:color="auto" w:sz="4" w:space="0"/>
              <w:right w:val="single" w:color="auto" w:sz="4" w:space="0"/>
            </w:tcBorders>
            <w:noWrap w:val="0"/>
            <w:vAlign w:val="center"/>
          </w:tcPr>
          <w:p w14:paraId="78174D5D">
            <w:pPr>
              <w:widowControl/>
              <w:spacing w:line="260" w:lineRule="exact"/>
              <w:rPr>
                <w:rFonts w:ascii="宋体" w:hAnsi="宋体" w:eastAsia="宋体" w:cs="宋体"/>
                <w:bCs/>
                <w:color w:val="000000"/>
                <w:kern w:val="0"/>
                <w:szCs w:val="21"/>
              </w:rPr>
            </w:pPr>
            <w:r>
              <w:rPr>
                <w:rFonts w:hint="eastAsia" w:ascii="宋体" w:hAnsi="宋体" w:eastAsia="宋体" w:cs="宋体"/>
                <w:bCs/>
                <w:color w:val="000000"/>
                <w:kern w:val="0"/>
                <w:szCs w:val="21"/>
              </w:rPr>
              <w:t>备注：</w:t>
            </w:r>
            <w:r>
              <w:rPr>
                <w:rFonts w:hint="eastAsia" w:ascii="宋体" w:hAnsi="宋体" w:eastAsia="宋体" w:cs="宋体"/>
                <w:bCs/>
                <w:color w:val="000000"/>
                <w:kern w:val="0"/>
                <w:szCs w:val="21"/>
                <w:lang w:val="en-US" w:eastAsia="zh-CN"/>
              </w:rPr>
              <w:t>1.</w:t>
            </w:r>
            <w:r>
              <w:rPr>
                <w:rFonts w:hint="eastAsia" w:ascii="宋体" w:hAnsi="宋体" w:eastAsia="宋体" w:cs="宋体"/>
                <w:bCs/>
                <w:color w:val="000000"/>
                <w:kern w:val="0"/>
                <w:szCs w:val="21"/>
                <w:lang w:eastAsia="zh-CN"/>
              </w:rPr>
              <w:t>评价过程中，评价主体可</w:t>
            </w:r>
            <w:r>
              <w:rPr>
                <w:rFonts w:hint="eastAsia" w:ascii="宋体" w:hAnsi="宋体" w:eastAsia="宋体" w:cs="宋体"/>
                <w:bCs/>
                <w:color w:val="000000"/>
                <w:kern w:val="0"/>
                <w:szCs w:val="21"/>
              </w:rPr>
              <w:t>按照</w:t>
            </w:r>
            <w:r>
              <w:rPr>
                <w:rFonts w:hint="eastAsia" w:ascii="宋体" w:hAnsi="宋体" w:eastAsia="宋体" w:cs="宋体"/>
                <w:bCs/>
                <w:color w:val="000000"/>
                <w:kern w:val="0"/>
                <w:szCs w:val="21"/>
                <w:lang w:eastAsia="zh-CN"/>
              </w:rPr>
              <w:t>预算</w:t>
            </w:r>
            <w:r>
              <w:rPr>
                <w:rFonts w:hint="eastAsia" w:ascii="宋体" w:hAnsi="宋体" w:eastAsia="宋体" w:cs="宋体"/>
                <w:bCs/>
                <w:color w:val="000000"/>
                <w:kern w:val="0"/>
                <w:szCs w:val="21"/>
              </w:rPr>
              <w:t>批复的项目绩效目标</w:t>
            </w:r>
            <w:r>
              <w:rPr>
                <w:rFonts w:hint="eastAsia" w:ascii="宋体" w:hAnsi="宋体" w:eastAsia="宋体" w:cs="宋体"/>
                <w:bCs/>
                <w:color w:val="000000"/>
                <w:kern w:val="0"/>
                <w:szCs w:val="21"/>
                <w:lang w:eastAsia="zh-CN"/>
              </w:rPr>
              <w:t>，并结合项目实际情况，对</w:t>
            </w:r>
            <w:r>
              <w:rPr>
                <w:rFonts w:hint="eastAsia" w:ascii="宋体" w:hAnsi="宋体" w:eastAsia="宋体" w:cs="宋体"/>
                <w:bCs/>
                <w:color w:val="000000"/>
                <w:kern w:val="0"/>
                <w:szCs w:val="21"/>
              </w:rPr>
              <w:t>“产出”“效果”</w:t>
            </w:r>
            <w:r>
              <w:rPr>
                <w:rFonts w:hint="eastAsia" w:ascii="宋体" w:hAnsi="宋体" w:eastAsia="宋体" w:cs="宋体"/>
                <w:bCs/>
                <w:color w:val="000000"/>
                <w:kern w:val="0"/>
                <w:szCs w:val="21"/>
                <w:lang w:eastAsia="zh-CN"/>
              </w:rPr>
              <w:t>三、四级指标</w:t>
            </w:r>
            <w:r>
              <w:rPr>
                <w:rFonts w:hint="eastAsia" w:ascii="宋体" w:hAnsi="宋体" w:eastAsia="宋体" w:cs="宋体"/>
                <w:bCs/>
                <w:color w:val="000000"/>
                <w:kern w:val="0"/>
                <w:szCs w:val="21"/>
              </w:rPr>
              <w:t>进行细化</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补充</w:t>
            </w:r>
            <w:r>
              <w:rPr>
                <w:rFonts w:hint="eastAsia" w:ascii="宋体" w:hAnsi="宋体" w:eastAsia="宋体" w:cs="宋体"/>
                <w:bCs/>
                <w:color w:val="000000"/>
                <w:kern w:val="0"/>
                <w:szCs w:val="21"/>
                <w:lang w:eastAsia="zh-CN"/>
              </w:rPr>
              <w:t>、完</w:t>
            </w:r>
            <w:r>
              <w:rPr>
                <w:rFonts w:hint="eastAsia" w:ascii="宋体" w:hAnsi="宋体" w:eastAsia="宋体" w:cs="宋体"/>
                <w:bCs/>
                <w:color w:val="000000"/>
                <w:kern w:val="0"/>
                <w:szCs w:val="21"/>
              </w:rPr>
              <w:t>善，使“产出”“效果”指标能真实、完整、科学地反映项目绩效情况。</w:t>
            </w:r>
            <w:r>
              <w:rPr>
                <w:rFonts w:hint="eastAsia" w:ascii="宋体" w:hAnsi="宋体" w:eastAsia="宋体" w:cs="宋体"/>
                <w:bCs/>
                <w:color w:val="000000"/>
                <w:kern w:val="0"/>
                <w:szCs w:val="21"/>
                <w:lang w:val="en-US" w:eastAsia="zh-CN"/>
              </w:rPr>
              <w:t>2</w:t>
            </w:r>
            <w:r>
              <w:rPr>
                <w:rFonts w:hint="eastAsia" w:ascii="宋体" w:hAnsi="宋体" w:eastAsia="宋体" w:cs="宋体"/>
                <w:bCs/>
                <w:color w:val="000000"/>
                <w:kern w:val="0"/>
                <w:szCs w:val="21"/>
              </w:rPr>
              <w:t>.表中“——”不需要填写。</w:t>
            </w:r>
          </w:p>
        </w:tc>
      </w:tr>
    </w:tbl>
    <w:p w14:paraId="476B7730"/>
    <w:sectPr>
      <w:footerReference r:id="rId3" w:type="default"/>
      <w:pgSz w:w="16838" w:h="11906" w:orient="landscape"/>
      <w:pgMar w:top="1463" w:right="1157" w:bottom="117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F28AB1C-B48F-411E-921B-70CD80EE8A5B}"/>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1F7DAA8D-D9CB-4372-A763-9DC6E36FA314}"/>
  </w:font>
  <w:font w:name="仿宋_GB2312">
    <w:panose1 w:val="02010609030101010101"/>
    <w:charset w:val="86"/>
    <w:family w:val="auto"/>
    <w:pitch w:val="default"/>
    <w:sig w:usb0="00000001" w:usb1="080E0000" w:usb2="00000000" w:usb3="00000000" w:csb0="00040000" w:csb1="00000000"/>
    <w:embedRegular r:id="rId3" w:fontKey="{BC53CAC6-FD06-4693-9ADB-CACC98D9A124}"/>
  </w:font>
  <w:font w:name="方正小标宋简体">
    <w:panose1 w:val="02010600010101010101"/>
    <w:charset w:val="86"/>
    <w:family w:val="auto"/>
    <w:pitch w:val="default"/>
    <w:sig w:usb0="00000001" w:usb1="080E0000" w:usb2="00000000" w:usb3="00000000" w:csb0="00040000" w:csb1="00000000"/>
    <w:embedRegular r:id="rId4" w:fontKey="{0CDC8CB3-2485-477D-853A-DA687F162C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2EC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4CAB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4CAB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E07EA"/>
    <w:rsid w:val="027F2B82"/>
    <w:rsid w:val="0B2A0D0D"/>
    <w:rsid w:val="15696AEE"/>
    <w:rsid w:val="17D65BAB"/>
    <w:rsid w:val="1BF65BDF"/>
    <w:rsid w:val="1EA71413"/>
    <w:rsid w:val="20E95D13"/>
    <w:rsid w:val="210A7A37"/>
    <w:rsid w:val="2DD57645"/>
    <w:rsid w:val="30DE07EA"/>
    <w:rsid w:val="33484B1B"/>
    <w:rsid w:val="407C4056"/>
    <w:rsid w:val="494871CB"/>
    <w:rsid w:val="49B20AE8"/>
    <w:rsid w:val="53884926"/>
    <w:rsid w:val="607B7A2E"/>
    <w:rsid w:val="73522870"/>
    <w:rsid w:val="756352D4"/>
    <w:rsid w:val="7A664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val="0"/>
      <w:keepLines w:val="0"/>
      <w:widowControl w:val="0"/>
      <w:spacing w:beforeLines="0" w:beforeAutospacing="0" w:afterLines="0" w:afterAutospacing="0" w:line="560" w:lineRule="exact"/>
      <w:ind w:firstLine="640" w:firstLineChars="200"/>
      <w:jc w:val="both"/>
      <w:outlineLvl w:val="1"/>
    </w:pPr>
    <w:rPr>
      <w:rFonts w:ascii="楷体_GB2312" w:hAnsi="楷体_GB2312" w:eastAsia="楷体_GB2312" w:cs="仿宋"/>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acc19e5f-45f7-4e19-abed-60e3177970dc</errorID>
      <errorWord>(</errorWord>
      <group>L1_Format</group>
      <groupName>格式问题</groupName>
      <ability>L2_HalfPunc</ability>
      <abilityName>全半角检查</abilityName>
      <candidateList>
        <item>（</item>
      </candidateList>
      <explain>文本全半角错误。</explain>
      <paraID> C7F4EE9</paraID>
      <start>0</start>
      <end>1</end>
      <status>unmodified</status>
      <modifiedWord/>
      <trackRevisions>false</trackRevisions>
    </reviewItem>
    <reviewItem>
      <errorID>8bc05c0f-fadc-480c-9edb-e7ec9210f4e3</errorID>
      <errorWord>)</errorWord>
      <group>L1_Format</group>
      <groupName>格式问题</groupName>
      <ability>L2_HalfPunc</ability>
      <abilityName>全半角检查</abilityName>
      <candidateList>
        <item>）</item>
      </candidateList>
      <explain>文本全半角错误。</explain>
      <paraID> C7F4EE9</paraID>
      <start>3</start>
      <end>4</end>
      <status>unmodified</status>
      <modifiedWord/>
      <trackRevisions>false</trackRevisions>
    </reviewItem>
    <reviewItem>
      <errorID>7ce848fb-67ce-444b-9a41-572bf896d513</errorID>
      <errorWord>办公公厅</errorWord>
      <group>L1_Knowledge</group>
      <groupName>知识性问题</groupName>
      <ability>L2_Knowledge</ability>
      <abilityName>其他知识</abilityName>
      <candidateList>
        <item>办公厅</item>
      </candidateList>
      <explain/>
      <paraID>5C2F4CBA</paraID>
      <start>21</start>
      <end>24</end>
      <status>modified</status>
      <modifiedWord>办公厅</modifiedWord>
      <trackRevisions>false</trackRevisions>
    </reviewItem>
    <reviewItem>
      <errorID>ca37f5b5-1dc0-4223-89e2-1100d80b84d8</errorID>
      <errorWord>（</errorWord>
      <group>L1_Punc</group>
      <groupName>标点问题</groupName>
      <ability>L2_Punc</ability>
      <abilityName>标点符号检查</abilityName>
      <candidateList/>
      <explain/>
      <paraID>5C2F4CBA</paraID>
      <start>106</start>
      <end>107</end>
      <status>unmodified</status>
      <modifiedWord/>
      <trackRevisions>false</trackRevisions>
    </reviewItem>
    <reviewItem>
      <errorID>a945e022-0361-4687-bd24-5e8e8abacac2</errorID>
      <errorWord>〕</errorWord>
      <group>L1_Punc</group>
      <groupName>标点问题</groupName>
      <ability>L2_Punc</ability>
      <abilityName>标点符号检查</abilityName>
      <candidateList/>
      <explain/>
      <paraID>5C2F4CBA</paraID>
      <start>114</start>
      <end>115</end>
      <status>unmodified</status>
      <modifiedWord/>
      <trackRevisions>false</trackRevisions>
    </reviewItem>
    <reviewItem>
      <errorID>76080d5a-0195-45d9-bec7-b7b8c2f3bb56</errorID>
      <errorWord>〕</errorWord>
      <group>L1_Punc</group>
      <groupName>标点问题</groupName>
      <ability>L2_Punc</ability>
      <abilityName>标点符号检查</abilityName>
      <candidateList/>
      <explain/>
      <paraID>5C2F4CBA</paraID>
      <start>177</start>
      <end>178</end>
      <status>unmodified</status>
      <modifiedWord/>
      <trackRevisions>false</trackRevisions>
    </reviewItem>
    <reviewItem>
      <errorID>40abf632-295b-4549-b070-c02d7cfea41c</errorID>
      <errorWord>(</errorWord>
      <group>L1_Format</group>
      <groupName>格式问题</groupName>
      <ability>L2_HalfPunc</ability>
      <abilityName>全半角检查</abilityName>
      <candidateList>
        <item>（</item>
      </candidateList>
      <explain>文本全半角错误。</explain>
      <paraID>4C255751</paraID>
      <start>0</start>
      <end>1</end>
      <status>unmodified</status>
      <modifiedWord/>
      <trackRevisions>false</trackRevisions>
    </reviewItem>
    <reviewItem>
      <errorID>a9d6e2e5-7662-4fba-b04b-20f562d3e549</errorID>
      <errorWord>)</errorWord>
      <group>L1_Format</group>
      <groupName>格式问题</groupName>
      <ability>L2_HalfPunc</ability>
      <abilityName>全半角检查</abilityName>
      <candidateList>
        <item>）</item>
      </candidateList>
      <explain>文本全半角错误。</explain>
      <paraID>4C255751</paraID>
      <start>4</start>
      <end>5</end>
      <status>unmodified</status>
      <modifiedWord/>
      <trackRevisions>false</trackRevisions>
    </reviewItem>
    <reviewItem>
      <errorID>e6ca3683-c523-452b-a94b-9a4a20c98537</errorID>
      <errorWord>(</errorWord>
      <group>L1_Format</group>
      <groupName>格式问题</groupName>
      <ability>L2_HalfPunc</ability>
      <abilityName>全半角检查</abilityName>
      <candidateList>
        <item>（</item>
      </candidateList>
      <explain>文本全半角错误。</explain>
      <paraID>61B3D07C</paraID>
      <start>7</start>
      <end>8</end>
      <status>unmodified</status>
      <modifiedWord/>
      <trackRevisions>false</trackRevisions>
    </reviewItem>
    <reviewItem>
      <errorID>4f1488e0-237c-4e14-bcb1-d9d0857960bb</errorID>
      <errorWord>)</errorWord>
      <group>L1_Format</group>
      <groupName>格式问题</groupName>
      <ability>L2_HalfPunc</ability>
      <abilityName>全半角检查</abilityName>
      <candidateList>
        <item>）</item>
      </candidateList>
      <explain>文本全半角错误。</explain>
      <paraID>61B3D07C</paraID>
      <start>11</start>
      <end>12</end>
      <status>unmodified</status>
      <modifiedWord/>
      <trackRevisions>false</trackRevisions>
    </reviewItem>
    <reviewItem>
      <errorID>2fc7f9d3-ff52-4849-9f17-ed8b84ff5788</errorID>
      <errorWord>或有</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470E6A67</paraID>
      <start>10</start>
      <end>11</end>
      <status>modified</status>
      <modifiedWord>或</modifiedWord>
      <trackRevisions>false</trackRevisions>
    </reviewItem>
    <reviewItem>
      <errorID>b6346b52-55e3-4443-bae7-924ae655f38f</errorID>
      <errorWord>(</errorWord>
      <group>L1_Format</group>
      <groupName>格式问题</groupName>
      <ability>L2_HalfPunc</ability>
      <abilityName>全半角检查</abilityName>
      <candidateList>
        <item>（</item>
      </candidateList>
      <explain>文本全半角错误。</explain>
      <paraID> ED4FE73</paraID>
      <start>0</start>
      <end>1</end>
      <status>unmodified</status>
      <modifiedWord/>
      <trackRevisions>false</trackRevisions>
    </reviewItem>
    <reviewItem>
      <errorID>d877cee3-34e0-4d2d-b01c-8237968a3c74</errorID>
      <errorWord>)</errorWord>
      <group>L1_Format</group>
      <groupName>格式问题</groupName>
      <ability>L2_HalfPunc</ability>
      <abilityName>全半角检查</abilityName>
      <candidateList>
        <item>）</item>
      </candidateList>
      <explain>文本全半角错误。</explain>
      <paraID> ED4FE73</paraID>
      <start>4</start>
      <end>5</end>
      <status>unmodified</status>
      <modifiedWord/>
      <trackRevisions>false</trackRevisions>
    </reviewItem>
    <reviewItem>
      <errorID>30c4986d-5c68-4526-8f05-01d4dc527d86</errorID>
      <errorWord>(</errorWord>
      <group>L1_Format</group>
      <groupName>格式问题</groupName>
      <ability>L2_HalfPunc</ability>
      <abilityName>全半角检查</abilityName>
      <candidateList>
        <item>（</item>
      </candidateList>
      <explain>文本全半角错误。</explain>
      <paraID>4F72B974</paraID>
      <start>47</start>
      <end>48</end>
      <status>unmodified</status>
      <modifiedWord/>
      <trackRevisions>false</trackRevisions>
    </reviewItem>
    <reviewItem>
      <errorID>004f448a-0038-4586-8bc4-49a0086dcbe0</errorID>
      <errorWord>)</errorWord>
      <group>L1_Format</group>
      <groupName>格式问题</groupName>
      <ability>L2_HalfPunc</ability>
      <abilityName>全半角检查</abilityName>
      <candidateList>
        <item>）</item>
      </candidateList>
      <explain>文本全半角错误。</explain>
      <paraID>4F72B974</paraID>
      <start>63</start>
      <end>64</end>
      <status>unmodified</status>
      <modifiedWord/>
      <trackRevisions>false</trackRevisions>
    </reviewItem>
    <reviewItem>
      <errorID>cef3f4ba-c080-4825-a2e3-6dd7a8ad2162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31775FE2</paraID>
      <start>26</start>
      <end>27</end>
      <status>unmodified</status>
      <modifiedWord/>
      <trackRevisions>false</trackRevisions>
    </reviewItem>
    <reviewItem>
      <errorID>cf899061-5f82-4888-bbb7-e0c5d026cb33</errorID>
      <errorWord>(</errorWord>
      <group>L1_Format</group>
      <groupName>格式问题</groupName>
      <ability>L2_HalfPunc</ability>
      <abilityName>全半角检查</abilityName>
      <candidateList>
        <item>（</item>
      </candidateList>
      <explain>文本全半角错误。</explain>
      <paraID>19321772</paraID>
      <start>0</start>
      <end>1</end>
      <status>unmodified</status>
      <modifiedWord/>
      <trackRevisions>false</trackRevisions>
    </reviewItem>
    <reviewItem>
      <errorID>ce61a702-c66a-4295-b38b-2cdb493de0a5</errorID>
      <errorWord>)</errorWord>
      <group>L1_Format</group>
      <groupName>格式问题</groupName>
      <ability>L2_HalfPunc</ability>
      <abilityName>全半角检查</abilityName>
      <candidateList>
        <item>）</item>
      </candidateList>
      <explain>文本全半角错误。</explain>
      <paraID>19321772</paraID>
      <start>4</start>
      <end>5</end>
      <status>unmodified</status>
      <modifiedWord/>
      <trackRevisions>false</trackRevisions>
    </reviewItem>
    <reviewItem>
      <errorID>706e7b4b-3889-4bbd-8a39-791d98a72d01</errorID>
      <errorWord>.</errorWord>
      <group>L1_Format</group>
      <groupName>格式问题</groupName>
      <ability>L2_HalfPunc</ability>
      <abilityName>全半角检查</abilityName>
      <candidateList>
        <item>。</item>
      </candidateList>
      <explain>文本全半角错误。</explain>
      <paraID>767A4360</paraID>
      <start>40</start>
      <end>41</end>
      <status>unmodified</status>
      <modifiedWord/>
      <trackRevisions>false</trackRevisions>
    </reviewItem>
    <reviewItem>
      <errorID>a68f9e4a-ab1e-40c9-9e81-bb26a802aced</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307477C6</paraID>
      <start>15</start>
      <end>20</end>
      <status>modified</status>
      <modifiedWord>党委、政府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78868-9caa-46b3-9f84-5219d3a2b467}">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3201</Words>
  <Characters>3327</Characters>
  <Lines>0</Lines>
  <Paragraphs>0</Paragraphs>
  <TotalTime>8</TotalTime>
  <ScaleCrop>false</ScaleCrop>
  <LinksUpToDate>false</LinksUpToDate>
  <CharactersWithSpaces>3342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2025-08-29T02:56:00Z</dcterms:created>
  <dc:creator>JR</dc:creator>
  <cp:lastModifiedBy>The Prime</cp:lastModifiedBy>
  <cp:lastPrinted>2025-08-29T07:52:00Z</cp:lastPrinted>
  <dcterms:modified xsi:type="dcterms:W3CDTF">2026-01-04T02:26:35Z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eyJoZGlkIjoiOWE3NmYwZThiNzA0OTNlMTRhYjZlYzFjZWU3NmMwNTIiLCJ1c2VySWQiOiI5MzcwMjk1MTEifQ==</vt:lpwstr>
  </property>
  <property fmtid="{D5CDD505-2E9C-101B-9397-08002B2CF9AE}" pid="4" name="ICV">
    <vt:lpwstr>7CF8E97C2B2C4BC7A742A60E95A575B0_13</vt:lpwstr>
  </property>
</Properties>
</file>