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5188">
      <w:pPr>
        <w:rPr>
          <w:color w:val="000000" w:themeColor="text1"/>
          <w:sz w:val="24"/>
          <w14:textFill>
            <w14:solidFill>
              <w14:schemeClr w14:val="tx1"/>
            </w14:solidFill>
          </w14:textFill>
        </w:rPr>
      </w:pPr>
      <w:bookmarkStart w:id="0" w:name="_Hlt71547705"/>
      <w:bookmarkEnd w:id="0"/>
      <w:bookmarkStart w:id="1" w:name="_Hlt71622886"/>
      <w:bookmarkEnd w:id="1"/>
    </w:p>
    <w:p w14:paraId="2EE00365">
      <w:pPr>
        <w:rPr>
          <w:color w:val="000000" w:themeColor="text1"/>
          <w:sz w:val="24"/>
          <w14:textFill>
            <w14:solidFill>
              <w14:schemeClr w14:val="tx1"/>
            </w14:solidFill>
          </w14:textFill>
        </w:rPr>
      </w:pPr>
    </w:p>
    <w:p w14:paraId="2CE3721F">
      <w:pPr>
        <w:rPr>
          <w:color w:val="000000" w:themeColor="text1"/>
          <w:sz w:val="24"/>
          <w14:textFill>
            <w14:solidFill>
              <w14:schemeClr w14:val="tx1"/>
            </w14:solidFill>
          </w14:textFill>
        </w:rPr>
      </w:pPr>
    </w:p>
    <w:p w14:paraId="722A7D89">
      <w:pPr>
        <w:rPr>
          <w:color w:val="000000" w:themeColor="text1"/>
          <w:sz w:val="24"/>
          <w14:textFill>
            <w14:solidFill>
              <w14:schemeClr w14:val="tx1"/>
            </w14:solidFill>
          </w14:textFill>
        </w:rPr>
      </w:pPr>
    </w:p>
    <w:p w14:paraId="57748F84">
      <w:pPr>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Cs/>
          <w:color w:val="000000" w:themeColor="text1"/>
          <w:sz w:val="72"/>
          <w:szCs w:val="72"/>
          <w14:textFill>
            <w14:solidFill>
              <w14:schemeClr w14:val="tx1"/>
            </w14:solidFill>
          </w14:textFill>
        </w:rPr>
        <w:t>建设项目环境影响报告表</w:t>
      </w:r>
    </w:p>
    <w:p w14:paraId="599B945E">
      <w:pPr>
        <w:jc w:val="center"/>
        <w:rPr>
          <w:rFonts w:hint="eastAsia" w:ascii="宋体" w:hAnsi="宋体" w:eastAsia="宋体" w:cs="宋体"/>
          <w:bCs/>
          <w:color w:val="000000" w:themeColor="text1"/>
          <w:sz w:val="48"/>
          <w:szCs w:val="48"/>
          <w14:textFill>
            <w14:solidFill>
              <w14:schemeClr w14:val="tx1"/>
            </w14:solidFill>
          </w14:textFill>
        </w:rPr>
      </w:pPr>
      <w:r>
        <w:rPr>
          <w:rFonts w:hint="eastAsia" w:ascii="宋体" w:hAnsi="宋体" w:eastAsia="宋体" w:cs="宋体"/>
          <w:bCs/>
          <w:color w:val="000000" w:themeColor="text1"/>
          <w:sz w:val="48"/>
          <w:szCs w:val="48"/>
          <w14:textFill>
            <w14:solidFill>
              <w14:schemeClr w14:val="tx1"/>
            </w14:solidFill>
          </w14:textFill>
        </w:rPr>
        <w:t>（污染影响类）</w:t>
      </w:r>
    </w:p>
    <w:p w14:paraId="56AF8AB1">
      <w:pPr>
        <w:jc w:val="center"/>
        <w:rPr>
          <w:rFonts w:hint="eastAsia" w:ascii="宋体" w:hAnsi="宋体" w:eastAsia="宋体" w:cs="宋体"/>
          <w:b/>
          <w:color w:val="000000" w:themeColor="text1"/>
          <w:sz w:val="48"/>
          <w:szCs w:val="48"/>
          <w:lang w:eastAsia="zh-CN"/>
          <w14:textFill>
            <w14:solidFill>
              <w14:schemeClr w14:val="tx1"/>
            </w14:solidFill>
          </w14:textFill>
        </w:rPr>
      </w:pPr>
      <w:r>
        <w:rPr>
          <w:rFonts w:hint="eastAsia" w:ascii="宋体" w:hAnsi="宋体" w:cs="宋体"/>
          <w:b/>
          <w:color w:val="000000" w:themeColor="text1"/>
          <w:sz w:val="48"/>
          <w:szCs w:val="48"/>
          <w:lang w:eastAsia="zh-CN"/>
          <w14:textFill>
            <w14:solidFill>
              <w14:schemeClr w14:val="tx1"/>
            </w14:solidFill>
          </w14:textFill>
        </w:rPr>
        <w:t>（公示版）</w:t>
      </w:r>
    </w:p>
    <w:p w14:paraId="44F408CF">
      <w:pPr>
        <w:ind w:firstLine="1040"/>
        <w:rPr>
          <w:rFonts w:hint="eastAsia" w:ascii="宋体" w:hAnsi="宋体" w:eastAsia="宋体" w:cs="宋体"/>
          <w:b/>
          <w:color w:val="000000" w:themeColor="text1"/>
          <w:sz w:val="44"/>
          <w:szCs w:val="44"/>
          <w14:textFill>
            <w14:solidFill>
              <w14:schemeClr w14:val="tx1"/>
            </w14:solidFill>
          </w14:textFill>
        </w:rPr>
      </w:pPr>
    </w:p>
    <w:p w14:paraId="48FEDFD5">
      <w:pPr>
        <w:rPr>
          <w:rFonts w:hint="eastAsia" w:ascii="宋体" w:hAnsi="宋体" w:eastAsia="宋体" w:cs="宋体"/>
          <w:b/>
          <w:color w:val="000000" w:themeColor="text1"/>
          <w:sz w:val="44"/>
          <w:szCs w:val="44"/>
          <w14:textFill>
            <w14:solidFill>
              <w14:schemeClr w14:val="tx1"/>
            </w14:solidFill>
          </w14:textFill>
        </w:rPr>
      </w:pPr>
    </w:p>
    <w:p w14:paraId="755D03F8">
      <w:pPr>
        <w:pStyle w:val="30"/>
        <w:rPr>
          <w:rFonts w:hint="eastAsia" w:ascii="宋体" w:hAnsi="宋体" w:eastAsia="宋体" w:cs="宋体"/>
          <w:color w:val="000000" w:themeColor="text1"/>
          <w14:textFill>
            <w14:solidFill>
              <w14:schemeClr w14:val="tx1"/>
            </w14:solidFill>
          </w14:textFill>
        </w:rPr>
      </w:pPr>
    </w:p>
    <w:p w14:paraId="4F56FB50">
      <w:pPr>
        <w:ind w:firstLine="1040"/>
        <w:rPr>
          <w:rFonts w:hint="eastAsia" w:ascii="宋体" w:hAnsi="宋体" w:eastAsia="宋体" w:cs="宋体"/>
          <w:b/>
          <w:color w:val="000000" w:themeColor="text1"/>
          <w:sz w:val="44"/>
          <w:szCs w:val="44"/>
          <w14:textFill>
            <w14:solidFill>
              <w14:schemeClr w14:val="tx1"/>
            </w14:solidFill>
          </w14:textFill>
        </w:rPr>
      </w:pPr>
    </w:p>
    <w:p w14:paraId="5C23F146">
      <w:pPr>
        <w:ind w:firstLine="1040"/>
        <w:rPr>
          <w:rFonts w:hint="eastAsia" w:ascii="宋体" w:hAnsi="宋体" w:eastAsia="宋体" w:cs="宋体"/>
          <w:b/>
          <w:color w:val="000000" w:themeColor="text1"/>
          <w:sz w:val="44"/>
          <w:szCs w:val="44"/>
          <w14:textFill>
            <w14:solidFill>
              <w14:schemeClr w14:val="tx1"/>
            </w14:solidFill>
          </w14:textFill>
        </w:rPr>
      </w:pPr>
    </w:p>
    <w:p w14:paraId="02D22E50">
      <w:pPr>
        <w:keepNext w:val="0"/>
        <w:keepLines w:val="0"/>
        <w:pageBreakBefore w:val="0"/>
        <w:widowControl w:val="0"/>
        <w:kinsoku/>
        <w:wordWrap/>
        <w:overflowPunct/>
        <w:topLinePunct w:val="0"/>
        <w:autoSpaceDE/>
        <w:autoSpaceDN/>
        <w:bidi w:val="0"/>
        <w:adjustRightInd w:val="0"/>
        <w:snapToGrid w:val="0"/>
        <w:spacing w:line="360" w:lineRule="auto"/>
        <w:ind w:firstLine="160" w:firstLineChars="50"/>
        <w:textAlignment w:val="auto"/>
        <w:rPr>
          <w:rFonts w:hint="eastAsia" w:ascii="宋体" w:hAnsi="宋体" w:eastAsia="宋体" w:cs="宋体"/>
          <w:color w:val="000000" w:themeColor="text1"/>
          <w:sz w:val="32"/>
          <w:szCs w:val="32"/>
          <w:u w:val="single"/>
          <w:lang w:val="en-US"/>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项目名称：</w:t>
      </w:r>
      <w:r>
        <w:rPr>
          <w:rFonts w:hint="eastAsia" w:ascii="宋体" w:hAnsi="宋体" w:cs="宋体"/>
          <w:color w:val="000000" w:themeColor="text1"/>
          <w:sz w:val="32"/>
          <w:szCs w:val="32"/>
          <w:u w:val="single"/>
          <w:lang w:val="en-US" w:eastAsia="zh-CN"/>
          <w14:textFill>
            <w14:solidFill>
              <w14:schemeClr w14:val="tx1"/>
            </w14:solidFill>
          </w14:textFill>
        </w:rPr>
        <w:t>防城港市亮洁洗涤有限公司布草洗涤</w:t>
      </w:r>
      <w:r>
        <w:rPr>
          <w:rFonts w:hint="eastAsia" w:ascii="宋体" w:hAnsi="宋体" w:eastAsia="宋体" w:cs="宋体"/>
          <w:color w:val="000000" w:themeColor="text1"/>
          <w:sz w:val="32"/>
          <w:szCs w:val="32"/>
          <w:u w:val="single"/>
          <w:lang w:val="en-US" w:eastAsia="zh-CN"/>
          <w14:textFill>
            <w14:solidFill>
              <w14:schemeClr w14:val="tx1"/>
            </w14:solidFill>
          </w14:textFill>
        </w:rPr>
        <w:t>项目</w:t>
      </w:r>
    </w:p>
    <w:p w14:paraId="0DFA9896">
      <w:pPr>
        <w:keepNext w:val="0"/>
        <w:keepLines w:val="0"/>
        <w:pageBreakBefore w:val="0"/>
        <w:widowControl w:val="0"/>
        <w:kinsoku/>
        <w:wordWrap/>
        <w:overflowPunct/>
        <w:topLinePunct w:val="0"/>
        <w:autoSpaceDE/>
        <w:autoSpaceDN/>
        <w:bidi w:val="0"/>
        <w:adjustRightInd w:val="0"/>
        <w:snapToGrid w:val="0"/>
        <w:spacing w:line="360" w:lineRule="auto"/>
        <w:ind w:firstLine="160" w:firstLineChars="5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建设单位（盖章）：</w:t>
      </w:r>
      <w:r>
        <w:rPr>
          <w:rFonts w:hint="eastAsia" w:ascii="宋体" w:hAnsi="宋体" w:cs="宋体"/>
          <w:color w:val="000000" w:themeColor="text1"/>
          <w:sz w:val="32"/>
          <w:szCs w:val="32"/>
          <w:u w:val="single"/>
          <w:lang w:val="en-US" w:eastAsia="zh-CN"/>
          <w14:textFill>
            <w14:solidFill>
              <w14:schemeClr w14:val="tx1"/>
            </w14:solidFill>
          </w14:textFill>
        </w:rPr>
        <w:t>防城港市亮洁洗涤</w:t>
      </w:r>
      <w:r>
        <w:rPr>
          <w:rFonts w:hint="eastAsia" w:ascii="宋体" w:hAnsi="宋体" w:eastAsia="宋体" w:cs="宋体"/>
          <w:color w:val="000000" w:themeColor="text1"/>
          <w:sz w:val="32"/>
          <w:szCs w:val="32"/>
          <w:u w:val="single"/>
          <w:lang w:val="en-US" w:eastAsia="zh-CN"/>
          <w14:textFill>
            <w14:solidFill>
              <w14:schemeClr w14:val="tx1"/>
            </w14:solidFill>
          </w14:textFill>
        </w:rPr>
        <w:t>有限公司</w:t>
      </w:r>
    </w:p>
    <w:p w14:paraId="22450413">
      <w:pPr>
        <w:keepNext w:val="0"/>
        <w:keepLines w:val="0"/>
        <w:pageBreakBefore w:val="0"/>
        <w:widowControl w:val="0"/>
        <w:kinsoku/>
        <w:wordWrap/>
        <w:overflowPunct/>
        <w:topLinePunct w:val="0"/>
        <w:autoSpaceDE/>
        <w:autoSpaceDN/>
        <w:bidi w:val="0"/>
        <w:adjustRightInd w:val="0"/>
        <w:snapToGrid w:val="0"/>
        <w:spacing w:line="360" w:lineRule="auto"/>
        <w:ind w:firstLine="160" w:firstLineChars="50"/>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编制日期</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u w:val="single"/>
          <w14:textFill>
            <w14:solidFill>
              <w14:schemeClr w14:val="tx1"/>
            </w14:solidFill>
          </w14:textFill>
        </w:rPr>
        <w:t>202</w:t>
      </w:r>
      <w:r>
        <w:rPr>
          <w:rFonts w:hint="eastAsia" w:ascii="宋体" w:hAnsi="宋体" w:eastAsia="宋体" w:cs="宋体"/>
          <w:color w:val="000000" w:themeColor="text1"/>
          <w:sz w:val="32"/>
          <w:szCs w:val="32"/>
          <w:u w:val="single"/>
          <w:lang w:val="en-US" w:eastAsia="zh-CN"/>
          <w14:textFill>
            <w14:solidFill>
              <w14:schemeClr w14:val="tx1"/>
            </w14:solidFill>
          </w14:textFill>
        </w:rPr>
        <w:t>5</w:t>
      </w:r>
      <w:r>
        <w:rPr>
          <w:rFonts w:hint="eastAsia" w:ascii="宋体" w:hAnsi="宋体" w:eastAsia="宋体" w:cs="宋体"/>
          <w:color w:val="000000" w:themeColor="text1"/>
          <w:sz w:val="32"/>
          <w:szCs w:val="32"/>
          <w:u w:val="single"/>
          <w14:textFill>
            <w14:solidFill>
              <w14:schemeClr w14:val="tx1"/>
            </w14:solidFill>
          </w14:textFill>
        </w:rPr>
        <w:t>年</w:t>
      </w:r>
      <w:r>
        <w:rPr>
          <w:rFonts w:hint="eastAsia" w:ascii="宋体" w:hAnsi="宋体" w:cs="宋体"/>
          <w:color w:val="000000" w:themeColor="text1"/>
          <w:sz w:val="32"/>
          <w:szCs w:val="32"/>
          <w:u w:val="single"/>
          <w:lang w:val="en-US" w:eastAsia="zh-CN"/>
          <w14:textFill>
            <w14:solidFill>
              <w14:schemeClr w14:val="tx1"/>
            </w14:solidFill>
          </w14:textFill>
        </w:rPr>
        <w:t>12</w:t>
      </w:r>
      <w:r>
        <w:rPr>
          <w:rFonts w:hint="eastAsia" w:ascii="宋体" w:hAnsi="宋体" w:eastAsia="宋体" w:cs="宋体"/>
          <w:color w:val="000000" w:themeColor="text1"/>
          <w:sz w:val="32"/>
          <w:szCs w:val="32"/>
          <w:u w:val="single"/>
          <w14:textFill>
            <w14:solidFill>
              <w14:schemeClr w14:val="tx1"/>
            </w14:solidFill>
          </w14:textFill>
        </w:rPr>
        <w:t>月</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p>
    <w:p w14:paraId="2747085A">
      <w:pPr>
        <w:adjustRightInd w:val="0"/>
        <w:snapToGrid w:val="0"/>
        <w:spacing w:line="288" w:lineRule="auto"/>
        <w:ind w:firstLine="1040"/>
        <w:rPr>
          <w:rFonts w:hint="eastAsia" w:ascii="宋体" w:hAnsi="宋体" w:eastAsia="宋体" w:cs="宋体"/>
          <w:b/>
          <w:color w:val="000000" w:themeColor="text1"/>
          <w:sz w:val="36"/>
          <w:szCs w:val="36"/>
          <w:u w:val="single"/>
          <w14:textFill>
            <w14:solidFill>
              <w14:schemeClr w14:val="tx1"/>
            </w14:solidFill>
          </w14:textFill>
        </w:rPr>
      </w:pPr>
      <w:bookmarkStart w:id="2" w:name="_Hlk57884087"/>
    </w:p>
    <w:p w14:paraId="346B5489">
      <w:pPr>
        <w:adjustRightInd w:val="0"/>
        <w:snapToGrid w:val="0"/>
        <w:spacing w:line="288" w:lineRule="auto"/>
        <w:ind w:firstLine="1040"/>
        <w:rPr>
          <w:rFonts w:hint="eastAsia" w:ascii="宋体" w:hAnsi="宋体" w:eastAsia="宋体" w:cs="宋体"/>
          <w:b/>
          <w:color w:val="000000" w:themeColor="text1"/>
          <w:sz w:val="36"/>
          <w:szCs w:val="36"/>
          <w14:textFill>
            <w14:solidFill>
              <w14:schemeClr w14:val="tx1"/>
            </w14:solidFill>
          </w14:textFill>
        </w:rPr>
      </w:pPr>
    </w:p>
    <w:p w14:paraId="79FB92AA">
      <w:pPr>
        <w:adjustRightInd w:val="0"/>
        <w:snapToGrid w:val="0"/>
        <w:spacing w:line="288" w:lineRule="auto"/>
        <w:ind w:firstLine="1040"/>
        <w:rPr>
          <w:rFonts w:hint="eastAsia" w:ascii="宋体" w:hAnsi="宋体" w:eastAsia="宋体" w:cs="宋体"/>
          <w:b/>
          <w:color w:val="000000" w:themeColor="text1"/>
          <w:sz w:val="36"/>
          <w:szCs w:val="36"/>
          <w14:textFill>
            <w14:solidFill>
              <w14:schemeClr w14:val="tx1"/>
            </w14:solidFill>
          </w14:textFill>
        </w:rPr>
      </w:pPr>
    </w:p>
    <w:p w14:paraId="7F1CE3C7">
      <w:pPr>
        <w:adjustRightInd w:val="0"/>
        <w:snapToGrid w:val="0"/>
        <w:spacing w:line="288" w:lineRule="auto"/>
        <w:ind w:firstLine="1040"/>
        <w:rPr>
          <w:rFonts w:hint="eastAsia" w:ascii="宋体" w:hAnsi="宋体" w:eastAsia="宋体" w:cs="宋体"/>
          <w:b/>
          <w:color w:val="000000" w:themeColor="text1"/>
          <w:sz w:val="36"/>
          <w:szCs w:val="36"/>
          <w14:textFill>
            <w14:solidFill>
              <w14:schemeClr w14:val="tx1"/>
            </w14:solidFill>
          </w14:textFill>
        </w:rPr>
      </w:pPr>
    </w:p>
    <w:p w14:paraId="5B40B8DC">
      <w:pPr>
        <w:pStyle w:val="30"/>
        <w:rPr>
          <w:rFonts w:hint="eastAsia" w:ascii="宋体" w:hAnsi="宋体" w:eastAsia="宋体" w:cs="宋体"/>
          <w:b/>
          <w:color w:val="000000" w:themeColor="text1"/>
          <w:sz w:val="36"/>
          <w:szCs w:val="36"/>
          <w14:textFill>
            <w14:solidFill>
              <w14:schemeClr w14:val="tx1"/>
            </w14:solidFill>
          </w14:textFill>
        </w:rPr>
      </w:pPr>
    </w:p>
    <w:p w14:paraId="42C4141B">
      <w:pPr>
        <w:pStyle w:val="32"/>
        <w:rPr>
          <w:rFonts w:hint="eastAsia" w:ascii="宋体" w:hAnsi="宋体" w:eastAsia="宋体" w:cs="宋体"/>
          <w:color w:val="000000" w:themeColor="text1"/>
          <w14:textFill>
            <w14:solidFill>
              <w14:schemeClr w14:val="tx1"/>
            </w14:solidFill>
          </w14:textFill>
        </w:rPr>
      </w:pPr>
    </w:p>
    <w:p w14:paraId="4F1E5600">
      <w:pPr>
        <w:adjustRightInd w:val="0"/>
        <w:snapToGrid w:val="0"/>
        <w:spacing w:line="288" w:lineRule="auto"/>
        <w:ind w:firstLine="1040"/>
        <w:rPr>
          <w:rFonts w:hint="eastAsia" w:ascii="宋体" w:hAnsi="宋体" w:eastAsia="宋体" w:cs="宋体"/>
          <w:b/>
          <w:color w:val="000000" w:themeColor="text1"/>
          <w:sz w:val="36"/>
          <w:szCs w:val="36"/>
          <w14:textFill>
            <w14:solidFill>
              <w14:schemeClr w14:val="tx1"/>
            </w14:solidFill>
          </w14:textFill>
        </w:rPr>
      </w:pPr>
    </w:p>
    <w:bookmarkEnd w:id="2"/>
    <w:p w14:paraId="7D5FB176">
      <w:pPr>
        <w:adjustRightInd w:val="0"/>
        <w:snapToGrid w:val="0"/>
        <w:spacing w:line="288" w:lineRule="auto"/>
        <w:jc w:val="center"/>
        <w:rPr>
          <w:rFonts w:hint="eastAsia" w:ascii="宋体" w:hAnsi="宋体" w:eastAsia="宋体" w:cs="宋体"/>
          <w:b/>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eastAsia="宋体" w:cs="宋体"/>
          <w:color w:val="000000" w:themeColor="text1"/>
          <w:sz w:val="36"/>
          <w:szCs w:val="36"/>
          <w14:textFill>
            <w14:solidFill>
              <w14:schemeClr w14:val="tx1"/>
            </w14:solidFill>
          </w14:textFill>
        </w:rPr>
        <w:t>中华人民共和国生态环境部制</w:t>
      </w:r>
    </w:p>
    <w:p w14:paraId="4E34C46A">
      <w:pPr>
        <w:pStyle w:val="13"/>
        <w:rPr>
          <w:rFonts w:ascii="Times New Roman" w:hAnsi="Times New Roman" w:eastAsia="宋体"/>
          <w:b/>
          <w:color w:val="000000" w:themeColor="text1"/>
          <w14:textFill>
            <w14:solidFill>
              <w14:schemeClr w14:val="tx1"/>
            </w14:solidFill>
          </w14:textFill>
        </w:rPr>
      </w:pPr>
      <w:r>
        <w:rPr>
          <w:rFonts w:ascii="Times New Roman" w:hAnsi="Times New Roman" w:eastAsia="宋体"/>
          <w:b/>
          <w:color w:val="000000" w:themeColor="text1"/>
          <w14:textFill>
            <w14:solidFill>
              <w14:schemeClr w14:val="tx1"/>
            </w14:solidFill>
          </w14:textFill>
        </w:rPr>
        <w:t>目录</w:t>
      </w:r>
    </w:p>
    <w:p w14:paraId="4D1ADEE3">
      <w:pPr>
        <w:pStyle w:val="13"/>
        <w:rPr>
          <w:rStyle w:val="28"/>
          <w:rFonts w:ascii="Times New Roman" w:hAnsi="Times New Roman"/>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fldChar w:fldCharType="begin"/>
      </w:r>
      <w:r>
        <w:rPr>
          <w:rFonts w:ascii="Times New Roman" w:hAnsi="Times New Roman" w:eastAsia="宋体"/>
          <w:color w:val="000000" w:themeColor="text1"/>
          <w14:textFill>
            <w14:solidFill>
              <w14:schemeClr w14:val="tx1"/>
            </w14:solidFill>
          </w14:textFill>
        </w:rPr>
        <w:instrText xml:space="preserve"> TOC \o "1-1" \h \z \u </w:instrText>
      </w:r>
      <w:r>
        <w:rPr>
          <w:rFonts w:ascii="Times New Roman" w:hAnsi="Times New Roman" w:eastAsia="宋体"/>
          <w:color w:val="000000" w:themeColor="text1"/>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"_Toc88493200"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一、建设项</w:t>
      </w:r>
      <w:bookmarkStart w:id="3" w:name="_Hlt169859743"/>
      <w:r>
        <w:rPr>
          <w:rStyle w:val="28"/>
          <w:rFonts w:ascii="Times New Roman" w:hAnsi="Times New Roman"/>
          <w:color w:val="000000" w:themeColor="text1"/>
          <w:lang w:val="en-US" w:eastAsia="zh-CN"/>
          <w14:textFill>
            <w14:solidFill>
              <w14:schemeClr w14:val="tx1"/>
            </w14:solidFill>
          </w14:textFill>
        </w:rPr>
        <w:t>目</w:t>
      </w:r>
      <w:bookmarkEnd w:id="3"/>
      <w:r>
        <w:rPr>
          <w:rStyle w:val="28"/>
          <w:rFonts w:ascii="Times New Roman" w:hAnsi="Times New Roman"/>
          <w:color w:val="000000" w:themeColor="text1"/>
          <w:lang w:val="en-US" w:eastAsia="zh-CN"/>
          <w14:textFill>
            <w14:solidFill>
              <w14:schemeClr w14:val="tx1"/>
            </w14:solidFill>
          </w14:textFill>
        </w:rPr>
        <w:t>基本</w:t>
      </w:r>
      <w:bookmarkStart w:id="4" w:name="_Hlt170203128"/>
      <w:r>
        <w:rPr>
          <w:rStyle w:val="28"/>
          <w:rFonts w:ascii="Times New Roman" w:hAnsi="Times New Roman"/>
          <w:color w:val="000000" w:themeColor="text1"/>
          <w:lang w:val="en-US" w:eastAsia="zh-CN"/>
          <w14:textFill>
            <w14:solidFill>
              <w14:schemeClr w14:val="tx1"/>
            </w14:solidFill>
          </w14:textFill>
        </w:rPr>
        <w:t>情</w:t>
      </w:r>
      <w:bookmarkEnd w:id="4"/>
      <w:r>
        <w:rPr>
          <w:rStyle w:val="28"/>
          <w:rFonts w:ascii="Times New Roman" w:hAnsi="Times New Roman"/>
          <w:color w:val="000000" w:themeColor="text1"/>
          <w:lang w:val="en-US" w:eastAsia="zh-CN"/>
          <w14:textFill>
            <w14:solidFill>
              <w14:schemeClr w14:val="tx1"/>
            </w14:solidFill>
          </w14:textFill>
        </w:rPr>
        <w:t>况</w:t>
      </w:r>
      <w:r>
        <w:rPr>
          <w:rStyle w:val="28"/>
          <w:rFonts w:ascii="Times New Roman" w:hAnsi="Times New Roman"/>
          <w:color w:val="000000" w:themeColor="text1"/>
          <w:lang w:val="en-US" w:eastAsia="zh-CN"/>
          <w14:textFill>
            <w14:solidFill>
              <w14:schemeClr w14:val="tx1"/>
            </w14:solidFill>
          </w14:textFill>
        </w:rPr>
        <w:tab/>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_Toc88493200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1</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10AF2135">
      <w:pPr>
        <w:pStyle w:val="13"/>
        <w:rPr>
          <w:rStyle w:val="28"/>
          <w:rFonts w:ascii="Times New Roman" w:hAnsi="Times New Roman"/>
          <w:color w:val="000000" w:themeColor="text1"/>
          <w:lang w:val="en-US" w:eastAsia="zh-CN"/>
          <w14:textFill>
            <w14:solidFill>
              <w14:schemeClr w14:val="tx1"/>
            </w14:solidFill>
          </w14:textFill>
        </w:rPr>
      </w:pP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"_Toc88493201"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二、建设</w:t>
      </w:r>
      <w:bookmarkStart w:id="5" w:name="_Hlt101252059"/>
      <w:r>
        <w:rPr>
          <w:rStyle w:val="28"/>
          <w:rFonts w:ascii="Times New Roman" w:hAnsi="Times New Roman"/>
          <w:color w:val="000000" w:themeColor="text1"/>
          <w:lang w:val="en-US" w:eastAsia="zh-CN"/>
          <w14:textFill>
            <w14:solidFill>
              <w14:schemeClr w14:val="tx1"/>
            </w14:solidFill>
          </w14:textFill>
        </w:rPr>
        <w:t>项</w:t>
      </w:r>
      <w:bookmarkEnd w:id="5"/>
      <w:bookmarkStart w:id="6" w:name="_Hlt170114435"/>
      <w:r>
        <w:rPr>
          <w:rStyle w:val="28"/>
          <w:rFonts w:ascii="Times New Roman" w:hAnsi="Times New Roman"/>
          <w:color w:val="000000" w:themeColor="text1"/>
          <w:lang w:val="en-US" w:eastAsia="zh-CN"/>
          <w14:textFill>
            <w14:solidFill>
              <w14:schemeClr w14:val="tx1"/>
            </w14:solidFill>
          </w14:textFill>
        </w:rPr>
        <w:t>目</w:t>
      </w:r>
      <w:bookmarkEnd w:id="6"/>
      <w:r>
        <w:rPr>
          <w:rStyle w:val="28"/>
          <w:rFonts w:ascii="Times New Roman" w:hAnsi="Times New Roman"/>
          <w:color w:val="000000" w:themeColor="text1"/>
          <w:lang w:val="en-US" w:eastAsia="zh-CN"/>
          <w14:textFill>
            <w14:solidFill>
              <w14:schemeClr w14:val="tx1"/>
            </w14:solidFill>
          </w14:textFill>
        </w:rPr>
        <w:t>工</w:t>
      </w:r>
      <w:bookmarkStart w:id="7" w:name="_Hlt169688278"/>
      <w:bookmarkStart w:id="8" w:name="_Hlt101274206"/>
      <w:bookmarkStart w:id="9" w:name="_Hlt170137302"/>
      <w:bookmarkStart w:id="10" w:name="_Hlt101250157"/>
      <w:r>
        <w:rPr>
          <w:rStyle w:val="28"/>
          <w:rFonts w:ascii="Times New Roman" w:hAnsi="Times New Roman"/>
          <w:color w:val="000000" w:themeColor="text1"/>
          <w:lang w:val="en-US" w:eastAsia="zh-CN"/>
          <w14:textFill>
            <w14:solidFill>
              <w14:schemeClr w14:val="tx1"/>
            </w14:solidFill>
          </w14:textFill>
        </w:rPr>
        <w:t>程</w:t>
      </w:r>
      <w:bookmarkEnd w:id="7"/>
      <w:bookmarkEnd w:id="8"/>
      <w:bookmarkEnd w:id="9"/>
      <w:bookmarkEnd w:id="10"/>
      <w:bookmarkStart w:id="11" w:name="_Hlt101251649"/>
      <w:bookmarkStart w:id="12" w:name="_Hlt101254201"/>
      <w:bookmarkStart w:id="13" w:name="_Hlt169875631"/>
      <w:bookmarkStart w:id="14" w:name="_Hlt170136165"/>
      <w:r>
        <w:rPr>
          <w:rStyle w:val="28"/>
          <w:rFonts w:ascii="Times New Roman" w:hAnsi="Times New Roman"/>
          <w:color w:val="000000" w:themeColor="text1"/>
          <w:lang w:val="en-US" w:eastAsia="zh-CN"/>
          <w14:textFill>
            <w14:solidFill>
              <w14:schemeClr w14:val="tx1"/>
            </w14:solidFill>
          </w14:textFill>
        </w:rPr>
        <w:t>分</w:t>
      </w:r>
      <w:bookmarkEnd w:id="11"/>
      <w:bookmarkEnd w:id="12"/>
      <w:bookmarkEnd w:id="13"/>
      <w:bookmarkEnd w:id="14"/>
      <w:bookmarkStart w:id="15" w:name="_Hlt101432074"/>
      <w:r>
        <w:rPr>
          <w:rStyle w:val="28"/>
          <w:rFonts w:ascii="Times New Roman" w:hAnsi="Times New Roman"/>
          <w:color w:val="000000" w:themeColor="text1"/>
          <w:lang w:val="en-US" w:eastAsia="zh-CN"/>
          <w14:textFill>
            <w14:solidFill>
              <w14:schemeClr w14:val="tx1"/>
            </w14:solidFill>
          </w14:textFill>
        </w:rPr>
        <w:t>析</w:t>
      </w:r>
      <w:bookmarkEnd w:id="15"/>
      <w:r>
        <w:rPr>
          <w:rStyle w:val="28"/>
          <w:rFonts w:ascii="Times New Roman" w:hAnsi="Times New Roman"/>
          <w:color w:val="000000" w:themeColor="text1"/>
          <w:lang w:val="en-US" w:eastAsia="zh-CN"/>
          <w14:textFill>
            <w14:solidFill>
              <w14:schemeClr w14:val="tx1"/>
            </w14:solidFill>
          </w14:textFill>
        </w:rPr>
        <w:tab/>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_Toc88493201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6</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5F8D2D76">
      <w:pPr>
        <w:pStyle w:val="13"/>
        <w:rPr>
          <w:rStyle w:val="28"/>
          <w:rFonts w:ascii="Times New Roman" w:hAnsi="Times New Roman"/>
          <w:color w:val="000000" w:themeColor="text1"/>
          <w:lang w:val="en-US" w:eastAsia="zh-CN"/>
          <w14:textFill>
            <w14:solidFill>
              <w14:schemeClr w14:val="tx1"/>
            </w14:solidFill>
          </w14:textFill>
        </w:rPr>
      </w:pP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"_Toc88493202"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三、区域环境质</w:t>
      </w:r>
      <w:bookmarkStart w:id="16" w:name="_Hlt170206704"/>
      <w:r>
        <w:rPr>
          <w:rStyle w:val="28"/>
          <w:rFonts w:ascii="Times New Roman" w:hAnsi="Times New Roman"/>
          <w:color w:val="000000" w:themeColor="text1"/>
          <w:lang w:val="en-US" w:eastAsia="zh-CN"/>
          <w14:textFill>
            <w14:solidFill>
              <w14:schemeClr w14:val="tx1"/>
            </w14:solidFill>
          </w14:textFill>
        </w:rPr>
        <w:t>量</w:t>
      </w:r>
      <w:bookmarkEnd w:id="16"/>
      <w:r>
        <w:rPr>
          <w:rStyle w:val="28"/>
          <w:rFonts w:ascii="Times New Roman" w:hAnsi="Times New Roman"/>
          <w:color w:val="000000" w:themeColor="text1"/>
          <w:lang w:val="en-US" w:eastAsia="zh-CN"/>
          <w14:textFill>
            <w14:solidFill>
              <w14:schemeClr w14:val="tx1"/>
            </w14:solidFill>
          </w14:textFill>
        </w:rPr>
        <w:t>现状、环境保护目标及评价标准</w:t>
      </w:r>
      <w:r>
        <w:rPr>
          <w:rStyle w:val="28"/>
          <w:rFonts w:ascii="Times New Roman" w:hAnsi="Times New Roman"/>
          <w:color w:val="000000" w:themeColor="text1"/>
          <w:lang w:val="en-US" w:eastAsia="zh-CN"/>
          <w14:textFill>
            <w14:solidFill>
              <w14:schemeClr w14:val="tx1"/>
            </w14:solidFill>
          </w14:textFill>
        </w:rPr>
        <w:tab/>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_Toc88493202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14</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775836D7">
      <w:pPr>
        <w:pStyle w:val="13"/>
        <w:rPr>
          <w:rStyle w:val="28"/>
          <w:rFonts w:ascii="Times New Roman" w:hAnsi="Times New Roman"/>
          <w:color w:val="000000" w:themeColor="text1"/>
          <w:lang w:val="en-US" w:eastAsia="zh-CN"/>
          <w14:textFill>
            <w14:solidFill>
              <w14:schemeClr w14:val="tx1"/>
            </w14:solidFill>
          </w14:textFill>
        </w:rPr>
      </w:pP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"_Toc88493203"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四、主要</w:t>
      </w:r>
      <w:bookmarkStart w:id="17" w:name="_Hlt170115720"/>
      <w:r>
        <w:rPr>
          <w:rStyle w:val="28"/>
          <w:rFonts w:ascii="Times New Roman" w:hAnsi="Times New Roman"/>
          <w:color w:val="000000" w:themeColor="text1"/>
          <w:lang w:val="en-US" w:eastAsia="zh-CN"/>
          <w14:textFill>
            <w14:solidFill>
              <w14:schemeClr w14:val="tx1"/>
            </w14:solidFill>
          </w14:textFill>
        </w:rPr>
        <w:t>环</w:t>
      </w:r>
      <w:bookmarkEnd w:id="17"/>
      <w:r>
        <w:rPr>
          <w:rStyle w:val="28"/>
          <w:rFonts w:ascii="Times New Roman" w:hAnsi="Times New Roman"/>
          <w:color w:val="000000" w:themeColor="text1"/>
          <w:lang w:val="en-US" w:eastAsia="zh-CN"/>
          <w14:textFill>
            <w14:solidFill>
              <w14:schemeClr w14:val="tx1"/>
            </w14:solidFill>
          </w14:textFill>
        </w:rPr>
        <w:t>境</w:t>
      </w:r>
      <w:bookmarkStart w:id="18" w:name="_Hlt169686733"/>
      <w:bookmarkStart w:id="19" w:name="_Hlt169686734"/>
      <w:bookmarkStart w:id="20" w:name="_Hlt170050145"/>
      <w:bookmarkStart w:id="21" w:name="_Hlt101366304"/>
      <w:r>
        <w:rPr>
          <w:rStyle w:val="28"/>
          <w:rFonts w:ascii="Times New Roman" w:hAnsi="Times New Roman"/>
          <w:color w:val="000000" w:themeColor="text1"/>
          <w:lang w:val="en-US" w:eastAsia="zh-CN"/>
          <w14:textFill>
            <w14:solidFill>
              <w14:schemeClr w14:val="tx1"/>
            </w14:solidFill>
          </w14:textFill>
        </w:rPr>
        <w:t>影</w:t>
      </w:r>
      <w:bookmarkEnd w:id="18"/>
      <w:bookmarkEnd w:id="19"/>
      <w:bookmarkEnd w:id="20"/>
      <w:bookmarkEnd w:id="21"/>
      <w:bookmarkStart w:id="22" w:name="_Hlt89160303"/>
      <w:bookmarkStart w:id="23" w:name="_Hlt89160304"/>
      <w:r>
        <w:rPr>
          <w:rStyle w:val="28"/>
          <w:rFonts w:ascii="Times New Roman" w:hAnsi="Times New Roman"/>
          <w:color w:val="000000" w:themeColor="text1"/>
          <w:lang w:val="en-US" w:eastAsia="zh-CN"/>
          <w14:textFill>
            <w14:solidFill>
              <w14:schemeClr w14:val="tx1"/>
            </w14:solidFill>
          </w14:textFill>
        </w:rPr>
        <w:t>响</w:t>
      </w:r>
      <w:bookmarkEnd w:id="22"/>
      <w:bookmarkEnd w:id="23"/>
      <w:bookmarkStart w:id="24" w:name="_Hlt170050520"/>
      <w:bookmarkStart w:id="25" w:name="_Hlt170117142"/>
      <w:r>
        <w:rPr>
          <w:rStyle w:val="28"/>
          <w:rFonts w:ascii="Times New Roman" w:hAnsi="Times New Roman"/>
          <w:color w:val="000000" w:themeColor="text1"/>
          <w:lang w:val="en-US" w:eastAsia="zh-CN"/>
          <w14:textFill>
            <w14:solidFill>
              <w14:schemeClr w14:val="tx1"/>
            </w14:solidFill>
          </w14:textFill>
        </w:rPr>
        <w:t>和</w:t>
      </w:r>
      <w:bookmarkEnd w:id="24"/>
      <w:bookmarkEnd w:id="25"/>
      <w:bookmarkStart w:id="26" w:name="_Hlt99274857"/>
      <w:bookmarkStart w:id="27" w:name="_Hlt99270616"/>
      <w:bookmarkStart w:id="28" w:name="_Hlt99274858"/>
      <w:bookmarkStart w:id="29" w:name="_Hlt101364087"/>
      <w:bookmarkStart w:id="30" w:name="_Hlt97560593"/>
      <w:bookmarkStart w:id="31" w:name="_Hlt99615419"/>
      <w:bookmarkStart w:id="32" w:name="_Hlt101344497"/>
      <w:bookmarkStart w:id="33" w:name="_Hlt101364086"/>
      <w:r>
        <w:rPr>
          <w:rStyle w:val="28"/>
          <w:rFonts w:ascii="Times New Roman" w:hAnsi="Times New Roman"/>
          <w:color w:val="000000" w:themeColor="text1"/>
          <w:lang w:val="en-US" w:eastAsia="zh-CN"/>
          <w14:textFill>
            <w14:solidFill>
              <w14:schemeClr w14:val="tx1"/>
            </w14:solidFill>
          </w14:textFill>
        </w:rPr>
        <w:t>保</w:t>
      </w:r>
      <w:bookmarkEnd w:id="26"/>
      <w:bookmarkEnd w:id="27"/>
      <w:bookmarkEnd w:id="28"/>
      <w:bookmarkEnd w:id="29"/>
      <w:bookmarkEnd w:id="30"/>
      <w:bookmarkEnd w:id="31"/>
      <w:bookmarkEnd w:id="32"/>
      <w:bookmarkEnd w:id="33"/>
      <w:bookmarkStart w:id="34" w:name="_Hlt99549436"/>
      <w:bookmarkStart w:id="35" w:name="_Hlt99202650"/>
      <w:bookmarkStart w:id="36" w:name="_Hlt170203801"/>
      <w:r>
        <w:rPr>
          <w:rStyle w:val="28"/>
          <w:rFonts w:ascii="Times New Roman" w:hAnsi="Times New Roman"/>
          <w:color w:val="000000" w:themeColor="text1"/>
          <w:lang w:val="en-US" w:eastAsia="zh-CN"/>
          <w14:textFill>
            <w14:solidFill>
              <w14:schemeClr w14:val="tx1"/>
            </w14:solidFill>
          </w14:textFill>
        </w:rPr>
        <w:t>护</w:t>
      </w:r>
      <w:bookmarkEnd w:id="34"/>
      <w:bookmarkEnd w:id="35"/>
      <w:bookmarkEnd w:id="36"/>
      <w:bookmarkStart w:id="37" w:name="_Hlt99634380"/>
      <w:r>
        <w:rPr>
          <w:rStyle w:val="28"/>
          <w:rFonts w:ascii="Times New Roman" w:hAnsi="Times New Roman"/>
          <w:color w:val="000000" w:themeColor="text1"/>
          <w:lang w:val="en-US" w:eastAsia="zh-CN"/>
          <w14:textFill>
            <w14:solidFill>
              <w14:schemeClr w14:val="tx1"/>
            </w14:solidFill>
          </w14:textFill>
        </w:rPr>
        <w:t>措</w:t>
      </w:r>
      <w:bookmarkEnd w:id="37"/>
      <w:r>
        <w:rPr>
          <w:rStyle w:val="28"/>
          <w:rFonts w:ascii="Times New Roman" w:hAnsi="Times New Roman"/>
          <w:color w:val="000000" w:themeColor="text1"/>
          <w:lang w:val="en-US" w:eastAsia="zh-CN"/>
          <w14:textFill>
            <w14:solidFill>
              <w14:schemeClr w14:val="tx1"/>
            </w14:solidFill>
          </w14:textFill>
        </w:rPr>
        <w:t>施</w:t>
      </w:r>
      <w:r>
        <w:rPr>
          <w:rStyle w:val="28"/>
          <w:rFonts w:ascii="Times New Roman" w:hAnsi="Times New Roman"/>
          <w:color w:val="000000" w:themeColor="text1"/>
          <w:lang w:val="en-US" w:eastAsia="zh-CN"/>
          <w14:textFill>
            <w14:solidFill>
              <w14:schemeClr w14:val="tx1"/>
            </w14:solidFill>
          </w14:textFill>
        </w:rPr>
        <w:tab/>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_Toc88493203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19</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2CDD1F62">
      <w:pPr>
        <w:pStyle w:val="13"/>
        <w:rPr>
          <w:rStyle w:val="28"/>
          <w:rFonts w:ascii="Times New Roman" w:hAnsi="Times New Roman"/>
          <w:color w:val="000000" w:themeColor="text1"/>
          <w:lang w:val="en-US" w:eastAsia="zh-CN"/>
          <w14:textFill>
            <w14:solidFill>
              <w14:schemeClr w14:val="tx1"/>
            </w14:solidFill>
          </w14:textFill>
        </w:rPr>
      </w:pP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"_Toc88493204"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五、环境保护措</w:t>
      </w:r>
      <w:bookmarkStart w:id="38" w:name="_Hlt170204030"/>
      <w:r>
        <w:rPr>
          <w:rStyle w:val="28"/>
          <w:rFonts w:ascii="Times New Roman" w:hAnsi="Times New Roman"/>
          <w:color w:val="000000" w:themeColor="text1"/>
          <w:lang w:val="en-US" w:eastAsia="zh-CN"/>
          <w14:textFill>
            <w14:solidFill>
              <w14:schemeClr w14:val="tx1"/>
            </w14:solidFill>
          </w14:textFill>
        </w:rPr>
        <w:t>施</w:t>
      </w:r>
      <w:bookmarkEnd w:id="38"/>
      <w:r>
        <w:rPr>
          <w:rStyle w:val="28"/>
          <w:rFonts w:ascii="Times New Roman" w:hAnsi="Times New Roman"/>
          <w:color w:val="000000" w:themeColor="text1"/>
          <w:lang w:val="en-US" w:eastAsia="zh-CN"/>
          <w14:textFill>
            <w14:solidFill>
              <w14:schemeClr w14:val="tx1"/>
            </w14:solidFill>
          </w14:textFill>
        </w:rPr>
        <w:t>监督</w:t>
      </w:r>
      <w:bookmarkStart w:id="39" w:name="_Hlt170206453"/>
      <w:r>
        <w:rPr>
          <w:rStyle w:val="28"/>
          <w:rFonts w:ascii="Times New Roman" w:hAnsi="Times New Roman"/>
          <w:color w:val="000000" w:themeColor="text1"/>
          <w:lang w:val="en-US" w:eastAsia="zh-CN"/>
          <w14:textFill>
            <w14:solidFill>
              <w14:schemeClr w14:val="tx1"/>
            </w14:solidFill>
          </w14:textFill>
        </w:rPr>
        <w:t>检</w:t>
      </w:r>
      <w:bookmarkEnd w:id="39"/>
      <w:r>
        <w:rPr>
          <w:rStyle w:val="28"/>
          <w:rFonts w:ascii="Times New Roman" w:hAnsi="Times New Roman"/>
          <w:color w:val="000000" w:themeColor="text1"/>
          <w:lang w:val="en-US" w:eastAsia="zh-CN"/>
          <w14:textFill>
            <w14:solidFill>
              <w14:schemeClr w14:val="tx1"/>
            </w14:solidFill>
          </w14:textFill>
        </w:rPr>
        <w:t>查清</w:t>
      </w:r>
      <w:bookmarkStart w:id="40" w:name="_Hlt99632832"/>
      <w:r>
        <w:rPr>
          <w:rStyle w:val="28"/>
          <w:rFonts w:ascii="Times New Roman" w:hAnsi="Times New Roman"/>
          <w:color w:val="000000" w:themeColor="text1"/>
          <w:lang w:val="en-US" w:eastAsia="zh-CN"/>
          <w14:textFill>
            <w14:solidFill>
              <w14:schemeClr w14:val="tx1"/>
            </w14:solidFill>
          </w14:textFill>
        </w:rPr>
        <w:t>单</w:t>
      </w:r>
      <w:bookmarkEnd w:id="40"/>
      <w:r>
        <w:rPr>
          <w:rStyle w:val="28"/>
          <w:rFonts w:ascii="Times New Roman" w:hAnsi="Times New Roman"/>
          <w:color w:val="000000" w:themeColor="text1"/>
          <w:lang w:val="en-US" w:eastAsia="zh-CN"/>
          <w14:textFill>
            <w14:solidFill>
              <w14:schemeClr w14:val="tx1"/>
            </w14:solidFill>
          </w14:textFill>
        </w:rPr>
        <w:tab/>
      </w: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_Toc88493204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38</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18373A18">
      <w:pPr>
        <w:pStyle w:val="13"/>
        <w:rPr>
          <w:rStyle w:val="28"/>
          <w:rFonts w:ascii="Times New Roman" w:hAnsi="Times New Roman"/>
          <w:color w:val="000000" w:themeColor="text1"/>
          <w:lang w:val="en-US" w:eastAsia="zh-CN"/>
          <w14:textFill>
            <w14:solidFill>
              <w14:schemeClr w14:val="tx1"/>
            </w14:solidFill>
          </w14:textFill>
        </w:rPr>
      </w:pPr>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HYPERLINK \l "_Toc88493205"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六、结论</w:t>
      </w:r>
      <w:bookmarkStart w:id="41" w:name="_Hlt99633909"/>
      <w:bookmarkStart w:id="42" w:name="_Hlt101364406"/>
      <w:r>
        <w:rPr>
          <w:rStyle w:val="28"/>
          <w:rFonts w:ascii="Times New Roman" w:hAnsi="Times New Roman"/>
          <w:color w:val="000000" w:themeColor="text1"/>
          <w:lang w:val="en-US" w:eastAsia="zh-CN"/>
          <w14:textFill>
            <w14:solidFill>
              <w14:schemeClr w14:val="tx1"/>
            </w14:solidFill>
          </w14:textFill>
        </w:rPr>
        <w:tab/>
      </w:r>
      <w:bookmarkEnd w:id="41"/>
      <w:bookmarkEnd w:id="42"/>
      <w:r>
        <w:rPr>
          <w:rStyle w:val="28"/>
          <w:rFonts w:ascii="Times New Roman" w:hAnsi="Times New Roman"/>
          <w:color w:val="000000" w:themeColor="text1"/>
          <w:lang w:val="en-US" w:eastAsia="zh-CN"/>
          <w14:textFill>
            <w14:solidFill>
              <w14:schemeClr w14:val="tx1"/>
            </w14:solidFill>
          </w14:textFill>
        </w:rPr>
        <w:fldChar w:fldCharType="begin"/>
      </w:r>
      <w:r>
        <w:rPr>
          <w:rStyle w:val="28"/>
          <w:rFonts w:ascii="Times New Roman" w:hAnsi="Times New Roman"/>
          <w:color w:val="000000" w:themeColor="text1"/>
          <w:lang w:val="en-US" w:eastAsia="zh-CN"/>
          <w14:textFill>
            <w14:solidFill>
              <w14:schemeClr w14:val="tx1"/>
            </w14:solidFill>
          </w14:textFill>
        </w:rPr>
        <w:instrText xml:space="preserve"> PAGEREF _Toc88493205 \h </w:instrText>
      </w:r>
      <w:r>
        <w:rPr>
          <w:rStyle w:val="28"/>
          <w:rFonts w:ascii="Times New Roman" w:hAnsi="Times New Roman"/>
          <w:color w:val="000000" w:themeColor="text1"/>
          <w:lang w:val="en-US" w:eastAsia="zh-CN"/>
          <w14:textFill>
            <w14:solidFill>
              <w14:schemeClr w14:val="tx1"/>
            </w14:solidFill>
          </w14:textFill>
        </w:rPr>
        <w:fldChar w:fldCharType="separate"/>
      </w:r>
      <w:r>
        <w:rPr>
          <w:rStyle w:val="28"/>
          <w:rFonts w:ascii="Times New Roman" w:hAnsi="Times New Roman"/>
          <w:color w:val="000000" w:themeColor="text1"/>
          <w:lang w:val="en-US" w:eastAsia="zh-CN"/>
          <w14:textFill>
            <w14:solidFill>
              <w14:schemeClr w14:val="tx1"/>
            </w14:solidFill>
          </w14:textFill>
        </w:rPr>
        <w:t>39</w:t>
      </w:r>
      <w:r>
        <w:rPr>
          <w:rStyle w:val="28"/>
          <w:rFonts w:ascii="Times New Roman" w:hAnsi="Times New Roman"/>
          <w:color w:val="000000" w:themeColor="text1"/>
          <w:lang w:val="en-US" w:eastAsia="zh-CN"/>
          <w14:textFill>
            <w14:solidFill>
              <w14:schemeClr w14:val="tx1"/>
            </w14:solidFill>
          </w14:textFill>
        </w:rPr>
        <w:fldChar w:fldCharType="end"/>
      </w:r>
      <w:r>
        <w:rPr>
          <w:rStyle w:val="28"/>
          <w:rFonts w:ascii="Times New Roman" w:hAnsi="Times New Roman"/>
          <w:color w:val="000000" w:themeColor="text1"/>
          <w:lang w:val="en-US" w:eastAsia="zh-CN"/>
          <w14:textFill>
            <w14:solidFill>
              <w14:schemeClr w14:val="tx1"/>
            </w14:solidFill>
          </w14:textFill>
        </w:rPr>
        <w:fldChar w:fldCharType="end"/>
      </w:r>
    </w:p>
    <w:p w14:paraId="26FDE827">
      <w:pPr>
        <w:pStyle w:val="13"/>
        <w:rPr>
          <w:rFonts w:ascii="Times New Roman" w:hAnsi="Times New Roman" w:eastAsia="宋体"/>
          <w:snapToGrid/>
          <w:color w:val="000000" w:themeColor="text1"/>
          <w:kern w:val="2"/>
          <w:sz w:val="21"/>
          <w:szCs w:val="22"/>
          <w14:textFill>
            <w14:solidFill>
              <w14:schemeClr w14:val="tx1"/>
            </w14:solidFill>
          </w14:textFill>
        </w:rPr>
      </w:pPr>
    </w:p>
    <w:p w14:paraId="0EC66E18">
      <w:pPr>
        <w:tabs>
          <w:tab w:val="left" w:pos="3225"/>
        </w:tabs>
        <w:adjustRightInd w:val="0"/>
        <w:snapToGrid w:val="0"/>
        <w:spacing w:line="360" w:lineRule="auto"/>
        <w:rPr>
          <w:b/>
          <w:color w:val="000000" w:themeColor="text1"/>
          <w:sz w:val="24"/>
          <w:highlight w:val="none"/>
          <w14:textFill>
            <w14:solidFill>
              <w14:schemeClr w14:val="tx1"/>
            </w14:solidFill>
          </w14:textFill>
        </w:rPr>
      </w:pPr>
      <w:r>
        <w:rPr>
          <w:rFonts w:ascii="Times New Roman" w:hAnsi="Times New Roman"/>
          <w:snapToGrid w:val="0"/>
          <w:color w:val="000000" w:themeColor="text1"/>
          <w:sz w:val="28"/>
          <w:szCs w:val="28"/>
          <w14:textFill>
            <w14:solidFill>
              <w14:schemeClr w14:val="tx1"/>
            </w14:solidFill>
          </w14:textFill>
        </w:rPr>
        <w:fldChar w:fldCharType="end"/>
      </w:r>
      <w:r>
        <w:rPr>
          <w:b/>
          <w:color w:val="000000" w:themeColor="text1"/>
          <w:sz w:val="24"/>
          <w:highlight w:val="none"/>
          <w14:textFill>
            <w14:solidFill>
              <w14:schemeClr w14:val="tx1"/>
            </w14:solidFill>
          </w14:textFill>
        </w:rPr>
        <w:t>附图</w:t>
      </w:r>
      <w:r>
        <w:rPr>
          <w:rFonts w:hint="eastAsia"/>
          <w:b/>
          <w:color w:val="000000" w:themeColor="text1"/>
          <w:sz w:val="24"/>
          <w:highlight w:val="none"/>
          <w:lang w:eastAsia="zh-CN"/>
          <w14:textFill>
            <w14:solidFill>
              <w14:schemeClr w14:val="tx1"/>
            </w14:solidFill>
          </w14:textFill>
        </w:rPr>
        <w:t>：</w:t>
      </w:r>
    </w:p>
    <w:p w14:paraId="04AC36B4">
      <w:pPr>
        <w:tabs>
          <w:tab w:val="left" w:pos="8100"/>
        </w:tabs>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附图1</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项目地理位置图</w:t>
      </w:r>
      <w:r>
        <w:rPr>
          <w:color w:val="000000" w:themeColor="text1"/>
          <w:sz w:val="24"/>
          <w:highlight w:val="none"/>
          <w14:textFill>
            <w14:solidFill>
              <w14:schemeClr w14:val="tx1"/>
            </w14:solidFill>
          </w14:textFill>
        </w:rPr>
        <w:tab/>
      </w:r>
    </w:p>
    <w:p w14:paraId="0985EE9F">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附图2</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项目总平面布置图</w:t>
      </w:r>
    </w:p>
    <w:p w14:paraId="5212C5E0">
      <w:pPr>
        <w:tabs>
          <w:tab w:val="left" w:pos="8100"/>
        </w:tabs>
        <w:adjustRightInd w:val="0"/>
        <w:snapToGrid w:val="0"/>
        <w:spacing w:line="360" w:lineRule="auto"/>
        <w:ind w:firstLine="480" w:firstLineChars="200"/>
        <w:rPr>
          <w:rFonts w:hint="default" w:eastAsia="宋体"/>
          <w:color w:val="000000" w:themeColor="text1"/>
          <w:sz w:val="24"/>
          <w:szCs w:val="22"/>
          <w:highlight w:val="none"/>
          <w:lang w:val="en-US" w:eastAsia="zh-CN"/>
          <w14:textFill>
            <w14:solidFill>
              <w14:schemeClr w14:val="tx1"/>
            </w14:solidFill>
          </w14:textFill>
        </w:rPr>
      </w:pPr>
      <w:r>
        <w:rPr>
          <w:rFonts w:hint="eastAsia"/>
          <w:color w:val="000000" w:themeColor="text1"/>
          <w:sz w:val="24"/>
          <w:szCs w:val="22"/>
          <w:highlight w:val="none"/>
          <w14:textFill>
            <w14:solidFill>
              <w14:schemeClr w14:val="tx1"/>
            </w14:solidFill>
          </w14:textFill>
        </w:rPr>
        <w:t>附图3</w:t>
      </w:r>
      <w:r>
        <w:rPr>
          <w:rFonts w:hint="eastAsia"/>
          <w:color w:val="000000" w:themeColor="text1"/>
          <w:sz w:val="24"/>
          <w:szCs w:val="22"/>
          <w:highlight w:val="none"/>
          <w:lang w:val="en-US" w:eastAsia="zh-CN"/>
          <w14:textFill>
            <w14:solidFill>
              <w14:schemeClr w14:val="tx1"/>
            </w14:solidFill>
          </w14:textFill>
        </w:rPr>
        <w:t xml:space="preserve"> </w:t>
      </w:r>
      <w:r>
        <w:rPr>
          <w:rFonts w:hint="eastAsia"/>
          <w:color w:val="000000" w:themeColor="text1"/>
          <w:sz w:val="24"/>
          <w:szCs w:val="22"/>
          <w:highlight w:val="none"/>
          <w14:textFill>
            <w14:solidFill>
              <w14:schemeClr w14:val="tx1"/>
            </w14:solidFill>
          </w14:textFill>
        </w:rPr>
        <w:t>项目周边环境现状图</w:t>
      </w:r>
      <w:r>
        <w:rPr>
          <w:rFonts w:hint="eastAsia"/>
          <w:color w:val="000000" w:themeColor="text1"/>
          <w:sz w:val="24"/>
          <w:szCs w:val="22"/>
          <w:highlight w:val="none"/>
          <w:lang w:val="en-US" w:eastAsia="zh-CN"/>
          <w14:textFill>
            <w14:solidFill>
              <w14:schemeClr w14:val="tx1"/>
            </w14:solidFill>
          </w14:textFill>
        </w:rPr>
        <w:t xml:space="preserve">  </w:t>
      </w:r>
    </w:p>
    <w:p w14:paraId="48B9842C">
      <w:pPr>
        <w:pStyle w:val="22"/>
        <w:spacing w:after="0" w:line="360" w:lineRule="auto"/>
        <w:ind w:left="0" w:leftChars="0"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附图</w:t>
      </w:r>
      <w:r>
        <w:rPr>
          <w:rFonts w:hint="eastAsia"/>
          <w:color w:val="000000" w:themeColor="text1"/>
          <w:szCs w:val="22"/>
          <w:highlight w:val="none"/>
          <w:lang w:val="en-US" w:eastAsia="zh-CN"/>
          <w14:textFill>
            <w14:solidFill>
              <w14:schemeClr w14:val="tx1"/>
            </w14:solidFill>
          </w14:textFill>
        </w:rPr>
        <w:t xml:space="preserve">4 </w:t>
      </w:r>
      <w:r>
        <w:rPr>
          <w:rFonts w:hint="eastAsia"/>
          <w:color w:val="000000" w:themeColor="text1"/>
          <w:szCs w:val="22"/>
          <w:highlight w:val="none"/>
          <w14:textFill>
            <w14:solidFill>
              <w14:schemeClr w14:val="tx1"/>
            </w14:solidFill>
          </w14:textFill>
        </w:rPr>
        <w:t>项目在</w:t>
      </w:r>
      <w:r>
        <w:rPr>
          <w:rFonts w:hint="eastAsia"/>
          <w:color w:val="000000" w:themeColor="text1"/>
          <w:szCs w:val="22"/>
          <w:highlight w:val="none"/>
          <w:lang w:val="en-US" w:eastAsia="zh-CN"/>
          <w14:textFill>
            <w14:solidFill>
              <w14:schemeClr w14:val="tx1"/>
            </w14:solidFill>
          </w14:textFill>
        </w:rPr>
        <w:t>防城港市生态环境管控</w:t>
      </w:r>
      <w:r>
        <w:rPr>
          <w:rFonts w:hint="eastAsia"/>
          <w:color w:val="000000" w:themeColor="text1"/>
          <w:szCs w:val="22"/>
          <w:highlight w:val="none"/>
          <w14:textFill>
            <w14:solidFill>
              <w14:schemeClr w14:val="tx1"/>
            </w14:solidFill>
          </w14:textFill>
        </w:rPr>
        <w:t>单元分类图中的位置</w:t>
      </w:r>
    </w:p>
    <w:p w14:paraId="4D70FEE3">
      <w:pPr>
        <w:pStyle w:val="22"/>
        <w:spacing w:after="0" w:line="360" w:lineRule="auto"/>
        <w:ind w:left="0" w:leftChars="0" w:firstLine="480"/>
        <w:rPr>
          <w:rFonts w:hint="default"/>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附图5 项目周边环境敏感点分布图</w:t>
      </w:r>
    </w:p>
    <w:p w14:paraId="550FFF66">
      <w:pPr>
        <w:rPr>
          <w:rFonts w:hint="eastAsia"/>
          <w:color w:val="000000" w:themeColor="text1"/>
          <w:highlight w:val="none"/>
          <w14:textFill>
            <w14:solidFill>
              <w14:schemeClr w14:val="tx1"/>
            </w14:solidFill>
          </w14:textFill>
        </w:rPr>
      </w:pPr>
    </w:p>
    <w:p w14:paraId="37559E3F">
      <w:pPr>
        <w:tabs>
          <w:tab w:val="left" w:pos="3225"/>
        </w:tabs>
        <w:adjustRightInd w:val="0"/>
        <w:snapToGrid w:val="0"/>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lang w:eastAsia="zh-CN"/>
          <w14:textFill>
            <w14:solidFill>
              <w14:schemeClr w14:val="tx1"/>
            </w14:solidFill>
          </w14:textFill>
        </w:rPr>
        <w:t>：</w:t>
      </w:r>
    </w:p>
    <w:p w14:paraId="0806DC73">
      <w:pPr>
        <w:tabs>
          <w:tab w:val="left" w:pos="8100"/>
        </w:tabs>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附件1</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委托书</w:t>
      </w:r>
    </w:p>
    <w:p w14:paraId="47915DBC">
      <w:pPr>
        <w:tabs>
          <w:tab w:val="left" w:pos="8100"/>
        </w:tabs>
        <w:adjustRightInd w:val="0"/>
        <w:snapToGrid w:val="0"/>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 xml:space="preserve">附件2 </w:t>
      </w:r>
      <w:r>
        <w:rPr>
          <w:rFonts w:hint="eastAsia"/>
          <w:color w:val="000000" w:themeColor="text1"/>
          <w:sz w:val="24"/>
          <w:highlight w:val="none"/>
          <w:lang w:eastAsia="zh-CN"/>
          <w14:textFill>
            <w14:solidFill>
              <w14:schemeClr w14:val="tx1"/>
            </w14:solidFill>
          </w14:textFill>
        </w:rPr>
        <w:t>备案证明</w:t>
      </w:r>
    </w:p>
    <w:p w14:paraId="6726A6D9">
      <w:pPr>
        <w:tabs>
          <w:tab w:val="left" w:pos="8100"/>
        </w:tabs>
        <w:adjustRightInd w:val="0"/>
        <w:snapToGrid w:val="0"/>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val="en-US" w:eastAsia="zh-CN"/>
          <w14:textFill>
            <w14:solidFill>
              <w14:schemeClr w14:val="tx1"/>
            </w14:solidFill>
          </w14:textFill>
        </w:rPr>
        <w:t xml:space="preserve">3 </w:t>
      </w:r>
      <w:r>
        <w:rPr>
          <w:rFonts w:hint="eastAsia"/>
          <w:color w:val="000000" w:themeColor="text1"/>
          <w:sz w:val="24"/>
          <w:highlight w:val="none"/>
          <w:lang w:eastAsia="zh-CN"/>
          <w14:textFill>
            <w14:solidFill>
              <w14:schemeClr w14:val="tx1"/>
            </w14:solidFill>
          </w14:textFill>
        </w:rPr>
        <w:t>营业执照</w:t>
      </w:r>
    </w:p>
    <w:p w14:paraId="78A62C8B">
      <w:pPr>
        <w:tabs>
          <w:tab w:val="left" w:pos="8100"/>
        </w:tabs>
        <w:adjustRightInd w:val="0"/>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 xml:space="preserve">附件4 </w:t>
      </w:r>
      <w:r>
        <w:rPr>
          <w:rFonts w:hint="eastAsia"/>
          <w:color w:val="000000" w:themeColor="text1"/>
          <w:sz w:val="24"/>
          <w:highlight w:val="none"/>
          <w:lang w:val="en-US" w:eastAsia="zh-CN"/>
          <w14:textFill>
            <w14:solidFill>
              <w14:schemeClr w14:val="tx1"/>
            </w14:solidFill>
          </w14:textFill>
        </w:rPr>
        <w:t>厂房租赁协议</w:t>
      </w:r>
    </w:p>
    <w:p w14:paraId="53479BA5">
      <w:pPr>
        <w:tabs>
          <w:tab w:val="left" w:pos="8100"/>
        </w:tabs>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附件</w:t>
      </w:r>
      <w:r>
        <w:rPr>
          <w:rFonts w:hint="eastAsia"/>
          <w:color w:val="000000" w:themeColor="text1"/>
          <w:sz w:val="24"/>
          <w:highlight w:val="none"/>
          <w:lang w:val="en-US" w:eastAsia="zh-CN"/>
          <w14:textFill>
            <w14:solidFill>
              <w14:schemeClr w14:val="tx1"/>
            </w14:solidFill>
          </w14:textFill>
        </w:rPr>
        <w:t>5 关于防城港市亮洁洗涤有限公司布草洗涤项目研判初步结论</w:t>
      </w:r>
    </w:p>
    <w:p w14:paraId="1DD13630">
      <w:pPr>
        <w:adjustRightInd w:val="0"/>
        <w:snapToGrid w:val="0"/>
        <w:spacing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附表：</w:t>
      </w:r>
    </w:p>
    <w:p w14:paraId="77CBF093">
      <w:pPr>
        <w:adjustRightInd w:val="0"/>
        <w:snapToGrid w:val="0"/>
        <w:spacing w:line="360" w:lineRule="auto"/>
        <w:ind w:firstLine="482"/>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附表1</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建设项目污染物排放量汇总表</w:t>
      </w:r>
    </w:p>
    <w:p w14:paraId="2B16A37C">
      <w:pPr>
        <w:pStyle w:val="5"/>
        <w:rPr>
          <w:rFonts w:hint="default" w:eastAsia="宋体"/>
          <w:color w:val="000000" w:themeColor="text1"/>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附表</w:t>
      </w:r>
      <w:r>
        <w:rPr>
          <w:rFonts w:hint="eastAsia"/>
          <w:color w:val="000000" w:themeColor="text1"/>
          <w:sz w:val="24"/>
          <w:highlight w:val="none"/>
          <w:lang w:val="en-US" w:eastAsia="zh-CN"/>
          <w14:textFill>
            <w14:solidFill>
              <w14:schemeClr w14:val="tx1"/>
            </w14:solidFill>
          </w14:textFill>
        </w:rPr>
        <w:t>2 建设项目环境风险评价简单分析表</w:t>
      </w:r>
    </w:p>
    <w:p w14:paraId="5474464C">
      <w:pPr>
        <w:pStyle w:val="19"/>
        <w:jc w:val="center"/>
        <w:outlineLvl w:val="0"/>
        <w:rPr>
          <w:rFonts w:hint="eastAsia" w:ascii="Times New Roman" w:hAnsi="Times New Roman" w:eastAsia="宋体"/>
          <w:snapToGrid w:val="0"/>
          <w:color w:val="000000" w:themeColor="text1"/>
          <w:szCs w:val="24"/>
          <w:lang w:val="en-US" w:eastAsia="zh-CN"/>
          <w14:textFill>
            <w14:solidFill>
              <w14:schemeClr w14:val="tx1"/>
            </w14:solidFill>
          </w14:textFill>
        </w:rPr>
      </w:pPr>
    </w:p>
    <w:p w14:paraId="37D97BC5">
      <w:pPr>
        <w:pStyle w:val="19"/>
        <w:outlineLvl w:val="0"/>
        <w:rPr>
          <w:rFonts w:hint="eastAsia" w:ascii="Times New Roman" w:hAnsi="Times New Roman" w:eastAsia="宋体"/>
          <w:snapToGrid w:val="0"/>
          <w:color w:val="000000" w:themeColor="text1"/>
          <w:szCs w:val="24"/>
          <w:lang w:eastAsia="zh-CN"/>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F4BAD30">
      <w:pPr>
        <w:pStyle w:val="19"/>
        <w:jc w:val="center"/>
        <w:outlineLvl w:val="0"/>
        <w:rPr>
          <w:rFonts w:ascii="Times New Roman" w:hAnsi="Times New Roman" w:eastAsia="黑体"/>
          <w:snapToGrid w:val="0"/>
          <w:color w:val="000000" w:themeColor="text1"/>
          <w:sz w:val="30"/>
          <w:szCs w:val="30"/>
          <w:lang w:eastAsia="zh-CN"/>
          <w14:textFill>
            <w14:solidFill>
              <w14:schemeClr w14:val="tx1"/>
            </w14:solidFill>
          </w14:textFill>
        </w:rPr>
      </w:pPr>
      <w:bookmarkStart w:id="43" w:name="_Toc88493200"/>
      <w:r>
        <w:rPr>
          <w:rFonts w:ascii="Times New Roman" w:hAnsi="Times New Roman" w:eastAsia="黑体"/>
          <w:snapToGrid w:val="0"/>
          <w:color w:val="000000" w:themeColor="text1"/>
          <w:sz w:val="30"/>
          <w:szCs w:val="30"/>
          <w:lang w:eastAsia="zh-CN"/>
          <w14:textFill>
            <w14:solidFill>
              <w14:schemeClr w14:val="tx1"/>
            </w14:solidFill>
          </w14:textFill>
        </w:rPr>
        <w:t>一、建设项目基本情况</w:t>
      </w:r>
      <w:bookmarkEnd w:id="43"/>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40"/>
        <w:gridCol w:w="1878"/>
        <w:gridCol w:w="2214"/>
        <w:gridCol w:w="2638"/>
      </w:tblGrid>
      <w:tr w14:paraId="56DB6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6DBD3A4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建设项目名称</w:t>
            </w:r>
          </w:p>
        </w:tc>
        <w:tc>
          <w:tcPr>
            <w:tcW w:w="6730" w:type="dxa"/>
            <w:gridSpan w:val="3"/>
            <w:noWrap w:val="0"/>
            <w:vAlign w:val="center"/>
          </w:tcPr>
          <w:p w14:paraId="1A95B8E3">
            <w:pPr>
              <w:adjustRightInd w:val="0"/>
              <w:snapToGrid w:val="0"/>
              <w:jc w:val="center"/>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防城港市亮洁洗涤有限公司布草洗涤项目</w:t>
            </w:r>
          </w:p>
        </w:tc>
      </w:tr>
      <w:tr w14:paraId="3A24C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6717FDF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项目代码</w:t>
            </w:r>
          </w:p>
        </w:tc>
        <w:tc>
          <w:tcPr>
            <w:tcW w:w="6730" w:type="dxa"/>
            <w:gridSpan w:val="3"/>
            <w:noWrap w:val="0"/>
            <w:vAlign w:val="center"/>
          </w:tcPr>
          <w:p w14:paraId="6B770F01">
            <w:pPr>
              <w:adjustRightInd w:val="0"/>
              <w:snapToGrid w:val="0"/>
              <w:jc w:val="center"/>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2505-450602-04-01-128245</w:t>
            </w:r>
          </w:p>
        </w:tc>
      </w:tr>
      <w:tr w14:paraId="4ACFA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0E957C4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建设单位联系人</w:t>
            </w:r>
          </w:p>
        </w:tc>
        <w:tc>
          <w:tcPr>
            <w:tcW w:w="1878" w:type="dxa"/>
            <w:noWrap w:val="0"/>
            <w:vAlign w:val="center"/>
          </w:tcPr>
          <w:p w14:paraId="4677B18F">
            <w:pPr>
              <w:adjustRightInd w:val="0"/>
              <w:snapToGrid w:val="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王金良</w:t>
            </w:r>
          </w:p>
        </w:tc>
        <w:tc>
          <w:tcPr>
            <w:tcW w:w="2214" w:type="dxa"/>
            <w:noWrap w:val="0"/>
            <w:vAlign w:val="center"/>
          </w:tcPr>
          <w:p w14:paraId="61EBB8A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2638" w:type="dxa"/>
            <w:noWrap w:val="0"/>
            <w:vAlign w:val="center"/>
          </w:tcPr>
          <w:p w14:paraId="34652E0A">
            <w:pPr>
              <w:adjustRightInd w:val="0"/>
              <w:snapToGrid w:val="0"/>
              <w:jc w:val="center"/>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19077006789</w:t>
            </w:r>
          </w:p>
        </w:tc>
      </w:tr>
      <w:tr w14:paraId="0E7B8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7FA8FFF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w:t>
            </w:r>
          </w:p>
        </w:tc>
        <w:tc>
          <w:tcPr>
            <w:tcW w:w="6730" w:type="dxa"/>
            <w:gridSpan w:val="3"/>
            <w:noWrap w:val="0"/>
            <w:vAlign w:val="center"/>
          </w:tcPr>
          <w:p w14:paraId="10E69EA9">
            <w:pPr>
              <w:adjustRightInd w:val="0"/>
              <w:snapToGrid w:val="0"/>
              <w:jc w:val="center"/>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防城港市港口区渔洲城岗岭工业区（港口区渔洲坪塑料厂地块内）</w:t>
            </w:r>
          </w:p>
        </w:tc>
      </w:tr>
      <w:tr w14:paraId="45564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681FD42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地理坐标</w:t>
            </w:r>
          </w:p>
        </w:tc>
        <w:tc>
          <w:tcPr>
            <w:tcW w:w="6730" w:type="dxa"/>
            <w:gridSpan w:val="3"/>
            <w:noWrap w:val="0"/>
            <w:vAlign w:val="center"/>
          </w:tcPr>
          <w:p w14:paraId="2C1E757F">
            <w:pPr>
              <w:jc w:val="center"/>
              <w:rPr>
                <w:color w:val="000000" w:themeColor="text1"/>
                <w:sz w:val="24"/>
                <w14:textFill>
                  <w14:solidFill>
                    <w14:schemeClr w14:val="tx1"/>
                  </w14:solidFill>
                </w14:textFill>
              </w:rPr>
            </w:pPr>
            <w:r>
              <w:rPr>
                <w:rFonts w:hint="eastAsia" w:cs="宋体"/>
                <w:color w:val="000000" w:themeColor="text1"/>
                <w:sz w:val="24"/>
                <w:szCs w:val="24"/>
                <w:u w:val="single"/>
                <w:lang w:val="en-US" w:eastAsia="zh-CN"/>
                <w14:textFill>
                  <w14:solidFill>
                    <w14:schemeClr w14:val="tx1"/>
                  </w14:solidFill>
                </w14:textFill>
              </w:rPr>
              <w:t>E</w:t>
            </w:r>
            <w:r>
              <w:rPr>
                <w:rFonts w:hint="eastAsia" w:cs="宋体"/>
                <w:color w:val="000000" w:themeColor="text1"/>
                <w:sz w:val="24"/>
                <w:szCs w:val="24"/>
                <w:u w:val="single"/>
                <w14:textFill>
                  <w14:solidFill>
                    <w14:schemeClr w14:val="tx1"/>
                  </w14:solidFill>
                </w14:textFill>
              </w:rPr>
              <w:t>108°</w:t>
            </w:r>
            <w:r>
              <w:rPr>
                <w:rFonts w:hint="eastAsia" w:cs="宋体"/>
                <w:color w:val="000000" w:themeColor="text1"/>
                <w:sz w:val="24"/>
                <w:szCs w:val="24"/>
                <w:u w:val="single"/>
                <w:lang w:val="en-US" w:eastAsia="zh-CN"/>
                <w14:textFill>
                  <w14:solidFill>
                    <w14:schemeClr w14:val="tx1"/>
                  </w14:solidFill>
                </w14:textFill>
              </w:rPr>
              <w:t>22</w:t>
            </w:r>
            <w:r>
              <w:rPr>
                <w:rFonts w:hint="eastAsia" w:cs="宋体"/>
                <w:color w:val="000000" w:themeColor="text1"/>
                <w:sz w:val="24"/>
                <w:szCs w:val="24"/>
                <w:u w:val="single"/>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35.74581</w:t>
            </w:r>
            <w:r>
              <w:rPr>
                <w:rFonts w:hint="eastAsia" w:cs="宋体"/>
                <w:color w:val="000000" w:themeColor="text1"/>
                <w:sz w:val="24"/>
                <w:szCs w:val="24"/>
                <w:u w:val="single"/>
                <w14:textFill>
                  <w14:solidFill>
                    <w14:schemeClr w14:val="tx1"/>
                  </w14:solidFill>
                </w14:textFill>
              </w:rPr>
              <w:t>″</w:t>
            </w:r>
            <w:r>
              <w:rPr>
                <w:rFonts w:hint="eastAsia" w:cs="宋体"/>
                <w:color w:val="000000" w:themeColor="text1"/>
                <w:sz w:val="24"/>
                <w:szCs w:val="24"/>
                <w:u w:val="single"/>
                <w:lang w:eastAsia="zh-CN"/>
                <w14:textFill>
                  <w14:solidFill>
                    <w14:schemeClr w14:val="tx1"/>
                  </w14:solidFill>
                </w14:textFill>
              </w:rPr>
              <w:t xml:space="preserve">, </w:t>
            </w:r>
            <w:r>
              <w:rPr>
                <w:rFonts w:hint="eastAsia" w:cs="宋体"/>
                <w:color w:val="000000" w:themeColor="text1"/>
                <w:sz w:val="24"/>
                <w:szCs w:val="24"/>
                <w:lang w:val="en-US" w:eastAsia="zh-CN"/>
                <w14:textFill>
                  <w14:solidFill>
                    <w14:schemeClr w14:val="tx1"/>
                  </w14:solidFill>
                </w14:textFill>
              </w:rPr>
              <w:t>N</w:t>
            </w:r>
            <w:r>
              <w:rPr>
                <w:rFonts w:hint="eastAsia" w:cs="宋体"/>
                <w:color w:val="000000" w:themeColor="text1"/>
                <w:sz w:val="24"/>
                <w:szCs w:val="24"/>
                <w:u w:val="single"/>
                <w14:textFill>
                  <w14:solidFill>
                    <w14:schemeClr w14:val="tx1"/>
                  </w14:solidFill>
                </w14:textFill>
              </w:rPr>
              <w:t>22°</w:t>
            </w:r>
            <w:r>
              <w:rPr>
                <w:rFonts w:hint="eastAsia" w:cs="宋体"/>
                <w:color w:val="000000" w:themeColor="text1"/>
                <w:sz w:val="24"/>
                <w:szCs w:val="24"/>
                <w:u w:val="single"/>
                <w:lang w:val="en-US" w:eastAsia="zh-CN"/>
                <w14:textFill>
                  <w14:solidFill>
                    <w14:schemeClr w14:val="tx1"/>
                  </w14:solidFill>
                </w14:textFill>
              </w:rPr>
              <w:t>39</w:t>
            </w:r>
            <w:r>
              <w:rPr>
                <w:rFonts w:hint="eastAsia" w:cs="宋体"/>
                <w:color w:val="000000" w:themeColor="text1"/>
                <w:sz w:val="24"/>
                <w:szCs w:val="24"/>
                <w:u w:val="single"/>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33.02620</w:t>
            </w:r>
            <w:r>
              <w:rPr>
                <w:rFonts w:hint="eastAsia" w:cs="宋体"/>
                <w:color w:val="000000" w:themeColor="text1"/>
                <w:sz w:val="24"/>
                <w:szCs w:val="24"/>
                <w:u w:val="single"/>
                <w14:textFill>
                  <w14:solidFill>
                    <w14:schemeClr w14:val="tx1"/>
                  </w14:solidFill>
                </w14:textFill>
              </w:rPr>
              <w:t>″</w:t>
            </w:r>
          </w:p>
        </w:tc>
      </w:tr>
      <w:tr w14:paraId="1B2F0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40" w:type="dxa"/>
            <w:noWrap w:val="0"/>
            <w:tcMar>
              <w:top w:w="16" w:type="dxa"/>
              <w:left w:w="16" w:type="dxa"/>
              <w:right w:w="16" w:type="dxa"/>
            </w:tcMar>
            <w:vAlign w:val="center"/>
          </w:tcPr>
          <w:p w14:paraId="7F4ECC1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国民经济</w:t>
            </w:r>
          </w:p>
          <w:p w14:paraId="566D08B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p>
        </w:tc>
        <w:tc>
          <w:tcPr>
            <w:tcW w:w="1878" w:type="dxa"/>
            <w:noWrap w:val="0"/>
            <w:vAlign w:val="center"/>
          </w:tcPr>
          <w:p w14:paraId="0F989464">
            <w:pPr>
              <w:adjustRightInd w:val="0"/>
              <w:snapToGrid w:val="0"/>
              <w:jc w:val="center"/>
              <w:rPr>
                <w:rFonts w:hint="eastAsia"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C</w:t>
            </w:r>
            <w:r>
              <w:rPr>
                <w:rFonts w:hint="eastAsia"/>
                <w:color w:val="000000" w:themeColor="text1"/>
                <w:sz w:val="24"/>
                <w:lang w:val="en-US" w:eastAsia="zh-CN"/>
                <w14:textFill>
                  <w14:solidFill>
                    <w14:schemeClr w14:val="tx1"/>
                  </w14:solidFill>
                </w14:textFill>
              </w:rPr>
              <w:t>8030</w:t>
            </w:r>
            <w:r>
              <w:rPr>
                <w:rFonts w:hint="eastAsia" w:ascii="Times New Roman" w:hAnsi="Times New Roman" w:eastAsia="宋体"/>
                <w:color w:val="000000" w:themeColor="text1"/>
                <w:sz w:val="24"/>
                <w:lang w:val="en-US" w:eastAsia="zh-CN"/>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洗涤服务</w:t>
            </w:r>
            <w:r>
              <w:rPr>
                <w:rFonts w:hint="eastAsia" w:ascii="Times New Roman" w:hAnsi="Times New Roman" w:eastAsia="宋体"/>
                <w:color w:val="000000" w:themeColor="text1"/>
                <w:sz w:val="24"/>
                <w:lang w:val="en-US" w:eastAsia="zh-CN"/>
                <w14:textFill>
                  <w14:solidFill>
                    <w14:schemeClr w14:val="tx1"/>
                  </w14:solidFill>
                </w14:textFill>
              </w:rPr>
              <w:t>；</w:t>
            </w:r>
          </w:p>
          <w:p w14:paraId="37826B4B">
            <w:pPr>
              <w:pStyle w:val="30"/>
              <w:rPr>
                <w:rFonts w:hint="default"/>
                <w:color w:val="000000" w:themeColor="text1"/>
                <w:lang w:val="en-US" w:eastAsia="zh-CN"/>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 xml:space="preserve">D4430 热力生产和供应 </w:t>
            </w:r>
          </w:p>
        </w:tc>
        <w:tc>
          <w:tcPr>
            <w:tcW w:w="2214" w:type="dxa"/>
            <w:noWrap w:val="0"/>
            <w:vAlign w:val="center"/>
          </w:tcPr>
          <w:p w14:paraId="4DFEE7D7">
            <w:pPr>
              <w:adjustRightInd w:val="0"/>
              <w:snapToGrid w:val="0"/>
              <w:jc w:val="center"/>
              <w:rPr>
                <w:color w:val="000000" w:themeColor="text1"/>
                <w:sz w:val="24"/>
                <w14:textFill>
                  <w14:solidFill>
                    <w14:schemeClr w14:val="tx1"/>
                  </w14:solidFill>
                </w14:textFill>
              </w:rPr>
            </w:pPr>
            <w:bookmarkStart w:id="44" w:name="_Hlk49843745"/>
            <w:r>
              <w:rPr>
                <w:color w:val="000000" w:themeColor="text1"/>
                <w:sz w:val="24"/>
                <w14:textFill>
                  <w14:solidFill>
                    <w14:schemeClr w14:val="tx1"/>
                  </w14:solidFill>
                </w14:textFill>
              </w:rPr>
              <w:t>建设项目</w:t>
            </w:r>
          </w:p>
          <w:p w14:paraId="2579E79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bookmarkEnd w:id="44"/>
          </w:p>
        </w:tc>
        <w:tc>
          <w:tcPr>
            <w:tcW w:w="2638" w:type="dxa"/>
            <w:noWrap w:val="0"/>
            <w:vAlign w:val="center"/>
          </w:tcPr>
          <w:p w14:paraId="6E584941">
            <w:pPr>
              <w:adjustRightInd w:val="0"/>
              <w:snapToGrid w:val="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四十一、电力、热力生产和供应业-91 热力生产和供应工程（包括建设单位自建自用的供热工程）</w:t>
            </w:r>
          </w:p>
        </w:tc>
      </w:tr>
      <w:tr w14:paraId="650AC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40" w:type="dxa"/>
            <w:noWrap w:val="0"/>
            <w:tcMar>
              <w:top w:w="16" w:type="dxa"/>
              <w:left w:w="16" w:type="dxa"/>
              <w:right w:w="16" w:type="dxa"/>
            </w:tcMar>
            <w:vAlign w:val="center"/>
          </w:tcPr>
          <w:p w14:paraId="7C56155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w:t>
            </w:r>
          </w:p>
        </w:tc>
        <w:tc>
          <w:tcPr>
            <w:tcW w:w="1878" w:type="dxa"/>
            <w:noWrap w:val="0"/>
            <w:vAlign w:val="center"/>
          </w:tcPr>
          <w:p w14:paraId="25C4A52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FE"/>
            </w:r>
            <w:r>
              <w:rPr>
                <w:color w:val="000000" w:themeColor="text1"/>
                <w:sz w:val="24"/>
                <w14:textFill>
                  <w14:solidFill>
                    <w14:schemeClr w14:val="tx1"/>
                  </w14:solidFill>
                </w14:textFill>
              </w:rPr>
              <w:t>新建（迁建）</w:t>
            </w:r>
          </w:p>
          <w:p w14:paraId="570CF06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改建</w:t>
            </w:r>
          </w:p>
          <w:p w14:paraId="20C008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扩建</w:t>
            </w:r>
          </w:p>
          <w:p w14:paraId="70FFB90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技术改造</w:t>
            </w:r>
          </w:p>
        </w:tc>
        <w:tc>
          <w:tcPr>
            <w:tcW w:w="2214" w:type="dxa"/>
            <w:noWrap w:val="0"/>
            <w:vAlign w:val="center"/>
          </w:tcPr>
          <w:p w14:paraId="008F3FC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w:t>
            </w:r>
          </w:p>
          <w:p w14:paraId="09D7E6E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申报情形</w:t>
            </w:r>
          </w:p>
        </w:tc>
        <w:tc>
          <w:tcPr>
            <w:tcW w:w="2638" w:type="dxa"/>
            <w:noWrap w:val="0"/>
            <w:vAlign w:val="center"/>
          </w:tcPr>
          <w:p w14:paraId="6AA2E1A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FE"/>
            </w:r>
            <w:r>
              <w:rPr>
                <w:color w:val="000000" w:themeColor="text1"/>
                <w:sz w:val="24"/>
                <w14:textFill>
                  <w14:solidFill>
                    <w14:schemeClr w14:val="tx1"/>
                  </w14:solidFill>
                </w14:textFill>
              </w:rPr>
              <w:t xml:space="preserve">首次申报项目             </w:t>
            </w:r>
          </w:p>
          <w:p w14:paraId="32B25C7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不予批准后再次申报项目</w:t>
            </w:r>
          </w:p>
          <w:p w14:paraId="5E77FA7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 xml:space="preserve">超五年重新审核项目     </w:t>
            </w:r>
          </w:p>
          <w:p w14:paraId="0B4AAAC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重大变动重新报批项目</w:t>
            </w:r>
          </w:p>
        </w:tc>
      </w:tr>
      <w:tr w14:paraId="359A4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40" w:type="dxa"/>
            <w:noWrap w:val="0"/>
            <w:tcMar>
              <w:top w:w="16" w:type="dxa"/>
              <w:left w:w="16" w:type="dxa"/>
              <w:right w:w="16" w:type="dxa"/>
            </w:tcMar>
            <w:vAlign w:val="center"/>
          </w:tcPr>
          <w:p w14:paraId="52CBEFB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w:t>
            </w:r>
          </w:p>
          <w:p w14:paraId="21C891A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备案）部门（选填）</w:t>
            </w:r>
          </w:p>
        </w:tc>
        <w:tc>
          <w:tcPr>
            <w:tcW w:w="1878" w:type="dxa"/>
            <w:noWrap w:val="0"/>
            <w:vAlign w:val="center"/>
          </w:tcPr>
          <w:p w14:paraId="417FC503">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防城港市</w:t>
            </w:r>
            <w:r>
              <w:rPr>
                <w:rFonts w:hint="eastAsia"/>
                <w:color w:val="000000" w:themeColor="text1"/>
                <w:sz w:val="24"/>
                <w:highlight w:val="none"/>
                <w14:textFill>
                  <w14:solidFill>
                    <w14:schemeClr w14:val="tx1"/>
                  </w14:solidFill>
                </w14:textFill>
              </w:rPr>
              <w:t>港口区发展和改革局</w:t>
            </w:r>
          </w:p>
        </w:tc>
        <w:tc>
          <w:tcPr>
            <w:tcW w:w="2214" w:type="dxa"/>
            <w:noWrap w:val="0"/>
            <w:vAlign w:val="center"/>
          </w:tcPr>
          <w:p w14:paraId="6E4F005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w:t>
            </w:r>
          </w:p>
          <w:p w14:paraId="16C5097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备案）文号（选填）</w:t>
            </w:r>
          </w:p>
        </w:tc>
        <w:tc>
          <w:tcPr>
            <w:tcW w:w="2638" w:type="dxa"/>
            <w:noWrap w:val="0"/>
            <w:vAlign w:val="center"/>
          </w:tcPr>
          <w:p w14:paraId="785F798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tc>
      </w:tr>
      <w:tr w14:paraId="3C2F9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53C780C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总投资（万元）</w:t>
            </w:r>
          </w:p>
        </w:tc>
        <w:tc>
          <w:tcPr>
            <w:tcW w:w="1878" w:type="dxa"/>
            <w:noWrap w:val="0"/>
            <w:vAlign w:val="center"/>
          </w:tcPr>
          <w:p w14:paraId="1E2F1C50">
            <w:pPr>
              <w:adjustRightInd w:val="0"/>
              <w:snapToGrid w:val="0"/>
              <w:jc w:val="center"/>
              <w:rPr>
                <w:rFonts w:hint="default"/>
                <w:color w:val="000000" w:themeColor="text1"/>
                <w:sz w:val="24"/>
                <w:highlight w:val="none"/>
                <w:lang w:val="en-US"/>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80</w:t>
            </w:r>
          </w:p>
        </w:tc>
        <w:tc>
          <w:tcPr>
            <w:tcW w:w="2214" w:type="dxa"/>
            <w:noWrap w:val="0"/>
            <w:tcMar>
              <w:top w:w="16" w:type="dxa"/>
              <w:left w:w="16" w:type="dxa"/>
              <w:right w:w="16" w:type="dxa"/>
            </w:tcMar>
            <w:vAlign w:val="center"/>
          </w:tcPr>
          <w:p w14:paraId="4EBF5828">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环保投资（万元）</w:t>
            </w:r>
          </w:p>
        </w:tc>
        <w:tc>
          <w:tcPr>
            <w:tcW w:w="2638" w:type="dxa"/>
            <w:noWrap w:val="0"/>
            <w:vAlign w:val="center"/>
          </w:tcPr>
          <w:p w14:paraId="23BFD3F4">
            <w:pPr>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25</w:t>
            </w:r>
          </w:p>
        </w:tc>
      </w:tr>
      <w:tr w14:paraId="56E64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72FD3AC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环保投资占比（%）</w:t>
            </w:r>
          </w:p>
        </w:tc>
        <w:tc>
          <w:tcPr>
            <w:tcW w:w="1878" w:type="dxa"/>
            <w:noWrap w:val="0"/>
            <w:vAlign w:val="center"/>
          </w:tcPr>
          <w:p w14:paraId="515BA2E8">
            <w:pPr>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31.25</w:t>
            </w:r>
          </w:p>
        </w:tc>
        <w:tc>
          <w:tcPr>
            <w:tcW w:w="2214" w:type="dxa"/>
            <w:noWrap w:val="0"/>
            <w:tcMar>
              <w:top w:w="16" w:type="dxa"/>
              <w:left w:w="16" w:type="dxa"/>
              <w:right w:w="16" w:type="dxa"/>
            </w:tcMar>
            <w:vAlign w:val="center"/>
          </w:tcPr>
          <w:p w14:paraId="6E5B0215">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施工工期</w:t>
            </w:r>
          </w:p>
        </w:tc>
        <w:tc>
          <w:tcPr>
            <w:tcW w:w="2638" w:type="dxa"/>
            <w:noWrap w:val="0"/>
            <w:vAlign w:val="center"/>
          </w:tcPr>
          <w:p w14:paraId="740D6B60">
            <w:pPr>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个月</w:t>
            </w:r>
          </w:p>
        </w:tc>
      </w:tr>
      <w:tr w14:paraId="0444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noWrap w:val="0"/>
            <w:tcMar>
              <w:top w:w="16" w:type="dxa"/>
              <w:left w:w="16" w:type="dxa"/>
              <w:right w:w="16" w:type="dxa"/>
            </w:tcMar>
            <w:vAlign w:val="center"/>
          </w:tcPr>
          <w:p w14:paraId="468C9B4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是否开工建设</w:t>
            </w:r>
          </w:p>
        </w:tc>
        <w:tc>
          <w:tcPr>
            <w:tcW w:w="1878" w:type="dxa"/>
            <w:noWrap w:val="0"/>
            <w:vAlign w:val="center"/>
          </w:tcPr>
          <w:p w14:paraId="1EF5E1F7">
            <w:pPr>
              <w:adjustRightInd w:val="0"/>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FE"/>
            </w:r>
            <w:r>
              <w:rPr>
                <w:color w:val="000000" w:themeColor="text1"/>
                <w:sz w:val="24"/>
                <w14:textFill>
                  <w14:solidFill>
                    <w14:schemeClr w14:val="tx1"/>
                  </w14:solidFill>
                </w14:textFill>
              </w:rPr>
              <w:t>否</w:t>
            </w:r>
          </w:p>
          <w:p w14:paraId="2D533FF3">
            <w:pPr>
              <w:adjustRightInd w:val="0"/>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w:char="00A8"/>
            </w:r>
            <w:r>
              <w:rPr>
                <w:color w:val="000000" w:themeColor="text1"/>
                <w:sz w:val="24"/>
                <w14:textFill>
                  <w14:solidFill>
                    <w14:schemeClr w14:val="tx1"/>
                  </w14:solidFill>
                </w14:textFill>
              </w:rPr>
              <w:t>是：</w:t>
            </w:r>
            <w:r>
              <w:rPr>
                <w:color w:val="000000" w:themeColor="text1"/>
                <w:sz w:val="24"/>
                <w:u w:val="single"/>
                <w14:textFill>
                  <w14:solidFill>
                    <w14:schemeClr w14:val="tx1"/>
                  </w14:solidFill>
                </w14:textFill>
              </w:rPr>
              <w:t xml:space="preserve">             </w:t>
            </w:r>
          </w:p>
        </w:tc>
        <w:tc>
          <w:tcPr>
            <w:tcW w:w="2214" w:type="dxa"/>
            <w:noWrap w:val="0"/>
            <w:tcMar>
              <w:top w:w="16" w:type="dxa"/>
              <w:left w:w="16" w:type="dxa"/>
              <w:right w:w="16" w:type="dxa"/>
            </w:tcMar>
            <w:vAlign w:val="center"/>
          </w:tcPr>
          <w:p w14:paraId="414B80B2">
            <w:pPr>
              <w:adjustRightInd w:val="0"/>
              <w:snapToGrid w:val="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用地（用海）</w:t>
            </w:r>
          </w:p>
          <w:p w14:paraId="6D409647">
            <w:pPr>
              <w:adjustRightInd w:val="0"/>
              <w:snapToGrid w:val="0"/>
              <w:jc w:val="center"/>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面积（m</w:t>
            </w:r>
            <w:r>
              <w:rPr>
                <w:color w:val="000000" w:themeColor="text1"/>
                <w:spacing w:val="-6"/>
                <w:sz w:val="24"/>
                <w:vertAlign w:val="superscript"/>
                <w14:textFill>
                  <w14:solidFill>
                    <w14:schemeClr w14:val="tx1"/>
                  </w14:solidFill>
                </w14:textFill>
              </w:rPr>
              <w:t>2</w:t>
            </w:r>
            <w:r>
              <w:rPr>
                <w:color w:val="000000" w:themeColor="text1"/>
                <w:spacing w:val="-6"/>
                <w:sz w:val="24"/>
                <w14:textFill>
                  <w14:solidFill>
                    <w14:schemeClr w14:val="tx1"/>
                  </w14:solidFill>
                </w14:textFill>
              </w:rPr>
              <w:t>）</w:t>
            </w:r>
          </w:p>
        </w:tc>
        <w:tc>
          <w:tcPr>
            <w:tcW w:w="2638" w:type="dxa"/>
            <w:noWrap w:val="0"/>
            <w:vAlign w:val="center"/>
          </w:tcPr>
          <w:p w14:paraId="271ECBDA">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1872</w:t>
            </w:r>
          </w:p>
        </w:tc>
      </w:tr>
      <w:tr w14:paraId="63D8E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140" w:type="dxa"/>
            <w:noWrap w:val="0"/>
            <w:vAlign w:val="center"/>
          </w:tcPr>
          <w:p w14:paraId="0EF8CDFC">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专项评价设置情况</w:t>
            </w:r>
          </w:p>
        </w:tc>
        <w:tc>
          <w:tcPr>
            <w:tcW w:w="6730" w:type="dxa"/>
            <w:gridSpan w:val="3"/>
            <w:noWrap w:val="0"/>
            <w:vAlign w:val="center"/>
          </w:tcPr>
          <w:p w14:paraId="48CA0D79">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14:paraId="0E0B6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140" w:type="dxa"/>
            <w:noWrap w:val="0"/>
            <w:vAlign w:val="center"/>
          </w:tcPr>
          <w:p w14:paraId="021FCC13">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规划情况</w:t>
            </w:r>
          </w:p>
        </w:tc>
        <w:tc>
          <w:tcPr>
            <w:tcW w:w="6730" w:type="dxa"/>
            <w:gridSpan w:val="3"/>
            <w:noWrap w:val="0"/>
            <w:vAlign w:val="center"/>
          </w:tcPr>
          <w:p w14:paraId="135D8355">
            <w:pPr>
              <w:autoSpaceDE w:val="0"/>
              <w:autoSpaceDN w:val="0"/>
              <w:adjustRightInd w:val="0"/>
              <w:snapToGrid w:val="0"/>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无</w:t>
            </w:r>
          </w:p>
        </w:tc>
      </w:tr>
      <w:tr w14:paraId="30369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140" w:type="dxa"/>
            <w:noWrap w:val="0"/>
            <w:vAlign w:val="center"/>
          </w:tcPr>
          <w:p w14:paraId="4CE5A31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规划环境影响</w:t>
            </w:r>
          </w:p>
          <w:p w14:paraId="777E65BC">
            <w:pPr>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评价情况</w:t>
            </w:r>
          </w:p>
        </w:tc>
        <w:tc>
          <w:tcPr>
            <w:tcW w:w="6730" w:type="dxa"/>
            <w:gridSpan w:val="3"/>
            <w:noWrap w:val="0"/>
            <w:vAlign w:val="center"/>
          </w:tcPr>
          <w:p w14:paraId="7B54BBFE">
            <w:pPr>
              <w:autoSpaceDE w:val="0"/>
              <w:autoSpaceDN w:val="0"/>
              <w:adjustRightInd w:val="0"/>
              <w:snapToGrid w:val="0"/>
              <w:spacing w:line="440" w:lineRule="exact"/>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无</w:t>
            </w:r>
          </w:p>
        </w:tc>
      </w:tr>
      <w:tr w14:paraId="6072B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140" w:type="dxa"/>
            <w:noWrap w:val="0"/>
            <w:vAlign w:val="center"/>
          </w:tcPr>
          <w:p w14:paraId="61A0EEC6">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规划及规划环境影响评价符合性分析</w:t>
            </w:r>
          </w:p>
        </w:tc>
        <w:tc>
          <w:tcPr>
            <w:tcW w:w="6730" w:type="dxa"/>
            <w:gridSpan w:val="3"/>
            <w:noWrap w:val="0"/>
            <w:vAlign w:val="center"/>
          </w:tcPr>
          <w:p w14:paraId="0169B92A">
            <w:pPr>
              <w:autoSpaceDE w:val="0"/>
              <w:autoSpaceDN w:val="0"/>
              <w:adjustRightInd w:val="0"/>
              <w:snapToGrid w:val="0"/>
              <w:spacing w:line="440" w:lineRule="exact"/>
              <w:ind w:firstLine="480" w:firstLineChars="200"/>
              <w:jc w:val="center"/>
              <w:rPr>
                <w:rFonts w:hint="eastAsia"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无</w:t>
            </w:r>
          </w:p>
        </w:tc>
      </w:tr>
      <w:tr w14:paraId="69FE8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40" w:type="dxa"/>
            <w:noWrap w:val="0"/>
            <w:vAlign w:val="center"/>
          </w:tcPr>
          <w:p w14:paraId="6E570519">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其他符合性分析</w:t>
            </w:r>
          </w:p>
        </w:tc>
        <w:tc>
          <w:tcPr>
            <w:tcW w:w="6730" w:type="dxa"/>
            <w:gridSpan w:val="3"/>
            <w:noWrap w:val="0"/>
            <w:vAlign w:val="top"/>
          </w:tcPr>
          <w:p w14:paraId="3B0937B7">
            <w:pPr>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一、项目与“三线一单”相符性分析</w:t>
            </w:r>
          </w:p>
          <w:p w14:paraId="59B2A412">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“三线一单”指生态保护红线、环境质量底线、资源利用上线和环境准入负面清单。</w:t>
            </w:r>
          </w:p>
          <w:p w14:paraId="1289F1A7">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 项目与生态保护红线相符性分析</w:t>
            </w:r>
          </w:p>
          <w:p w14:paraId="78E032A1">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根据《广西壮族自治区人民政府办公厅关于印发广西生态保护红线管理办法（试行）的通知》（桂政办发〔2016〕152 号）第七条在以下区域内划定生态保护红线：</w:t>
            </w:r>
          </w:p>
          <w:p w14:paraId="25026FE0">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①重点生态功能区，包括重要的水源涵养、土壤保持和生物多样性保护等各类陆域和海域重点生态功能区，以及自然保护区、风景名胜区、森林公园、地质公园、湿地公园、饮用水水源保护区和水土流失重点预防区等禁止或限制开发区域。</w:t>
            </w:r>
          </w:p>
          <w:p w14:paraId="3992322B">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②生态环境敏感区和脆弱区，包括水土流失、石漠</w:t>
            </w:r>
            <w:r>
              <w:rPr>
                <w:rFonts w:hint="eastAsia"/>
                <w:color w:val="000000" w:themeColor="text1"/>
                <w:lang w:eastAsia="zh-CN"/>
                <w14:textFill>
                  <w14:solidFill>
                    <w14:schemeClr w14:val="tx1"/>
                  </w14:solidFill>
                </w14:textFill>
              </w:rPr>
              <w:t>化等</w:t>
            </w:r>
            <w:r>
              <w:rPr>
                <w:rFonts w:hint="eastAsia"/>
                <w:color w:val="000000" w:themeColor="text1"/>
                <w14:textFill>
                  <w14:solidFill>
                    <w14:schemeClr w14:val="tx1"/>
                  </w14:solidFill>
                </w14:textFill>
              </w:rPr>
              <w:t>各类陆域敏感区和脆弱区，海岸带自然岸线、红树林、珊瑚礁、海草床等海域敏感区和脆弱区。</w:t>
            </w:r>
          </w:p>
          <w:p w14:paraId="51BE33D5">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③其他未列入上述范围，但具有重要生态功能或生态环境敏感、脆弱的区域，包括生态公益林、重要湿地和极小种群生境等。</w:t>
            </w:r>
          </w:p>
          <w:p w14:paraId="755A9A62">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项目位于防城港市港口区</w:t>
            </w:r>
            <w:r>
              <w:rPr>
                <w:rFonts w:hint="eastAsia"/>
                <w:color w:val="000000" w:themeColor="text1"/>
                <w:sz w:val="21"/>
                <w:szCs w:val="21"/>
                <w:lang w:val="en-US" w:eastAsia="zh-CN"/>
                <w14:textFill>
                  <w14:solidFill>
                    <w14:schemeClr w14:val="tx1"/>
                  </w14:solidFill>
                </w14:textFill>
              </w:rPr>
              <w:t>渔洲城岗岭工业区（港口区渔洲坪塑料厂地块内）</w:t>
            </w:r>
            <w:r>
              <w:rPr>
                <w:rFonts w:hint="eastAsia"/>
                <w:color w:val="000000" w:themeColor="text1"/>
                <w14:textFill>
                  <w14:solidFill>
                    <w14:schemeClr w14:val="tx1"/>
                  </w14:solidFill>
                </w14:textFill>
              </w:rPr>
              <w:t>，项目环境影响评价范围内无自然保护区、风景名胜区、饮用水水源保护区、森林公园、地质公园和水土流失重点防治区等禁止或限制开发区域和生态环境敏感区和脆弱区。</w:t>
            </w:r>
          </w:p>
          <w:p w14:paraId="50D51787">
            <w:pPr>
              <w:adjustRightInd w:val="0"/>
              <w:snapToGrid w:val="0"/>
              <w:spacing w:line="44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根据《</w:t>
            </w:r>
            <w:r>
              <w:rPr>
                <w:rFonts w:hint="eastAsia"/>
                <w:color w:val="000000" w:themeColor="text1"/>
                <w:lang w:eastAsia="zh-CN"/>
                <w14:textFill>
                  <w14:solidFill>
                    <w14:schemeClr w14:val="tx1"/>
                  </w14:solidFill>
                </w14:textFill>
              </w:rPr>
              <w:t>防城港市生态环境分区管控动态更新成果（2023年）</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及广西“生态云”平台建设项目智能研判报告，项目位于广西防城港国际医学开放试验区重点管控单元，管控单元编码ZH45060220003，详见附件5</w:t>
            </w:r>
            <w:r>
              <w:rPr>
                <w:rFonts w:hint="eastAsia"/>
                <w:color w:val="000000" w:themeColor="text1"/>
                <w14:textFill>
                  <w14:solidFill>
                    <w14:schemeClr w14:val="tx1"/>
                  </w14:solidFill>
                </w14:textFill>
              </w:rPr>
              <w:t>。根据单元内生态环境质量目标和资源环境管控要求，结合经济社会发展水平，按照差别化的生态环境准入要求，优化空间和产业布局，加强污染物排放控制和环境风险防控，不断提升资源开发利用效率，解决局部生态环境质量不达标、生态环境风险高的问题</w:t>
            </w:r>
            <w:r>
              <w:rPr>
                <w:rFonts w:hint="eastAsia"/>
                <w:color w:val="000000" w:themeColor="text1"/>
                <w:lang w:eastAsia="zh-CN"/>
                <w14:textFill>
                  <w14:solidFill>
                    <w14:schemeClr w14:val="tx1"/>
                  </w14:solidFill>
                </w14:textFill>
              </w:rPr>
              <w:t>。</w:t>
            </w:r>
          </w:p>
          <w:p w14:paraId="6EA56F07">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综上所述，项目建设符合生态保护红线要求。</w:t>
            </w:r>
          </w:p>
          <w:p w14:paraId="0CD01C08">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、项目与环境质量底线相符性分析</w:t>
            </w:r>
          </w:p>
          <w:p w14:paraId="15F44FFC">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项目所在区域大气环境、声环境、地表水环境质量均能满足相应的标准要求。项目排放的废气、噪声均能达标排放，无生产废水产生，</w:t>
            </w:r>
            <w:r>
              <w:rPr>
                <w:color w:val="000000" w:themeColor="text1"/>
                <w14:textFill>
                  <w14:solidFill>
                    <w14:schemeClr w14:val="tx1"/>
                  </w14:solidFill>
                </w14:textFill>
              </w:rPr>
              <w:t>生活污水经</w:t>
            </w:r>
            <w:r>
              <w:rPr>
                <w:rFonts w:hint="eastAsia"/>
                <w:color w:val="000000" w:themeColor="text1"/>
                <w14:textFill>
                  <w14:solidFill>
                    <w14:schemeClr w14:val="tx1"/>
                  </w14:solidFill>
                </w14:textFill>
              </w:rPr>
              <w:t>化粪池</w:t>
            </w:r>
            <w:r>
              <w:rPr>
                <w:color w:val="000000" w:themeColor="text1"/>
                <w14:textFill>
                  <w14:solidFill>
                    <w14:schemeClr w14:val="tx1"/>
                  </w14:solidFill>
                </w14:textFill>
              </w:rPr>
              <w:t>处理后</w:t>
            </w:r>
            <w:r>
              <w:rPr>
                <w:rFonts w:hint="eastAsia"/>
                <w:color w:val="000000" w:themeColor="text1"/>
                <w14:textFill>
                  <w14:solidFill>
                    <w14:schemeClr w14:val="tx1"/>
                  </w14:solidFill>
                </w14:textFill>
              </w:rPr>
              <w:t>达到</w:t>
            </w:r>
            <w:r>
              <w:rPr>
                <w:color w:val="000000" w:themeColor="text1"/>
                <w14:textFill>
                  <w14:solidFill>
                    <w14:schemeClr w14:val="tx1"/>
                  </w14:solidFill>
                </w14:textFill>
              </w:rPr>
              <w:t>GB8978-1996《污水综合排放标准》三级标准排入市政污水管网，输送到</w:t>
            </w:r>
            <w:r>
              <w:rPr>
                <w:rFonts w:hint="eastAsia"/>
                <w:color w:val="000000" w:themeColor="text1"/>
                <w:lang w:eastAsia="zh-CN"/>
                <w14:textFill>
                  <w14:solidFill>
                    <w14:schemeClr w14:val="tx1"/>
                  </w14:solidFill>
                </w14:textFill>
              </w:rPr>
              <w:t>防城港市城市污水处理厂</w:t>
            </w:r>
            <w:r>
              <w:rPr>
                <w:color w:val="000000" w:themeColor="text1"/>
                <w14:textFill>
                  <w14:solidFill>
                    <w14:schemeClr w14:val="tx1"/>
                  </w14:solidFill>
                </w14:textFill>
              </w:rPr>
              <w:t>处理，不外排</w:t>
            </w:r>
            <w:r>
              <w:rPr>
                <w:rFonts w:hint="eastAsia"/>
                <w:color w:val="000000" w:themeColor="text1"/>
                <w14:textFill>
                  <w14:solidFill>
                    <w14:schemeClr w14:val="tx1"/>
                  </w14:solidFill>
                </w14:textFill>
              </w:rPr>
              <w:t>，固体废物得到合理利用、妥善处置，对周围环境影响较小，区域环境质量能维持现状，项目建设不会突破环境质量底线。因此，项目建设符合环境质量底线要求。</w:t>
            </w:r>
          </w:p>
          <w:p w14:paraId="31CD6138">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、项目与资源利用上线的相符</w:t>
            </w:r>
            <w:bookmarkStart w:id="45" w:name="_Hlt152838954"/>
            <w:bookmarkEnd w:id="45"/>
            <w:r>
              <w:rPr>
                <w:rFonts w:hint="eastAsia"/>
                <w:color w:val="000000" w:themeColor="text1"/>
                <w14:textFill>
                  <w14:solidFill>
                    <w14:schemeClr w14:val="tx1"/>
                  </w14:solidFill>
                </w14:textFill>
              </w:rPr>
              <w:t>性分析</w:t>
            </w:r>
          </w:p>
          <w:p w14:paraId="4093BD5E">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项目生产所需资源主要为土地资源、水资源以及电能。项目用地为防城港市港口区经济开发区，为</w:t>
            </w:r>
            <w:r>
              <w:rPr>
                <w:rFonts w:hint="eastAsia"/>
                <w:color w:val="000000" w:themeColor="text1"/>
                <w:lang w:val="en-US" w:eastAsia="zh-CN"/>
                <w14:textFill>
                  <w14:solidFill>
                    <w14:schemeClr w14:val="tx1"/>
                  </w14:solidFill>
                </w14:textFill>
              </w:rPr>
              <w:t>一类</w:t>
            </w:r>
            <w:r>
              <w:rPr>
                <w:rFonts w:hint="eastAsia"/>
                <w:color w:val="000000" w:themeColor="text1"/>
                <w14:textFill>
                  <w14:solidFill>
                    <w14:schemeClr w14:val="tx1"/>
                  </w14:solidFill>
                </w14:textFill>
              </w:rPr>
              <w:t>工业用地，生活用水为自来水，用电从当地的电网引入，能耗水平较低。因此，项目未涉及资源利用上线，满足资源利用上线要求。</w:t>
            </w:r>
          </w:p>
          <w:p w14:paraId="3A2D56E7">
            <w:pPr>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 、项目与环境准入负面清单的相符性分析</w:t>
            </w:r>
          </w:p>
          <w:p w14:paraId="0C8FB9C6">
            <w:pPr>
              <w:adjustRightInd w:val="0"/>
              <w:snapToGrid w:val="0"/>
              <w:spacing w:line="440" w:lineRule="exact"/>
              <w:ind w:firstLine="42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根据《广西16个国家重点生态功能区县产业准入负面清单（试行）的通知》（桂发改规划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944号）和《广西第二批重点生态功能区产业准入负面清单（试行）的通知》（桂发改规划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1652号），项目所在区域不在广西重点生态功能区产业准入负面清单内，不属于负面清单产业。</w:t>
            </w:r>
          </w:p>
          <w:p w14:paraId="59C83793">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rFonts w:hint="eastAsia"/>
                <w:color w:val="000000" w:themeColor="text1"/>
                <w:lang w:eastAsia="zh-CN"/>
                <w14:textFill>
                  <w14:solidFill>
                    <w14:schemeClr w14:val="tx1"/>
                  </w14:solidFill>
                </w14:textFill>
              </w:rPr>
              <w:t>防城港市生态环境分区管控动态更新成果（2023年）</w:t>
            </w:r>
            <w:r>
              <w:rPr>
                <w:rFonts w:hint="eastAsia"/>
                <w:color w:val="000000" w:themeColor="text1"/>
                <w14:textFill>
                  <w14:solidFill>
                    <w14:schemeClr w14:val="tx1"/>
                  </w14:solidFill>
                </w14:textFill>
              </w:rPr>
              <w:t>》中</w:t>
            </w:r>
            <w:r>
              <w:rPr>
                <w:rFonts w:hint="eastAsia"/>
                <w:color w:val="000000" w:themeColor="text1"/>
                <w:lang w:val="en-US" w:eastAsia="zh-CN"/>
                <w14:textFill>
                  <w14:solidFill>
                    <w14:schemeClr w14:val="tx1"/>
                  </w14:solidFill>
                </w14:textFill>
              </w:rPr>
              <w:t xml:space="preserve"> 广西防城港国际医学开放试验区重点管控单元生态环境</w:t>
            </w:r>
            <w:r>
              <w:rPr>
                <w:rFonts w:hint="eastAsia"/>
                <w:color w:val="000000" w:themeColor="text1"/>
                <w14:textFill>
                  <w14:solidFill>
                    <w14:schemeClr w14:val="tx1"/>
                  </w14:solidFill>
                </w14:textFill>
              </w:rPr>
              <w:t>准入及管控要求清单，与本项目建设有关的生态环境准入及管控要求见下表1-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所示。</w:t>
            </w:r>
          </w:p>
          <w:p w14:paraId="56A6A958">
            <w:pPr>
              <w:adjustRightInd w:val="0"/>
              <w:snapToGrid w:val="0"/>
              <w:spacing w:line="440" w:lineRule="exact"/>
              <w:ind w:firstLine="422" w:firstLineChars="200"/>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表1-</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 xml:space="preserve">  </w:t>
            </w:r>
            <w:bookmarkStart w:id="46" w:name="OLE_LINK1"/>
            <w:r>
              <w:rPr>
                <w:rFonts w:hint="eastAsia"/>
                <w:b/>
                <w:bCs/>
                <w:color w:val="000000" w:themeColor="text1"/>
                <w:lang w:val="en-US" w:eastAsia="zh-CN"/>
                <w14:textFill>
                  <w14:solidFill>
                    <w14:schemeClr w14:val="tx1"/>
                  </w14:solidFill>
                </w14:textFill>
              </w:rPr>
              <w:t>广西防城港国际医学开放试验区重点管控单元</w:t>
            </w:r>
            <w:r>
              <w:rPr>
                <w:rFonts w:hint="eastAsia"/>
                <w:b/>
                <w:bCs/>
                <w:color w:val="000000" w:themeColor="text1"/>
                <w14:textFill>
                  <w14:solidFill>
                    <w14:schemeClr w14:val="tx1"/>
                  </w14:solidFill>
                </w14:textFill>
              </w:rPr>
              <w:t>生态环境准入及管控要求清单</w:t>
            </w:r>
            <w:bookmarkEnd w:id="46"/>
          </w:p>
          <w:tbl>
            <w:tblPr>
              <w:tblStyle w:val="23"/>
              <w:tblW w:w="6499"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969"/>
              <w:gridCol w:w="1790"/>
            </w:tblGrid>
            <w:tr w14:paraId="670F8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tcBorders>
                    <w:tl2br w:val="nil"/>
                    <w:tr2bl w:val="nil"/>
                  </w:tcBorders>
                  <w:noWrap w:val="0"/>
                  <w:vAlign w:val="center"/>
                </w:tcPr>
                <w:p w14:paraId="2DF4F62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管控类别</w:t>
                  </w:r>
                </w:p>
              </w:tc>
              <w:tc>
                <w:tcPr>
                  <w:tcW w:w="3969" w:type="dxa"/>
                  <w:tcBorders>
                    <w:tl2br w:val="nil"/>
                    <w:tr2bl w:val="nil"/>
                  </w:tcBorders>
                  <w:noWrap w:val="0"/>
                  <w:vAlign w:val="center"/>
                </w:tcPr>
                <w:p w14:paraId="1C085CA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生态环境准入及管控要求</w:t>
                  </w:r>
                </w:p>
              </w:tc>
              <w:tc>
                <w:tcPr>
                  <w:tcW w:w="1790" w:type="dxa"/>
                  <w:tcBorders>
                    <w:tl2br w:val="nil"/>
                    <w:tr2bl w:val="nil"/>
                  </w:tcBorders>
                  <w:noWrap w:val="0"/>
                  <w:vAlign w:val="center"/>
                </w:tcPr>
                <w:p w14:paraId="50F9D7A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本项目建设情况</w:t>
                  </w:r>
                </w:p>
              </w:tc>
            </w:tr>
            <w:tr w14:paraId="2F04D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0" w:type="dxa"/>
                  <w:tcBorders>
                    <w:tl2br w:val="nil"/>
                    <w:tr2bl w:val="nil"/>
                  </w:tcBorders>
                  <w:noWrap w:val="0"/>
                  <w:vAlign w:val="center"/>
                </w:tcPr>
                <w:p w14:paraId="00CE0184">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资源开发利用效率要求</w:t>
                  </w:r>
                </w:p>
              </w:tc>
              <w:tc>
                <w:tcPr>
                  <w:tcW w:w="3969" w:type="dxa"/>
                  <w:tcBorders>
                    <w:tl2br w:val="nil"/>
                    <w:tr2bl w:val="nil"/>
                  </w:tcBorders>
                  <w:noWrap w:val="0"/>
                  <w:vAlign w:val="center"/>
                </w:tcPr>
                <w:p w14:paraId="1A28DD53">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高污染燃料禁燃区依据《防城港市人民政府关于划定防城港市高污染燃料禁燃区的通告》进行管理。</w:t>
                  </w:r>
                </w:p>
              </w:tc>
              <w:tc>
                <w:tcPr>
                  <w:tcW w:w="1790" w:type="dxa"/>
                  <w:tcBorders>
                    <w:tl2br w:val="nil"/>
                    <w:tr2bl w:val="nil"/>
                  </w:tcBorders>
                  <w:noWrap w:val="0"/>
                  <w:vAlign w:val="center"/>
                </w:tcPr>
                <w:p w14:paraId="6C7207CD">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项目使用成型生物质颗粒锅炉，不属于高污染燃料锅炉。</w:t>
                  </w:r>
                </w:p>
              </w:tc>
            </w:tr>
            <w:tr w14:paraId="5C187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0" w:type="dxa"/>
                  <w:vMerge w:val="restart"/>
                  <w:tcBorders>
                    <w:tl2br w:val="nil"/>
                    <w:tr2bl w:val="nil"/>
                  </w:tcBorders>
                  <w:noWrap w:val="0"/>
                  <w:vAlign w:val="center"/>
                </w:tcPr>
                <w:p w14:paraId="157A6B0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w:t>
                  </w:r>
                </w:p>
              </w:tc>
              <w:tc>
                <w:tcPr>
                  <w:tcW w:w="3969" w:type="dxa"/>
                  <w:tcBorders>
                    <w:tl2br w:val="nil"/>
                    <w:tr2bl w:val="nil"/>
                  </w:tcBorders>
                  <w:noWrap w:val="0"/>
                  <w:vAlign w:val="center"/>
                </w:tcPr>
                <w:p w14:paraId="6D8A2437">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1.园区周边1公里范围内涉及生态保护红线（广西防城港东湾自治区级湿地公园）生态环境敏感区域，应优化产业布局，控制开发强度，优先引进无污染或轻污染的产业和项目，防止侵占生态空间。</w:t>
                  </w:r>
                </w:p>
              </w:tc>
              <w:tc>
                <w:tcPr>
                  <w:tcW w:w="1790" w:type="dxa"/>
                  <w:tcBorders>
                    <w:tl2br w:val="nil"/>
                    <w:tr2bl w:val="nil"/>
                  </w:tcBorders>
                  <w:noWrap w:val="0"/>
                  <w:vAlign w:val="center"/>
                </w:tcPr>
                <w:p w14:paraId="7EE130DF">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属于轻污染产业</w:t>
                  </w:r>
                </w:p>
              </w:tc>
            </w:tr>
            <w:tr w14:paraId="21E1F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0" w:type="dxa"/>
                  <w:vMerge w:val="continue"/>
                  <w:tcBorders>
                    <w:tl2br w:val="nil"/>
                    <w:tr2bl w:val="nil"/>
                  </w:tcBorders>
                  <w:noWrap w:val="0"/>
                  <w:vAlign w:val="center"/>
                </w:tcPr>
                <w:p w14:paraId="12E8D7C0">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p>
              </w:tc>
              <w:tc>
                <w:tcPr>
                  <w:tcW w:w="3969" w:type="dxa"/>
                  <w:tcBorders>
                    <w:tl2br w:val="nil"/>
                    <w:tr2bl w:val="nil"/>
                  </w:tcBorders>
                  <w:noWrap w:val="0"/>
                  <w:vAlign w:val="center"/>
                </w:tcPr>
                <w:p w14:paraId="7CA01204">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2.试验区管理机构应将规划环评结论及审查意见落实到规划中。负责统筹区域内生态环境基础设施建设，不得引入不符合规划环评结论及审查意见的项目入园。</w:t>
                  </w:r>
                </w:p>
              </w:tc>
              <w:tc>
                <w:tcPr>
                  <w:tcW w:w="1790" w:type="dxa"/>
                  <w:tcBorders>
                    <w:tl2br w:val="nil"/>
                    <w:tr2bl w:val="nil"/>
                  </w:tcBorders>
                  <w:noWrap w:val="0"/>
                  <w:vAlign w:val="center"/>
                </w:tcPr>
                <w:p w14:paraId="2CB7952A">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项目污水排入城市污水管网</w:t>
                  </w:r>
                </w:p>
              </w:tc>
            </w:tr>
            <w:tr w14:paraId="1EB0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0" w:type="dxa"/>
                  <w:vMerge w:val="continue"/>
                  <w:tcBorders>
                    <w:tl2br w:val="nil"/>
                    <w:tr2bl w:val="nil"/>
                  </w:tcBorders>
                  <w:noWrap w:val="0"/>
                  <w:vAlign w:val="center"/>
                </w:tcPr>
                <w:p w14:paraId="11BC16A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p>
              </w:tc>
              <w:tc>
                <w:tcPr>
                  <w:tcW w:w="3969" w:type="dxa"/>
                  <w:tcBorders>
                    <w:tl2br w:val="nil"/>
                    <w:tr2bl w:val="nil"/>
                  </w:tcBorders>
                  <w:noWrap w:val="0"/>
                  <w:vAlign w:val="center"/>
                </w:tcPr>
                <w:p w14:paraId="64C102B8">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强化源头管控，新上项目能效需达到国家、自治区相关标准要求。</w:t>
                  </w:r>
                </w:p>
              </w:tc>
              <w:tc>
                <w:tcPr>
                  <w:tcW w:w="1790" w:type="dxa"/>
                  <w:tcBorders>
                    <w:tl2br w:val="nil"/>
                    <w:tr2bl w:val="nil"/>
                  </w:tcBorders>
                  <w:noWrap w:val="0"/>
                  <w:vAlign w:val="center"/>
                </w:tcPr>
                <w:p w14:paraId="2428F5F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符合要求</w:t>
                  </w:r>
                </w:p>
              </w:tc>
            </w:tr>
            <w:tr w14:paraId="3F8CB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0" w:type="dxa"/>
                  <w:vMerge w:val="restart"/>
                  <w:tcBorders>
                    <w:tl2br w:val="nil"/>
                    <w:tr2bl w:val="nil"/>
                  </w:tcBorders>
                  <w:noWrap w:val="0"/>
                  <w:vAlign w:val="center"/>
                </w:tcPr>
                <w:p w14:paraId="6786CF7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污染物排放管控</w:t>
                  </w:r>
                </w:p>
              </w:tc>
              <w:tc>
                <w:tcPr>
                  <w:tcW w:w="3969" w:type="dxa"/>
                  <w:tcBorders>
                    <w:tl2br w:val="nil"/>
                    <w:tr2bl w:val="nil"/>
                  </w:tcBorders>
                  <w:noWrap w:val="0"/>
                  <w:vAlign w:val="center"/>
                </w:tcPr>
                <w:p w14:paraId="0B746D5D">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1.加快建设试验区集中式污水处理设施。试验区集中式污水处理设施总排口安装自动监控系统、视频监控系统，并与生态环境主管部门联网。按照“清污分流、雨污分流”原则，实施废水分类收集、分质处理。</w:t>
                  </w:r>
                </w:p>
              </w:tc>
              <w:tc>
                <w:tcPr>
                  <w:tcW w:w="1790" w:type="dxa"/>
                  <w:tcBorders>
                    <w:tl2br w:val="nil"/>
                    <w:tr2bl w:val="nil"/>
                  </w:tcBorders>
                  <w:noWrap w:val="0"/>
                  <w:vAlign w:val="center"/>
                </w:tcPr>
                <w:p w14:paraId="122B666C">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项目不涉及</w:t>
                  </w:r>
                  <w:r>
                    <w:rPr>
                      <w:rFonts w:hint="eastAsia"/>
                      <w:color w:val="000000" w:themeColor="text1"/>
                      <w:lang w:eastAsia="zh-CN"/>
                      <w14:textFill>
                        <w14:solidFill>
                          <w14:schemeClr w14:val="tx1"/>
                        </w14:solidFill>
                      </w14:textFill>
                    </w:rPr>
                    <w:t>。</w:t>
                  </w:r>
                </w:p>
              </w:tc>
            </w:tr>
            <w:tr w14:paraId="1A3DD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0" w:type="dxa"/>
                  <w:vMerge w:val="continue"/>
                  <w:tcBorders>
                    <w:tl2br w:val="nil"/>
                    <w:tr2bl w:val="nil"/>
                  </w:tcBorders>
                  <w:noWrap w:val="0"/>
                  <w:vAlign w:val="center"/>
                </w:tcPr>
                <w:p w14:paraId="3BDC58CB">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p>
              </w:tc>
              <w:tc>
                <w:tcPr>
                  <w:tcW w:w="3969" w:type="dxa"/>
                  <w:tcBorders>
                    <w:tl2br w:val="nil"/>
                    <w:tr2bl w:val="nil"/>
                  </w:tcBorders>
                  <w:noWrap w:val="0"/>
                  <w:vAlign w:val="center"/>
                </w:tcPr>
                <w:p w14:paraId="0A308025">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试验区及其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790" w:type="dxa"/>
                  <w:tcBorders>
                    <w:tl2br w:val="nil"/>
                    <w:tr2bl w:val="nil"/>
                  </w:tcBorders>
                  <w:noWrap w:val="0"/>
                  <w:vAlign w:val="center"/>
                </w:tcPr>
                <w:p w14:paraId="2EDC349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污水统一排入城镇污水管网</w:t>
                  </w:r>
                </w:p>
              </w:tc>
            </w:tr>
            <w:tr w14:paraId="11E75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0" w:type="dxa"/>
                  <w:vMerge w:val="continue"/>
                  <w:tcBorders>
                    <w:tl2br w:val="nil"/>
                    <w:tr2bl w:val="nil"/>
                  </w:tcBorders>
                  <w:noWrap w:val="0"/>
                  <w:vAlign w:val="center"/>
                </w:tcPr>
                <w:p w14:paraId="0F0D8669">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p>
              </w:tc>
              <w:tc>
                <w:tcPr>
                  <w:tcW w:w="3969" w:type="dxa"/>
                  <w:tcBorders>
                    <w:tl2br w:val="nil"/>
                    <w:tr2bl w:val="nil"/>
                  </w:tcBorders>
                  <w:noWrap w:val="0"/>
                  <w:vAlign w:val="center"/>
                </w:tcPr>
                <w:p w14:paraId="30F08105">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强化工业企业无组织废气排放管理，推动重点行业挥发性有机物（VOCs）污染防治，加强VOCs排放企业源头控制，强化企业精细化管控、无组织废气排放控制以及高效治污设施建设，严格控制挥发性有机污染物排放。加快实施低VOCs含量原辅材料替代。</w:t>
                  </w:r>
                </w:p>
              </w:tc>
              <w:tc>
                <w:tcPr>
                  <w:tcW w:w="1790" w:type="dxa"/>
                  <w:tcBorders>
                    <w:tl2br w:val="nil"/>
                    <w:tr2bl w:val="nil"/>
                  </w:tcBorders>
                  <w:noWrap w:val="0"/>
                  <w:vAlign w:val="center"/>
                </w:tcPr>
                <w:p w14:paraId="44C3859E">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项目不涉及</w:t>
                  </w:r>
                </w:p>
              </w:tc>
            </w:tr>
            <w:tr w14:paraId="3D70F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0" w:type="dxa"/>
                  <w:vMerge w:val="restart"/>
                  <w:tcBorders>
                    <w:tl2br w:val="nil"/>
                    <w:tr2bl w:val="nil"/>
                  </w:tcBorders>
                  <w:noWrap w:val="0"/>
                  <w:vAlign w:val="center"/>
                </w:tcPr>
                <w:p w14:paraId="34D2CE52">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环境风险防控</w:t>
                  </w:r>
                </w:p>
              </w:tc>
              <w:tc>
                <w:tcPr>
                  <w:tcW w:w="3969" w:type="dxa"/>
                  <w:tcBorders>
                    <w:tl2br w:val="nil"/>
                    <w:tr2bl w:val="nil"/>
                  </w:tcBorders>
                  <w:noWrap w:val="0"/>
                  <w:vAlign w:val="center"/>
                </w:tcPr>
                <w:p w14:paraId="59212A88">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1.开展环境风险评估，制定突发环境事件应急预案并备案，配备应急能力和物资，建设环境应急队伍，并定期演练。企业、园区与地方人民政府环境应急预案应当有机衔接。</w:t>
                  </w:r>
                </w:p>
              </w:tc>
              <w:tc>
                <w:tcPr>
                  <w:tcW w:w="1790" w:type="dxa"/>
                  <w:tcBorders>
                    <w:tl2br w:val="nil"/>
                    <w:tr2bl w:val="nil"/>
                  </w:tcBorders>
                  <w:noWrap w:val="0"/>
                  <w:vAlign w:val="center"/>
                </w:tcPr>
                <w:p w14:paraId="41A631D7">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已按要求编制环境应急预案</w:t>
                  </w:r>
                </w:p>
              </w:tc>
            </w:tr>
            <w:tr w14:paraId="3D732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0" w:type="dxa"/>
                  <w:vMerge w:val="continue"/>
                  <w:tcBorders>
                    <w:tl2br w:val="nil"/>
                    <w:tr2bl w:val="nil"/>
                  </w:tcBorders>
                  <w:noWrap w:val="0"/>
                  <w:vAlign w:val="center"/>
                </w:tcPr>
                <w:p w14:paraId="49230531">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color w:val="000000" w:themeColor="text1"/>
                      <w14:textFill>
                        <w14:solidFill>
                          <w14:schemeClr w14:val="tx1"/>
                        </w14:solidFill>
                      </w14:textFill>
                    </w:rPr>
                  </w:pPr>
                </w:p>
              </w:tc>
              <w:tc>
                <w:tcPr>
                  <w:tcW w:w="3969" w:type="dxa"/>
                  <w:tcBorders>
                    <w:tl2br w:val="nil"/>
                    <w:tr2bl w:val="nil"/>
                  </w:tcBorders>
                  <w:noWrap w:val="0"/>
                  <w:vAlign w:val="center"/>
                </w:tcPr>
                <w:p w14:paraId="6BD7E4BF">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2.土壤污染监管重点单位应当严格控制有毒有害物质排放，并按年度向市生态环境主管部门报告排放情况；建立土壤污染隐患排查制度，保证持续有效防止有毒有害物质渗漏、流失、扬散。</w:t>
                  </w:r>
                </w:p>
              </w:tc>
              <w:tc>
                <w:tcPr>
                  <w:tcW w:w="1790" w:type="dxa"/>
                  <w:tcBorders>
                    <w:tl2br w:val="nil"/>
                    <w:tr2bl w:val="nil"/>
                  </w:tcBorders>
                  <w:noWrap w:val="0"/>
                  <w:vAlign w:val="center"/>
                </w:tcPr>
                <w:p w14:paraId="574D5733">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项目不涉及土壤污染</w:t>
                  </w:r>
                </w:p>
              </w:tc>
            </w:tr>
          </w:tbl>
          <w:p w14:paraId="3499B832">
            <w:pPr>
              <w:autoSpaceDE w:val="0"/>
              <w:autoSpaceDN w:val="0"/>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从表1-1可知，项目建设与防城港市生态环境准入及管控要求清单相符。</w:t>
            </w:r>
          </w:p>
          <w:p w14:paraId="04DD986B">
            <w:pPr>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综上所述，</w:t>
            </w:r>
            <w:r>
              <w:rPr>
                <w:rFonts w:hint="eastAsia"/>
                <w:color w:val="000000" w:themeColor="text1"/>
                <w14:textFill>
                  <w14:solidFill>
                    <w14:schemeClr w14:val="tx1"/>
                  </w14:solidFill>
                </w14:textFill>
              </w:rPr>
              <w:t>本项目的建设</w:t>
            </w:r>
            <w:r>
              <w:rPr>
                <w:color w:val="000000" w:themeColor="text1"/>
                <w14:textFill>
                  <w14:solidFill>
                    <w14:schemeClr w14:val="tx1"/>
                  </w14:solidFill>
                </w14:textFill>
              </w:rPr>
              <w:t>满足</w:t>
            </w:r>
            <w:r>
              <w:rPr>
                <w:rFonts w:hint="eastAsia"/>
                <w:color w:val="000000" w:themeColor="text1"/>
                <w:lang w:val="en-US" w:eastAsia="zh-CN"/>
                <w14:textFill>
                  <w14:solidFill>
                    <w14:schemeClr w14:val="tx1"/>
                  </w14:solidFill>
                </w14:textFill>
              </w:rPr>
              <w:t>广西防城港国际医学开放试验区重点管控单元</w:t>
            </w:r>
            <w:r>
              <w:rPr>
                <w:rFonts w:hint="eastAsia"/>
                <w:color w:val="000000" w:themeColor="text1"/>
                <w14:textFill>
                  <w14:solidFill>
                    <w14:schemeClr w14:val="tx1"/>
                  </w14:solidFill>
                </w14:textFill>
              </w:rPr>
              <w:t>生态环境准入及管控要求清单</w:t>
            </w:r>
            <w:r>
              <w:rPr>
                <w:rFonts w:hint="eastAsia"/>
                <w:color w:val="000000" w:themeColor="text1"/>
                <w:lang w:eastAsia="zh-CN"/>
                <w14:textFill>
                  <w14:solidFill>
                    <w14:schemeClr w14:val="tx1"/>
                  </w14:solidFill>
                </w14:textFill>
              </w:rPr>
              <w:t>的</w:t>
            </w:r>
            <w:r>
              <w:rPr>
                <w:color w:val="000000" w:themeColor="text1"/>
                <w14:textFill>
                  <w14:solidFill>
                    <w14:schemeClr w14:val="tx1"/>
                  </w14:solidFill>
                </w14:textFill>
              </w:rPr>
              <w:t>要求。</w:t>
            </w:r>
          </w:p>
          <w:p w14:paraId="08CDC878">
            <w:pPr>
              <w:autoSpaceDE w:val="0"/>
              <w:autoSpaceDN w:val="0"/>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二、产业政策相符性</w:t>
            </w:r>
          </w:p>
          <w:p w14:paraId="1AF0A449">
            <w:pPr>
              <w:autoSpaceDE w:val="0"/>
              <w:autoSpaceDN w:val="0"/>
              <w:adjustRightInd w:val="0"/>
              <w:snapToGrid w:val="0"/>
              <w:spacing w:line="440" w:lineRule="exact"/>
              <w:ind w:firstLine="420" w:firstLineChars="20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项目为</w:t>
            </w:r>
            <w:r>
              <w:rPr>
                <w:rFonts w:hint="eastAsia"/>
                <w:color w:val="000000" w:themeColor="text1"/>
                <w:highlight w:val="none"/>
                <w:lang w:val="en-US" w:eastAsia="zh-CN"/>
                <w14:textFill>
                  <w14:solidFill>
                    <w14:schemeClr w14:val="tx1"/>
                  </w14:solidFill>
                </w14:textFill>
              </w:rPr>
              <w:t>洗涤服务</w:t>
            </w:r>
            <w:r>
              <w:rPr>
                <w:rFonts w:hint="eastAsia"/>
                <w:color w:val="000000" w:themeColor="text1"/>
                <w14:textFill>
                  <w14:solidFill>
                    <w14:schemeClr w14:val="tx1"/>
                  </w14:solidFill>
                </w14:textFill>
              </w:rPr>
              <w:t>。根据国家</w:t>
            </w:r>
            <w:r>
              <w:rPr>
                <w:rFonts w:hint="eastAsia"/>
                <w:color w:val="000000" w:themeColor="text1"/>
                <w:lang w:eastAsia="zh-CN"/>
                <w14:textFill>
                  <w14:solidFill>
                    <w14:schemeClr w14:val="tx1"/>
                  </w14:solidFill>
                </w14:textFill>
              </w:rPr>
              <w:t>《产业结构调整指导目录（2024年本）》《</w:t>
            </w:r>
            <w:r>
              <w:rPr>
                <w:rFonts w:hint="eastAsia"/>
                <w:color w:val="000000" w:themeColor="text1"/>
                <w14:textFill>
                  <w14:solidFill>
                    <w14:schemeClr w14:val="tx1"/>
                  </w14:solidFill>
                </w14:textFill>
              </w:rPr>
              <w:t>市场准入负面清单》（2020年版），项目不属于上述目录所列的鼓励类、限制类和禁止（淘汰）类项目，属于允许类，本项目不使用淘汰落后的工艺和设备，生产设备和生产技术均符合产业政策要求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项目已于防城港市港口区发展和改革局进行备案，项目代码为</w:t>
            </w:r>
            <w:r>
              <w:rPr>
                <w:rFonts w:hint="eastAsia"/>
                <w:color w:val="000000" w:themeColor="text1"/>
                <w14:textFill>
                  <w14:solidFill>
                    <w14:schemeClr w14:val="tx1"/>
                  </w14:solidFill>
                </w14:textFill>
              </w:rPr>
              <w:t>2504-450602-04-01-581224</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详见附件2</w:t>
            </w:r>
            <w:r>
              <w:rPr>
                <w:rFonts w:hint="eastAsia"/>
                <w:color w:val="000000" w:themeColor="text1"/>
                <w:lang w:eastAsia="zh-CN"/>
                <w14:textFill>
                  <w14:solidFill>
                    <w14:schemeClr w14:val="tx1"/>
                  </w14:solidFill>
                </w14:textFill>
              </w:rPr>
              <w:t>。</w:t>
            </w:r>
          </w:p>
          <w:p w14:paraId="5F1A9FA9">
            <w:pPr>
              <w:autoSpaceDE w:val="0"/>
              <w:autoSpaceDN w:val="0"/>
              <w:adjustRightInd w:val="0"/>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因此，本项目建设符合国家产业政策。</w:t>
            </w:r>
          </w:p>
          <w:p w14:paraId="226A22A8">
            <w:pPr>
              <w:autoSpaceDE w:val="0"/>
              <w:autoSpaceDN w:val="0"/>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三、选址合理性分析</w:t>
            </w:r>
          </w:p>
          <w:p w14:paraId="3458F9D9">
            <w:pPr>
              <w:autoSpaceDE w:val="0"/>
              <w:autoSpaceDN w:val="0"/>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项目场址位于</w:t>
            </w:r>
            <w:r>
              <w:rPr>
                <w:rFonts w:hint="eastAsia"/>
                <w:color w:val="000000" w:themeColor="text1"/>
                <w14:textFill>
                  <w14:solidFill>
                    <w14:schemeClr w14:val="tx1"/>
                  </w14:solidFill>
                </w14:textFill>
              </w:rPr>
              <w:t>防城港市港口区渔洲城岗岭工业区</w:t>
            </w:r>
            <w:r>
              <w:rPr>
                <w:color w:val="000000" w:themeColor="text1"/>
                <w14:textFill>
                  <w14:solidFill>
                    <w14:schemeClr w14:val="tx1"/>
                  </w14:solidFill>
                </w14:textFill>
              </w:rPr>
              <w:t>，项目的建设不占用耕地或林地等其他用地。项目选址不在自然保护区、风景名胜区、水源保护区、特殊文物保护古迹等敏感区域内。</w:t>
            </w:r>
          </w:p>
          <w:p w14:paraId="0BAC2B4B">
            <w:pPr>
              <w:autoSpaceDE w:val="0"/>
              <w:autoSpaceDN w:val="0"/>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项目运营期污染物主要为废气、噪声、废水和固体废物，经采取相应治理措施后，对周围环境影响较小，处于可接受范围内。</w:t>
            </w:r>
          </w:p>
          <w:p w14:paraId="6A944C23">
            <w:pPr>
              <w:autoSpaceDE w:val="0"/>
              <w:autoSpaceDN w:val="0"/>
              <w:adjustRightInd w:val="0"/>
              <w:snapToGrid w:val="0"/>
              <w:spacing w:line="4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综上所述，本项目选址合理。</w:t>
            </w:r>
          </w:p>
          <w:p w14:paraId="073E2E82">
            <w:pPr>
              <w:pStyle w:val="30"/>
              <w:rPr>
                <w:color w:val="000000" w:themeColor="text1"/>
                <w14:textFill>
                  <w14:solidFill>
                    <w14:schemeClr w14:val="tx1"/>
                  </w14:solidFill>
                </w14:textFill>
              </w:rPr>
            </w:pPr>
          </w:p>
        </w:tc>
      </w:tr>
    </w:tbl>
    <w:p w14:paraId="2BBBF6BD">
      <w:pPr>
        <w:spacing w:line="360" w:lineRule="auto"/>
        <w:outlineLvl w:val="0"/>
        <w:rPr>
          <w:color w:val="000000" w:themeColor="text1"/>
          <w:sz w:val="24"/>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576D1B3">
      <w:pPr>
        <w:pStyle w:val="19"/>
        <w:spacing w:line="240" w:lineRule="atLeast"/>
        <w:jc w:val="center"/>
        <w:outlineLvl w:val="0"/>
        <w:rPr>
          <w:rFonts w:ascii="Times New Roman" w:hAnsi="Times New Roman" w:eastAsia="黑体"/>
          <w:snapToGrid w:val="0"/>
          <w:color w:val="000000" w:themeColor="text1"/>
          <w:sz w:val="30"/>
          <w:szCs w:val="30"/>
          <w:lang w:eastAsia="zh-CN"/>
          <w14:textFill>
            <w14:solidFill>
              <w14:schemeClr w14:val="tx1"/>
            </w14:solidFill>
          </w14:textFill>
        </w:rPr>
      </w:pPr>
      <w:bookmarkStart w:id="47" w:name="_Hlt71709496"/>
      <w:bookmarkEnd w:id="47"/>
      <w:bookmarkStart w:id="48" w:name="_Toc88493201"/>
      <w:r>
        <w:rPr>
          <w:rFonts w:ascii="Times New Roman" w:hAnsi="Times New Roman" w:eastAsia="黑体"/>
          <w:snapToGrid w:val="0"/>
          <w:color w:val="000000" w:themeColor="text1"/>
          <w:sz w:val="30"/>
          <w:szCs w:val="30"/>
          <w:lang w:eastAsia="zh-CN"/>
          <w14:textFill>
            <w14:solidFill>
              <w14:schemeClr w14:val="tx1"/>
            </w14:solidFill>
          </w14:textFill>
        </w:rPr>
        <w:t>二、建设项目工程分析</w:t>
      </w:r>
      <w:bookmarkEnd w:id="48"/>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8432"/>
      </w:tblGrid>
      <w:tr w14:paraId="71F22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0" w:hRule="atLeast"/>
          <w:jc w:val="center"/>
        </w:trPr>
        <w:tc>
          <w:tcPr>
            <w:tcW w:w="628" w:type="dxa"/>
            <w:noWrap w:val="0"/>
            <w:vAlign w:val="center"/>
          </w:tcPr>
          <w:p w14:paraId="2C96751F">
            <w:pPr>
              <w:pStyle w:val="19"/>
              <w:adjustRightInd w:val="0"/>
              <w:snapToGrid w:val="0"/>
              <w:spacing w:before="0" w:beforeAutospacing="0" w:after="0" w:afterAutospacing="0"/>
              <w:jc w:val="center"/>
              <w:rPr>
                <w:rFonts w:ascii="Times New Roman" w:hAnsi="Times New Roman"/>
                <w:color w:val="000000" w:themeColor="text1"/>
                <w:szCs w:val="24"/>
                <w:lang w:val="en-US" w:eastAsia="zh-CN"/>
                <w14:textFill>
                  <w14:solidFill>
                    <w14:schemeClr w14:val="tx1"/>
                  </w14:solidFill>
                </w14:textFill>
              </w:rPr>
            </w:pPr>
            <w:r>
              <w:rPr>
                <w:rFonts w:ascii="Times New Roman" w:hAnsi="Times New Roman"/>
                <w:color w:val="000000" w:themeColor="text1"/>
                <w:szCs w:val="24"/>
                <w:lang w:val="en-US" w:eastAsia="zh-CN"/>
                <w14:textFill>
                  <w14:solidFill>
                    <w14:schemeClr w14:val="tx1"/>
                  </w14:solidFill>
                </w14:textFill>
              </w:rPr>
              <w:t>建设内容</w:t>
            </w:r>
          </w:p>
        </w:tc>
        <w:tc>
          <w:tcPr>
            <w:tcW w:w="8432" w:type="dxa"/>
            <w:noWrap w:val="0"/>
            <w:vAlign w:val="top"/>
          </w:tcPr>
          <w:p w14:paraId="0014D0FE">
            <w:pPr>
              <w:keepNext w:val="0"/>
              <w:keepLines w:val="0"/>
              <w:pageBreakBefore w:val="0"/>
              <w:widowControl w:val="0"/>
              <w:tabs>
                <w:tab w:val="left" w:pos="3225"/>
              </w:tabs>
              <w:kinsoku/>
              <w:wordWrap/>
              <w:overflowPunct/>
              <w:topLinePunct w:val="0"/>
              <w:autoSpaceDE/>
              <w:autoSpaceDN/>
              <w:bidi w:val="0"/>
              <w:adjustRightInd/>
              <w:snapToGrid/>
              <w:spacing w:line="360" w:lineRule="auto"/>
              <w:ind w:firstLine="482" w:firstLineChars="200"/>
              <w:textAlignment w:val="auto"/>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1、项目变动情况</w:t>
            </w:r>
          </w:p>
          <w:p w14:paraId="38C2922F">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hAnsi="宋体"/>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防城港市亮洁洗涤有限公司拟投资80万元在防城港市港口区渔洲城岗岭工业区（港口区渔洲坪塑料厂地块内）建设防城港市亮洁洗涤有限公司布草洗涤项目，</w:t>
            </w:r>
            <w:r>
              <w:rPr>
                <w:rFonts w:hint="eastAsia" w:hAnsi="宋体"/>
                <w:color w:val="000000" w:themeColor="text1"/>
                <w:sz w:val="24"/>
                <w:szCs w:val="24"/>
                <w14:textFill>
                  <w14:solidFill>
                    <w14:schemeClr w14:val="tx1"/>
                  </w14:solidFill>
                </w14:textFill>
              </w:rPr>
              <w:t>该项目于20</w:t>
            </w:r>
            <w:r>
              <w:rPr>
                <w:rFonts w:hint="eastAsia" w:hAnsi="宋体"/>
                <w:color w:val="000000" w:themeColor="text1"/>
                <w:sz w:val="24"/>
                <w:szCs w:val="24"/>
                <w:lang w:val="en-US" w:eastAsia="zh-CN"/>
                <w14:textFill>
                  <w14:solidFill>
                    <w14:schemeClr w14:val="tx1"/>
                  </w14:solidFill>
                </w14:textFill>
              </w:rPr>
              <w:t>25</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6</w:t>
            </w:r>
            <w:r>
              <w:rPr>
                <w:rFonts w:hint="eastAsia" w:hAnsi="宋体"/>
                <w:color w:val="000000" w:themeColor="text1"/>
                <w:sz w:val="24"/>
                <w:szCs w:val="24"/>
                <w14:textFill>
                  <w14:solidFill>
                    <w14:schemeClr w14:val="tx1"/>
                  </w14:solidFill>
                </w14:textFill>
              </w:rPr>
              <w:t>月前开展了备案、环评等前期工作，并</w:t>
            </w:r>
            <w:r>
              <w:rPr>
                <w:rFonts w:hAnsi="宋体"/>
                <w:color w:val="000000" w:themeColor="text1"/>
                <w:sz w:val="24"/>
                <w:szCs w:val="24"/>
                <w14:textFill>
                  <w14:solidFill>
                    <w14:schemeClr w14:val="tx1"/>
                  </w14:solidFill>
                </w14:textFill>
              </w:rPr>
              <w:t>于</w:t>
            </w:r>
            <w:r>
              <w:rPr>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25</w:t>
            </w:r>
            <w:r>
              <w:rPr>
                <w:rFonts w:hAnsi="宋体"/>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7</w:t>
            </w:r>
            <w:r>
              <w:rPr>
                <w:rFonts w:hAnsi="宋体"/>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30</w:t>
            </w:r>
            <w:r>
              <w:rPr>
                <w:rFonts w:hAnsi="宋体"/>
                <w:color w:val="000000" w:themeColor="text1"/>
                <w:sz w:val="24"/>
                <w:szCs w:val="24"/>
                <w14:textFill>
                  <w14:solidFill>
                    <w14:schemeClr w14:val="tx1"/>
                  </w14:solidFill>
                </w14:textFill>
              </w:rPr>
              <w:t>日取得</w:t>
            </w:r>
            <w:r>
              <w:rPr>
                <w:rFonts w:hint="eastAsia" w:hAnsi="宋体"/>
                <w:color w:val="000000" w:themeColor="text1"/>
                <w:sz w:val="24"/>
                <w:szCs w:val="24"/>
                <w:lang w:val="en-US" w:eastAsia="zh-CN"/>
                <w14:textFill>
                  <w14:solidFill>
                    <w14:schemeClr w14:val="tx1"/>
                  </w14:solidFill>
                </w14:textFill>
              </w:rPr>
              <w:t>防城港市大数据和行政审批局</w:t>
            </w:r>
            <w:r>
              <w:rPr>
                <w:rFonts w:hAnsi="宋体"/>
                <w:color w:val="000000" w:themeColor="text1"/>
                <w:sz w:val="24"/>
                <w:szCs w:val="24"/>
                <w14:textFill>
                  <w14:solidFill>
                    <w14:schemeClr w14:val="tx1"/>
                  </w14:solidFill>
                </w14:textFill>
              </w:rPr>
              <w:t>的《</w:t>
            </w:r>
            <w:r>
              <w:rPr>
                <w:rFonts w:hint="eastAsia" w:hAnsi="宋体"/>
                <w:color w:val="000000" w:themeColor="text1"/>
                <w:sz w:val="24"/>
                <w:szCs w:val="24"/>
                <w14:textFill>
                  <w14:solidFill>
                    <w14:schemeClr w14:val="tx1"/>
                  </w14:solidFill>
                </w14:textFill>
              </w:rPr>
              <w:t>关于防城港市亮洁洗涤有限公司布草洗涤项目环境影响报告表的批复</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防审批市政环保交通</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25</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124</w:t>
            </w:r>
            <w:r>
              <w:rPr>
                <w:rFonts w:hAnsi="宋体"/>
                <w:color w:val="000000" w:themeColor="text1"/>
                <w:sz w:val="24"/>
                <w:szCs w:val="24"/>
                <w14:textFill>
                  <w14:solidFill>
                    <w14:schemeClr w14:val="tx1"/>
                  </w14:solidFill>
                </w14:textFill>
              </w:rPr>
              <w:t>号）</w:t>
            </w:r>
            <w:r>
              <w:rPr>
                <w:rFonts w:hint="eastAsia" w:hAnsi="宋体"/>
                <w:color w:val="000000" w:themeColor="text1"/>
                <w:sz w:val="24"/>
                <w:szCs w:val="24"/>
                <w14:textFill>
                  <w14:solidFill>
                    <w14:schemeClr w14:val="tx1"/>
                  </w14:solidFill>
                </w14:textFill>
              </w:rPr>
              <w:t>，随后建设单位按照原环评批复的内容进行工程建设，目前该项目建设完成，建设单</w:t>
            </w:r>
            <w:r>
              <w:rPr>
                <w:rFonts w:hint="eastAsia" w:hAnsi="宋体"/>
                <w:color w:val="000000" w:themeColor="text1"/>
                <w:sz w:val="24"/>
                <w:szCs w:val="24"/>
                <w:lang w:eastAsia="zh-CN"/>
                <w14:textFill>
                  <w14:solidFill>
                    <w14:schemeClr w14:val="tx1"/>
                  </w14:solidFill>
                </w14:textFill>
              </w:rPr>
              <w:t>位在</w:t>
            </w:r>
            <w:r>
              <w:rPr>
                <w:rFonts w:hint="eastAsia" w:hAnsi="宋体"/>
                <w:color w:val="000000" w:themeColor="text1"/>
                <w:sz w:val="24"/>
                <w:szCs w:val="24"/>
                <w14:textFill>
                  <w14:solidFill>
                    <w14:schemeClr w14:val="tx1"/>
                  </w14:solidFill>
                </w14:textFill>
              </w:rPr>
              <w:t>施工过程中对环保措施等进行调整，如下。</w:t>
            </w:r>
          </w:p>
          <w:p w14:paraId="47872C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调整内容为：</w:t>
            </w:r>
            <w:r>
              <w:rPr>
                <w:rFonts w:hint="eastAsia" w:hAnsi="宋体"/>
                <w:color w:val="000000" w:themeColor="text1"/>
                <w:sz w:val="24"/>
                <w:szCs w:val="24"/>
                <w:lang w:val="en-US" w:eastAsia="zh-CN"/>
                <w14:textFill>
                  <w14:solidFill>
                    <w14:schemeClr w14:val="tx1"/>
                  </w14:solidFill>
                </w14:textFill>
              </w:rPr>
              <w:t>废气处理措施变化，锅炉烟气处理措施由布袋除尘器变更为水膜除尘器，排气筒高度由30m变更为15m</w:t>
            </w:r>
            <w:r>
              <w:rPr>
                <w:rFonts w:hint="eastAsia" w:hAnsi="宋体"/>
                <w:color w:val="000000" w:themeColor="text1"/>
                <w:sz w:val="24"/>
                <w:szCs w:val="24"/>
                <w14:textFill>
                  <w14:solidFill>
                    <w14:schemeClr w14:val="tx1"/>
                  </w14:solidFill>
                </w14:textFill>
              </w:rPr>
              <w:t>。</w:t>
            </w:r>
          </w:p>
          <w:p w14:paraId="70711A1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根据《污染影响类建设项目重大变动清单（试行）》</w:t>
            </w:r>
            <w:r>
              <w:rPr>
                <w:rFonts w:hint="eastAsia" w:hAnsi="宋体"/>
                <w:color w:val="000000" w:themeColor="text1"/>
                <w:sz w:val="24"/>
                <w:szCs w:val="24"/>
                <w:lang w:eastAsia="zh-CN"/>
                <w14:textFill>
                  <w14:solidFill>
                    <w14:schemeClr w14:val="tx1"/>
                  </w14:solidFill>
                </w14:textFill>
              </w:rPr>
              <w:t>（环办环评函〔2020〕688号）</w:t>
            </w:r>
            <w:r>
              <w:rPr>
                <w:rFonts w:hint="eastAsia" w:hAnsi="宋体"/>
                <w:color w:val="000000" w:themeColor="text1"/>
                <w:sz w:val="24"/>
                <w:szCs w:val="24"/>
                <w14:textFill>
                  <w14:solidFill>
                    <w14:schemeClr w14:val="tx1"/>
                  </w14:solidFill>
                </w14:textFill>
              </w:rPr>
              <w:t>第</w:t>
            </w:r>
            <w:r>
              <w:rPr>
                <w:rFonts w:hint="eastAsia" w:hAnsi="宋体"/>
                <w:color w:val="000000" w:themeColor="text1"/>
                <w:sz w:val="24"/>
                <w:szCs w:val="24"/>
                <w:lang w:val="en-US" w:eastAsia="zh-CN"/>
                <w14:textFill>
                  <w14:solidFill>
                    <w14:schemeClr w14:val="tx1"/>
                  </w14:solidFill>
                </w14:textFill>
              </w:rPr>
              <w:t>8条</w:t>
            </w:r>
            <w:r>
              <w:rPr>
                <w:rFonts w:hint="eastAsia" w:hAnsi="宋体"/>
                <w:color w:val="000000" w:themeColor="text1"/>
                <w:sz w:val="24"/>
                <w:szCs w:val="24"/>
                <w14:textFill>
                  <w14:solidFill>
                    <w14:schemeClr w14:val="tx1"/>
                  </w14:solidFill>
                </w14:textFill>
              </w:rPr>
              <w:t>规定，</w:t>
            </w:r>
            <w:r>
              <w:rPr>
                <w:rFonts w:hint="eastAsia" w:hAnsi="宋体"/>
                <w:color w:val="000000" w:themeColor="text1"/>
                <w:sz w:val="24"/>
                <w:szCs w:val="24"/>
                <w:lang w:val="en-US" w:eastAsia="zh-CN"/>
                <w14:textFill>
                  <w14:solidFill>
                    <w14:schemeClr w14:val="tx1"/>
                  </w14:solidFill>
                </w14:textFill>
              </w:rPr>
              <w:t>本项目变动情况属于</w:t>
            </w:r>
            <w:r>
              <w:rPr>
                <w:rFonts w:hint="eastAsia" w:hAnsi="宋体"/>
                <w:color w:val="000000" w:themeColor="text1"/>
                <w:sz w:val="24"/>
                <w:szCs w:val="24"/>
                <w:lang w:eastAsia="zh-CN"/>
                <w14:textFill>
                  <w14:solidFill>
                    <w14:schemeClr w14:val="tx1"/>
                  </w14:solidFill>
                </w14:textFill>
              </w:rPr>
              <w:t>“废气污染防治措施变化，导致其他污染物排放量增加10%及以上的。”</w:t>
            </w:r>
            <w:r>
              <w:rPr>
                <w:rFonts w:hint="eastAsia" w:hAnsi="宋体"/>
                <w:color w:val="000000" w:themeColor="text1"/>
                <w:sz w:val="24"/>
                <w:szCs w:val="24"/>
                <w14:textFill>
                  <w14:solidFill>
                    <w14:schemeClr w14:val="tx1"/>
                  </w14:solidFill>
                </w14:textFill>
              </w:rPr>
              <w:t>本次调整为重大变动，应当重新报批环境影响评价文件。</w:t>
            </w:r>
          </w:p>
          <w:p w14:paraId="6F1505EC">
            <w:pPr>
              <w:keepNext w:val="0"/>
              <w:keepLines w:val="0"/>
              <w:pageBreakBefore w:val="0"/>
              <w:widowControl w:val="0"/>
              <w:tabs>
                <w:tab w:val="left" w:pos="3225"/>
              </w:tabs>
              <w:kinsoku/>
              <w:wordWrap/>
              <w:overflowPunct/>
              <w:topLinePunct w:val="0"/>
              <w:autoSpaceDE/>
              <w:autoSpaceDN/>
              <w:bidi w:val="0"/>
              <w:adjustRightInd/>
              <w:snapToGrid/>
              <w:spacing w:line="360" w:lineRule="auto"/>
              <w:ind w:firstLine="482" w:firstLineChars="200"/>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2</w:t>
            </w:r>
            <w:r>
              <w:rPr>
                <w:b/>
                <w:color w:val="000000" w:themeColor="text1"/>
                <w:sz w:val="24"/>
                <w14:textFill>
                  <w14:solidFill>
                    <w14:schemeClr w14:val="tx1"/>
                  </w14:solidFill>
                </w14:textFill>
              </w:rPr>
              <w:t>、工程组成</w:t>
            </w:r>
          </w:p>
          <w:p w14:paraId="0E35FE0B">
            <w:pPr>
              <w:keepNext w:val="0"/>
              <w:keepLines w:val="0"/>
              <w:pageBreakBefore w:val="0"/>
              <w:widowControl w:val="0"/>
              <w:tabs>
                <w:tab w:val="left" w:pos="3225"/>
              </w:tabs>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项目占地面积1872m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，主要建设加工车间及仓库1350m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，办公室22m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，员工宿舍500m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及相关配套设施</w:t>
            </w:r>
            <w:r>
              <w:rPr>
                <w:rFonts w:hint="eastAsia"/>
                <w:color w:val="000000" w:themeColor="text1"/>
                <w:sz w:val="24"/>
                <w14:textFill>
                  <w14:solidFill>
                    <w14:schemeClr w14:val="tx1"/>
                  </w14:solidFill>
                </w14:textFill>
              </w:rPr>
              <w:t>。项目建成后，年</w:t>
            </w:r>
            <w:r>
              <w:rPr>
                <w:rFonts w:hint="eastAsia"/>
                <w:color w:val="000000" w:themeColor="text1"/>
                <w:sz w:val="24"/>
                <w:lang w:val="en-US" w:eastAsia="zh-CN"/>
                <w14:textFill>
                  <w14:solidFill>
                    <w14:schemeClr w14:val="tx1"/>
                  </w14:solidFill>
                </w14:textFill>
              </w:rPr>
              <w:t>清洗床单、被套、毛巾、浴巾32万件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项目主要</w:t>
            </w:r>
            <w:bookmarkStart w:id="49" w:name="_Hlt24016661"/>
            <w:bookmarkEnd w:id="49"/>
            <w:r>
              <w:rPr>
                <w:color w:val="000000" w:themeColor="text1"/>
                <w:sz w:val="24"/>
                <w14:textFill>
                  <w14:solidFill>
                    <w14:schemeClr w14:val="tx1"/>
                  </w14:solidFill>
                </w14:textFill>
              </w:rPr>
              <w:t>工程组成见表2-1。</w:t>
            </w:r>
          </w:p>
          <w:p w14:paraId="65A71D88">
            <w:pPr>
              <w:spacing w:line="440" w:lineRule="exact"/>
              <w:ind w:firstLine="2298" w:firstLineChars="1090"/>
              <w:jc w:val="left"/>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 xml:space="preserve">表2-1   </w:t>
            </w:r>
            <w:r>
              <w:rPr>
                <w:b/>
                <w:color w:val="000000" w:themeColor="text1"/>
                <w:sz w:val="21"/>
                <w:szCs w:val="21"/>
                <w:highlight w:val="none"/>
                <w14:textFill>
                  <w14:solidFill>
                    <w14:schemeClr w14:val="tx1"/>
                  </w14:solidFill>
                </w14:textFill>
              </w:rPr>
              <w:t xml:space="preserve"> 项目建设内容主要组</w:t>
            </w:r>
            <w:r>
              <w:rPr>
                <w:b/>
                <w:color w:val="000000" w:themeColor="text1"/>
                <w:sz w:val="21"/>
                <w:szCs w:val="21"/>
                <w14:textFill>
                  <w14:solidFill>
                    <w14:schemeClr w14:val="tx1"/>
                  </w14:solidFill>
                </w14:textFill>
              </w:rPr>
              <w:t>成</w:t>
            </w:r>
          </w:p>
          <w:tbl>
            <w:tblPr>
              <w:tblStyle w:val="23"/>
              <w:tblW w:w="4998"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427"/>
              <w:gridCol w:w="5587"/>
            </w:tblGrid>
            <w:tr w14:paraId="6219C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tcBorders>
                    <w:tl2br w:val="nil"/>
                    <w:tr2bl w:val="nil"/>
                  </w:tcBorders>
                  <w:noWrap w:val="0"/>
                  <w:vAlign w:val="center"/>
                </w:tcPr>
                <w:p w14:paraId="777E04A4">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工程类别</w:t>
                  </w:r>
                </w:p>
              </w:tc>
              <w:tc>
                <w:tcPr>
                  <w:tcW w:w="872" w:type="pct"/>
                  <w:tcBorders>
                    <w:tl2br w:val="nil"/>
                    <w:tr2bl w:val="nil"/>
                  </w:tcBorders>
                  <w:noWrap w:val="0"/>
                  <w:vAlign w:val="center"/>
                </w:tcPr>
                <w:p w14:paraId="023E8F4F">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名称</w:t>
                  </w:r>
                </w:p>
              </w:tc>
              <w:tc>
                <w:tcPr>
                  <w:tcW w:w="3413" w:type="pct"/>
                  <w:tcBorders>
                    <w:tl2br w:val="nil"/>
                    <w:tr2bl w:val="nil"/>
                  </w:tcBorders>
                  <w:noWrap w:val="0"/>
                  <w:vAlign w:val="center"/>
                </w:tcPr>
                <w:p w14:paraId="7848A067">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建设内容</w:t>
                  </w:r>
                </w:p>
              </w:tc>
            </w:tr>
            <w:tr w14:paraId="36AD9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tcBorders>
                    <w:tl2br w:val="nil"/>
                    <w:tr2bl w:val="nil"/>
                  </w:tcBorders>
                  <w:noWrap w:val="0"/>
                  <w:vAlign w:val="center"/>
                </w:tcPr>
                <w:p w14:paraId="60C34DAC">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主体工程</w:t>
                  </w:r>
                </w:p>
              </w:tc>
              <w:tc>
                <w:tcPr>
                  <w:tcW w:w="872" w:type="pct"/>
                  <w:tcBorders>
                    <w:tl2br w:val="nil"/>
                    <w:tr2bl w:val="nil"/>
                  </w:tcBorders>
                  <w:noWrap w:val="0"/>
                  <w:vAlign w:val="center"/>
                </w:tcPr>
                <w:p w14:paraId="4051CD99">
                  <w:pPr>
                    <w:keepNext w:val="0"/>
                    <w:keepLines w:val="0"/>
                    <w:pageBreakBefore w:val="0"/>
                    <w:widowControl w:val="0"/>
                    <w:kinsoku/>
                    <w:wordWrap/>
                    <w:overflowPunct/>
                    <w:topLinePunct w:val="0"/>
                    <w:bidi w:val="0"/>
                    <w:adjustRightInd w:val="0"/>
                    <w:snapToGrid w:val="0"/>
                    <w:spacing w:line="280" w:lineRule="exact"/>
                    <w:jc w:val="center"/>
                    <w:rPr>
                      <w:rFonts w:hint="default"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加工车间及仓库</w:t>
                  </w:r>
                </w:p>
              </w:tc>
              <w:tc>
                <w:tcPr>
                  <w:tcW w:w="3413" w:type="pct"/>
                  <w:tcBorders>
                    <w:tl2br w:val="nil"/>
                    <w:tr2bl w:val="nil"/>
                  </w:tcBorders>
                  <w:noWrap w:val="0"/>
                  <w:vAlign w:val="center"/>
                </w:tcPr>
                <w:p w14:paraId="496788C6">
                  <w:pPr>
                    <w:keepNext w:val="0"/>
                    <w:keepLines w:val="0"/>
                    <w:pageBreakBefore w:val="0"/>
                    <w:widowControl w:val="0"/>
                    <w:kinsoku/>
                    <w:wordWrap/>
                    <w:overflowPunct/>
                    <w:topLinePunct w:val="0"/>
                    <w:bidi w:val="0"/>
                    <w:adjustRightInd w:val="0"/>
                    <w:snapToGrid w:val="0"/>
                    <w:spacing w:line="28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一层</w:t>
                  </w:r>
                  <w:r>
                    <w:rPr>
                      <w:rFonts w:hint="eastAsia"/>
                      <w:color w:val="000000" w:themeColor="text1"/>
                      <w:szCs w:val="21"/>
                      <w:highlight w:val="none"/>
                      <w14:textFill>
                        <w14:solidFill>
                          <w14:schemeClr w14:val="tx1"/>
                        </w14:solidFill>
                      </w14:textFill>
                    </w:rPr>
                    <w:t>，</w:t>
                  </w:r>
                  <w:r>
                    <w:rPr>
                      <w:rFonts w:hint="eastAsia"/>
                      <w:color w:val="000000" w:themeColor="text1"/>
                      <w:szCs w:val="21"/>
                      <w14:textFill>
                        <w14:solidFill>
                          <w14:schemeClr w14:val="tx1"/>
                        </w14:solidFill>
                      </w14:textFill>
                    </w:rPr>
                    <w:t>建筑面积共</w:t>
                  </w:r>
                  <w:r>
                    <w:rPr>
                      <w:rFonts w:hint="eastAsia"/>
                      <w:color w:val="000000" w:themeColor="text1"/>
                      <w:szCs w:val="21"/>
                      <w:lang w:val="en-US" w:eastAsia="zh-CN"/>
                      <w14:textFill>
                        <w14:solidFill>
                          <w14:schemeClr w14:val="tx1"/>
                        </w14:solidFill>
                      </w14:textFill>
                    </w:rPr>
                    <w:t>1350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rFonts w:hint="eastAsia"/>
                      <w:color w:val="000000" w:themeColor="text1"/>
                      <w:szCs w:val="21"/>
                      <w:vertAlign w:val="baseline"/>
                      <w:lang w:eastAsia="zh-CN"/>
                      <w14:textFill>
                        <w14:solidFill>
                          <w14:schemeClr w14:val="tx1"/>
                        </w14:solidFill>
                      </w14:textFill>
                    </w:rPr>
                    <w:t>，</w:t>
                  </w:r>
                  <w:r>
                    <w:rPr>
                      <w:rFonts w:hint="eastAsia"/>
                      <w:color w:val="000000" w:themeColor="text1"/>
                      <w:szCs w:val="21"/>
                      <w:vertAlign w:val="baseline"/>
                      <w:lang w:val="en-US" w:eastAsia="zh-CN"/>
                      <w14:textFill>
                        <w14:solidFill>
                          <w14:schemeClr w14:val="tx1"/>
                        </w14:solidFill>
                      </w14:textFill>
                    </w:rPr>
                    <w:t>设置一条洗涤生产线，锅炉房及仓库</w:t>
                  </w:r>
                </w:p>
              </w:tc>
            </w:tr>
            <w:tr w14:paraId="4DD93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restart"/>
                  <w:tcBorders>
                    <w:tl2br w:val="nil"/>
                    <w:tr2bl w:val="nil"/>
                  </w:tcBorders>
                  <w:noWrap w:val="0"/>
                  <w:vAlign w:val="center"/>
                </w:tcPr>
                <w:p w14:paraId="3403275D">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辅助工程</w:t>
                  </w:r>
                </w:p>
              </w:tc>
              <w:tc>
                <w:tcPr>
                  <w:tcW w:w="872" w:type="pct"/>
                  <w:tcBorders>
                    <w:tl2br w:val="nil"/>
                    <w:tr2bl w:val="nil"/>
                  </w:tcBorders>
                  <w:noWrap w:val="0"/>
                  <w:vAlign w:val="center"/>
                </w:tcPr>
                <w:p w14:paraId="0B0DE6AA">
                  <w:pPr>
                    <w:keepNext w:val="0"/>
                    <w:keepLines w:val="0"/>
                    <w:pageBreakBefore w:val="0"/>
                    <w:widowControl w:val="0"/>
                    <w:kinsoku/>
                    <w:wordWrap/>
                    <w:overflowPunct/>
                    <w:topLinePunct w:val="0"/>
                    <w:bidi w:val="0"/>
                    <w:adjustRightInd w:val="0"/>
                    <w:snapToGrid w:val="0"/>
                    <w:spacing w:line="28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员工宿舍</w:t>
                  </w:r>
                </w:p>
              </w:tc>
              <w:tc>
                <w:tcPr>
                  <w:tcW w:w="3413" w:type="pct"/>
                  <w:tcBorders>
                    <w:tl2br w:val="nil"/>
                    <w:tr2bl w:val="nil"/>
                  </w:tcBorders>
                  <w:noWrap w:val="0"/>
                  <w:vAlign w:val="center"/>
                </w:tcPr>
                <w:p w14:paraId="6B556F5F">
                  <w:pPr>
                    <w:keepNext w:val="0"/>
                    <w:keepLines w:val="0"/>
                    <w:pageBreakBefore w:val="0"/>
                    <w:widowControl w:val="0"/>
                    <w:kinsoku/>
                    <w:wordWrap/>
                    <w:overflowPunct/>
                    <w:topLinePunct w:val="0"/>
                    <w:bidi w:val="0"/>
                    <w:adjustRightInd w:val="0"/>
                    <w:snapToGrid w:val="0"/>
                    <w:spacing w:line="28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一层，建筑面积共500m</w:t>
                  </w:r>
                  <w:r>
                    <w:rPr>
                      <w:rFonts w:hint="eastAsia" w:hAnsi="宋体"/>
                      <w:color w:val="000000" w:themeColor="text1"/>
                      <w:szCs w:val="21"/>
                      <w:vertAlign w:val="superscript"/>
                      <w:lang w:val="en-US" w:eastAsia="zh-CN"/>
                      <w14:textFill>
                        <w14:solidFill>
                          <w14:schemeClr w14:val="tx1"/>
                        </w14:solidFill>
                      </w14:textFill>
                    </w:rPr>
                    <w:t>2</w:t>
                  </w:r>
                  <w:r>
                    <w:rPr>
                      <w:rFonts w:hint="eastAsia" w:hAnsi="宋体"/>
                      <w:color w:val="000000" w:themeColor="text1"/>
                      <w:szCs w:val="21"/>
                      <w:lang w:val="en-US" w:eastAsia="zh-CN"/>
                      <w14:textFill>
                        <w14:solidFill>
                          <w14:schemeClr w14:val="tx1"/>
                        </w14:solidFill>
                      </w14:textFill>
                    </w:rPr>
                    <w:t>，员工住宿</w:t>
                  </w:r>
                </w:p>
              </w:tc>
            </w:tr>
            <w:tr w14:paraId="69757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tcBorders>
                    <w:tl2br w:val="nil"/>
                    <w:tr2bl w:val="nil"/>
                  </w:tcBorders>
                  <w:noWrap w:val="0"/>
                  <w:vAlign w:val="center"/>
                </w:tcPr>
                <w:p w14:paraId="2CBB1066">
                  <w:pPr>
                    <w:keepNext w:val="0"/>
                    <w:keepLines w:val="0"/>
                    <w:pageBreakBefore w:val="0"/>
                    <w:widowControl w:val="0"/>
                    <w:kinsoku/>
                    <w:wordWrap/>
                    <w:overflowPunct/>
                    <w:topLinePunct w:val="0"/>
                    <w:bidi w:val="0"/>
                    <w:adjustRightInd w:val="0"/>
                    <w:snapToGrid w:val="0"/>
                    <w:spacing w:line="280" w:lineRule="exact"/>
                    <w:jc w:val="center"/>
                    <w:rPr>
                      <w:rFonts w:hAnsi="宋体"/>
                      <w:color w:val="000000" w:themeColor="text1"/>
                      <w:szCs w:val="21"/>
                      <w14:textFill>
                        <w14:solidFill>
                          <w14:schemeClr w14:val="tx1"/>
                        </w14:solidFill>
                      </w14:textFill>
                    </w:rPr>
                  </w:pPr>
                </w:p>
              </w:tc>
              <w:tc>
                <w:tcPr>
                  <w:tcW w:w="872" w:type="pct"/>
                  <w:tcBorders>
                    <w:tl2br w:val="nil"/>
                    <w:tr2bl w:val="nil"/>
                  </w:tcBorders>
                  <w:noWrap w:val="0"/>
                  <w:vAlign w:val="center"/>
                </w:tcPr>
                <w:p w14:paraId="2C875F73">
                  <w:pPr>
                    <w:keepNext w:val="0"/>
                    <w:keepLines w:val="0"/>
                    <w:pageBreakBefore w:val="0"/>
                    <w:widowControl w:val="0"/>
                    <w:kinsoku/>
                    <w:wordWrap/>
                    <w:overflowPunct/>
                    <w:topLinePunct w:val="0"/>
                    <w:bidi w:val="0"/>
                    <w:adjustRightInd w:val="0"/>
                    <w:snapToGrid w:val="0"/>
                    <w:spacing w:line="280" w:lineRule="exact"/>
                    <w:jc w:val="center"/>
                    <w:rPr>
                      <w:rFonts w:hint="eastAsia"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办公室</w:t>
                  </w:r>
                </w:p>
              </w:tc>
              <w:tc>
                <w:tcPr>
                  <w:tcW w:w="3413" w:type="pct"/>
                  <w:tcBorders>
                    <w:tl2br w:val="nil"/>
                    <w:tr2bl w:val="nil"/>
                  </w:tcBorders>
                  <w:noWrap w:val="0"/>
                  <w:vAlign w:val="center"/>
                </w:tcPr>
                <w:p w14:paraId="3B3DFAFA">
                  <w:pPr>
                    <w:keepNext w:val="0"/>
                    <w:keepLines w:val="0"/>
                    <w:pageBreakBefore w:val="0"/>
                    <w:widowControl w:val="0"/>
                    <w:kinsoku/>
                    <w:wordWrap/>
                    <w:overflowPunct/>
                    <w:topLinePunct w:val="0"/>
                    <w:bidi w:val="0"/>
                    <w:adjustRightInd w:val="0"/>
                    <w:snapToGrid w:val="0"/>
                    <w:spacing w:line="280" w:lineRule="exact"/>
                    <w:jc w:val="center"/>
                    <w:rPr>
                      <w:rFonts w:hint="default" w:hAnsi="宋体"/>
                      <w:color w:val="000000" w:themeColor="text1"/>
                      <w:szCs w:val="21"/>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一层</w:t>
                  </w:r>
                  <w:r>
                    <w:rPr>
                      <w:rFonts w:hint="eastAsia"/>
                      <w:color w:val="000000" w:themeColor="text1"/>
                      <w:szCs w:val="21"/>
                      <w:highlight w:val="none"/>
                      <w14:textFill>
                        <w14:solidFill>
                          <w14:schemeClr w14:val="tx1"/>
                        </w14:solidFill>
                      </w14:textFill>
                    </w:rPr>
                    <w:t>，</w:t>
                  </w:r>
                  <w:r>
                    <w:rPr>
                      <w:rFonts w:hint="eastAsia"/>
                      <w:color w:val="000000" w:themeColor="text1"/>
                      <w:szCs w:val="21"/>
                      <w14:textFill>
                        <w14:solidFill>
                          <w14:schemeClr w14:val="tx1"/>
                        </w14:solidFill>
                      </w14:textFill>
                    </w:rPr>
                    <w:t>建筑面积共</w:t>
                  </w:r>
                  <w:r>
                    <w:rPr>
                      <w:rFonts w:hint="eastAsia"/>
                      <w:color w:val="000000" w:themeColor="text1"/>
                      <w:szCs w:val="21"/>
                      <w:lang w:val="en-US" w:eastAsia="zh-CN"/>
                      <w14:textFill>
                        <w14:solidFill>
                          <w14:schemeClr w14:val="tx1"/>
                        </w14:solidFill>
                      </w14:textFill>
                    </w:rPr>
                    <w:t>22</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rFonts w:hint="eastAsia"/>
                      <w:color w:val="000000" w:themeColor="text1"/>
                      <w:szCs w:val="21"/>
                      <w:vertAlign w:val="baseline"/>
                      <w:lang w:eastAsia="zh-CN"/>
                      <w14:textFill>
                        <w14:solidFill>
                          <w14:schemeClr w14:val="tx1"/>
                        </w14:solidFill>
                      </w14:textFill>
                    </w:rPr>
                    <w:t>，</w:t>
                  </w:r>
                  <w:r>
                    <w:rPr>
                      <w:rFonts w:hint="eastAsia"/>
                      <w:color w:val="000000" w:themeColor="text1"/>
                      <w:szCs w:val="21"/>
                      <w:vertAlign w:val="baseline"/>
                      <w:lang w:val="en-US" w:eastAsia="zh-CN"/>
                      <w14:textFill>
                        <w14:solidFill>
                          <w14:schemeClr w14:val="tx1"/>
                        </w14:solidFill>
                      </w14:textFill>
                    </w:rPr>
                    <w:t>日常办公</w:t>
                  </w:r>
                </w:p>
              </w:tc>
            </w:tr>
            <w:tr w14:paraId="0663F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restart"/>
                  <w:tcBorders>
                    <w:tl2br w:val="nil"/>
                    <w:tr2bl w:val="nil"/>
                  </w:tcBorders>
                  <w:noWrap w:val="0"/>
                  <w:vAlign w:val="center"/>
                </w:tcPr>
                <w:p w14:paraId="286DC262">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公用工程</w:t>
                  </w:r>
                </w:p>
              </w:tc>
              <w:tc>
                <w:tcPr>
                  <w:tcW w:w="872" w:type="pct"/>
                  <w:tcBorders>
                    <w:tl2br w:val="nil"/>
                    <w:tr2bl w:val="nil"/>
                  </w:tcBorders>
                  <w:noWrap w:val="0"/>
                  <w:vAlign w:val="center"/>
                </w:tcPr>
                <w:p w14:paraId="026F0A0C">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供电</w:t>
                  </w:r>
                </w:p>
              </w:tc>
              <w:tc>
                <w:tcPr>
                  <w:tcW w:w="3413" w:type="pct"/>
                  <w:tcBorders>
                    <w:tl2br w:val="nil"/>
                    <w:tr2bl w:val="nil"/>
                  </w:tcBorders>
                  <w:noWrap w:val="0"/>
                  <w:vAlign w:val="center"/>
                </w:tcPr>
                <w:p w14:paraId="0D57C762">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市政电网</w:t>
                  </w:r>
                </w:p>
              </w:tc>
            </w:tr>
            <w:tr w14:paraId="7B2D3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tcBorders>
                    <w:tl2br w:val="nil"/>
                    <w:tr2bl w:val="nil"/>
                  </w:tcBorders>
                  <w:noWrap w:val="0"/>
                  <w:vAlign w:val="center"/>
                </w:tcPr>
                <w:p w14:paraId="56B8E949">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p>
              </w:tc>
              <w:tc>
                <w:tcPr>
                  <w:tcW w:w="872" w:type="pct"/>
                  <w:tcBorders>
                    <w:tl2br w:val="nil"/>
                    <w:tr2bl w:val="nil"/>
                  </w:tcBorders>
                  <w:noWrap w:val="0"/>
                  <w:vAlign w:val="center"/>
                </w:tcPr>
                <w:p w14:paraId="29C1B854">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给水</w:t>
                  </w:r>
                </w:p>
              </w:tc>
              <w:tc>
                <w:tcPr>
                  <w:tcW w:w="3413" w:type="pct"/>
                  <w:tcBorders>
                    <w:tl2br w:val="nil"/>
                    <w:tr2bl w:val="nil"/>
                  </w:tcBorders>
                  <w:noWrap w:val="0"/>
                  <w:vAlign w:val="center"/>
                </w:tcPr>
                <w:p w14:paraId="5A9692CA">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由市政自来水供给</w:t>
                  </w:r>
                </w:p>
              </w:tc>
            </w:tr>
            <w:tr w14:paraId="3DC64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tcBorders>
                    <w:tl2br w:val="nil"/>
                    <w:tr2bl w:val="nil"/>
                  </w:tcBorders>
                  <w:noWrap w:val="0"/>
                  <w:vAlign w:val="center"/>
                </w:tcPr>
                <w:p w14:paraId="61DBE9F4">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p>
              </w:tc>
              <w:tc>
                <w:tcPr>
                  <w:tcW w:w="872" w:type="pct"/>
                  <w:tcBorders>
                    <w:tl2br w:val="nil"/>
                    <w:tr2bl w:val="nil"/>
                  </w:tcBorders>
                  <w:noWrap w:val="0"/>
                  <w:vAlign w:val="center"/>
                </w:tcPr>
                <w:p w14:paraId="358A274D">
                  <w:pPr>
                    <w:keepNext w:val="0"/>
                    <w:keepLines w:val="0"/>
                    <w:pageBreakBefore w:val="0"/>
                    <w:widowControl w:val="0"/>
                    <w:kinsoku/>
                    <w:wordWrap/>
                    <w:overflowPunct/>
                    <w:topLinePunct w:val="0"/>
                    <w:bidi w:val="0"/>
                    <w:adjustRightInd w:val="0"/>
                    <w:snapToGrid w:val="0"/>
                    <w:spacing w:line="28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排水</w:t>
                  </w:r>
                </w:p>
              </w:tc>
              <w:tc>
                <w:tcPr>
                  <w:tcW w:w="3413" w:type="pct"/>
                  <w:tcBorders>
                    <w:tl2br w:val="nil"/>
                    <w:tr2bl w:val="nil"/>
                  </w:tcBorders>
                  <w:noWrap w:val="0"/>
                  <w:vAlign w:val="center"/>
                </w:tcPr>
                <w:p w14:paraId="0DBA136D">
                  <w:pPr>
                    <w:keepNext w:val="0"/>
                    <w:keepLines w:val="0"/>
                    <w:pageBreakBefore w:val="0"/>
                    <w:widowControl w:val="0"/>
                    <w:kinsoku/>
                    <w:wordWrap/>
                    <w:overflowPunct/>
                    <w:topLinePunct w:val="0"/>
                    <w:bidi w:val="0"/>
                    <w:adjustRightInd w:val="0"/>
                    <w:snapToGrid w:val="0"/>
                    <w:spacing w:line="280" w:lineRule="exact"/>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雨污分流，生活污水经化粪池处理后排入市政污水管网</w:t>
                  </w:r>
                  <w:r>
                    <w:rPr>
                      <w:rFonts w:hint="eastAsia" w:hAnsi="宋体"/>
                      <w:color w:val="000000" w:themeColor="text1"/>
                      <w:szCs w:val="21"/>
                      <w14:textFill>
                        <w14:solidFill>
                          <w14:schemeClr w14:val="tx1"/>
                        </w14:solidFill>
                      </w14:textFill>
                    </w:rPr>
                    <w:t>，输送到</w:t>
                  </w:r>
                  <w:r>
                    <w:rPr>
                      <w:rFonts w:hint="eastAsia" w:hAnsi="宋体"/>
                      <w:color w:val="000000" w:themeColor="text1"/>
                      <w:szCs w:val="21"/>
                      <w:lang w:val="en-US" w:eastAsia="zh-CN"/>
                      <w14:textFill>
                        <w14:solidFill>
                          <w14:schemeClr w14:val="tx1"/>
                        </w14:solidFill>
                      </w14:textFill>
                    </w:rPr>
                    <w:t>防城港市污水处理厂</w:t>
                  </w:r>
                  <w:r>
                    <w:rPr>
                      <w:rFonts w:hint="eastAsia" w:hAnsi="宋体"/>
                      <w:color w:val="000000" w:themeColor="text1"/>
                      <w:szCs w:val="21"/>
                      <w14:textFill>
                        <w14:solidFill>
                          <w14:schemeClr w14:val="tx1"/>
                        </w14:solidFill>
                      </w14:textFill>
                    </w:rPr>
                    <w:t>处理</w:t>
                  </w:r>
                </w:p>
              </w:tc>
            </w:tr>
            <w:tr w14:paraId="76E38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restart"/>
                  <w:tcBorders>
                    <w:tl2br w:val="nil"/>
                    <w:tr2bl w:val="nil"/>
                  </w:tcBorders>
                  <w:noWrap w:val="0"/>
                  <w:vAlign w:val="center"/>
                </w:tcPr>
                <w:p w14:paraId="7A751087">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环保工程</w:t>
                  </w:r>
                </w:p>
              </w:tc>
              <w:tc>
                <w:tcPr>
                  <w:tcW w:w="872" w:type="pct"/>
                  <w:tcBorders>
                    <w:tl2br w:val="nil"/>
                    <w:tr2bl w:val="nil"/>
                  </w:tcBorders>
                  <w:noWrap w:val="0"/>
                  <w:vAlign w:val="center"/>
                </w:tcPr>
                <w:p w14:paraId="46427CA1">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废水处理</w:t>
                  </w:r>
                </w:p>
              </w:tc>
              <w:tc>
                <w:tcPr>
                  <w:tcW w:w="3413" w:type="pct"/>
                  <w:tcBorders>
                    <w:tl2br w:val="nil"/>
                    <w:tr2bl w:val="nil"/>
                  </w:tcBorders>
                  <w:noWrap w:val="0"/>
                  <w:vAlign w:val="center"/>
                </w:tcPr>
                <w:p w14:paraId="68D1DA38">
                  <w:pPr>
                    <w:keepNext w:val="0"/>
                    <w:keepLines w:val="0"/>
                    <w:pageBreakBefore w:val="0"/>
                    <w:widowControl w:val="0"/>
                    <w:kinsoku/>
                    <w:wordWrap/>
                    <w:overflowPunct/>
                    <w:topLinePunct w:val="0"/>
                    <w:bidi w:val="0"/>
                    <w:adjustRightInd w:val="0"/>
                    <w:snapToGrid w:val="0"/>
                    <w:spacing w:line="280" w:lineRule="exact"/>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洗涤废水经地埋式沉淀池沉淀后排入市政污水管网；</w:t>
                  </w:r>
                </w:p>
                <w:p w14:paraId="4AFA92C6">
                  <w:pPr>
                    <w:keepNext w:val="0"/>
                    <w:keepLines w:val="0"/>
                    <w:pageBreakBefore w:val="0"/>
                    <w:widowControl w:val="0"/>
                    <w:kinsoku/>
                    <w:wordWrap/>
                    <w:overflowPunct/>
                    <w:topLinePunct w:val="0"/>
                    <w:bidi w:val="0"/>
                    <w:adjustRightInd w:val="0"/>
                    <w:snapToGrid w:val="0"/>
                    <w:spacing w:line="280" w:lineRule="exact"/>
                    <w:jc w:val="left"/>
                    <w:rPr>
                      <w:rFonts w:hint="default"/>
                      <w:color w:val="000000" w:themeColor="text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生活污水经化粪池处理后排入市政污水管网；</w:t>
                  </w:r>
                </w:p>
              </w:tc>
            </w:tr>
            <w:tr w14:paraId="2751B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14" w:type="pct"/>
                  <w:vMerge w:val="continue"/>
                  <w:tcBorders>
                    <w:tl2br w:val="nil"/>
                    <w:tr2bl w:val="nil"/>
                  </w:tcBorders>
                  <w:noWrap w:val="0"/>
                  <w:vAlign w:val="center"/>
                </w:tcPr>
                <w:p w14:paraId="49908C92">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p>
              </w:tc>
              <w:tc>
                <w:tcPr>
                  <w:tcW w:w="872" w:type="pct"/>
                  <w:tcBorders>
                    <w:tl2br w:val="nil"/>
                    <w:tr2bl w:val="nil"/>
                  </w:tcBorders>
                  <w:noWrap w:val="0"/>
                  <w:vAlign w:val="center"/>
                </w:tcPr>
                <w:p w14:paraId="344A49C9">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废气处理</w:t>
                  </w:r>
                </w:p>
              </w:tc>
              <w:tc>
                <w:tcPr>
                  <w:tcW w:w="3413" w:type="pct"/>
                  <w:tcBorders>
                    <w:tl2br w:val="nil"/>
                    <w:tr2bl w:val="nil"/>
                  </w:tcBorders>
                  <w:noWrap w:val="0"/>
                  <w:vAlign w:val="center"/>
                </w:tcPr>
                <w:p w14:paraId="510D51EB">
                  <w:pPr>
                    <w:pStyle w:val="30"/>
                    <w:keepNext w:val="0"/>
                    <w:keepLines w:val="0"/>
                    <w:pageBreakBefore w:val="0"/>
                    <w:widowControl w:val="0"/>
                    <w:kinsoku/>
                    <w:wordWrap/>
                    <w:overflowPunct/>
                    <w:topLinePunct w:val="0"/>
                    <w:bidi w:val="0"/>
                    <w:adjustRightInd w:val="0"/>
                    <w:spacing w:line="280" w:lineRule="exact"/>
                    <w:rPr>
                      <w:rFonts w:hint="default"/>
                      <w:color w:val="000000" w:themeColor="text1"/>
                      <w:lang w:val="en-US"/>
                      <w14:textFill>
                        <w14:solidFill>
                          <w14:schemeClr w14:val="tx1"/>
                        </w14:solidFill>
                      </w14:textFill>
                    </w:rPr>
                  </w:pPr>
                  <w:r>
                    <w:rPr>
                      <w:rFonts w:hint="eastAsia" w:ascii="宋体" w:hAnsi="宋体" w:eastAsia="宋体" w:cs="宋体"/>
                      <w:bCs/>
                      <w:color w:val="000000" w:themeColor="text1"/>
                      <w:spacing w:val="-10"/>
                      <w:sz w:val="21"/>
                      <w:szCs w:val="21"/>
                      <w:lang w:val="en-US" w:eastAsia="zh-CN"/>
                      <w14:textFill>
                        <w14:solidFill>
                          <w14:schemeClr w14:val="tx1"/>
                        </w14:solidFill>
                      </w14:textFill>
                    </w:rPr>
                    <w:t>锅炉废气经水膜除尘处理后由</w:t>
                  </w:r>
                  <w:r>
                    <w:rPr>
                      <w:rFonts w:hint="eastAsia" w:ascii="Times New Roman" w:hAnsi="Times New Roman" w:eastAsia="宋体" w:cs="Times New Roman"/>
                      <w:bCs/>
                      <w:color w:val="000000" w:themeColor="text1"/>
                      <w:spacing w:val="-10"/>
                      <w:sz w:val="21"/>
                      <w:szCs w:val="21"/>
                      <w:lang w:val="en-US" w:eastAsia="zh-CN"/>
                      <w14:textFill>
                        <w14:solidFill>
                          <w14:schemeClr w14:val="tx1"/>
                        </w14:solidFill>
                      </w14:textFill>
                    </w:rPr>
                    <w:t>15m</w:t>
                  </w:r>
                  <w:r>
                    <w:rPr>
                      <w:rFonts w:hint="default" w:ascii="Times New Roman" w:hAnsi="Times New Roman" w:eastAsia="宋体" w:cs="Times New Roman"/>
                      <w:bCs/>
                      <w:color w:val="000000" w:themeColor="text1"/>
                      <w:spacing w:val="-10"/>
                      <w:sz w:val="21"/>
                      <w:szCs w:val="21"/>
                      <w:lang w:val="en-US" w:eastAsia="zh-CN"/>
                      <w14:textFill>
                        <w14:solidFill>
                          <w14:schemeClr w14:val="tx1"/>
                        </w14:solidFill>
                      </w14:textFill>
                    </w:rPr>
                    <w:t>高排气筒排放。</w:t>
                  </w:r>
                </w:p>
              </w:tc>
            </w:tr>
            <w:tr w14:paraId="0083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tcBorders>
                    <w:tl2br w:val="nil"/>
                    <w:tr2bl w:val="nil"/>
                  </w:tcBorders>
                  <w:noWrap w:val="0"/>
                  <w:vAlign w:val="center"/>
                </w:tcPr>
                <w:p w14:paraId="3DE4963D">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p>
              </w:tc>
              <w:tc>
                <w:tcPr>
                  <w:tcW w:w="872" w:type="pct"/>
                  <w:tcBorders>
                    <w:tl2br w:val="nil"/>
                    <w:tr2bl w:val="nil"/>
                  </w:tcBorders>
                  <w:noWrap w:val="0"/>
                  <w:vAlign w:val="center"/>
                </w:tcPr>
                <w:p w14:paraId="506EC226">
                  <w:pPr>
                    <w:keepNext w:val="0"/>
                    <w:keepLines w:val="0"/>
                    <w:pageBreakBefore w:val="0"/>
                    <w:widowControl w:val="0"/>
                    <w:kinsoku/>
                    <w:wordWrap/>
                    <w:overflowPunct/>
                    <w:topLinePunct w:val="0"/>
                    <w:bidi w:val="0"/>
                    <w:adjustRightInd w:val="0"/>
                    <w:snapToGrid w:val="0"/>
                    <w:spacing w:line="28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固废处置</w:t>
                  </w:r>
                </w:p>
              </w:tc>
              <w:tc>
                <w:tcPr>
                  <w:tcW w:w="3413" w:type="pct"/>
                  <w:tcBorders>
                    <w:tl2br w:val="nil"/>
                    <w:tr2bl w:val="nil"/>
                  </w:tcBorders>
                  <w:noWrap w:val="0"/>
                  <w:vAlign w:val="center"/>
                </w:tcPr>
                <w:p w14:paraId="177B4891">
                  <w:pPr>
                    <w:keepNext w:val="0"/>
                    <w:keepLines w:val="0"/>
                    <w:pageBreakBefore w:val="0"/>
                    <w:widowControl w:val="0"/>
                    <w:kinsoku/>
                    <w:wordWrap/>
                    <w:overflowPunct/>
                    <w:topLinePunct w:val="0"/>
                    <w:bidi w:val="0"/>
                    <w:adjustRightInd w:val="0"/>
                    <w:snapToGrid w:val="0"/>
                    <w:spacing w:line="280" w:lineRule="exact"/>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废包装袋（桶）：收集后外售物资回收部门；</w:t>
                  </w:r>
                </w:p>
                <w:p w14:paraId="34CB7078">
                  <w:pPr>
                    <w:keepNext w:val="0"/>
                    <w:keepLines w:val="0"/>
                    <w:pageBreakBefore w:val="0"/>
                    <w:widowControl w:val="0"/>
                    <w:kinsoku/>
                    <w:wordWrap/>
                    <w:overflowPunct/>
                    <w:topLinePunct w:val="0"/>
                    <w:bidi w:val="0"/>
                    <w:adjustRightInd w:val="0"/>
                    <w:snapToGrid w:val="0"/>
                    <w:spacing w:line="280" w:lineRule="exact"/>
                    <w:rPr>
                      <w:rFonts w:hint="default"/>
                      <w:color w:val="000000" w:themeColor="text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生活垃圾：经垃圾桶收集后由环卫部门统一清运处理；</w:t>
                  </w:r>
                </w:p>
              </w:tc>
            </w:tr>
            <w:tr w14:paraId="5451B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4" w:type="pct"/>
                  <w:vMerge w:val="continue"/>
                  <w:tcBorders>
                    <w:tl2br w:val="nil"/>
                    <w:tr2bl w:val="nil"/>
                  </w:tcBorders>
                  <w:noWrap w:val="0"/>
                  <w:vAlign w:val="center"/>
                </w:tcPr>
                <w:p w14:paraId="15202BA5">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p>
              </w:tc>
              <w:tc>
                <w:tcPr>
                  <w:tcW w:w="872" w:type="pct"/>
                  <w:tcBorders>
                    <w:tl2br w:val="nil"/>
                    <w:tr2bl w:val="nil"/>
                  </w:tcBorders>
                  <w:noWrap w:val="0"/>
                  <w:vAlign w:val="center"/>
                </w:tcPr>
                <w:p w14:paraId="7301C2B7">
                  <w:pPr>
                    <w:keepNext w:val="0"/>
                    <w:keepLines w:val="0"/>
                    <w:pageBreakBefore w:val="0"/>
                    <w:widowControl w:val="0"/>
                    <w:kinsoku/>
                    <w:wordWrap/>
                    <w:overflowPunct/>
                    <w:topLinePunct w:val="0"/>
                    <w:bidi w:val="0"/>
                    <w:adjustRightInd w:val="0"/>
                    <w:snapToGrid w:val="0"/>
                    <w:spacing w:line="280" w:lineRule="exact"/>
                    <w:jc w:val="center"/>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噪声控制</w:t>
                  </w:r>
                </w:p>
              </w:tc>
              <w:tc>
                <w:tcPr>
                  <w:tcW w:w="3413" w:type="pct"/>
                  <w:tcBorders>
                    <w:tl2br w:val="nil"/>
                    <w:tr2bl w:val="nil"/>
                  </w:tcBorders>
                  <w:noWrap w:val="0"/>
                  <w:vAlign w:val="center"/>
                </w:tcPr>
                <w:p w14:paraId="62B9F51D">
                  <w:pPr>
                    <w:keepNext w:val="0"/>
                    <w:keepLines w:val="0"/>
                    <w:pageBreakBefore w:val="0"/>
                    <w:widowControl w:val="0"/>
                    <w:kinsoku/>
                    <w:wordWrap/>
                    <w:overflowPunct/>
                    <w:topLinePunct w:val="0"/>
                    <w:bidi w:val="0"/>
                    <w:adjustRightInd w:val="0"/>
                    <w:snapToGrid w:val="0"/>
                    <w:spacing w:line="280" w:lineRule="exact"/>
                    <w:jc w:val="left"/>
                    <w:rPr>
                      <w:color w:val="000000" w:themeColor="text1"/>
                      <w:szCs w:val="21"/>
                      <w:highlight w:val="yellow"/>
                      <w14:textFill>
                        <w14:solidFill>
                          <w14:schemeClr w14:val="tx1"/>
                        </w14:solidFill>
                      </w14:textFill>
                    </w:rPr>
                  </w:pPr>
                  <w:r>
                    <w:rPr>
                      <w:rFonts w:hint="eastAsia"/>
                      <w:color w:val="000000" w:themeColor="text1"/>
                      <w:szCs w:val="21"/>
                      <w:lang w:eastAsia="zh-CN"/>
                      <w14:textFill>
                        <w14:solidFill>
                          <w14:schemeClr w14:val="tx1"/>
                        </w14:solidFill>
                      </w14:textFill>
                    </w:rPr>
                    <w:t>防震</w:t>
                  </w:r>
                  <w:r>
                    <w:rPr>
                      <w:color w:val="000000" w:themeColor="text1"/>
                      <w:szCs w:val="21"/>
                      <w14:textFill>
                        <w14:solidFill>
                          <w14:schemeClr w14:val="tx1"/>
                        </w14:solidFill>
                      </w14:textFill>
                    </w:rPr>
                    <w:t>基础，</w:t>
                  </w:r>
                  <w:r>
                    <w:rPr>
                      <w:rFonts w:hint="eastAsia"/>
                      <w:color w:val="000000" w:themeColor="text1"/>
                      <w:szCs w:val="21"/>
                      <w14:textFill>
                        <w14:solidFill>
                          <w14:schemeClr w14:val="tx1"/>
                        </w14:solidFill>
                      </w14:textFill>
                    </w:rPr>
                    <w:t>厂</w:t>
                  </w:r>
                  <w:r>
                    <w:rPr>
                      <w:color w:val="000000" w:themeColor="text1"/>
                      <w:szCs w:val="21"/>
                      <w14:textFill>
                        <w14:solidFill>
                          <w14:schemeClr w14:val="tx1"/>
                        </w14:solidFill>
                      </w14:textFill>
                    </w:rPr>
                    <w:t>房墙体隔声，车辆减速慢行、禁鸣喇叭等减振降噪措施，并加强对设备的日常保养与维修工作</w:t>
                  </w:r>
                  <w:r>
                    <w:rPr>
                      <w:rFonts w:hint="eastAsia"/>
                      <w:color w:val="000000" w:themeColor="text1"/>
                      <w:szCs w:val="21"/>
                      <w14:textFill>
                        <w14:solidFill>
                          <w14:schemeClr w14:val="tx1"/>
                        </w14:solidFill>
                      </w14:textFill>
                    </w:rPr>
                    <w:t>。</w:t>
                  </w:r>
                </w:p>
              </w:tc>
            </w:tr>
          </w:tbl>
          <w:p w14:paraId="7067180C">
            <w:pPr>
              <w:adjustRightInd w:val="0"/>
              <w:snapToGrid w:val="0"/>
              <w:spacing w:line="440" w:lineRule="exact"/>
              <w:ind w:firstLine="482" w:firstLineChars="200"/>
              <w:jc w:val="left"/>
              <w:rPr>
                <w:rFonts w:hint="eastAsia" w:hAnsi="宋体"/>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w:t>
            </w:r>
            <w:r>
              <w:rPr>
                <w:rFonts w:hint="eastAsia" w:hAnsi="宋体"/>
                <w:b/>
                <w:bCs/>
                <w:color w:val="000000" w:themeColor="text1"/>
                <w:sz w:val="24"/>
                <w14:textFill>
                  <w14:solidFill>
                    <w14:schemeClr w14:val="tx1"/>
                  </w14:solidFill>
                </w14:textFill>
              </w:rPr>
              <w:t>产品及产能</w:t>
            </w:r>
          </w:p>
          <w:p w14:paraId="3E317DEB">
            <w:pPr>
              <w:adjustRightInd w:val="0"/>
              <w:snapToGrid w:val="0"/>
              <w:spacing w:line="440" w:lineRule="exact"/>
              <w:ind w:firstLine="480" w:firstLineChars="200"/>
              <w:jc w:val="left"/>
              <w:rPr>
                <w:rFonts w:hint="eastAsia"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本</w:t>
            </w:r>
            <w:r>
              <w:rPr>
                <w:rFonts w:hAnsi="宋体"/>
                <w:bCs/>
                <w:color w:val="000000" w:themeColor="text1"/>
                <w:sz w:val="24"/>
                <w14:textFill>
                  <w14:solidFill>
                    <w14:schemeClr w14:val="tx1"/>
                  </w14:solidFill>
                </w14:textFill>
              </w:rPr>
              <w:t>项目</w:t>
            </w:r>
            <w:r>
              <w:rPr>
                <w:rFonts w:hint="eastAsia" w:hAnsi="宋体"/>
                <w:bCs/>
                <w:color w:val="000000" w:themeColor="text1"/>
                <w:sz w:val="24"/>
                <w14:textFill>
                  <w14:solidFill>
                    <w14:schemeClr w14:val="tx1"/>
                  </w14:solidFill>
                </w14:textFill>
              </w:rPr>
              <w:t>主要</w:t>
            </w:r>
            <w:r>
              <w:rPr>
                <w:rFonts w:hAnsi="宋体"/>
                <w:bCs/>
                <w:color w:val="000000" w:themeColor="text1"/>
                <w:sz w:val="24"/>
                <w14:textFill>
                  <w14:solidFill>
                    <w14:schemeClr w14:val="tx1"/>
                  </w14:solidFill>
                </w14:textFill>
              </w:rPr>
              <w:t>产品及产能见表</w:t>
            </w:r>
            <w:r>
              <w:rPr>
                <w:rFonts w:hint="eastAsia"/>
                <w:bCs/>
                <w:color w:val="000000" w:themeColor="text1"/>
                <w:sz w:val="24"/>
                <w14:textFill>
                  <w14:solidFill>
                    <w14:schemeClr w14:val="tx1"/>
                  </w14:solidFill>
                </w14:textFill>
              </w:rPr>
              <w:t>2</w:t>
            </w:r>
            <w:bookmarkStart w:id="50" w:name="_Hlt101254195"/>
            <w:bookmarkEnd w:id="50"/>
            <w:r>
              <w:rPr>
                <w:bCs/>
                <w:color w:val="000000" w:themeColor="text1"/>
                <w:sz w:val="24"/>
                <w14:textFill>
                  <w14:solidFill>
                    <w14:schemeClr w14:val="tx1"/>
                  </w14:solidFill>
                </w14:textFill>
              </w:rPr>
              <w:t>-2</w:t>
            </w:r>
            <w:r>
              <w:rPr>
                <w:rFonts w:hAnsi="宋体"/>
                <w:bCs/>
                <w:color w:val="000000" w:themeColor="text1"/>
                <w:sz w:val="24"/>
                <w14:textFill>
                  <w14:solidFill>
                    <w14:schemeClr w14:val="tx1"/>
                  </w14:solidFill>
                </w14:textFill>
              </w:rPr>
              <w:t>。</w:t>
            </w:r>
          </w:p>
          <w:p w14:paraId="6FB54D5F">
            <w:pPr>
              <w:adjustRightInd w:val="0"/>
              <w:snapToGrid w:val="0"/>
              <w:spacing w:line="440" w:lineRule="exact"/>
              <w:jc w:val="center"/>
              <w:rPr>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2</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2</w:t>
            </w:r>
            <w:r>
              <w:rPr>
                <w:b/>
                <w:color w:val="000000" w:themeColor="text1"/>
                <w:sz w:val="21"/>
                <w:szCs w:val="21"/>
                <w14:textFill>
                  <w14:solidFill>
                    <w14:schemeClr w14:val="tx1"/>
                  </w14:solidFill>
                </w14:textFill>
              </w:rPr>
              <w:t xml:space="preserve">    </w:t>
            </w:r>
            <w:r>
              <w:rPr>
                <w:rFonts w:hint="eastAsia" w:hAnsi="宋体"/>
                <w:b/>
                <w:color w:val="000000" w:themeColor="text1"/>
                <w:sz w:val="21"/>
                <w:szCs w:val="21"/>
                <w14:textFill>
                  <w14:solidFill>
                    <w14:schemeClr w14:val="tx1"/>
                  </w14:solidFill>
                </w14:textFill>
              </w:rPr>
              <w:t>项目产品和产能</w:t>
            </w:r>
            <w:r>
              <w:rPr>
                <w:rFonts w:hAnsi="宋体"/>
                <w:b/>
                <w:color w:val="000000" w:themeColor="text1"/>
                <w:sz w:val="21"/>
                <w:szCs w:val="21"/>
                <w14:textFill>
                  <w14:solidFill>
                    <w14:schemeClr w14:val="tx1"/>
                  </w14:solidFill>
                </w14:textFill>
              </w:rPr>
              <w:t>一览表</w:t>
            </w:r>
          </w:p>
          <w:tbl>
            <w:tblPr>
              <w:tblStyle w:val="23"/>
              <w:tblW w:w="5000"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697"/>
              <w:gridCol w:w="2726"/>
            </w:tblGrid>
            <w:tr w14:paraId="4956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pct"/>
                  <w:tcBorders>
                    <w:tl2br w:val="nil"/>
                    <w:tr2bl w:val="nil"/>
                  </w:tcBorders>
                  <w:noWrap w:val="0"/>
                  <w:vAlign w:val="center"/>
                </w:tcPr>
                <w:p w14:paraId="011154EB">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color w:val="000000" w:themeColor="text1"/>
                      <w:szCs w:val="21"/>
                      <w:lang w:val="en-US" w:eastAsia="zh-CN"/>
                      <w14:textFill>
                        <w14:solidFill>
                          <w14:schemeClr w14:val="tx1"/>
                        </w14:solidFill>
                      </w14:textFill>
                    </w:rPr>
                  </w:pPr>
                  <w:r>
                    <w:rPr>
                      <w:rFonts w:hAnsi="宋体"/>
                      <w:color w:val="000000" w:themeColor="text1"/>
                      <w:szCs w:val="21"/>
                      <w:lang w:val="en-US" w:eastAsia="zh-CN"/>
                      <w14:textFill>
                        <w14:solidFill>
                          <w14:schemeClr w14:val="tx1"/>
                        </w14:solidFill>
                      </w14:textFill>
                    </w:rPr>
                    <w:t>名称</w:t>
                  </w:r>
                </w:p>
              </w:tc>
              <w:tc>
                <w:tcPr>
                  <w:tcW w:w="1647" w:type="pct"/>
                  <w:tcBorders>
                    <w:tl2br w:val="nil"/>
                    <w:tr2bl w:val="nil"/>
                  </w:tcBorders>
                  <w:noWrap w:val="0"/>
                  <w:vAlign w:val="center"/>
                </w:tcPr>
                <w:p w14:paraId="1953C50C">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单位</w:t>
                  </w:r>
                </w:p>
              </w:tc>
              <w:tc>
                <w:tcPr>
                  <w:tcW w:w="1664" w:type="pct"/>
                  <w:tcBorders>
                    <w:tl2br w:val="nil"/>
                    <w:tr2bl w:val="nil"/>
                  </w:tcBorders>
                  <w:noWrap w:val="0"/>
                  <w:vAlign w:val="center"/>
                </w:tcPr>
                <w:p w14:paraId="793B596C">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生产量</w:t>
                  </w:r>
                </w:p>
              </w:tc>
            </w:tr>
            <w:tr w14:paraId="04171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7" w:type="pct"/>
                  <w:tcBorders>
                    <w:tl2br w:val="nil"/>
                    <w:tr2bl w:val="nil"/>
                  </w:tcBorders>
                  <w:noWrap w:val="0"/>
                  <w:vAlign w:val="center"/>
                </w:tcPr>
                <w:p w14:paraId="22C5A1C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床单、被套、毛巾、浴巾</w:t>
                  </w:r>
                </w:p>
              </w:tc>
              <w:tc>
                <w:tcPr>
                  <w:tcW w:w="1647" w:type="pct"/>
                  <w:tcBorders>
                    <w:tl2br w:val="nil"/>
                    <w:tr2bl w:val="nil"/>
                  </w:tcBorders>
                  <w:noWrap w:val="0"/>
                  <w:vAlign w:val="center"/>
                </w:tcPr>
                <w:p w14:paraId="1E3D68E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万件</w:t>
                  </w:r>
                  <w:r>
                    <w:rPr>
                      <w:rFonts w:hint="eastAsia"/>
                      <w:bCs/>
                      <w:color w:val="000000" w:themeColor="text1"/>
                      <w:szCs w:val="21"/>
                      <w14:textFill>
                        <w14:solidFill>
                          <w14:schemeClr w14:val="tx1"/>
                        </w14:solidFill>
                      </w14:textFill>
                    </w:rPr>
                    <w:t>/a</w:t>
                  </w:r>
                </w:p>
              </w:tc>
              <w:tc>
                <w:tcPr>
                  <w:tcW w:w="1664" w:type="pct"/>
                  <w:tcBorders>
                    <w:tl2br w:val="nil"/>
                    <w:tr2bl w:val="nil"/>
                  </w:tcBorders>
                  <w:noWrap w:val="0"/>
                  <w:vAlign w:val="center"/>
                </w:tcPr>
                <w:p w14:paraId="7EAD46C0">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32</w:t>
                  </w:r>
                </w:p>
              </w:tc>
            </w:tr>
          </w:tbl>
          <w:p w14:paraId="66525DB5">
            <w:pPr>
              <w:adjustRightInd w:val="0"/>
              <w:snapToGrid w:val="0"/>
              <w:spacing w:line="50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4</w:t>
            </w:r>
            <w:r>
              <w:rPr>
                <w:b/>
                <w:color w:val="000000" w:themeColor="text1"/>
                <w:sz w:val="24"/>
                <w14:textFill>
                  <w14:solidFill>
                    <w14:schemeClr w14:val="tx1"/>
                  </w14:solidFill>
                </w14:textFill>
              </w:rPr>
              <w:t>、主要设备</w:t>
            </w:r>
          </w:p>
          <w:p w14:paraId="6B21DF91">
            <w:pPr>
              <w:adjustRightInd w:val="0"/>
              <w:snapToGrid w:val="0"/>
              <w:spacing w:line="500" w:lineRule="exact"/>
              <w:ind w:firstLine="480" w:firstLineChars="200"/>
              <w:rPr>
                <w:rFonts w:hint="eastAsia" w:eastAsia="宋体"/>
                <w:color w:val="000000" w:themeColor="text1"/>
                <w:sz w:val="24"/>
                <w:lang w:val="en-US" w:eastAsia="zh-CN"/>
                <w14:textFill>
                  <w14:solidFill>
                    <w14:schemeClr w14:val="tx1"/>
                  </w14:solidFill>
                </w14:textFill>
              </w:rPr>
            </w:pPr>
            <w:r>
              <w:rPr>
                <w:rFonts w:hAnsi="宋体"/>
                <w:color w:val="000000" w:themeColor="text1"/>
                <w:sz w:val="24"/>
                <w14:textFill>
                  <w14:solidFill>
                    <w14:schemeClr w14:val="tx1"/>
                  </w14:solidFill>
                </w14:textFill>
              </w:rPr>
              <w:t>项目主要生产设备、设施</w:t>
            </w:r>
            <w:r>
              <w:rPr>
                <w:rFonts w:hint="eastAsia" w:hAnsi="宋体"/>
                <w:color w:val="000000" w:themeColor="text1"/>
                <w:sz w:val="24"/>
                <w14:textFill>
                  <w14:solidFill>
                    <w14:schemeClr w14:val="tx1"/>
                  </w14:solidFill>
                </w14:textFill>
              </w:rPr>
              <w:t>见表</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rFonts w:hint="eastAsia"/>
                <w:color w:val="000000" w:themeColor="text1"/>
                <w:sz w:val="24"/>
                <w:lang w:eastAsia="zh-CN"/>
                <w14:textFill>
                  <w14:solidFill>
                    <w14:schemeClr w14:val="tx1"/>
                  </w14:solidFill>
                </w14:textFill>
              </w:rPr>
              <w:t>。</w:t>
            </w:r>
          </w:p>
          <w:p w14:paraId="03E7631E">
            <w:pPr>
              <w:adjustRightInd w:val="0"/>
              <w:snapToGrid w:val="0"/>
              <w:spacing w:line="440" w:lineRule="exact"/>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表2-</w:t>
            </w:r>
            <w:r>
              <w:rPr>
                <w:rFonts w:hint="eastAsia"/>
                <w:b/>
                <w:bCs/>
                <w:color w:val="000000" w:themeColor="text1"/>
                <w:sz w:val="24"/>
                <w14:textFill>
                  <w14:solidFill>
                    <w14:schemeClr w14:val="tx1"/>
                  </w14:solidFill>
                </w14:textFill>
              </w:rPr>
              <w:t xml:space="preserve">3 </w:t>
            </w:r>
            <w:r>
              <w:rPr>
                <w:b/>
                <w:bCs/>
                <w:color w:val="000000" w:themeColor="text1"/>
                <w:sz w:val="24"/>
                <w14:textFill>
                  <w14:solidFill>
                    <w14:schemeClr w14:val="tx1"/>
                  </w14:solidFill>
                </w14:textFill>
              </w:rPr>
              <w:t xml:space="preserve"> </w:t>
            </w:r>
            <w:r>
              <w:rPr>
                <w:rFonts w:hAnsi="宋体"/>
                <w:b/>
                <w:bCs/>
                <w:color w:val="000000" w:themeColor="text1"/>
                <w:sz w:val="24"/>
                <w14:textFill>
                  <w14:solidFill>
                    <w14:schemeClr w14:val="tx1"/>
                  </w14:solidFill>
                </w14:textFill>
              </w:rPr>
              <w:t>项目设备设施一览表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22"/>
              <w:gridCol w:w="2641"/>
              <w:gridCol w:w="1475"/>
              <w:gridCol w:w="1475"/>
              <w:gridCol w:w="1470"/>
            </w:tblGrid>
            <w:tr w14:paraId="47B77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85" w:type="pct"/>
                  <w:tcBorders>
                    <w:tl2br w:val="nil"/>
                    <w:tr2bl w:val="nil"/>
                  </w:tcBorders>
                  <w:noWrap w:val="0"/>
                  <w:vAlign w:val="center"/>
                </w:tcPr>
                <w:p w14:paraId="1BA01148">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1613" w:type="pct"/>
                  <w:tcBorders>
                    <w:tl2br w:val="nil"/>
                    <w:tr2bl w:val="nil"/>
                  </w:tcBorders>
                  <w:noWrap w:val="0"/>
                  <w:vAlign w:val="center"/>
                </w:tcPr>
                <w:p w14:paraId="6C3DB964">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设备名称</w:t>
                  </w:r>
                </w:p>
              </w:tc>
              <w:tc>
                <w:tcPr>
                  <w:tcW w:w="901" w:type="pct"/>
                  <w:tcBorders>
                    <w:tl2br w:val="nil"/>
                    <w:tr2bl w:val="nil"/>
                  </w:tcBorders>
                  <w:noWrap w:val="0"/>
                  <w:vAlign w:val="center"/>
                </w:tcPr>
                <w:p w14:paraId="03CEC0BB">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型号</w:t>
                  </w:r>
                </w:p>
              </w:tc>
              <w:tc>
                <w:tcPr>
                  <w:tcW w:w="901" w:type="pct"/>
                  <w:tcBorders>
                    <w:tl2br w:val="nil"/>
                    <w:tr2bl w:val="nil"/>
                  </w:tcBorders>
                  <w:noWrap w:val="0"/>
                  <w:vAlign w:val="center"/>
                </w:tcPr>
                <w:p w14:paraId="644F1C8B">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单位</w:t>
                  </w:r>
                </w:p>
              </w:tc>
              <w:tc>
                <w:tcPr>
                  <w:tcW w:w="897" w:type="pct"/>
                  <w:tcBorders>
                    <w:tl2br w:val="nil"/>
                    <w:tr2bl w:val="nil"/>
                  </w:tcBorders>
                  <w:noWrap w:val="0"/>
                  <w:vAlign w:val="center"/>
                </w:tcPr>
                <w:p w14:paraId="430374AB">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数量</w:t>
                  </w:r>
                </w:p>
              </w:tc>
            </w:tr>
            <w:tr w14:paraId="666B7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85" w:type="pct"/>
                  <w:tcBorders>
                    <w:tl2br w:val="nil"/>
                    <w:tr2bl w:val="nil"/>
                  </w:tcBorders>
                  <w:noWrap w:val="0"/>
                  <w:vAlign w:val="center"/>
                </w:tcPr>
                <w:p w14:paraId="7EE79852">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613" w:type="pct"/>
                  <w:tcBorders>
                    <w:tl2br w:val="nil"/>
                    <w:tr2bl w:val="nil"/>
                  </w:tcBorders>
                  <w:shd w:val="clear" w:color="auto" w:fill="auto"/>
                  <w:noWrap w:val="0"/>
                  <w:vAlign w:val="top"/>
                </w:tcPr>
                <w:p w14:paraId="176101EE">
                  <w:pPr>
                    <w:adjustRightInd w:val="0"/>
                    <w:snapToGrid w:val="0"/>
                    <w:spacing w:line="360" w:lineRule="exact"/>
                    <w:ind w:right="85" w:right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洗衣机</w:t>
                  </w:r>
                </w:p>
              </w:tc>
              <w:tc>
                <w:tcPr>
                  <w:tcW w:w="901" w:type="pct"/>
                  <w:tcBorders>
                    <w:tl2br w:val="nil"/>
                    <w:tr2bl w:val="nil"/>
                  </w:tcBorders>
                  <w:noWrap w:val="0"/>
                  <w:vAlign w:val="top"/>
                </w:tcPr>
                <w:p w14:paraId="35F2F0B1">
                  <w:pPr>
                    <w:keepNext w:val="0"/>
                    <w:keepLines w:val="0"/>
                    <w:pageBreakBefore w:val="0"/>
                    <w:widowControl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100kg</w:t>
                  </w:r>
                </w:p>
              </w:tc>
              <w:tc>
                <w:tcPr>
                  <w:tcW w:w="901" w:type="pct"/>
                  <w:tcBorders>
                    <w:tl2br w:val="nil"/>
                    <w:tr2bl w:val="nil"/>
                  </w:tcBorders>
                  <w:noWrap w:val="0"/>
                  <w:vAlign w:val="center"/>
                </w:tcPr>
                <w:p w14:paraId="63510EE2">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897" w:type="pct"/>
                  <w:tcBorders>
                    <w:tl2br w:val="nil"/>
                    <w:tr2bl w:val="nil"/>
                  </w:tcBorders>
                  <w:noWrap w:val="0"/>
                  <w:vAlign w:val="center"/>
                </w:tcPr>
                <w:p w14:paraId="2039D6A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5</w:t>
                  </w:r>
                </w:p>
              </w:tc>
            </w:tr>
            <w:tr w14:paraId="0898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85" w:type="pct"/>
                  <w:tcBorders>
                    <w:tl2br w:val="nil"/>
                    <w:tr2bl w:val="nil"/>
                  </w:tcBorders>
                  <w:noWrap w:val="0"/>
                  <w:vAlign w:val="center"/>
                </w:tcPr>
                <w:p w14:paraId="3500B100">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613" w:type="pct"/>
                  <w:tcBorders>
                    <w:tl2br w:val="nil"/>
                    <w:tr2bl w:val="nil"/>
                  </w:tcBorders>
                  <w:shd w:val="clear" w:color="auto" w:fill="auto"/>
                  <w:noWrap w:val="0"/>
                  <w:vAlign w:val="top"/>
                </w:tcPr>
                <w:p w14:paraId="4F143ECB">
                  <w:pPr>
                    <w:adjustRightInd w:val="0"/>
                    <w:snapToGrid w:val="0"/>
                    <w:spacing w:line="360" w:lineRule="exact"/>
                    <w:ind w:right="85" w:right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烘干机</w:t>
                  </w:r>
                </w:p>
              </w:tc>
              <w:tc>
                <w:tcPr>
                  <w:tcW w:w="901" w:type="pct"/>
                  <w:tcBorders>
                    <w:tl2br w:val="nil"/>
                    <w:tr2bl w:val="nil"/>
                  </w:tcBorders>
                  <w:noWrap w:val="0"/>
                  <w:vAlign w:val="top"/>
                </w:tcPr>
                <w:p w14:paraId="162D580D">
                  <w:pPr>
                    <w:keepNext w:val="0"/>
                    <w:keepLines w:val="0"/>
                    <w:pageBreakBefore w:val="0"/>
                    <w:widowControl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100kg</w:t>
                  </w:r>
                </w:p>
              </w:tc>
              <w:tc>
                <w:tcPr>
                  <w:tcW w:w="901" w:type="pct"/>
                  <w:tcBorders>
                    <w:tl2br w:val="nil"/>
                    <w:tr2bl w:val="nil"/>
                  </w:tcBorders>
                  <w:noWrap w:val="0"/>
                  <w:vAlign w:val="center"/>
                </w:tcPr>
                <w:p w14:paraId="08B545B0">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897" w:type="pct"/>
                  <w:tcBorders>
                    <w:tl2br w:val="nil"/>
                    <w:tr2bl w:val="nil"/>
                  </w:tcBorders>
                  <w:noWrap w:val="0"/>
                  <w:vAlign w:val="center"/>
                </w:tcPr>
                <w:p w14:paraId="5B6E37D2">
                  <w:pPr>
                    <w:keepNext w:val="0"/>
                    <w:keepLines w:val="0"/>
                    <w:pageBreakBefore w:val="0"/>
                    <w:widowControl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r>
            <w:tr w14:paraId="0B477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685" w:type="pct"/>
                  <w:tcBorders>
                    <w:tl2br w:val="nil"/>
                    <w:tr2bl w:val="nil"/>
                  </w:tcBorders>
                  <w:noWrap w:val="0"/>
                  <w:vAlign w:val="center"/>
                </w:tcPr>
                <w:p w14:paraId="2A1C9EA5">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613" w:type="pct"/>
                  <w:tcBorders>
                    <w:tl2br w:val="nil"/>
                    <w:tr2bl w:val="nil"/>
                  </w:tcBorders>
                  <w:shd w:val="clear" w:color="auto" w:fill="auto"/>
                  <w:noWrap w:val="0"/>
                  <w:vAlign w:val="top"/>
                </w:tcPr>
                <w:p w14:paraId="5BD3D663">
                  <w:pPr>
                    <w:adjustRightInd w:val="0"/>
                    <w:snapToGrid w:val="0"/>
                    <w:spacing w:line="360" w:lineRule="exact"/>
                    <w:ind w:right="85" w:right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烫平机</w:t>
                  </w:r>
                </w:p>
              </w:tc>
              <w:tc>
                <w:tcPr>
                  <w:tcW w:w="901" w:type="pct"/>
                  <w:tcBorders>
                    <w:tl2br w:val="nil"/>
                    <w:tr2bl w:val="nil"/>
                  </w:tcBorders>
                  <w:noWrap w:val="0"/>
                  <w:vAlign w:val="top"/>
                </w:tcPr>
                <w:p w14:paraId="5874B2F5">
                  <w:pPr>
                    <w:keepNext w:val="0"/>
                    <w:keepLines w:val="0"/>
                    <w:pageBreakBefore w:val="0"/>
                    <w:widowControl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w:t>
                  </w:r>
                </w:p>
              </w:tc>
              <w:tc>
                <w:tcPr>
                  <w:tcW w:w="901" w:type="pct"/>
                  <w:tcBorders>
                    <w:tl2br w:val="nil"/>
                    <w:tr2bl w:val="nil"/>
                  </w:tcBorders>
                  <w:noWrap w:val="0"/>
                  <w:vAlign w:val="center"/>
                </w:tcPr>
                <w:p w14:paraId="6EACC290">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897" w:type="pct"/>
                  <w:tcBorders>
                    <w:tl2br w:val="nil"/>
                    <w:tr2bl w:val="nil"/>
                  </w:tcBorders>
                  <w:noWrap w:val="0"/>
                  <w:vAlign w:val="center"/>
                </w:tcPr>
                <w:p w14:paraId="4C9A58FC">
                  <w:pPr>
                    <w:keepNext w:val="0"/>
                    <w:keepLines w:val="0"/>
                    <w:pageBreakBefore w:val="0"/>
                    <w:widowControl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r>
            <w:tr w14:paraId="679F1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5" w:type="pct"/>
                  <w:tcBorders>
                    <w:tl2br w:val="nil"/>
                    <w:tr2bl w:val="nil"/>
                  </w:tcBorders>
                  <w:noWrap w:val="0"/>
                  <w:vAlign w:val="center"/>
                </w:tcPr>
                <w:p w14:paraId="69B293B8">
                  <w:pPr>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613" w:type="pct"/>
                  <w:tcBorders>
                    <w:tl2br w:val="nil"/>
                    <w:tr2bl w:val="nil"/>
                  </w:tcBorders>
                  <w:shd w:val="clear" w:color="auto" w:fill="auto"/>
                  <w:noWrap w:val="0"/>
                  <w:vAlign w:val="top"/>
                </w:tcPr>
                <w:p w14:paraId="4384C5E5">
                  <w:pPr>
                    <w:adjustRightInd w:val="0"/>
                    <w:snapToGrid w:val="0"/>
                    <w:spacing w:line="360" w:lineRule="exact"/>
                    <w:ind w:right="85" w:right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lang w:eastAsia="zh-CN"/>
                      <w14:textFill>
                        <w14:solidFill>
                          <w14:schemeClr w14:val="tx1"/>
                        </w14:solidFill>
                      </w14:textFill>
                    </w:rPr>
                    <w:t>锅炉</w:t>
                  </w:r>
                  <w:r>
                    <w:rPr>
                      <w:rFonts w:hint="eastAsia" w:cs="Times New Roman"/>
                      <w:bCs/>
                      <w:color w:val="000000" w:themeColor="text1"/>
                      <w:sz w:val="21"/>
                      <w:szCs w:val="21"/>
                      <w:lang w:eastAsia="zh-CN"/>
                      <w14:textFill>
                        <w14:solidFill>
                          <w14:schemeClr w14:val="tx1"/>
                        </w14:solidFill>
                      </w14:textFill>
                    </w:rPr>
                    <w:t>（</w:t>
                  </w:r>
                  <w:r>
                    <w:rPr>
                      <w:rFonts w:hint="eastAsia" w:cs="Times New Roman"/>
                      <w:bCs/>
                      <w:color w:val="000000" w:themeColor="text1"/>
                      <w:sz w:val="21"/>
                      <w:szCs w:val="21"/>
                      <w:lang w:val="en-US" w:eastAsia="zh-CN"/>
                      <w14:textFill>
                        <w14:solidFill>
                          <w14:schemeClr w14:val="tx1"/>
                        </w14:solidFill>
                      </w14:textFill>
                    </w:rPr>
                    <w:t>生物质）</w:t>
                  </w:r>
                </w:p>
              </w:tc>
              <w:tc>
                <w:tcPr>
                  <w:tcW w:w="901" w:type="pct"/>
                  <w:tcBorders>
                    <w:tl2br w:val="nil"/>
                    <w:tr2bl w:val="nil"/>
                  </w:tcBorders>
                  <w:noWrap w:val="0"/>
                  <w:vAlign w:val="top"/>
                </w:tcPr>
                <w:p w14:paraId="468D24E8">
                  <w:pPr>
                    <w:keepNext w:val="0"/>
                    <w:keepLines w:val="0"/>
                    <w:pageBreakBefore w:val="0"/>
                    <w:widowControl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2.1t</w:t>
                  </w:r>
                </w:p>
              </w:tc>
              <w:tc>
                <w:tcPr>
                  <w:tcW w:w="901" w:type="pct"/>
                  <w:tcBorders>
                    <w:tl2br w:val="nil"/>
                    <w:tr2bl w:val="nil"/>
                  </w:tcBorders>
                  <w:noWrap w:val="0"/>
                  <w:vAlign w:val="center"/>
                </w:tcPr>
                <w:p w14:paraId="0124595A">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897" w:type="pct"/>
                  <w:tcBorders>
                    <w:tl2br w:val="nil"/>
                    <w:tr2bl w:val="nil"/>
                  </w:tcBorders>
                  <w:noWrap w:val="0"/>
                  <w:vAlign w:val="center"/>
                </w:tcPr>
                <w:p w14:paraId="79BAE5F9">
                  <w:pPr>
                    <w:keepNext w:val="0"/>
                    <w:keepLines w:val="0"/>
                    <w:pageBreakBefore w:val="0"/>
                    <w:widowControl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6302C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5" w:type="pct"/>
                  <w:tcBorders>
                    <w:tl2br w:val="nil"/>
                    <w:tr2bl w:val="nil"/>
                  </w:tcBorders>
                  <w:noWrap w:val="0"/>
                  <w:vAlign w:val="center"/>
                </w:tcPr>
                <w:p w14:paraId="0A23A9C5">
                  <w:pPr>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613" w:type="pct"/>
                  <w:tcBorders>
                    <w:tl2br w:val="nil"/>
                    <w:tr2bl w:val="nil"/>
                  </w:tcBorders>
                  <w:shd w:val="clear" w:color="auto" w:fill="auto"/>
                  <w:noWrap w:val="0"/>
                  <w:vAlign w:val="top"/>
                </w:tcPr>
                <w:p w14:paraId="3A052F86">
                  <w:pPr>
                    <w:adjustRightInd w:val="0"/>
                    <w:snapToGrid w:val="0"/>
                    <w:spacing w:line="360" w:lineRule="exact"/>
                    <w:ind w:right="85" w:right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软水处理设备</w:t>
                  </w:r>
                </w:p>
              </w:tc>
              <w:tc>
                <w:tcPr>
                  <w:tcW w:w="901" w:type="pct"/>
                  <w:tcBorders>
                    <w:tl2br w:val="nil"/>
                    <w:tr2bl w:val="nil"/>
                  </w:tcBorders>
                  <w:noWrap w:val="0"/>
                  <w:vAlign w:val="top"/>
                </w:tcPr>
                <w:p w14:paraId="2613271F">
                  <w:pPr>
                    <w:keepNext w:val="0"/>
                    <w:keepLines w:val="0"/>
                    <w:pageBreakBefore w:val="0"/>
                    <w:widowControl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2.5m</w:t>
                  </w:r>
                  <w:r>
                    <w:rPr>
                      <w:rFonts w:hint="eastAsia" w:ascii="Times New Roman" w:hAnsi="Times New Roman" w:eastAsia="宋体" w:cs="Times New Roman"/>
                      <w:bCs/>
                      <w:color w:val="000000" w:themeColor="text1"/>
                      <w:kern w:val="2"/>
                      <w:sz w:val="21"/>
                      <w:szCs w:val="21"/>
                      <w:vertAlign w:val="superscript"/>
                      <w:lang w:val="en-US" w:eastAsia="zh-CN" w:bidi="ar-SA"/>
                      <w14:textFill>
                        <w14:solidFill>
                          <w14:schemeClr w14:val="tx1"/>
                        </w14:solidFill>
                      </w14:textFill>
                    </w:rPr>
                    <w:t>3</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/h</w:t>
                  </w:r>
                </w:p>
              </w:tc>
              <w:tc>
                <w:tcPr>
                  <w:tcW w:w="901" w:type="pct"/>
                  <w:tcBorders>
                    <w:tl2br w:val="nil"/>
                    <w:tr2bl w:val="nil"/>
                  </w:tcBorders>
                  <w:noWrap w:val="0"/>
                  <w:vAlign w:val="center"/>
                </w:tcPr>
                <w:p w14:paraId="61809204">
                  <w:pPr>
                    <w:pStyle w:val="5"/>
                    <w:keepNext w:val="0"/>
                    <w:keepLines w:val="0"/>
                    <w:pageBreakBefore w:val="0"/>
                    <w:widowControl w:val="0"/>
                    <w:kinsoku/>
                    <w:wordWrap/>
                    <w:overflowPunct/>
                    <w:topLinePunct w:val="0"/>
                    <w:autoSpaceDE/>
                    <w:autoSpaceDN/>
                    <w:bidi w:val="0"/>
                    <w:spacing w:line="280" w:lineRule="exact"/>
                    <w:ind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台</w:t>
                  </w:r>
                </w:p>
              </w:tc>
              <w:tc>
                <w:tcPr>
                  <w:tcW w:w="897" w:type="pct"/>
                  <w:tcBorders>
                    <w:tl2br w:val="nil"/>
                    <w:tr2bl w:val="nil"/>
                  </w:tcBorders>
                  <w:noWrap w:val="0"/>
                  <w:vAlign w:val="center"/>
                </w:tcPr>
                <w:p w14:paraId="37E6D4D0">
                  <w:pPr>
                    <w:keepNext w:val="0"/>
                    <w:keepLines w:val="0"/>
                    <w:pageBreakBefore w:val="0"/>
                    <w:widowControl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bl>
          <w:p w14:paraId="12D086C7">
            <w:pPr>
              <w:adjustRightInd w:val="0"/>
              <w:snapToGrid w:val="0"/>
              <w:spacing w:line="44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5</w:t>
            </w:r>
            <w:r>
              <w:rPr>
                <w:b/>
                <w:color w:val="000000" w:themeColor="text1"/>
                <w:sz w:val="24"/>
                <w14:textFill>
                  <w14:solidFill>
                    <w14:schemeClr w14:val="tx1"/>
                  </w14:solidFill>
                </w14:textFill>
              </w:rPr>
              <w:t>、</w:t>
            </w:r>
            <w:r>
              <w:rPr>
                <w:rFonts w:hint="eastAsia" w:hAnsi="宋体"/>
                <w:b/>
                <w:color w:val="000000" w:themeColor="text1"/>
                <w:sz w:val="24"/>
                <w14:textFill>
                  <w14:solidFill>
                    <w14:schemeClr w14:val="tx1"/>
                  </w14:solidFill>
                </w14:textFill>
              </w:rPr>
              <w:t>主要原辅材料</w:t>
            </w:r>
          </w:p>
          <w:p w14:paraId="321D3E51">
            <w:pPr>
              <w:adjustRightInd w:val="0"/>
              <w:snapToGrid w:val="0"/>
              <w:spacing w:line="440" w:lineRule="exact"/>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项目主要原辅材料及能源消耗</w:t>
            </w:r>
            <w:r>
              <w:rPr>
                <w:rFonts w:hint="eastAsia" w:hAnsi="宋体"/>
                <w:color w:val="000000" w:themeColor="text1"/>
                <w:sz w:val="24"/>
                <w14:textFill>
                  <w14:solidFill>
                    <w14:schemeClr w14:val="tx1"/>
                  </w14:solidFill>
                </w14:textFill>
              </w:rPr>
              <w:t>见表2-4。</w:t>
            </w:r>
          </w:p>
          <w:p w14:paraId="5DBB6195">
            <w:pPr>
              <w:adjustRightInd w:val="0"/>
              <w:snapToGrid w:val="0"/>
              <w:spacing w:line="440" w:lineRule="exact"/>
              <w:jc w:val="center"/>
              <w:rPr>
                <w:rFonts w:hAnsi="宋体"/>
                <w:b/>
                <w:bCs/>
                <w:color w:val="000000" w:themeColor="text1"/>
                <w:sz w:val="21"/>
                <w:szCs w:val="21"/>
                <w14:textFill>
                  <w14:solidFill>
                    <w14:schemeClr w14:val="tx1"/>
                  </w14:solidFill>
                </w14:textFill>
              </w:rPr>
            </w:pPr>
            <w:r>
              <w:rPr>
                <w:rFonts w:hAnsi="宋体"/>
                <w:b/>
                <w:bCs/>
                <w:color w:val="000000" w:themeColor="text1"/>
                <w:sz w:val="21"/>
                <w:szCs w:val="21"/>
                <w14:textFill>
                  <w14:solidFill>
                    <w14:schemeClr w14:val="tx1"/>
                  </w14:solidFill>
                </w14:textFill>
              </w:rPr>
              <w:t>表</w:t>
            </w:r>
            <w:r>
              <w:rPr>
                <w:rFonts w:hint="eastAsia" w:hAnsi="宋体"/>
                <w:b/>
                <w:bCs/>
                <w:color w:val="000000" w:themeColor="text1"/>
                <w:sz w:val="21"/>
                <w:szCs w:val="21"/>
                <w14:textFill>
                  <w14:solidFill>
                    <w14:schemeClr w14:val="tx1"/>
                  </w14:solidFill>
                </w14:textFill>
              </w:rPr>
              <w:t>2</w:t>
            </w:r>
            <w:r>
              <w:rPr>
                <w:rFonts w:hAnsi="宋体"/>
                <w:b/>
                <w:bCs/>
                <w:color w:val="000000" w:themeColor="text1"/>
                <w:sz w:val="21"/>
                <w:szCs w:val="21"/>
                <w14:textFill>
                  <w14:solidFill>
                    <w14:schemeClr w14:val="tx1"/>
                  </w14:solidFill>
                </w14:textFill>
              </w:rPr>
              <w:t>-</w:t>
            </w:r>
            <w:r>
              <w:rPr>
                <w:rFonts w:hint="eastAsia" w:hAnsi="宋体"/>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 xml:space="preserve">   项目主要原材料及能源消耗一览表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26"/>
              <w:gridCol w:w="1830"/>
              <w:gridCol w:w="928"/>
              <w:gridCol w:w="846"/>
              <w:gridCol w:w="1618"/>
              <w:gridCol w:w="1618"/>
            </w:tblGrid>
            <w:tr w14:paraId="2E641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tcBorders>
                    <w:tl2br w:val="nil"/>
                    <w:tr2bl w:val="nil"/>
                  </w:tcBorders>
                  <w:noWrap w:val="0"/>
                  <w:vAlign w:val="center"/>
                </w:tcPr>
                <w:p w14:paraId="4619B728">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类别</w:t>
                  </w:r>
                </w:p>
              </w:tc>
              <w:tc>
                <w:tcPr>
                  <w:tcW w:w="1373" w:type="pct"/>
                  <w:gridSpan w:val="2"/>
                  <w:tcBorders>
                    <w:tl2br w:val="nil"/>
                    <w:tr2bl w:val="nil"/>
                  </w:tcBorders>
                  <w:noWrap w:val="0"/>
                  <w:vAlign w:val="center"/>
                </w:tcPr>
                <w:p w14:paraId="18382BB8">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名称</w:t>
                  </w:r>
                </w:p>
              </w:tc>
              <w:tc>
                <w:tcPr>
                  <w:tcW w:w="568" w:type="pct"/>
                  <w:tcBorders>
                    <w:tl2br w:val="nil"/>
                    <w:tr2bl w:val="nil"/>
                  </w:tcBorders>
                  <w:noWrap w:val="0"/>
                  <w:vAlign w:val="center"/>
                </w:tcPr>
                <w:p w14:paraId="18B65D41">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518" w:type="pct"/>
                  <w:tcBorders>
                    <w:tl2br w:val="nil"/>
                    <w:tr2bl w:val="nil"/>
                  </w:tcBorders>
                  <w:noWrap w:val="0"/>
                  <w:vAlign w:val="center"/>
                </w:tcPr>
                <w:p w14:paraId="029570A0">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消耗量</w:t>
                  </w:r>
                </w:p>
              </w:tc>
              <w:tc>
                <w:tcPr>
                  <w:tcW w:w="989" w:type="pct"/>
                  <w:tcBorders>
                    <w:tl2br w:val="nil"/>
                    <w:tr2bl w:val="nil"/>
                  </w:tcBorders>
                  <w:noWrap w:val="0"/>
                  <w:vAlign w:val="center"/>
                </w:tcPr>
                <w:p w14:paraId="5749C0E0">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厂内最大储存量</w:t>
                  </w:r>
                </w:p>
              </w:tc>
              <w:tc>
                <w:tcPr>
                  <w:tcW w:w="989" w:type="pct"/>
                  <w:tcBorders>
                    <w:tl2br w:val="nil"/>
                    <w:tr2bl w:val="nil"/>
                  </w:tcBorders>
                  <w:noWrap w:val="0"/>
                  <w:vAlign w:val="center"/>
                </w:tcPr>
                <w:p w14:paraId="1E324976">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备注</w:t>
                  </w:r>
                </w:p>
              </w:tc>
            </w:tr>
            <w:tr w14:paraId="4CBC3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restart"/>
                  <w:tcBorders>
                    <w:tl2br w:val="nil"/>
                    <w:tr2bl w:val="nil"/>
                  </w:tcBorders>
                  <w:noWrap w:val="0"/>
                  <w:vAlign w:val="center"/>
                </w:tcPr>
                <w:p w14:paraId="669A76DE">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原辅材料</w:t>
                  </w:r>
                </w:p>
              </w:tc>
              <w:tc>
                <w:tcPr>
                  <w:tcW w:w="1373" w:type="pct"/>
                  <w:gridSpan w:val="2"/>
                  <w:tcBorders>
                    <w:tl2br w:val="nil"/>
                    <w:tr2bl w:val="nil"/>
                  </w:tcBorders>
                  <w:noWrap w:val="0"/>
                  <w:vAlign w:val="center"/>
                </w:tcPr>
                <w:p w14:paraId="229EC7B3">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eastAsia"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布草（床单、被套、毛巾、浴巾）</w:t>
                  </w:r>
                </w:p>
              </w:tc>
              <w:tc>
                <w:tcPr>
                  <w:tcW w:w="568" w:type="pct"/>
                  <w:tcBorders>
                    <w:tl2br w:val="nil"/>
                    <w:tr2bl w:val="nil"/>
                  </w:tcBorders>
                  <w:noWrap w:val="0"/>
                  <w:vAlign w:val="center"/>
                </w:tcPr>
                <w:p w14:paraId="74C3C2DA">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万件</w:t>
                  </w:r>
                  <w:r>
                    <w:rPr>
                      <w:rFonts w:ascii="Times New Roman" w:hAnsi="Times New Roman"/>
                      <w:color w:val="000000" w:themeColor="text1"/>
                      <w:sz w:val="21"/>
                      <w:szCs w:val="21"/>
                      <w14:textFill>
                        <w14:solidFill>
                          <w14:schemeClr w14:val="tx1"/>
                        </w14:solidFill>
                      </w14:textFill>
                    </w:rPr>
                    <w:t>/a</w:t>
                  </w:r>
                </w:p>
              </w:tc>
              <w:tc>
                <w:tcPr>
                  <w:tcW w:w="518" w:type="pct"/>
                  <w:tcBorders>
                    <w:tl2br w:val="nil"/>
                    <w:tr2bl w:val="nil"/>
                  </w:tcBorders>
                  <w:noWrap w:val="0"/>
                  <w:vAlign w:val="center"/>
                </w:tcPr>
                <w:p w14:paraId="533C9060">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32</w:t>
                  </w:r>
                </w:p>
              </w:tc>
              <w:tc>
                <w:tcPr>
                  <w:tcW w:w="989" w:type="pct"/>
                  <w:tcBorders>
                    <w:tl2br w:val="nil"/>
                    <w:tr2bl w:val="nil"/>
                  </w:tcBorders>
                  <w:noWrap w:val="0"/>
                  <w:vAlign w:val="center"/>
                </w:tcPr>
                <w:p w14:paraId="76CCBC17">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1000</w:t>
                  </w:r>
                </w:p>
              </w:tc>
              <w:tc>
                <w:tcPr>
                  <w:tcW w:w="989" w:type="pct"/>
                  <w:tcBorders>
                    <w:tl2br w:val="nil"/>
                    <w:tr2bl w:val="nil"/>
                  </w:tcBorders>
                  <w:noWrap w:val="0"/>
                  <w:vAlign w:val="center"/>
                </w:tcPr>
                <w:p w14:paraId="7F0E5F62">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269FC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1A552E45">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shd w:val="clear" w:color="auto" w:fill="auto"/>
                  <w:noWrap w:val="0"/>
                  <w:vAlign w:val="center"/>
                </w:tcPr>
                <w:p w14:paraId="16335162">
                  <w:pPr>
                    <w:adjustRightInd w:val="0"/>
                    <w:snapToGrid w:val="0"/>
                    <w:spacing w:line="320" w:lineRule="exact"/>
                    <w:ind w:right="85" w:rightChars="0"/>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生物质颗粒</w:t>
                  </w:r>
                </w:p>
              </w:tc>
              <w:tc>
                <w:tcPr>
                  <w:tcW w:w="568" w:type="pct"/>
                  <w:tcBorders>
                    <w:tl2br w:val="nil"/>
                    <w:tr2bl w:val="nil"/>
                  </w:tcBorders>
                  <w:noWrap w:val="0"/>
                  <w:vAlign w:val="center"/>
                </w:tcPr>
                <w:p w14:paraId="5967C781">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t/a</w:t>
                  </w:r>
                </w:p>
              </w:tc>
              <w:tc>
                <w:tcPr>
                  <w:tcW w:w="518" w:type="pct"/>
                  <w:tcBorders>
                    <w:tl2br w:val="nil"/>
                    <w:tr2bl w:val="nil"/>
                  </w:tcBorders>
                  <w:noWrap w:val="0"/>
                  <w:vAlign w:val="center"/>
                </w:tcPr>
                <w:p w14:paraId="6CAADAE2">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700</w:t>
                  </w:r>
                </w:p>
              </w:tc>
              <w:tc>
                <w:tcPr>
                  <w:tcW w:w="989" w:type="pct"/>
                  <w:tcBorders>
                    <w:tl2br w:val="nil"/>
                    <w:tr2bl w:val="nil"/>
                  </w:tcBorders>
                  <w:noWrap w:val="0"/>
                  <w:vAlign w:val="center"/>
                </w:tcPr>
                <w:p w14:paraId="626374B1">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5</w:t>
                  </w:r>
                </w:p>
              </w:tc>
              <w:tc>
                <w:tcPr>
                  <w:tcW w:w="989" w:type="pct"/>
                  <w:tcBorders>
                    <w:tl2br w:val="nil"/>
                    <w:tr2bl w:val="nil"/>
                  </w:tcBorders>
                  <w:noWrap w:val="0"/>
                  <w:vAlign w:val="center"/>
                </w:tcPr>
                <w:p w14:paraId="0ED55CD2">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263A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506BEEC7">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shd w:val="clear" w:color="auto" w:fill="auto"/>
                  <w:noWrap w:val="0"/>
                  <w:vAlign w:val="center"/>
                </w:tcPr>
                <w:p w14:paraId="6D13551E">
                  <w:pPr>
                    <w:adjustRightInd w:val="0"/>
                    <w:snapToGrid w:val="0"/>
                    <w:spacing w:line="320" w:lineRule="exact"/>
                    <w:ind w:right="85" w:rightChars="0"/>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lang w:eastAsia="zh-CN"/>
                      <w14:textFill>
                        <w14:solidFill>
                          <w14:schemeClr w14:val="tx1"/>
                        </w14:solidFill>
                      </w14:textFill>
                    </w:rPr>
                    <w:t>洗衣粉</w:t>
                  </w:r>
                </w:p>
              </w:tc>
              <w:tc>
                <w:tcPr>
                  <w:tcW w:w="568" w:type="pct"/>
                  <w:tcBorders>
                    <w:tl2br w:val="nil"/>
                    <w:tr2bl w:val="nil"/>
                  </w:tcBorders>
                  <w:noWrap w:val="0"/>
                  <w:vAlign w:val="center"/>
                </w:tcPr>
                <w:p w14:paraId="1A6B65CD">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t/a</w:t>
                  </w:r>
                </w:p>
              </w:tc>
              <w:tc>
                <w:tcPr>
                  <w:tcW w:w="518" w:type="pct"/>
                  <w:tcBorders>
                    <w:tl2br w:val="nil"/>
                    <w:tr2bl w:val="nil"/>
                  </w:tcBorders>
                  <w:noWrap w:val="0"/>
                  <w:vAlign w:val="center"/>
                </w:tcPr>
                <w:p w14:paraId="16C72064">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7.52</w:t>
                  </w:r>
                </w:p>
              </w:tc>
              <w:tc>
                <w:tcPr>
                  <w:tcW w:w="989" w:type="pct"/>
                  <w:tcBorders>
                    <w:tl2br w:val="nil"/>
                    <w:tr2bl w:val="nil"/>
                  </w:tcBorders>
                  <w:noWrap w:val="0"/>
                  <w:vAlign w:val="center"/>
                </w:tcPr>
                <w:p w14:paraId="39DD5630">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0.5</w:t>
                  </w:r>
                </w:p>
              </w:tc>
              <w:tc>
                <w:tcPr>
                  <w:tcW w:w="989" w:type="pct"/>
                  <w:tcBorders>
                    <w:tl2br w:val="nil"/>
                    <w:tr2bl w:val="nil"/>
                  </w:tcBorders>
                  <w:noWrap w:val="0"/>
                  <w:vAlign w:val="center"/>
                </w:tcPr>
                <w:p w14:paraId="213F27AB">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7383A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0CFB9253">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shd w:val="clear" w:color="auto" w:fill="auto"/>
                  <w:noWrap w:val="0"/>
                  <w:vAlign w:val="center"/>
                </w:tcPr>
                <w:p w14:paraId="45FC1317">
                  <w:pPr>
                    <w:adjustRightInd w:val="0"/>
                    <w:snapToGrid w:val="0"/>
                    <w:spacing w:line="320" w:lineRule="exact"/>
                    <w:ind w:right="85" w:rightChars="0"/>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彩漂</w:t>
                  </w:r>
                </w:p>
              </w:tc>
              <w:tc>
                <w:tcPr>
                  <w:tcW w:w="568" w:type="pct"/>
                  <w:tcBorders>
                    <w:tl2br w:val="nil"/>
                    <w:tr2bl w:val="nil"/>
                  </w:tcBorders>
                  <w:noWrap w:val="0"/>
                  <w:vAlign w:val="center"/>
                </w:tcPr>
                <w:p w14:paraId="3072454E">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t/a</w:t>
                  </w:r>
                </w:p>
              </w:tc>
              <w:tc>
                <w:tcPr>
                  <w:tcW w:w="518" w:type="pct"/>
                  <w:tcBorders>
                    <w:tl2br w:val="nil"/>
                    <w:tr2bl w:val="nil"/>
                  </w:tcBorders>
                  <w:noWrap w:val="0"/>
                  <w:vAlign w:val="center"/>
                </w:tcPr>
                <w:p w14:paraId="1381EBD5">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3.6</w:t>
                  </w:r>
                </w:p>
              </w:tc>
              <w:tc>
                <w:tcPr>
                  <w:tcW w:w="989" w:type="pct"/>
                  <w:tcBorders>
                    <w:tl2br w:val="nil"/>
                    <w:tr2bl w:val="nil"/>
                  </w:tcBorders>
                  <w:noWrap w:val="0"/>
                  <w:vAlign w:val="center"/>
                </w:tcPr>
                <w:p w14:paraId="502933C7">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0.5</w:t>
                  </w:r>
                </w:p>
              </w:tc>
              <w:tc>
                <w:tcPr>
                  <w:tcW w:w="989" w:type="pct"/>
                  <w:tcBorders>
                    <w:tl2br w:val="nil"/>
                    <w:tr2bl w:val="nil"/>
                  </w:tcBorders>
                  <w:noWrap w:val="0"/>
                  <w:vAlign w:val="center"/>
                </w:tcPr>
                <w:p w14:paraId="46616962">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6F7D3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08544E36">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shd w:val="clear" w:color="auto" w:fill="auto"/>
                  <w:noWrap w:val="0"/>
                  <w:vAlign w:val="center"/>
                </w:tcPr>
                <w:p w14:paraId="06C15942">
                  <w:pPr>
                    <w:adjustRightInd w:val="0"/>
                    <w:snapToGrid w:val="0"/>
                    <w:spacing w:line="320" w:lineRule="exact"/>
                    <w:ind w:right="85" w:rightChars="0"/>
                    <w:jc w:val="center"/>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乳化剂</w:t>
                  </w:r>
                  <w:r>
                    <w:rPr>
                      <w:rFonts w:hint="eastAsia" w:ascii="宋体" w:hAnsi="宋体" w:eastAsia="宋体" w:cs="宋体"/>
                      <w:bCs/>
                      <w:color w:val="000000" w:themeColor="text1"/>
                      <w:sz w:val="21"/>
                      <w:szCs w:val="21"/>
                      <w14:textFill>
                        <w14:solidFill>
                          <w14:schemeClr w14:val="tx1"/>
                        </w14:solidFill>
                      </w14:textFill>
                    </w:rPr>
                    <w:t xml:space="preserve"> </w:t>
                  </w:r>
                </w:p>
              </w:tc>
              <w:tc>
                <w:tcPr>
                  <w:tcW w:w="568" w:type="pct"/>
                  <w:tcBorders>
                    <w:tl2br w:val="nil"/>
                    <w:tr2bl w:val="nil"/>
                  </w:tcBorders>
                  <w:noWrap w:val="0"/>
                  <w:vAlign w:val="center"/>
                </w:tcPr>
                <w:p w14:paraId="7F10E5F5">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t/a</w:t>
                  </w:r>
                </w:p>
              </w:tc>
              <w:tc>
                <w:tcPr>
                  <w:tcW w:w="518" w:type="pct"/>
                  <w:tcBorders>
                    <w:tl2br w:val="nil"/>
                    <w:tr2bl w:val="nil"/>
                  </w:tcBorders>
                  <w:noWrap w:val="0"/>
                  <w:vAlign w:val="center"/>
                </w:tcPr>
                <w:p w14:paraId="40EE45AB">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2</w:t>
                  </w:r>
                </w:p>
              </w:tc>
              <w:tc>
                <w:tcPr>
                  <w:tcW w:w="989" w:type="pct"/>
                  <w:tcBorders>
                    <w:tl2br w:val="nil"/>
                    <w:tr2bl w:val="nil"/>
                  </w:tcBorders>
                  <w:noWrap w:val="0"/>
                  <w:vAlign w:val="center"/>
                </w:tcPr>
                <w:p w14:paraId="6FAAE106">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0.1</w:t>
                  </w:r>
                </w:p>
              </w:tc>
              <w:tc>
                <w:tcPr>
                  <w:tcW w:w="989" w:type="pct"/>
                  <w:tcBorders>
                    <w:tl2br w:val="nil"/>
                    <w:tr2bl w:val="nil"/>
                  </w:tcBorders>
                  <w:noWrap w:val="0"/>
                  <w:vAlign w:val="center"/>
                </w:tcPr>
                <w:p w14:paraId="680AC3E1">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15B54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6CD43D98">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noWrap w:val="0"/>
                  <w:vAlign w:val="center"/>
                </w:tcPr>
                <w:p w14:paraId="1BD5BA2E">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eastAsia" w:ascii="宋体" w:hAnsi="宋体" w:eastAsia="宋体" w:cs="宋体"/>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消毒剂</w:t>
                  </w:r>
                </w:p>
              </w:tc>
              <w:tc>
                <w:tcPr>
                  <w:tcW w:w="568" w:type="pct"/>
                  <w:tcBorders>
                    <w:tl2br w:val="nil"/>
                    <w:tr2bl w:val="nil"/>
                  </w:tcBorders>
                  <w:noWrap w:val="0"/>
                  <w:vAlign w:val="center"/>
                </w:tcPr>
                <w:p w14:paraId="4246E857">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t/a</w:t>
                  </w:r>
                </w:p>
              </w:tc>
              <w:tc>
                <w:tcPr>
                  <w:tcW w:w="518" w:type="pct"/>
                  <w:tcBorders>
                    <w:tl2br w:val="nil"/>
                    <w:tr2bl w:val="nil"/>
                  </w:tcBorders>
                  <w:noWrap w:val="0"/>
                  <w:vAlign w:val="center"/>
                </w:tcPr>
                <w:p w14:paraId="082FBD76">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eastAsia="宋体"/>
                      <w:bCs/>
                      <w:color w:val="000000" w:themeColor="text1"/>
                      <w:kern w:val="2"/>
                      <w:sz w:val="21"/>
                      <w:szCs w:val="21"/>
                      <w:lang w:val="en-US" w:eastAsia="zh-CN" w:bidi="ar-SA"/>
                      <w14:textFill>
                        <w14:solidFill>
                          <w14:schemeClr w14:val="tx1"/>
                        </w14:solidFill>
                      </w14:textFill>
                    </w:rPr>
                  </w:pPr>
                  <w:r>
                    <w:rPr>
                      <w:rFonts w:hint="eastAsia"/>
                      <w:bCs/>
                      <w:color w:val="000000" w:themeColor="text1"/>
                      <w:kern w:val="2"/>
                      <w:sz w:val="21"/>
                      <w:szCs w:val="21"/>
                      <w:lang w:val="en-US" w:eastAsia="zh-CN" w:bidi="ar-SA"/>
                      <w14:textFill>
                        <w14:solidFill>
                          <w14:schemeClr w14:val="tx1"/>
                        </w14:solidFill>
                      </w14:textFill>
                    </w:rPr>
                    <w:t>0.2</w:t>
                  </w:r>
                </w:p>
              </w:tc>
              <w:tc>
                <w:tcPr>
                  <w:tcW w:w="989" w:type="pct"/>
                  <w:tcBorders>
                    <w:tl2br w:val="nil"/>
                    <w:tr2bl w:val="nil"/>
                  </w:tcBorders>
                  <w:noWrap w:val="0"/>
                  <w:vAlign w:val="center"/>
                </w:tcPr>
                <w:p w14:paraId="058F9D4A">
                  <w:pPr>
                    <w:keepNext w:val="0"/>
                    <w:keepLines w:val="0"/>
                    <w:pageBreakBefore w:val="0"/>
                    <w:kinsoku/>
                    <w:wordWrap/>
                    <w:overflowPunct/>
                    <w:topLinePunct w:val="0"/>
                    <w:autoSpaceDE/>
                    <w:autoSpaceDN/>
                    <w:bidi w:val="0"/>
                    <w:adjustRightInd w:val="0"/>
                    <w:snapToGrid w:val="0"/>
                    <w:spacing w:line="280" w:lineRule="exact"/>
                    <w:ind w:right="85" w:rightChars="0"/>
                    <w:jc w:val="center"/>
                    <w:textAlignment w:val="auto"/>
                    <w:rPr>
                      <w:rFonts w:hint="default" w:ascii="Times New Roman" w:hAnsi="Times New Roman"/>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0.1</w:t>
                  </w:r>
                </w:p>
              </w:tc>
              <w:tc>
                <w:tcPr>
                  <w:tcW w:w="989" w:type="pct"/>
                  <w:tcBorders>
                    <w:tl2br w:val="nil"/>
                    <w:tr2bl w:val="nil"/>
                  </w:tcBorders>
                  <w:noWrap w:val="0"/>
                  <w:vAlign w:val="center"/>
                </w:tcPr>
                <w:p w14:paraId="2D39A8ED">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外购</w:t>
                  </w:r>
                </w:p>
              </w:tc>
            </w:tr>
            <w:tr w14:paraId="3BE8F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restart"/>
                  <w:tcBorders>
                    <w:tl2br w:val="nil"/>
                    <w:tr2bl w:val="nil"/>
                  </w:tcBorders>
                  <w:noWrap w:val="0"/>
                  <w:vAlign w:val="center"/>
                </w:tcPr>
                <w:p w14:paraId="4A714489">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能源</w:t>
                  </w:r>
                </w:p>
              </w:tc>
              <w:tc>
                <w:tcPr>
                  <w:tcW w:w="1373" w:type="pct"/>
                  <w:gridSpan w:val="2"/>
                  <w:tcBorders>
                    <w:tl2br w:val="nil"/>
                    <w:tr2bl w:val="nil"/>
                  </w:tcBorders>
                  <w:noWrap w:val="0"/>
                  <w:vAlign w:val="center"/>
                </w:tcPr>
                <w:p w14:paraId="1A4D0268">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highlight w:val="yellow"/>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电</w:t>
                  </w:r>
                </w:p>
              </w:tc>
              <w:tc>
                <w:tcPr>
                  <w:tcW w:w="568" w:type="pct"/>
                  <w:tcBorders>
                    <w:tl2br w:val="nil"/>
                    <w:tr2bl w:val="nil"/>
                  </w:tcBorders>
                  <w:noWrap w:val="0"/>
                  <w:vAlign w:val="center"/>
                </w:tcPr>
                <w:p w14:paraId="172CEB12">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万</w:t>
                  </w:r>
                  <w:r>
                    <w:rPr>
                      <w:rFonts w:hint="eastAsia" w:ascii="Times New Roman" w:hAnsi="Times New Roman"/>
                      <w:color w:val="000000" w:themeColor="text1"/>
                      <w:sz w:val="21"/>
                      <w:szCs w:val="21"/>
                      <w:lang w:eastAsia="zh-CN"/>
                      <w14:textFill>
                        <w14:solidFill>
                          <w14:schemeClr w14:val="tx1"/>
                        </w14:solidFill>
                      </w14:textFill>
                    </w:rPr>
                    <w:t>kW</w:t>
                  </w:r>
                  <w:r>
                    <w:rPr>
                      <w:rFonts w:ascii="Times New Roman" w:hAnsi="Times New Roman"/>
                      <w:color w:val="000000" w:themeColor="text1"/>
                      <w:sz w:val="21"/>
                      <w:szCs w:val="21"/>
                      <w14:textFill>
                        <w14:solidFill>
                          <w14:schemeClr w14:val="tx1"/>
                        </w14:solidFill>
                      </w14:textFill>
                    </w:rPr>
                    <w:t>·h</w:t>
                  </w:r>
                </w:p>
              </w:tc>
              <w:tc>
                <w:tcPr>
                  <w:tcW w:w="518" w:type="pct"/>
                  <w:tcBorders>
                    <w:tl2br w:val="nil"/>
                    <w:tr2bl w:val="nil"/>
                  </w:tcBorders>
                  <w:noWrap w:val="0"/>
                  <w:vAlign w:val="center"/>
                </w:tcPr>
                <w:p w14:paraId="7D74573E">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989" w:type="pct"/>
                  <w:tcBorders>
                    <w:tl2br w:val="nil"/>
                    <w:tr2bl w:val="nil"/>
                  </w:tcBorders>
                  <w:noWrap w:val="0"/>
                  <w:vAlign w:val="center"/>
                </w:tcPr>
                <w:p w14:paraId="55846D10">
                  <w:pPr>
                    <w:keepNext w:val="0"/>
                    <w:keepLines w:val="0"/>
                    <w:pageBreakBefore w:val="0"/>
                    <w:kinsoku/>
                    <w:wordWrap/>
                    <w:overflowPunct/>
                    <w:topLinePunct w:val="0"/>
                    <w:autoSpaceDE/>
                    <w:autoSpaceDN/>
                    <w:bidi w:val="0"/>
                    <w:spacing w:line="280" w:lineRule="exact"/>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989" w:type="pct"/>
                  <w:tcBorders>
                    <w:tl2br w:val="nil"/>
                    <w:tr2bl w:val="nil"/>
                  </w:tcBorders>
                  <w:noWrap w:val="0"/>
                  <w:vAlign w:val="center"/>
                </w:tcPr>
                <w:p w14:paraId="4FABFC52">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区域电网</w:t>
                  </w:r>
                </w:p>
              </w:tc>
            </w:tr>
            <w:tr w14:paraId="1DCD6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29251FC1">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1373" w:type="pct"/>
                  <w:gridSpan w:val="2"/>
                  <w:tcBorders>
                    <w:tl2br w:val="nil"/>
                    <w:tr2bl w:val="nil"/>
                  </w:tcBorders>
                  <w:noWrap w:val="0"/>
                  <w:vAlign w:val="center"/>
                </w:tcPr>
                <w:p w14:paraId="0FCC4F50">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水</w:t>
                  </w:r>
                </w:p>
              </w:tc>
              <w:tc>
                <w:tcPr>
                  <w:tcW w:w="568" w:type="pct"/>
                  <w:tcBorders>
                    <w:tl2br w:val="nil"/>
                    <w:tr2bl w:val="nil"/>
                  </w:tcBorders>
                  <w:noWrap w:val="0"/>
                  <w:vAlign w:val="center"/>
                </w:tcPr>
                <w:p w14:paraId="469D36C5">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w:t>
                  </w:r>
                </w:p>
              </w:tc>
              <w:tc>
                <w:tcPr>
                  <w:tcW w:w="518" w:type="pct"/>
                  <w:tcBorders>
                    <w:tl2br w:val="nil"/>
                    <w:tr2bl w:val="nil"/>
                  </w:tcBorders>
                  <w:noWrap w:val="0"/>
                  <w:vAlign w:val="center"/>
                </w:tcPr>
                <w:p w14:paraId="72AF5C38">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39823</w:t>
                  </w:r>
                </w:p>
              </w:tc>
              <w:tc>
                <w:tcPr>
                  <w:tcW w:w="989" w:type="pct"/>
                  <w:tcBorders>
                    <w:tl2br w:val="nil"/>
                    <w:tr2bl w:val="nil"/>
                  </w:tcBorders>
                  <w:noWrap w:val="0"/>
                  <w:vAlign w:val="center"/>
                </w:tcPr>
                <w:p w14:paraId="675DEC7C">
                  <w:pPr>
                    <w:keepNext w:val="0"/>
                    <w:keepLines w:val="0"/>
                    <w:pageBreakBefore w:val="0"/>
                    <w:kinsoku/>
                    <w:wordWrap/>
                    <w:overflowPunct/>
                    <w:topLinePunct w:val="0"/>
                    <w:autoSpaceDE/>
                    <w:autoSpaceDN/>
                    <w:bidi w:val="0"/>
                    <w:spacing w:line="280" w:lineRule="exact"/>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989" w:type="pct"/>
                  <w:tcBorders>
                    <w:tl2br w:val="nil"/>
                    <w:tr2bl w:val="nil"/>
                  </w:tcBorders>
                  <w:noWrap w:val="0"/>
                  <w:vAlign w:val="center"/>
                </w:tcPr>
                <w:p w14:paraId="3B6575D5">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自来水</w:t>
                  </w:r>
                </w:p>
              </w:tc>
            </w:tr>
            <w:tr w14:paraId="03414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3425F0AB">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254" w:type="pct"/>
                  <w:vMerge w:val="restart"/>
                  <w:tcBorders>
                    <w:tl2br w:val="nil"/>
                    <w:tr2bl w:val="nil"/>
                  </w:tcBorders>
                  <w:noWrap w:val="0"/>
                  <w:vAlign w:val="center"/>
                </w:tcPr>
                <w:p w14:paraId="7E8D5ED0">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其中</w:t>
                  </w:r>
                </w:p>
              </w:tc>
              <w:tc>
                <w:tcPr>
                  <w:tcW w:w="1118" w:type="pct"/>
                  <w:tcBorders>
                    <w:tl2br w:val="nil"/>
                    <w:tr2bl w:val="nil"/>
                  </w:tcBorders>
                  <w:noWrap w:val="0"/>
                  <w:vAlign w:val="center"/>
                </w:tcPr>
                <w:p w14:paraId="7C527C9C">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生产用水</w:t>
                  </w:r>
                </w:p>
              </w:tc>
              <w:tc>
                <w:tcPr>
                  <w:tcW w:w="568" w:type="pct"/>
                  <w:tcBorders>
                    <w:tl2br w:val="nil"/>
                    <w:tr2bl w:val="nil"/>
                  </w:tcBorders>
                  <w:noWrap w:val="0"/>
                  <w:vAlign w:val="center"/>
                </w:tcPr>
                <w:p w14:paraId="6C9A7F4B">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w:t>
                  </w:r>
                </w:p>
              </w:tc>
              <w:tc>
                <w:tcPr>
                  <w:tcW w:w="518" w:type="pct"/>
                  <w:tcBorders>
                    <w:tl2br w:val="nil"/>
                    <w:tr2bl w:val="nil"/>
                  </w:tcBorders>
                  <w:noWrap w:val="0"/>
                  <w:vAlign w:val="center"/>
                </w:tcPr>
                <w:p w14:paraId="3B061715">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宋体"/>
                      <w:color w:val="000000" w:themeColor="text1"/>
                      <w:sz w:val="21"/>
                      <w:szCs w:val="21"/>
                      <w:highlight w:val="yellow"/>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38995</w:t>
                  </w:r>
                </w:p>
              </w:tc>
              <w:tc>
                <w:tcPr>
                  <w:tcW w:w="989" w:type="pct"/>
                  <w:tcBorders>
                    <w:tl2br w:val="nil"/>
                    <w:tr2bl w:val="nil"/>
                  </w:tcBorders>
                  <w:noWrap w:val="0"/>
                  <w:vAlign w:val="center"/>
                </w:tcPr>
                <w:p w14:paraId="6C52250B">
                  <w:pPr>
                    <w:keepNext w:val="0"/>
                    <w:keepLines w:val="0"/>
                    <w:pageBreakBefore w:val="0"/>
                    <w:kinsoku/>
                    <w:wordWrap/>
                    <w:overflowPunct/>
                    <w:topLinePunct w:val="0"/>
                    <w:autoSpaceDE/>
                    <w:autoSpaceDN/>
                    <w:bidi w:val="0"/>
                    <w:spacing w:line="28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89" w:type="pct"/>
                  <w:tcBorders>
                    <w:tl2br w:val="nil"/>
                    <w:tr2bl w:val="nil"/>
                  </w:tcBorders>
                  <w:noWrap w:val="0"/>
                  <w:vAlign w:val="center"/>
                </w:tcPr>
                <w:p w14:paraId="6FED280E">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自来水</w:t>
                  </w:r>
                </w:p>
              </w:tc>
            </w:tr>
            <w:tr w14:paraId="36266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continue"/>
                  <w:tcBorders>
                    <w:tl2br w:val="nil"/>
                    <w:tr2bl w:val="nil"/>
                  </w:tcBorders>
                  <w:noWrap w:val="0"/>
                  <w:vAlign w:val="center"/>
                </w:tcPr>
                <w:p w14:paraId="2A55AD5B">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p>
              </w:tc>
              <w:tc>
                <w:tcPr>
                  <w:tcW w:w="254" w:type="pct"/>
                  <w:vMerge w:val="continue"/>
                  <w:tcBorders>
                    <w:tl2br w:val="nil"/>
                    <w:tr2bl w:val="nil"/>
                  </w:tcBorders>
                  <w:noWrap w:val="0"/>
                  <w:vAlign w:val="center"/>
                </w:tcPr>
                <w:p w14:paraId="1ECE6F34">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p>
              </w:tc>
              <w:tc>
                <w:tcPr>
                  <w:tcW w:w="1118" w:type="pct"/>
                  <w:tcBorders>
                    <w:tl2br w:val="nil"/>
                    <w:tr2bl w:val="nil"/>
                  </w:tcBorders>
                  <w:noWrap w:val="0"/>
                  <w:vAlign w:val="center"/>
                </w:tcPr>
                <w:p w14:paraId="0A1887FE">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生活用水</w:t>
                  </w:r>
                </w:p>
              </w:tc>
              <w:tc>
                <w:tcPr>
                  <w:tcW w:w="568" w:type="pct"/>
                  <w:tcBorders>
                    <w:tl2br w:val="nil"/>
                    <w:tr2bl w:val="nil"/>
                  </w:tcBorders>
                  <w:noWrap w:val="0"/>
                  <w:vAlign w:val="center"/>
                </w:tcPr>
                <w:p w14:paraId="42EBD361">
                  <w:pPr>
                    <w:pStyle w:val="8"/>
                    <w:keepNext w:val="0"/>
                    <w:keepLines w:val="0"/>
                    <w:pageBreakBefore w:val="0"/>
                    <w:tabs>
                      <w:tab w:val="left" w:pos="1260"/>
                    </w:tabs>
                    <w:kinsoku/>
                    <w:wordWrap/>
                    <w:overflowPunct/>
                    <w:topLinePunct w:val="0"/>
                    <w:autoSpaceDE/>
                    <w:autoSpaceDN/>
                    <w:bidi w:val="0"/>
                    <w:spacing w:before="0" w:after="0" w:line="280" w:lineRule="exact"/>
                    <w:ind w:right="0"/>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m</w:t>
                  </w:r>
                  <w:r>
                    <w:rPr>
                      <w:rFonts w:ascii="Times New Roman" w:hAnsi="Times New Roman"/>
                      <w:color w:val="000000" w:themeColor="text1"/>
                      <w:sz w:val="21"/>
                      <w:szCs w:val="21"/>
                      <w:vertAlign w:val="super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/a</w:t>
                  </w:r>
                </w:p>
              </w:tc>
              <w:tc>
                <w:tcPr>
                  <w:tcW w:w="518" w:type="pct"/>
                  <w:tcBorders>
                    <w:tl2br w:val="nil"/>
                    <w:tr2bl w:val="nil"/>
                  </w:tcBorders>
                  <w:noWrap w:val="0"/>
                  <w:vAlign w:val="center"/>
                </w:tcPr>
                <w:p w14:paraId="7776D991">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宋体"/>
                      <w:color w:val="000000" w:themeColor="text1"/>
                      <w:sz w:val="21"/>
                      <w:szCs w:val="21"/>
                      <w:highlight w:val="yellow"/>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828</w:t>
                  </w:r>
                </w:p>
              </w:tc>
              <w:tc>
                <w:tcPr>
                  <w:tcW w:w="989" w:type="pct"/>
                  <w:tcBorders>
                    <w:tl2br w:val="nil"/>
                    <w:tr2bl w:val="nil"/>
                  </w:tcBorders>
                  <w:noWrap w:val="0"/>
                  <w:vAlign w:val="center"/>
                </w:tcPr>
                <w:p w14:paraId="50BAAF18">
                  <w:pPr>
                    <w:keepNext w:val="0"/>
                    <w:keepLines w:val="0"/>
                    <w:pageBreakBefore w:val="0"/>
                    <w:kinsoku/>
                    <w:wordWrap/>
                    <w:overflowPunct/>
                    <w:topLinePunct w:val="0"/>
                    <w:autoSpaceDE/>
                    <w:autoSpaceDN/>
                    <w:bidi w:val="0"/>
                    <w:spacing w:line="28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89" w:type="pct"/>
                  <w:tcBorders>
                    <w:tl2br w:val="nil"/>
                    <w:tr2bl w:val="nil"/>
                  </w:tcBorders>
                  <w:noWrap w:val="0"/>
                  <w:vAlign w:val="center"/>
                </w:tcPr>
                <w:p w14:paraId="52D710F4">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自来水</w:t>
                  </w:r>
                </w:p>
              </w:tc>
            </w:tr>
          </w:tbl>
          <w:p w14:paraId="4BC3440C">
            <w:pPr>
              <w:adjustRightInd w:val="0"/>
              <w:snapToGrid w:val="0"/>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主要原辅材料理化性质见表2-5</w:t>
            </w:r>
            <w:r>
              <w:rPr>
                <w:color w:val="000000" w:themeColor="text1"/>
                <w:sz w:val="24"/>
                <w14:textFill>
                  <w14:solidFill>
                    <w14:schemeClr w14:val="tx1"/>
                  </w14:solidFill>
                </w14:textFill>
              </w:rPr>
              <w:t>。</w:t>
            </w:r>
          </w:p>
          <w:p w14:paraId="7BA33958">
            <w:pPr>
              <w:pStyle w:val="3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2-5</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主要原辅材料及性质表</w:t>
            </w:r>
          </w:p>
          <w:tbl>
            <w:tblPr>
              <w:tblStyle w:val="24"/>
              <w:tblW w:w="0" w:type="auto"/>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6898"/>
            </w:tblGrid>
            <w:tr w14:paraId="7C7B1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23" w:type="dxa"/>
                  <w:tcBorders>
                    <w:tl2br w:val="nil"/>
                    <w:tr2bl w:val="nil"/>
                  </w:tcBorders>
                  <w:noWrap w:val="0"/>
                  <w:vAlign w:val="center"/>
                </w:tcPr>
                <w:p w14:paraId="558A9AD9">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名称</w:t>
                  </w:r>
                </w:p>
              </w:tc>
              <w:tc>
                <w:tcPr>
                  <w:tcW w:w="6898" w:type="dxa"/>
                  <w:tcBorders>
                    <w:tl2br w:val="nil"/>
                    <w:tr2bl w:val="nil"/>
                  </w:tcBorders>
                  <w:noWrap w:val="0"/>
                  <w:vAlign w:val="center"/>
                </w:tcPr>
                <w:p w14:paraId="6D57D911">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性质</w:t>
                  </w:r>
                </w:p>
              </w:tc>
            </w:tr>
            <w:tr w14:paraId="79000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3" w:type="dxa"/>
                  <w:tcBorders>
                    <w:tl2br w:val="nil"/>
                    <w:tr2bl w:val="nil"/>
                  </w:tcBorders>
                  <w:noWrap w:val="0"/>
                  <w:vAlign w:val="center"/>
                </w:tcPr>
                <w:p w14:paraId="4EFC6CB9">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洗衣粉</w:t>
                  </w:r>
                </w:p>
              </w:tc>
              <w:tc>
                <w:tcPr>
                  <w:tcW w:w="6898" w:type="dxa"/>
                  <w:tcBorders>
                    <w:tl2br w:val="nil"/>
                    <w:tr2bl w:val="nil"/>
                  </w:tcBorders>
                  <w:noWrap w:val="0"/>
                  <w:vAlign w:val="center"/>
                </w:tcPr>
                <w:p w14:paraId="06AE7B07">
                  <w:pPr>
                    <w:pStyle w:val="32"/>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t>主要成分有阴离子表面活性剂（LAS）、少量非离子表面活性剂， 再加一些助剂，硅酸盐、</w:t>
                  </w:r>
                  <w:r>
                    <w:rPr>
                      <w:rFonts w:hint="eastAsia" w:ascii="Times New Roman"/>
                      <w:b w:val="0"/>
                      <w:bCs w:val="0"/>
                      <w:color w:val="000000" w:themeColor="text1"/>
                      <w:sz w:val="21"/>
                      <w:vertAlign w:val="baseline"/>
                      <w:lang w:val="en-US" w:eastAsia="zh-CN"/>
                      <w14:textFill>
                        <w14:solidFill>
                          <w14:schemeClr w14:val="tx1"/>
                        </w14:solidFill>
                      </w14:textFill>
                    </w:rPr>
                    <w:t>元</w:t>
                  </w:r>
                  <w:r>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t>明粉、荧光剂、酶等，经混合、喷粉等工艺制成。洗涤过程添加洗涤粉后将产生大量表面活性剂、悬浮颗粒，使水体化学需氧量、阴离子表面活性剂、悬浮物含量增高。</w:t>
                  </w:r>
                </w:p>
              </w:tc>
            </w:tr>
            <w:tr w14:paraId="11EFC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3" w:type="dxa"/>
                  <w:tcBorders>
                    <w:tl2br w:val="nil"/>
                    <w:tr2bl w:val="nil"/>
                  </w:tcBorders>
                  <w:noWrap w:val="0"/>
                  <w:vAlign w:val="center"/>
                </w:tcPr>
                <w:p w14:paraId="3E5C6711">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彩漂</w:t>
                  </w:r>
                </w:p>
              </w:tc>
              <w:tc>
                <w:tcPr>
                  <w:tcW w:w="6898" w:type="dxa"/>
                  <w:tcBorders>
                    <w:tl2br w:val="nil"/>
                    <w:tr2bl w:val="nil"/>
                  </w:tcBorders>
                  <w:noWrap w:val="0"/>
                  <w:vAlign w:val="center"/>
                </w:tcPr>
                <w:p w14:paraId="328E24FE">
                  <w:pPr>
                    <w:pStyle w:val="32"/>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eastAsia"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t>彩漂‌是一种含氧漂白剂，主要活性成分为过氧化物（如过氧化氢、过氧碳酸钠、过氧硼酸等），通过释放活性氧</w:t>
                  </w:r>
                  <w:r>
                    <w:rPr>
                      <w:rFonts w:hint="eastAsia" w:ascii="Times New Roman" w:hAnsi="Times New Roman" w:eastAsia="宋体"/>
                      <w:b w:val="0"/>
                      <w:bCs w:val="0"/>
                      <w:color w:val="000000" w:themeColor="text1"/>
                      <w:sz w:val="21"/>
                      <w:vertAlign w:val="baseline"/>
                      <w:lang w:val="en-US" w:eastAsia="zh-CN"/>
                      <w14:textFill>
                        <w14:solidFill>
                          <w14:schemeClr w14:val="tx1"/>
                        </w14:solidFill>
                      </w14:textFill>
                    </w:rPr>
                    <w:t>发挥作用，</w:t>
                  </w:r>
                  <w:r>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t>pH值呈酸性，性质温和，对织物纤维损伤较小</w:t>
                  </w:r>
                  <w:r>
                    <w:rPr>
                      <w:rFonts w:hint="eastAsia" w:ascii="Times New Roman" w:hAnsi="Times New Roman" w:eastAsia="宋体"/>
                      <w:b w:val="0"/>
                      <w:bCs w:val="0"/>
                      <w:color w:val="000000" w:themeColor="text1"/>
                      <w:sz w:val="21"/>
                      <w:vertAlign w:val="baseline"/>
                      <w:lang w:val="en-US" w:eastAsia="zh-CN"/>
                      <w14:textFill>
                        <w14:solidFill>
                          <w14:schemeClr w14:val="tx1"/>
                        </w14:solidFill>
                      </w14:textFill>
                    </w:rPr>
                    <w:t>，可以</w:t>
                  </w:r>
                  <w:r>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t>去除汗渍、血渍、茶渍、果汁、油污等顽固污渍，尤其适合有色织物，可恢复衣物色彩鲜艳度</w:t>
                  </w:r>
                  <w:r>
                    <w:rPr>
                      <w:rFonts w:hint="eastAsia" w:ascii="Times New Roman" w:hAnsi="Times New Roman" w:eastAsia="宋体"/>
                      <w:b w:val="0"/>
                      <w:bCs w:val="0"/>
                      <w:color w:val="000000" w:themeColor="text1"/>
                      <w:sz w:val="21"/>
                      <w:vertAlign w:val="baseline"/>
                      <w:lang w:val="en-US" w:eastAsia="zh-CN"/>
                      <w14:textFill>
                        <w14:solidFill>
                          <w14:schemeClr w14:val="tx1"/>
                        </w14:solidFill>
                      </w14:textFill>
                    </w:rPr>
                    <w:t>。</w:t>
                  </w:r>
                </w:p>
              </w:tc>
            </w:tr>
            <w:tr w14:paraId="7D1D5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3" w:type="dxa"/>
                  <w:tcBorders>
                    <w:tl2br w:val="nil"/>
                    <w:tr2bl w:val="nil"/>
                  </w:tcBorders>
                  <w:noWrap w:val="0"/>
                  <w:vAlign w:val="center"/>
                </w:tcPr>
                <w:p w14:paraId="1BCAEF4A">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乳化剂</w:t>
                  </w:r>
                </w:p>
              </w:tc>
              <w:tc>
                <w:tcPr>
                  <w:tcW w:w="6898" w:type="dxa"/>
                  <w:tcBorders>
                    <w:tl2br w:val="nil"/>
                    <w:tr2bl w:val="nil"/>
                  </w:tcBorders>
                  <w:noWrap w:val="0"/>
                  <w:vAlign w:val="center"/>
                </w:tcPr>
                <w:p w14:paraId="1DF1227C">
                  <w:pPr>
                    <w:keepNext w:val="0"/>
                    <w:keepLines w:val="0"/>
                    <w:widowControl/>
                    <w:suppressLineNumbers w:val="0"/>
                    <w:jc w:val="left"/>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乳化剂是一种表面活性剂，分子中有亲水基和亲油基，决定了乳化剂的亲水性和亲油性。在油相与水相互不相溶的液体中，适量加入乳化剂，可以使其形成均质的分散体系。布草洗涤过程添加乳化剂，可降低体系表面张力，并迅速与重垢和顽垢发生乳化分散作用，提高洗涤剂去污性能， 有效去油，一般在主洗与洗衣粉一起使用。</w:t>
                  </w:r>
                </w:p>
              </w:tc>
            </w:tr>
            <w:tr w14:paraId="47BB9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23" w:type="dxa"/>
                  <w:tcBorders>
                    <w:tl2br w:val="nil"/>
                    <w:tr2bl w:val="nil"/>
                  </w:tcBorders>
                  <w:noWrap w:val="0"/>
                  <w:vAlign w:val="center"/>
                </w:tcPr>
                <w:p w14:paraId="07A6E74E">
                  <w:pPr>
                    <w:pStyle w:val="32"/>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消毒剂</w:t>
                  </w:r>
                </w:p>
              </w:tc>
              <w:tc>
                <w:tcPr>
                  <w:tcW w:w="6898" w:type="dxa"/>
                  <w:tcBorders>
                    <w:tl2br w:val="nil"/>
                    <w:tr2bl w:val="nil"/>
                  </w:tcBorders>
                  <w:noWrap w:val="0"/>
                  <w:vAlign w:val="center"/>
                </w:tcPr>
                <w:p w14:paraId="40B0F9A8">
                  <w:pPr>
                    <w:pStyle w:val="32"/>
                    <w:keepNext w:val="0"/>
                    <w:keepLines w:val="0"/>
                    <w:pageBreakBefore w:val="0"/>
                    <w:widowControl w:val="0"/>
                    <w:kinsoku/>
                    <w:wordWrap/>
                    <w:overflowPunct/>
                    <w:topLinePunct w:val="0"/>
                    <w:autoSpaceDE/>
                    <w:autoSpaceDN/>
                    <w:bidi w:val="0"/>
                    <w:adjustRightInd/>
                    <w:snapToGrid/>
                    <w:spacing w:line="280" w:lineRule="exact"/>
                    <w:ind w:left="0"/>
                    <w:jc w:val="both"/>
                    <w:textAlignment w:val="auto"/>
                    <w:rPr>
                      <w:rFonts w:hint="default" w:ascii="Times New Roman" w:hAnsi="Times New Roman" w:eastAsia="宋体"/>
                      <w:b w:val="0"/>
                      <w:bCs w:val="0"/>
                      <w:color w:val="000000" w:themeColor="text1"/>
                      <w:sz w:val="21"/>
                      <w:vertAlign w:val="baseline"/>
                      <w:lang w:val="en-US" w:eastAsia="zh-CN"/>
                      <w14:textFill>
                        <w14:solidFill>
                          <w14:schemeClr w14:val="tx1"/>
                        </w14:solidFill>
                      </w14:textFill>
                    </w:rPr>
                  </w:pPr>
                  <w:r>
                    <w:rPr>
                      <w:rFonts w:hint="eastAsia" w:ascii="Times New Roman"/>
                      <w:b w:val="0"/>
                      <w:bCs w:val="0"/>
                      <w:color w:val="000000" w:themeColor="text1"/>
                      <w:sz w:val="21"/>
                      <w:vertAlign w:val="baseline"/>
                      <w:lang w:val="en-US" w:eastAsia="zh-CN"/>
                      <w14:textFill>
                        <w14:solidFill>
                          <w14:schemeClr w14:val="tx1"/>
                        </w14:solidFill>
                      </w14:textFill>
                    </w:rPr>
                    <w:t>采用84消毒剂（次氯酸钠为主），</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强氧化性，可快速杀灭细菌、病毒（包括包膜病毒）及真菌，主要适用白色棉麻织物</w:t>
                  </w:r>
                  <w:r>
                    <w:rPr>
                      <w:rFonts w:hint="eastAsia" w:hAnsi="宋体" w:cs="宋体"/>
                      <w:b w:val="0"/>
                      <w:bCs w:val="0"/>
                      <w:color w:val="000000" w:themeColor="text1"/>
                      <w:kern w:val="0"/>
                      <w:sz w:val="21"/>
                      <w:szCs w:val="21"/>
                      <w:lang w:val="en-US" w:eastAsia="zh-CN" w:bidi="ar"/>
                      <w14:textFill>
                        <w14:solidFill>
                          <w14:schemeClr w14:val="tx1"/>
                        </w14:solidFill>
                      </w14:textFill>
                    </w:rPr>
                    <w:t>。</w:t>
                  </w:r>
                </w:p>
              </w:tc>
            </w:tr>
          </w:tbl>
          <w:p w14:paraId="5738E5C5">
            <w:pPr>
              <w:adjustRightInd w:val="0"/>
              <w:snapToGrid w:val="0"/>
              <w:spacing w:line="44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公</w:t>
            </w:r>
            <w:r>
              <w:rPr>
                <w:b/>
                <w:color w:val="000000" w:themeColor="text1"/>
                <w:sz w:val="24"/>
                <w14:textFill>
                  <w14:solidFill>
                    <w14:schemeClr w14:val="tx1"/>
                  </w14:solidFill>
                </w14:textFill>
              </w:rPr>
              <w:t>用工程</w:t>
            </w:r>
          </w:p>
          <w:p w14:paraId="47C3978E">
            <w:pPr>
              <w:adjustRightInd w:val="0"/>
              <w:snapToGrid w:val="0"/>
              <w:spacing w:line="440" w:lineRule="exact"/>
              <w:ind w:firstLine="482" w:firstLineChars="200"/>
              <w:rPr>
                <w:rFonts w:hint="eastAsia"/>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给水：</w:t>
            </w:r>
            <w:r>
              <w:rPr>
                <w:color w:val="000000" w:themeColor="text1"/>
                <w:sz w:val="24"/>
                <w14:textFill>
                  <w14:solidFill>
                    <w14:schemeClr w14:val="tx1"/>
                  </w14:solidFill>
                </w14:textFill>
              </w:rPr>
              <w:t>项目给水为生活用水及生产用水</w:t>
            </w:r>
            <w:r>
              <w:rPr>
                <w:rFonts w:hint="eastAsia"/>
                <w:color w:val="000000" w:themeColor="text1"/>
                <w:sz w:val="24"/>
                <w14:textFill>
                  <w14:solidFill>
                    <w14:schemeClr w14:val="tx1"/>
                  </w14:solidFill>
                </w14:textFill>
              </w:rPr>
              <w:t>，均</w:t>
            </w:r>
            <w:r>
              <w:rPr>
                <w:color w:val="000000" w:themeColor="text1"/>
                <w:sz w:val="24"/>
                <w14:textFill>
                  <w14:solidFill>
                    <w14:schemeClr w14:val="tx1"/>
                  </w14:solidFill>
                </w14:textFill>
              </w:rPr>
              <w:t>由</w:t>
            </w:r>
            <w:r>
              <w:rPr>
                <w:rFonts w:hint="eastAsia"/>
                <w:color w:val="000000" w:themeColor="text1"/>
                <w:sz w:val="24"/>
                <w14:textFill>
                  <w14:solidFill>
                    <w14:schemeClr w14:val="tx1"/>
                  </w14:solidFill>
                </w14:textFill>
              </w:rPr>
              <w:t>自来水</w:t>
            </w:r>
            <w:r>
              <w:rPr>
                <w:color w:val="000000" w:themeColor="text1"/>
                <w:sz w:val="24"/>
                <w14:textFill>
                  <w14:solidFill>
                    <w14:schemeClr w14:val="tx1"/>
                  </w14:solidFill>
                </w14:textFill>
              </w:rPr>
              <w:t>提供</w:t>
            </w:r>
            <w:r>
              <w:rPr>
                <w:rFonts w:hint="eastAsia"/>
                <w:color w:val="000000" w:themeColor="text1"/>
                <w:sz w:val="24"/>
                <w14:textFill>
                  <w14:solidFill>
                    <w14:schemeClr w14:val="tx1"/>
                  </w14:solidFill>
                </w14:textFill>
              </w:rPr>
              <w:t>。</w:t>
            </w:r>
          </w:p>
          <w:p w14:paraId="1FCCC540">
            <w:pPr>
              <w:adjustRightInd w:val="0"/>
              <w:snapToGrid w:val="0"/>
              <w:spacing w:line="440" w:lineRule="exact"/>
              <w:ind w:firstLine="440" w:firstLineChars="200"/>
              <w:rPr>
                <w:rFonts w:hint="eastAsia" w:hAnsi="宋体"/>
                <w:bCs/>
                <w:color w:val="000000" w:themeColor="text1"/>
                <w:spacing w:val="-10"/>
                <w:sz w:val="24"/>
                <w14:textFill>
                  <w14:solidFill>
                    <w14:schemeClr w14:val="tx1"/>
                  </w14:solidFill>
                </w14:textFill>
              </w:rPr>
            </w:pPr>
            <w:r>
              <w:rPr>
                <w:rFonts w:hint="eastAsia" w:hAnsi="宋体"/>
                <w:bCs/>
                <w:color w:val="000000" w:themeColor="text1"/>
                <w:spacing w:val="-10"/>
                <w:sz w:val="24"/>
                <w14:textFill>
                  <w14:solidFill>
                    <w14:schemeClr w14:val="tx1"/>
                  </w14:solidFill>
                </w14:textFill>
              </w:rPr>
              <w:t>①</w:t>
            </w:r>
            <w:r>
              <w:rPr>
                <w:rFonts w:hint="eastAsia" w:hAnsi="宋体"/>
                <w:bCs/>
                <w:color w:val="000000" w:themeColor="text1"/>
                <w:spacing w:val="-10"/>
                <w:sz w:val="24"/>
                <w:lang w:val="en-US" w:eastAsia="zh-CN"/>
                <w14:textFill>
                  <w14:solidFill>
                    <w14:schemeClr w14:val="tx1"/>
                  </w14:solidFill>
                </w14:textFill>
              </w:rPr>
              <w:t>生活</w:t>
            </w:r>
            <w:r>
              <w:rPr>
                <w:rFonts w:hint="eastAsia" w:hAnsi="宋体"/>
                <w:bCs/>
                <w:color w:val="000000" w:themeColor="text1"/>
                <w:spacing w:val="-10"/>
                <w:sz w:val="24"/>
                <w14:textFill>
                  <w14:solidFill>
                    <w14:schemeClr w14:val="tx1"/>
                  </w14:solidFill>
                </w14:textFill>
              </w:rPr>
              <w:t>用水</w:t>
            </w:r>
          </w:p>
          <w:p w14:paraId="09A71E65">
            <w:pPr>
              <w:adjustRightInd w:val="0"/>
              <w:snapToGrid w:val="0"/>
              <w:spacing w:line="440" w:lineRule="exact"/>
              <w:ind w:firstLine="440" w:firstLineChars="200"/>
              <w:rPr>
                <w:color w:val="000000" w:themeColor="text1"/>
                <w:sz w:val="24"/>
                <w14:textFill>
                  <w14:solidFill>
                    <w14:schemeClr w14:val="tx1"/>
                  </w14:solidFill>
                </w14:textFill>
              </w:rPr>
            </w:pPr>
            <w:r>
              <w:rPr>
                <w:rFonts w:hint="eastAsia" w:hAnsi="宋体"/>
                <w:bCs/>
                <w:color w:val="000000" w:themeColor="text1"/>
                <w:spacing w:val="-10"/>
                <w:sz w:val="24"/>
                <w:lang w:val="en-US" w:eastAsia="zh-CN"/>
                <w14:textFill>
                  <w14:solidFill>
                    <w14:schemeClr w14:val="tx1"/>
                  </w14:solidFill>
                </w14:textFill>
              </w:rPr>
              <w:t>项目员工22人，其中12人住厂</w:t>
            </w:r>
            <w:r>
              <w:rPr>
                <w:rFonts w:hint="eastAsia" w:hAnsi="宋体"/>
                <w:bCs/>
                <w:color w:val="000000" w:themeColor="text1"/>
                <w:spacing w:val="-10"/>
                <w:sz w:val="24"/>
                <w:lang w:eastAsia="zh-CN"/>
                <w14:textFill>
                  <w14:solidFill>
                    <w14:schemeClr w14:val="tx1"/>
                  </w14:solidFill>
                </w14:textFill>
              </w:rPr>
              <w:t>，住厂员工按</w:t>
            </w:r>
            <w:r>
              <w:rPr>
                <w:rFonts w:hint="eastAsia" w:hAnsi="宋体"/>
                <w:bCs/>
                <w:color w:val="000000" w:themeColor="text1"/>
                <w:spacing w:val="-10"/>
                <w:sz w:val="24"/>
                <w:lang w:val="en-US" w:eastAsia="zh-CN"/>
                <w14:textFill>
                  <w14:solidFill>
                    <w14:schemeClr w14:val="tx1"/>
                  </w14:solidFill>
                </w14:textFill>
              </w:rPr>
              <w:t>15</w:t>
            </w:r>
            <w:r>
              <w:rPr>
                <w:rFonts w:hint="eastAsia" w:hAnsi="宋体"/>
                <w:bCs/>
                <w:color w:val="000000" w:themeColor="text1"/>
                <w:spacing w:val="-10"/>
                <w:sz w:val="24"/>
                <w:lang w:eastAsia="zh-CN"/>
                <w14:textFill>
                  <w14:solidFill>
                    <w14:schemeClr w14:val="tx1"/>
                  </w14:solidFill>
                </w14:textFill>
              </w:rPr>
              <w:t>0L/人</w:t>
            </w:r>
            <w:r>
              <w:rPr>
                <w:rFonts w:hint="eastAsia" w:hAnsi="宋体"/>
                <w:bCs/>
                <w:color w:val="000000" w:themeColor="text1"/>
                <w:spacing w:val="-10"/>
                <w:sz w:val="24"/>
                <w:lang w:val="en-US" w:eastAsia="zh-CN"/>
                <w14:textFill>
                  <w14:solidFill>
                    <w14:schemeClr w14:val="tx1"/>
                  </w14:solidFill>
                </w14:textFill>
              </w:rPr>
              <w:t>·</w:t>
            </w:r>
            <w:r>
              <w:rPr>
                <w:rFonts w:hint="eastAsia" w:hAnsi="宋体"/>
                <w:bCs/>
                <w:color w:val="000000" w:themeColor="text1"/>
                <w:spacing w:val="-10"/>
                <w:sz w:val="24"/>
                <w:lang w:eastAsia="zh-CN"/>
                <w14:textFill>
                  <w14:solidFill>
                    <w14:schemeClr w14:val="tx1"/>
                  </w14:solidFill>
                </w14:textFill>
              </w:rPr>
              <w:t>d计，</w:t>
            </w:r>
            <w:r>
              <w:rPr>
                <w:rFonts w:hint="eastAsia" w:hAnsi="宋体"/>
                <w:bCs/>
                <w:color w:val="000000" w:themeColor="text1"/>
                <w:spacing w:val="-10"/>
                <w:sz w:val="24"/>
                <w:lang w:val="en-US" w:eastAsia="zh-CN"/>
                <w14:textFill>
                  <w14:solidFill>
                    <w14:schemeClr w14:val="tx1"/>
                  </w14:solidFill>
                </w14:textFill>
              </w:rPr>
              <w:t>不住厂员工</w:t>
            </w:r>
            <w:r>
              <w:rPr>
                <w:rFonts w:hint="eastAsia" w:hAnsi="宋体"/>
                <w:bCs/>
                <w:color w:val="000000" w:themeColor="text1"/>
                <w:spacing w:val="-10"/>
                <w:sz w:val="24"/>
                <w:lang w:eastAsia="zh-CN"/>
                <w14:textFill>
                  <w14:solidFill>
                    <w14:schemeClr w14:val="tx1"/>
                  </w14:solidFill>
                </w14:textFill>
              </w:rPr>
              <w:t>按</w:t>
            </w:r>
            <w:r>
              <w:rPr>
                <w:rFonts w:hint="eastAsia" w:hAnsi="宋体"/>
                <w:bCs/>
                <w:color w:val="000000" w:themeColor="text1"/>
                <w:spacing w:val="-10"/>
                <w:sz w:val="24"/>
                <w:lang w:val="en-US" w:eastAsia="zh-CN"/>
                <w14:textFill>
                  <w14:solidFill>
                    <w14:schemeClr w14:val="tx1"/>
                  </w14:solidFill>
                </w14:textFill>
              </w:rPr>
              <w:t>5</w:t>
            </w:r>
            <w:r>
              <w:rPr>
                <w:rFonts w:hint="eastAsia" w:hAnsi="宋体"/>
                <w:bCs/>
                <w:color w:val="000000" w:themeColor="text1"/>
                <w:spacing w:val="-10"/>
                <w:sz w:val="24"/>
                <w:lang w:eastAsia="zh-CN"/>
                <w14:textFill>
                  <w14:solidFill>
                    <w14:schemeClr w14:val="tx1"/>
                  </w14:solidFill>
                </w14:textFill>
              </w:rPr>
              <w:t>0L/人</w:t>
            </w:r>
            <w:r>
              <w:rPr>
                <w:rFonts w:hint="eastAsia" w:hAnsi="宋体"/>
                <w:bCs/>
                <w:color w:val="000000" w:themeColor="text1"/>
                <w:spacing w:val="-10"/>
                <w:sz w:val="24"/>
                <w:lang w:val="en-US" w:eastAsia="zh-CN"/>
                <w14:textFill>
                  <w14:solidFill>
                    <w14:schemeClr w14:val="tx1"/>
                  </w14:solidFill>
                </w14:textFill>
              </w:rPr>
              <w:t>·</w:t>
            </w:r>
            <w:r>
              <w:rPr>
                <w:rFonts w:hint="eastAsia" w:hAnsi="宋体"/>
                <w:bCs/>
                <w:color w:val="000000" w:themeColor="text1"/>
                <w:spacing w:val="-10"/>
                <w:sz w:val="24"/>
                <w:lang w:eastAsia="zh-CN"/>
                <w14:textFill>
                  <w14:solidFill>
                    <w14:schemeClr w14:val="tx1"/>
                  </w14:solidFill>
                </w14:textFill>
              </w:rPr>
              <w:t>d计，</w:t>
            </w:r>
            <w:r>
              <w:rPr>
                <w:rFonts w:hint="eastAsia" w:hAnsi="宋体"/>
                <w:bCs/>
                <w:color w:val="000000" w:themeColor="text1"/>
                <w:spacing w:val="-10"/>
                <w:sz w:val="24"/>
                <w:lang w:val="en-US" w:eastAsia="zh-CN"/>
                <w14:textFill>
                  <w14:solidFill>
                    <w14:schemeClr w14:val="tx1"/>
                  </w14:solidFill>
                </w14:textFill>
              </w:rPr>
              <w:t>日用水量为2.3</w:t>
            </w:r>
            <w:r>
              <w:rPr>
                <w:rFonts w:hint="eastAsia" w:hAnsi="宋体"/>
                <w:bCs/>
                <w:color w:val="000000" w:themeColor="text1"/>
                <w:spacing w:val="-10"/>
                <w:sz w:val="24"/>
                <w:lang w:eastAsia="zh-CN"/>
                <w14:textFill>
                  <w14:solidFill>
                    <w14:schemeClr w14:val="tx1"/>
                  </w14:solidFill>
                </w14:textFill>
              </w:rPr>
              <w:t>m</w:t>
            </w:r>
            <w:r>
              <w:rPr>
                <w:rFonts w:hint="eastAsia" w:hAnsi="宋体"/>
                <w:bCs/>
                <w:color w:val="000000" w:themeColor="text1"/>
                <w:spacing w:val="-10"/>
                <w:sz w:val="24"/>
                <w:vertAlign w:val="superscript"/>
                <w:lang w:eastAsia="zh-CN"/>
                <w14:textFill>
                  <w14:solidFill>
                    <w14:schemeClr w14:val="tx1"/>
                  </w14:solidFill>
                </w14:textFill>
              </w:rPr>
              <w:t>3</w:t>
            </w:r>
            <w:r>
              <w:rPr>
                <w:rFonts w:hint="eastAsia" w:hAnsi="宋体"/>
                <w:bCs/>
                <w:color w:val="000000" w:themeColor="text1"/>
                <w:spacing w:val="-10"/>
                <w:sz w:val="24"/>
                <w:lang w:eastAsia="zh-CN"/>
                <w14:textFill>
                  <w14:solidFill>
                    <w14:schemeClr w14:val="tx1"/>
                  </w14:solidFill>
                </w14:textFill>
              </w:rPr>
              <w:t>/</w:t>
            </w:r>
            <w:r>
              <w:rPr>
                <w:rFonts w:hint="eastAsia" w:hAnsi="宋体"/>
                <w:bCs/>
                <w:color w:val="000000" w:themeColor="text1"/>
                <w:spacing w:val="-10"/>
                <w:sz w:val="24"/>
                <w:lang w:val="en-US" w:eastAsia="zh-CN"/>
                <w14:textFill>
                  <w14:solidFill>
                    <w14:schemeClr w14:val="tx1"/>
                  </w14:solidFill>
                </w14:textFill>
              </w:rPr>
              <w:t>d，</w:t>
            </w:r>
            <w:r>
              <w:rPr>
                <w:rFonts w:hint="eastAsia" w:hAnsi="宋体"/>
                <w:bCs/>
                <w:color w:val="000000" w:themeColor="text1"/>
                <w:spacing w:val="-10"/>
                <w:sz w:val="24"/>
                <w:lang w:eastAsia="zh-CN"/>
                <w14:textFill>
                  <w14:solidFill>
                    <w14:schemeClr w14:val="tx1"/>
                  </w14:solidFill>
                </w14:textFill>
              </w:rPr>
              <w:t>全年用水量为</w:t>
            </w:r>
            <w:r>
              <w:rPr>
                <w:rFonts w:hint="eastAsia" w:hAnsi="宋体"/>
                <w:bCs/>
                <w:color w:val="000000" w:themeColor="text1"/>
                <w:spacing w:val="-10"/>
                <w:sz w:val="24"/>
                <w:lang w:val="en-US" w:eastAsia="zh-CN"/>
                <w14:textFill>
                  <w14:solidFill>
                    <w14:schemeClr w14:val="tx1"/>
                  </w14:solidFill>
                </w14:textFill>
              </w:rPr>
              <w:t>828</w:t>
            </w:r>
            <w:r>
              <w:rPr>
                <w:rFonts w:hint="eastAsia" w:hAnsi="宋体"/>
                <w:bCs/>
                <w:color w:val="000000" w:themeColor="text1"/>
                <w:spacing w:val="-10"/>
                <w:sz w:val="24"/>
                <w:lang w:eastAsia="zh-CN"/>
                <w14:textFill>
                  <w14:solidFill>
                    <w14:schemeClr w14:val="tx1"/>
                  </w14:solidFill>
                </w14:textFill>
              </w:rPr>
              <w:t>m</w:t>
            </w:r>
            <w:r>
              <w:rPr>
                <w:rFonts w:hint="eastAsia" w:hAnsi="宋体"/>
                <w:bCs/>
                <w:color w:val="000000" w:themeColor="text1"/>
                <w:spacing w:val="-10"/>
                <w:sz w:val="24"/>
                <w:vertAlign w:val="superscript"/>
                <w:lang w:eastAsia="zh-CN"/>
                <w14:textFill>
                  <w14:solidFill>
                    <w14:schemeClr w14:val="tx1"/>
                  </w14:solidFill>
                </w14:textFill>
              </w:rPr>
              <w:t>3</w:t>
            </w:r>
            <w:r>
              <w:rPr>
                <w:rFonts w:hint="eastAsia" w:hAnsi="宋体"/>
                <w:bCs/>
                <w:color w:val="000000" w:themeColor="text1"/>
                <w:spacing w:val="-10"/>
                <w:sz w:val="24"/>
                <w:lang w:eastAsia="zh-CN"/>
                <w14:textFill>
                  <w14:solidFill>
                    <w14:schemeClr w14:val="tx1"/>
                  </w14:solidFill>
                </w14:textFill>
              </w:rPr>
              <w:t>/a</w:t>
            </w:r>
            <w:r>
              <w:rPr>
                <w:rFonts w:hint="eastAsia" w:hAnsi="宋体"/>
                <w:bCs/>
                <w:color w:val="000000" w:themeColor="text1"/>
                <w:spacing w:val="-10"/>
                <w:sz w:val="24"/>
                <w14:textFill>
                  <w14:solidFill>
                    <w14:schemeClr w14:val="tx1"/>
                  </w14:solidFill>
                </w14:textFill>
              </w:rPr>
              <w:t>。</w:t>
            </w:r>
          </w:p>
          <w:p w14:paraId="779B0BC6">
            <w:pPr>
              <w:adjustRightInd w:val="0"/>
              <w:snapToGrid w:val="0"/>
              <w:spacing w:line="440" w:lineRule="exact"/>
              <w:ind w:firstLine="440" w:firstLineChars="200"/>
              <w:rPr>
                <w:rFonts w:hint="eastAsia" w:hAnsi="宋体"/>
                <w:bCs/>
                <w:color w:val="000000" w:themeColor="text1"/>
                <w:spacing w:val="-10"/>
                <w:sz w:val="24"/>
                <w14:textFill>
                  <w14:solidFill>
                    <w14:schemeClr w14:val="tx1"/>
                  </w14:solidFill>
                </w14:textFill>
              </w:rPr>
            </w:pPr>
            <w:r>
              <w:rPr>
                <w:rFonts w:hint="eastAsia" w:hAnsi="宋体"/>
                <w:bCs/>
                <w:color w:val="000000" w:themeColor="text1"/>
                <w:spacing w:val="-10"/>
                <w:sz w:val="24"/>
                <w14:textFill>
                  <w14:solidFill>
                    <w14:schemeClr w14:val="tx1"/>
                  </w14:solidFill>
                </w14:textFill>
              </w:rPr>
              <w:t>②</w:t>
            </w:r>
            <w:r>
              <w:rPr>
                <w:rFonts w:hint="eastAsia" w:hAnsi="宋体"/>
                <w:bCs/>
                <w:color w:val="000000" w:themeColor="text1"/>
                <w:spacing w:val="-10"/>
                <w:sz w:val="24"/>
                <w:lang w:val="en-US" w:eastAsia="zh-CN"/>
                <w14:textFill>
                  <w14:solidFill>
                    <w14:schemeClr w14:val="tx1"/>
                  </w14:solidFill>
                </w14:textFill>
              </w:rPr>
              <w:t>生产</w:t>
            </w:r>
            <w:r>
              <w:rPr>
                <w:rFonts w:hint="eastAsia" w:hAnsi="宋体"/>
                <w:bCs/>
                <w:color w:val="000000" w:themeColor="text1"/>
                <w:spacing w:val="-10"/>
                <w:sz w:val="24"/>
                <w14:textFill>
                  <w14:solidFill>
                    <w14:schemeClr w14:val="tx1"/>
                  </w14:solidFill>
                </w14:textFill>
              </w:rPr>
              <w:t>用水</w:t>
            </w:r>
          </w:p>
          <w:p w14:paraId="073957D1">
            <w:pPr>
              <w:adjustRightInd w:val="0"/>
              <w:snapToGrid w:val="0"/>
              <w:spacing w:line="440" w:lineRule="exact"/>
              <w:ind w:firstLine="440" w:firstLineChars="200"/>
              <w:rPr>
                <w:rFonts w:hint="default" w:eastAsia="宋体"/>
                <w:bCs/>
                <w:color w:val="000000" w:themeColor="text1"/>
                <w:spacing w:val="-10"/>
                <w:sz w:val="24"/>
                <w:highlight w:val="none"/>
                <w:lang w:val="en-US" w:eastAsia="zh-CN"/>
                <w14:textFill>
                  <w14:solidFill>
                    <w14:schemeClr w14:val="tx1"/>
                  </w14:solidFill>
                </w14:textFill>
              </w:rPr>
            </w:pPr>
            <w:r>
              <w:rPr>
                <w:rFonts w:hint="eastAsia"/>
                <w:bCs/>
                <w:color w:val="000000" w:themeColor="text1"/>
                <w:spacing w:val="-10"/>
                <w:sz w:val="24"/>
                <w:highlight w:val="none"/>
                <w:lang w:val="en-US" w:eastAsia="zh-CN"/>
                <w14:textFill>
                  <w14:solidFill>
                    <w14:schemeClr w14:val="tx1"/>
                  </w14:solidFill>
                </w14:textFill>
              </w:rPr>
              <w:t>a、洗涤用水</w:t>
            </w:r>
          </w:p>
          <w:p w14:paraId="6C615FB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highlight w:val="none"/>
                <w14:textFill>
                  <w14:solidFill>
                    <w14:schemeClr w14:val="tx1"/>
                  </w14:solidFill>
                </w14:textFill>
              </w:rPr>
            </w:pPr>
            <w:r>
              <w:rPr>
                <w:rFonts w:hint="eastAsia"/>
                <w:bCs/>
                <w:color w:val="000000" w:themeColor="text1"/>
                <w:spacing w:val="-10"/>
                <w:sz w:val="24"/>
                <w:highlight w:val="none"/>
                <w14:textFill>
                  <w14:solidFill>
                    <w14:schemeClr w14:val="tx1"/>
                  </w14:solidFill>
                </w14:textFill>
              </w:rPr>
              <w:t>根据《建筑给水排水设计规范》</w:t>
            </w:r>
            <w:r>
              <w:rPr>
                <w:rFonts w:hint="eastAsia"/>
                <w:bCs/>
                <w:color w:val="000000" w:themeColor="text1"/>
                <w:spacing w:val="-10"/>
                <w:sz w:val="24"/>
                <w:highlight w:val="none"/>
                <w:lang w:eastAsia="zh-CN"/>
                <w14:textFill>
                  <w14:solidFill>
                    <w14:schemeClr w14:val="tx1"/>
                  </w14:solidFill>
                </w14:textFill>
              </w:rPr>
              <w:t>（</w:t>
            </w:r>
            <w:r>
              <w:rPr>
                <w:rFonts w:hint="eastAsia"/>
                <w:bCs/>
                <w:color w:val="000000" w:themeColor="text1"/>
                <w:spacing w:val="-10"/>
                <w:sz w:val="24"/>
                <w:highlight w:val="none"/>
                <w14:textFill>
                  <w14:solidFill>
                    <w14:schemeClr w14:val="tx1"/>
                  </w14:solidFill>
                </w14:textFill>
              </w:rPr>
              <w:t>GB50015-2010</w:t>
            </w:r>
            <w:r>
              <w:rPr>
                <w:rFonts w:hint="eastAsia"/>
                <w:bCs/>
                <w:color w:val="000000" w:themeColor="text1"/>
                <w:spacing w:val="-10"/>
                <w:sz w:val="24"/>
                <w:highlight w:val="none"/>
                <w:lang w:eastAsia="zh-CN"/>
                <w14:textFill>
                  <w14:solidFill>
                    <w14:schemeClr w14:val="tx1"/>
                  </w14:solidFill>
                </w14:textFill>
              </w:rPr>
              <w:t>）</w:t>
            </w:r>
            <w:r>
              <w:rPr>
                <w:rFonts w:hint="eastAsia"/>
                <w:bCs/>
                <w:color w:val="000000" w:themeColor="text1"/>
                <w:spacing w:val="-10"/>
                <w:sz w:val="24"/>
                <w:highlight w:val="none"/>
                <w14:textFill>
                  <w14:solidFill>
                    <w14:schemeClr w14:val="tx1"/>
                  </w14:solidFill>
                </w14:textFill>
              </w:rPr>
              <w:t>，洗衣房用水定额为40</w:t>
            </w:r>
            <w:r>
              <w:rPr>
                <w:rFonts w:hint="eastAsia"/>
                <w:bCs/>
                <w:color w:val="000000" w:themeColor="text1"/>
                <w:spacing w:val="-10"/>
                <w:sz w:val="24"/>
                <w:highlight w:val="none"/>
                <w:lang w:eastAsia="zh-CN"/>
                <w14:textFill>
                  <w14:solidFill>
                    <w14:schemeClr w14:val="tx1"/>
                  </w14:solidFill>
                </w14:textFill>
              </w:rPr>
              <w:t>～</w:t>
            </w:r>
            <w:r>
              <w:rPr>
                <w:rFonts w:hint="eastAsia"/>
                <w:bCs/>
                <w:color w:val="000000" w:themeColor="text1"/>
                <w:spacing w:val="-10"/>
                <w:sz w:val="24"/>
                <w:highlight w:val="none"/>
                <w14:textFill>
                  <w14:solidFill>
                    <w14:schemeClr w14:val="tx1"/>
                  </w14:solidFill>
                </w14:textFill>
              </w:rPr>
              <w:t>80L/kg干衣物，本项目年洗涤约</w:t>
            </w:r>
            <w:r>
              <w:rPr>
                <w:rFonts w:hint="eastAsia"/>
                <w:bCs/>
                <w:color w:val="000000" w:themeColor="text1"/>
                <w:spacing w:val="-10"/>
                <w:sz w:val="24"/>
                <w:highlight w:val="none"/>
                <w:lang w:val="en-US" w:eastAsia="zh-CN"/>
                <w14:textFill>
                  <w14:solidFill>
                    <w14:schemeClr w14:val="tx1"/>
                  </w14:solidFill>
                </w14:textFill>
              </w:rPr>
              <w:t>32万件布草</w:t>
            </w:r>
            <w:r>
              <w:rPr>
                <w:rFonts w:hint="eastAsia"/>
                <w:bCs/>
                <w:color w:val="000000" w:themeColor="text1"/>
                <w:spacing w:val="-10"/>
                <w:sz w:val="24"/>
                <w:highlight w:val="none"/>
                <w14:textFill>
                  <w14:solidFill>
                    <w14:schemeClr w14:val="tx1"/>
                  </w14:solidFill>
                </w14:textFill>
              </w:rPr>
              <w:t>（每</w:t>
            </w:r>
            <w:r>
              <w:rPr>
                <w:rFonts w:hint="eastAsia"/>
                <w:bCs/>
                <w:color w:val="000000" w:themeColor="text1"/>
                <w:spacing w:val="-10"/>
                <w:sz w:val="24"/>
                <w:highlight w:val="none"/>
                <w:lang w:val="en-US" w:eastAsia="zh-CN"/>
                <w14:textFill>
                  <w14:solidFill>
                    <w14:schemeClr w14:val="tx1"/>
                  </w14:solidFill>
                </w14:textFill>
              </w:rPr>
              <w:t>件</w:t>
            </w:r>
            <w:r>
              <w:rPr>
                <w:rFonts w:hint="eastAsia"/>
                <w:bCs/>
                <w:color w:val="000000" w:themeColor="text1"/>
                <w:spacing w:val="-10"/>
                <w:sz w:val="24"/>
                <w:highlight w:val="none"/>
                <w14:textFill>
                  <w14:solidFill>
                    <w14:schemeClr w14:val="tx1"/>
                  </w14:solidFill>
                </w14:textFill>
              </w:rPr>
              <w:t>按2kg计，则为</w:t>
            </w:r>
            <w:r>
              <w:rPr>
                <w:rFonts w:hint="eastAsia"/>
                <w:bCs/>
                <w:color w:val="000000" w:themeColor="text1"/>
                <w:spacing w:val="-10"/>
                <w:sz w:val="24"/>
                <w:highlight w:val="none"/>
                <w:lang w:val="en-US" w:eastAsia="zh-CN"/>
                <w14:textFill>
                  <w14:solidFill>
                    <w14:schemeClr w14:val="tx1"/>
                  </w14:solidFill>
                </w14:textFill>
              </w:rPr>
              <w:t>640</w:t>
            </w:r>
            <w:r>
              <w:rPr>
                <w:rFonts w:hint="eastAsia"/>
                <w:bCs/>
                <w:color w:val="000000" w:themeColor="text1"/>
                <w:spacing w:val="-10"/>
                <w:sz w:val="24"/>
                <w:highlight w:val="none"/>
                <w14:textFill>
                  <w14:solidFill>
                    <w14:schemeClr w14:val="tx1"/>
                  </w14:solidFill>
                </w14:textFill>
              </w:rPr>
              <w:t>t/a），酒店被服洗涤用水按60L/kg干衣计，年工作36</w:t>
            </w:r>
            <w:r>
              <w:rPr>
                <w:rFonts w:hint="eastAsia"/>
                <w:bCs/>
                <w:color w:val="000000" w:themeColor="text1"/>
                <w:spacing w:val="-10"/>
                <w:sz w:val="24"/>
                <w:highlight w:val="none"/>
                <w:lang w:val="en-US" w:eastAsia="zh-CN"/>
                <w14:textFill>
                  <w14:solidFill>
                    <w14:schemeClr w14:val="tx1"/>
                  </w14:solidFill>
                </w14:textFill>
              </w:rPr>
              <w:t>0</w:t>
            </w:r>
            <w:r>
              <w:rPr>
                <w:rFonts w:hint="eastAsia"/>
                <w:bCs/>
                <w:color w:val="000000" w:themeColor="text1"/>
                <w:spacing w:val="-10"/>
                <w:sz w:val="24"/>
                <w:highlight w:val="none"/>
                <w14:textFill>
                  <w14:solidFill>
                    <w14:schemeClr w14:val="tx1"/>
                  </w14:solidFill>
                </w14:textFill>
              </w:rPr>
              <w:t>d计，经计算，本项目洗涤水用量约</w:t>
            </w:r>
            <w:r>
              <w:rPr>
                <w:rFonts w:hint="eastAsia"/>
                <w:bCs/>
                <w:color w:val="000000" w:themeColor="text1"/>
                <w:spacing w:val="-10"/>
                <w:sz w:val="24"/>
                <w:highlight w:val="none"/>
                <w:lang w:val="en-US" w:eastAsia="zh-CN"/>
                <w14:textFill>
                  <w14:solidFill>
                    <w14:schemeClr w14:val="tx1"/>
                  </w14:solidFill>
                </w14:textFill>
              </w:rPr>
              <w:t>106.667</w:t>
            </w:r>
            <w:r>
              <w:rPr>
                <w:rFonts w:hint="eastAsia"/>
                <w:bCs/>
                <w:color w:val="000000" w:themeColor="text1"/>
                <w:spacing w:val="-10"/>
                <w:sz w:val="24"/>
                <w:highlight w:val="none"/>
                <w14:textFill>
                  <w14:solidFill>
                    <w14:schemeClr w14:val="tx1"/>
                  </w14:solidFill>
                </w14:textFill>
              </w:rPr>
              <w:t>m</w:t>
            </w:r>
            <w:r>
              <w:rPr>
                <w:rFonts w:hint="eastAsia"/>
                <w:bCs/>
                <w:color w:val="000000" w:themeColor="text1"/>
                <w:spacing w:val="-10"/>
                <w:sz w:val="24"/>
                <w:highlight w:val="none"/>
                <w:vertAlign w:val="superscript"/>
                <w14:textFill>
                  <w14:solidFill>
                    <w14:schemeClr w14:val="tx1"/>
                  </w14:solidFill>
                </w14:textFill>
              </w:rPr>
              <w:t>3</w:t>
            </w:r>
            <w:r>
              <w:rPr>
                <w:rFonts w:hint="eastAsia"/>
                <w:bCs/>
                <w:color w:val="000000" w:themeColor="text1"/>
                <w:spacing w:val="-10"/>
                <w:sz w:val="24"/>
                <w:highlight w:val="none"/>
                <w14:textFill>
                  <w14:solidFill>
                    <w14:schemeClr w14:val="tx1"/>
                  </w14:solidFill>
                </w14:textFill>
              </w:rPr>
              <w:t>/d（</w:t>
            </w:r>
            <w:r>
              <w:rPr>
                <w:rFonts w:hint="eastAsia"/>
                <w:bCs/>
                <w:color w:val="000000" w:themeColor="text1"/>
                <w:spacing w:val="-10"/>
                <w:sz w:val="24"/>
                <w:highlight w:val="none"/>
                <w:lang w:val="en-US" w:eastAsia="zh-CN"/>
                <w14:textFill>
                  <w14:solidFill>
                    <w14:schemeClr w14:val="tx1"/>
                  </w14:solidFill>
                </w14:textFill>
              </w:rPr>
              <w:t>38400</w:t>
            </w:r>
            <w:r>
              <w:rPr>
                <w:rFonts w:hint="eastAsia"/>
                <w:bCs/>
                <w:color w:val="000000" w:themeColor="text1"/>
                <w:spacing w:val="-10"/>
                <w:sz w:val="24"/>
                <w:highlight w:val="none"/>
                <w14:textFill>
                  <w14:solidFill>
                    <w14:schemeClr w14:val="tx1"/>
                  </w14:solidFill>
                </w14:textFill>
              </w:rPr>
              <w:t>m</w:t>
            </w:r>
            <w:r>
              <w:rPr>
                <w:rFonts w:hint="eastAsia"/>
                <w:bCs/>
                <w:color w:val="000000" w:themeColor="text1"/>
                <w:spacing w:val="-10"/>
                <w:sz w:val="24"/>
                <w:highlight w:val="none"/>
                <w:vertAlign w:val="superscript"/>
                <w14:textFill>
                  <w14:solidFill>
                    <w14:schemeClr w14:val="tx1"/>
                  </w14:solidFill>
                </w14:textFill>
              </w:rPr>
              <w:t>3</w:t>
            </w:r>
            <w:r>
              <w:rPr>
                <w:rFonts w:hint="eastAsia"/>
                <w:bCs/>
                <w:color w:val="000000" w:themeColor="text1"/>
                <w:spacing w:val="-10"/>
                <w:sz w:val="24"/>
                <w:highlight w:val="none"/>
                <w14:textFill>
                  <w14:solidFill>
                    <w14:schemeClr w14:val="tx1"/>
                  </w14:solidFill>
                </w14:textFill>
              </w:rPr>
              <w:t>/a）。</w:t>
            </w:r>
          </w:p>
          <w:p w14:paraId="361FECD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b、锅炉用水</w:t>
            </w:r>
          </w:p>
          <w:p w14:paraId="0FEFB8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b w:val="0"/>
                <w:bCs/>
                <w:color w:val="000000" w:themeColor="text1"/>
                <w:sz w:val="24"/>
                <w:lang w:val="en-US" w:eastAsia="zh-CN"/>
                <w14:textFill>
                  <w14:solidFill>
                    <w14:schemeClr w14:val="tx1"/>
                  </w14:solidFill>
                </w14:textFill>
              </w:rPr>
            </w:pPr>
            <w:r>
              <w:rPr>
                <w:rFonts w:hint="default"/>
                <w:b w:val="0"/>
                <w:bCs/>
                <w:color w:val="000000" w:themeColor="text1"/>
                <w:sz w:val="24"/>
                <w:lang w:val="en-US" w:eastAsia="zh-CN"/>
                <w14:textFill>
                  <w14:solidFill>
                    <w14:schemeClr w14:val="tx1"/>
                  </w14:solidFill>
                </w14:textFill>
              </w:rPr>
              <w:t>项目</w:t>
            </w:r>
            <w:r>
              <w:rPr>
                <w:rFonts w:hint="eastAsia"/>
                <w:b w:val="0"/>
                <w:bCs/>
                <w:color w:val="000000" w:themeColor="text1"/>
                <w:sz w:val="24"/>
                <w:lang w:val="en-US" w:eastAsia="zh-CN"/>
                <w14:textFill>
                  <w14:solidFill>
                    <w14:schemeClr w14:val="tx1"/>
                  </w14:solidFill>
                </w14:textFill>
              </w:rPr>
              <w:t>生物质</w:t>
            </w:r>
            <w:r>
              <w:rPr>
                <w:rFonts w:hint="default"/>
                <w:b w:val="0"/>
                <w:bCs/>
                <w:color w:val="000000" w:themeColor="text1"/>
                <w:sz w:val="24"/>
                <w:lang w:val="en-US" w:eastAsia="zh-CN"/>
                <w14:textFill>
                  <w14:solidFill>
                    <w14:schemeClr w14:val="tx1"/>
                  </w14:solidFill>
                </w14:textFill>
              </w:rPr>
              <w:t>锅炉用水为经软化水处理设备处理后的软水。项目使用1台2.</w:t>
            </w:r>
            <w:r>
              <w:rPr>
                <w:rFonts w:hint="eastAsia"/>
                <w:b w:val="0"/>
                <w:bCs/>
                <w:color w:val="000000" w:themeColor="text1"/>
                <w:sz w:val="24"/>
                <w:lang w:val="en-US" w:eastAsia="zh-CN"/>
                <w14:textFill>
                  <w14:solidFill>
                    <w14:schemeClr w14:val="tx1"/>
                  </w14:solidFill>
                </w14:textFill>
              </w:rPr>
              <w:t>1</w:t>
            </w:r>
            <w:r>
              <w:rPr>
                <w:rFonts w:hint="default"/>
                <w:b w:val="0"/>
                <w:bCs/>
                <w:color w:val="000000" w:themeColor="text1"/>
                <w:sz w:val="24"/>
                <w:lang w:val="en-US" w:eastAsia="zh-CN"/>
                <w14:textFill>
                  <w14:solidFill>
                    <w14:schemeClr w14:val="tx1"/>
                  </w14:solidFill>
                </w14:textFill>
              </w:rPr>
              <w:t>t/h的</w:t>
            </w:r>
            <w:r>
              <w:rPr>
                <w:rFonts w:hint="eastAsia"/>
                <w:b w:val="0"/>
                <w:bCs/>
                <w:color w:val="000000" w:themeColor="text1"/>
                <w:sz w:val="24"/>
                <w:lang w:val="en-US" w:eastAsia="zh-CN"/>
                <w14:textFill>
                  <w14:solidFill>
                    <w14:schemeClr w14:val="tx1"/>
                  </w14:solidFill>
                </w14:textFill>
              </w:rPr>
              <w:t>生物质</w:t>
            </w:r>
            <w:r>
              <w:rPr>
                <w:rFonts w:hint="default"/>
                <w:b w:val="0"/>
                <w:bCs/>
                <w:color w:val="000000" w:themeColor="text1"/>
                <w:sz w:val="24"/>
                <w:lang w:val="en-US" w:eastAsia="zh-CN"/>
                <w14:textFill>
                  <w14:solidFill>
                    <w14:schemeClr w14:val="tx1"/>
                  </w14:solidFill>
                </w14:textFill>
              </w:rPr>
              <w:t>锅炉</w:t>
            </w:r>
            <w:r>
              <w:rPr>
                <w:rFonts w:hint="default"/>
                <w:b w:val="0"/>
                <w:bCs/>
                <w:color w:val="000000" w:themeColor="text1"/>
                <w:sz w:val="24"/>
                <w:lang w:val="en-US" w:eastAsia="zh-CN"/>
                <w14:textFill>
                  <w14:solidFill>
                    <w14:schemeClr w14:val="tx1"/>
                  </w14:solidFill>
                </w14:textFill>
              </w:rPr>
              <w:t>供热，运行时间2</w:t>
            </w:r>
            <w:r>
              <w:rPr>
                <w:rFonts w:hint="eastAsia"/>
                <w:b w:val="0"/>
                <w:bCs/>
                <w:color w:val="000000" w:themeColor="text1"/>
                <w:sz w:val="24"/>
                <w:lang w:val="en-US" w:eastAsia="zh-CN"/>
                <w14:textFill>
                  <w14:solidFill>
                    <w14:schemeClr w14:val="tx1"/>
                  </w14:solidFill>
                </w14:textFill>
              </w:rPr>
              <w:t>880</w:t>
            </w:r>
            <w:r>
              <w:rPr>
                <w:rFonts w:hint="default"/>
                <w:b w:val="0"/>
                <w:bCs/>
                <w:color w:val="000000" w:themeColor="text1"/>
                <w:sz w:val="24"/>
                <w:lang w:val="en-US" w:eastAsia="zh-CN"/>
                <w14:textFill>
                  <w14:solidFill>
                    <w14:schemeClr w14:val="tx1"/>
                  </w14:solidFill>
                </w14:textFill>
              </w:rPr>
              <w:t>h/a（8h/d）</w:t>
            </w:r>
            <w:r>
              <w:rPr>
                <w:rFonts w:hint="eastAsia"/>
                <w:b w:val="0"/>
                <w:bCs/>
                <w:color w:val="000000" w:themeColor="text1"/>
                <w:sz w:val="24"/>
                <w:lang w:val="en-US" w:eastAsia="zh-CN"/>
                <w14:textFill>
                  <w14:solidFill>
                    <w14:schemeClr w14:val="tx1"/>
                  </w14:solidFill>
                </w14:textFill>
              </w:rPr>
              <w:t>。</w:t>
            </w:r>
          </w:p>
          <w:p w14:paraId="11457D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经与建设单位核实及其提供资料，项目生物质锅炉提供的蒸汽，蒸汽冷凝水循环回用，</w:t>
            </w:r>
            <w:r>
              <w:rPr>
                <w:rFonts w:hint="eastAsia" w:ascii="宋体" w:hAnsi="宋体" w:cs="宋体"/>
                <w:color w:val="000000" w:themeColor="text1"/>
                <w:kern w:val="0"/>
                <w:sz w:val="24"/>
                <w:szCs w:val="24"/>
                <w:lang w:val="en-US" w:eastAsia="zh-CN" w:bidi="ar"/>
                <w14:textFill>
                  <w14:solidFill>
                    <w14:schemeClr w14:val="tx1"/>
                  </w14:solidFill>
                </w14:textFill>
              </w:rPr>
              <w:t>蒸汽用量约为</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2.1m</w:t>
            </w:r>
            <w:r>
              <w:rPr>
                <w:rFonts w:hint="default" w:ascii="Times New Roman" w:hAnsi="Times New Roman"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/h</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锅炉管道汽水损失率为</w:t>
            </w:r>
            <w:r>
              <w:rPr>
                <w:rFonts w:hint="eastAsia" w:ascii="宋体" w:hAnsi="宋体" w:cs="宋体"/>
                <w:color w:val="000000" w:themeColor="text1"/>
                <w:kern w:val="0"/>
                <w:sz w:val="24"/>
                <w:szCs w:val="24"/>
                <w:lang w:val="en-US" w:eastAsia="zh-CN" w:bidi="ar"/>
                <w14:textFill>
                  <w14:solidFill>
                    <w14:schemeClr w14:val="tx1"/>
                  </w14:solidFill>
                </w14:textFill>
              </w:rPr>
              <w:t>1%～3%</w:t>
            </w:r>
            <w:r>
              <w:rPr>
                <w:rFonts w:hint="eastAsia" w:ascii="宋体" w:hAnsi="宋体" w:eastAsia="宋体" w:cs="宋体"/>
                <w:color w:val="000000" w:themeColor="text1"/>
                <w:kern w:val="0"/>
                <w:sz w:val="24"/>
                <w:szCs w:val="24"/>
                <w:lang w:val="en-US" w:eastAsia="zh-CN" w:bidi="ar"/>
                <w14:textFill>
                  <w14:solidFill>
                    <w14:schemeClr w14:val="tx1"/>
                  </w14:solidFill>
                </w14:textFill>
              </w:rPr>
              <w:t>，本评价按</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计，即锅炉管道汽水蒸发损耗量按总蒸汽量的</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计，则因锅炉管道汽水蒸发需要补充软水量</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cs="Times New Roman"/>
                <w:color w:val="000000" w:themeColor="text1"/>
                <w:kern w:val="0"/>
                <w:sz w:val="24"/>
                <w:szCs w:val="24"/>
                <w:lang w:val="en-US" w:eastAsia="zh-CN" w:bidi="ar"/>
                <w14:textFill>
                  <w14:solidFill>
                    <w14:schemeClr w14:val="tx1"/>
                  </w14:solidFill>
                </w14:textFill>
              </w:rPr>
              <w:t>42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0.4m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160C09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锅炉内水循环使用，随着锅炉内水不断地蒸发，炉水中溶解的盐类物质及</w:t>
            </w:r>
            <w:r>
              <w:rPr>
                <w:rFonts w:hint="eastAsia" w:ascii="宋体" w:hAnsi="宋体" w:cs="宋体"/>
                <w:color w:val="000000" w:themeColor="text1"/>
                <w:kern w:val="0"/>
                <w:sz w:val="24"/>
                <w:szCs w:val="24"/>
                <w:lang w:val="en-US" w:eastAsia="zh-CN" w:bidi="ar"/>
                <w14:textFill>
                  <w14:solidFill>
                    <w14:schemeClr w14:val="tx1"/>
                  </w14:solidFill>
                </w14:textFill>
              </w:rPr>
              <w:t>生物质</w:t>
            </w:r>
            <w:r>
              <w:rPr>
                <w:rFonts w:hint="eastAsia" w:ascii="宋体" w:hAnsi="宋体" w:eastAsia="宋体" w:cs="宋体"/>
                <w:color w:val="000000" w:themeColor="text1"/>
                <w:kern w:val="0"/>
                <w:sz w:val="24"/>
                <w:szCs w:val="24"/>
                <w:lang w:val="en-US" w:eastAsia="zh-CN" w:bidi="ar"/>
                <w14:textFill>
                  <w14:solidFill>
                    <w14:schemeClr w14:val="tx1"/>
                  </w14:solidFill>
                </w14:textFill>
              </w:rPr>
              <w:t>锅炉</w:t>
            </w:r>
            <w:r>
              <w:rPr>
                <w:rFonts w:hint="eastAsia" w:ascii="宋体" w:hAnsi="宋体" w:eastAsia="宋体" w:cs="宋体"/>
                <w:color w:val="000000" w:themeColor="text1"/>
                <w:kern w:val="0"/>
                <w:sz w:val="24"/>
                <w:szCs w:val="24"/>
                <w:lang w:val="en-US" w:eastAsia="zh-CN" w:bidi="ar"/>
                <w14:textFill>
                  <w14:solidFill>
                    <w14:schemeClr w14:val="tx1"/>
                  </w14:solidFill>
                </w14:textFill>
              </w:rPr>
              <w:t>受热面内的少量氧化及锈蚀产物等其他混合物的浓度会逐渐增高，这些杂质除极少量被饱和蒸汽带走外，大部分留在炉水中，这就是常说的泥垢及水渣，若不及时将它们排出，其数量积累超过一定限度时，会造成蒸汽品质不良，炉管、下集箱内壁积聚水垢，又会产生垢下腐蚀影响换热，甚至堵塞管道、汽水分离器，阻碍水循环，危及锅炉安全经济运行。因此，必须排除锅炉内形成的杂质，以保证炉水含盐浓度在许可值以下，并且起到辅助连续排污的作用，以降低炉水含盐量。本项目锅炉污水排放量约</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占5%</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302.4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0.1</w:t>
            </w:r>
            <w:r>
              <w:rPr>
                <w:rFonts w:hint="eastAsia" w:cs="Times New Roman"/>
                <w:color w:val="000000" w:themeColor="text1"/>
                <w:kern w:val="0"/>
                <w:sz w:val="24"/>
                <w:szCs w:val="24"/>
                <w:lang w:val="en-US" w:eastAsia="zh-CN" w:bidi="ar"/>
                <w14:textFill>
                  <w14:solidFill>
                    <w14:schemeClr w14:val="tx1"/>
                  </w14:solidFill>
                </w14:textFill>
              </w:rPr>
              <w:t>05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0.84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46F9CF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综上分析，锅炉需补充总软水量</w:t>
            </w:r>
            <w:r>
              <w:rPr>
                <w:rFonts w:hint="eastAsia" w:cs="Times New Roman"/>
                <w:color w:val="000000" w:themeColor="text1"/>
                <w:kern w:val="0"/>
                <w:sz w:val="24"/>
                <w:szCs w:val="24"/>
                <w:lang w:val="en-US" w:eastAsia="zh-CN" w:bidi="ar"/>
                <w14:textFill>
                  <w14:solidFill>
                    <w14:schemeClr w14:val="tx1"/>
                  </w14:solidFill>
                </w14:textFill>
              </w:rPr>
              <w:t>1.24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446.4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7DB62BE0">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c、软化水排水</w:t>
            </w:r>
          </w:p>
          <w:p w14:paraId="19E110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项目锅炉用水为软水，软水由锅炉软水系统制备，软水制备得水率约为75%，锅炉总软水用量为</w:t>
            </w:r>
            <w:r>
              <w:rPr>
                <w:rFonts w:hint="eastAsia" w:cs="Times New Roman"/>
                <w:color w:val="000000" w:themeColor="text1"/>
                <w:kern w:val="0"/>
                <w:sz w:val="24"/>
                <w:szCs w:val="24"/>
                <w:lang w:val="en-US" w:eastAsia="zh-CN" w:bidi="ar"/>
                <w14:textFill>
                  <w14:solidFill>
                    <w14:schemeClr w14:val="tx1"/>
                  </w14:solidFill>
                </w14:textFill>
              </w:rPr>
              <w:t>1.24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446.4</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，则自来水用量为</w:t>
            </w:r>
            <w:r>
              <w:rPr>
                <w:rFonts w:hint="eastAsia" w:cs="Times New Roman"/>
                <w:color w:val="000000" w:themeColor="text1"/>
                <w:kern w:val="0"/>
                <w:sz w:val="24"/>
                <w:szCs w:val="24"/>
                <w:lang w:val="en-US" w:eastAsia="zh-CN" w:bidi="ar"/>
                <w14:textFill>
                  <w14:solidFill>
                    <w14:schemeClr w14:val="tx1"/>
                  </w14:solidFill>
                </w14:textFill>
              </w:rPr>
              <w:t>1.653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95.2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，排出浓水量</w:t>
            </w:r>
            <w:r>
              <w:rPr>
                <w:rFonts w:hint="eastAsia" w:cs="Times New Roman"/>
                <w:color w:val="000000" w:themeColor="text1"/>
                <w:kern w:val="0"/>
                <w:sz w:val="24"/>
                <w:szCs w:val="24"/>
                <w:lang w:val="en-US" w:eastAsia="zh-CN" w:bidi="ar"/>
                <w14:textFill>
                  <w14:solidFill>
                    <w14:schemeClr w14:val="tx1"/>
                  </w14:solidFill>
                </w14:textFill>
              </w:rPr>
              <w:t>0.413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148.68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27E9972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eastAsia="宋体"/>
                <w:color w:val="000000" w:themeColor="text1"/>
                <w:sz w:val="24"/>
                <w:lang w:val="en-US" w:eastAsia="zh-CN"/>
                <w14:textFill>
                  <w14:solidFill>
                    <w14:schemeClr w14:val="tx1"/>
                  </w14:solidFill>
                </w14:textFill>
              </w:rPr>
            </w:pP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排水：</w:t>
            </w:r>
            <w:r>
              <w:rPr>
                <w:rFonts w:hint="eastAsia"/>
                <w:bCs/>
                <w:color w:val="000000" w:themeColor="text1"/>
                <w:sz w:val="24"/>
                <w14:textFill>
                  <w14:solidFill>
                    <w14:schemeClr w14:val="tx1"/>
                  </w14:solidFill>
                </w14:textFill>
              </w:rPr>
              <w:t>本项目排水实行雨、污分流排水体制；</w:t>
            </w:r>
            <w:r>
              <w:rPr>
                <w:rFonts w:hint="eastAsia" w:hAnsi="宋体"/>
                <w:bCs/>
                <w:color w:val="000000" w:themeColor="text1"/>
                <w:spacing w:val="-10"/>
                <w:sz w:val="24"/>
                <w:highlight w:val="none"/>
                <w:lang w:eastAsia="zh-CN"/>
                <w14:textFill>
                  <w14:solidFill>
                    <w14:schemeClr w14:val="tx1"/>
                  </w14:solidFill>
                </w14:textFill>
              </w:rPr>
              <w:t>生活污水排放系数</w:t>
            </w:r>
            <w:r>
              <w:rPr>
                <w:rFonts w:hint="eastAsia" w:hAnsi="宋体"/>
                <w:bCs/>
                <w:color w:val="000000" w:themeColor="text1"/>
                <w:spacing w:val="-10"/>
                <w:sz w:val="24"/>
                <w:lang w:eastAsia="zh-CN"/>
                <w14:textFill>
                  <w14:solidFill>
                    <w14:schemeClr w14:val="tx1"/>
                  </w14:solidFill>
                </w14:textFill>
              </w:rPr>
              <w:t>按0.8计</w:t>
            </w:r>
            <w:r>
              <w:rPr>
                <w:rFonts w:hint="eastAsia" w:hAnsi="宋体"/>
                <w:bCs/>
                <w:color w:val="000000" w:themeColor="text1"/>
                <w:spacing w:val="-10"/>
                <w:sz w:val="24"/>
                <w14:textFill>
                  <w14:solidFill>
                    <w14:schemeClr w14:val="tx1"/>
                  </w14:solidFill>
                </w14:textFill>
              </w:rPr>
              <w:t>，生活污水排放量约为</w:t>
            </w:r>
            <w:r>
              <w:rPr>
                <w:rFonts w:hint="eastAsia" w:hAnsi="宋体"/>
                <w:bCs/>
                <w:color w:val="000000" w:themeColor="text1"/>
                <w:spacing w:val="-10"/>
                <w:sz w:val="24"/>
                <w:lang w:val="en-US" w:eastAsia="zh-CN"/>
                <w14:textFill>
                  <w14:solidFill>
                    <w14:schemeClr w14:val="tx1"/>
                  </w14:solidFill>
                </w14:textFill>
              </w:rPr>
              <w:t>1.84</w:t>
            </w:r>
            <w:r>
              <w:rPr>
                <w:rFonts w:hint="eastAsia" w:hAnsi="宋体"/>
                <w:bCs/>
                <w:color w:val="000000" w:themeColor="text1"/>
                <w:spacing w:val="-10"/>
                <w:sz w:val="24"/>
                <w:lang w:eastAsia="zh-CN"/>
                <w14:textFill>
                  <w14:solidFill>
                    <w14:schemeClr w14:val="tx1"/>
                  </w14:solidFill>
                </w14:textFill>
              </w:rPr>
              <w:t>m</w:t>
            </w:r>
            <w:r>
              <w:rPr>
                <w:rFonts w:hint="eastAsia" w:hAnsi="宋体"/>
                <w:bCs/>
                <w:color w:val="000000" w:themeColor="text1"/>
                <w:spacing w:val="-10"/>
                <w:sz w:val="24"/>
                <w:vertAlign w:val="superscript"/>
                <w:lang w:eastAsia="zh-CN"/>
                <w14:textFill>
                  <w14:solidFill>
                    <w14:schemeClr w14:val="tx1"/>
                  </w14:solidFill>
                </w14:textFill>
              </w:rPr>
              <w:t>3</w:t>
            </w:r>
            <w:r>
              <w:rPr>
                <w:rFonts w:hint="eastAsia" w:hAnsi="宋体"/>
                <w:bCs/>
                <w:color w:val="000000" w:themeColor="text1"/>
                <w:spacing w:val="-10"/>
                <w:sz w:val="24"/>
                <w:lang w:eastAsia="zh-CN"/>
                <w14:textFill>
                  <w14:solidFill>
                    <w14:schemeClr w14:val="tx1"/>
                  </w14:solidFill>
                </w14:textFill>
              </w:rPr>
              <w:t>/</w:t>
            </w:r>
            <w:r>
              <w:rPr>
                <w:rFonts w:hint="eastAsia" w:hAnsi="宋体"/>
                <w:bCs/>
                <w:color w:val="000000" w:themeColor="text1"/>
                <w:spacing w:val="-10"/>
                <w:sz w:val="24"/>
                <w:lang w:val="en-US" w:eastAsia="zh-CN"/>
                <w14:textFill>
                  <w14:solidFill>
                    <w14:schemeClr w14:val="tx1"/>
                  </w14:solidFill>
                </w14:textFill>
              </w:rPr>
              <w:t>d，662.4</w:t>
            </w:r>
            <w:r>
              <w:rPr>
                <w:rFonts w:hint="eastAsia"/>
                <w:bCs/>
                <w:color w:val="000000" w:themeColor="text1"/>
                <w:spacing w:val="-10"/>
                <w:sz w:val="24"/>
                <w:highlight w:val="none"/>
                <w14:textFill>
                  <w14:solidFill>
                    <w14:schemeClr w14:val="tx1"/>
                  </w14:solidFill>
                </w14:textFill>
              </w:rPr>
              <w:t>m</w:t>
            </w:r>
            <w:r>
              <w:rPr>
                <w:rFonts w:hint="eastAsia"/>
                <w:bCs/>
                <w:color w:val="000000" w:themeColor="text1"/>
                <w:spacing w:val="-10"/>
                <w:sz w:val="24"/>
                <w:highlight w:val="none"/>
                <w:vertAlign w:val="superscript"/>
                <w14:textFill>
                  <w14:solidFill>
                    <w14:schemeClr w14:val="tx1"/>
                  </w14:solidFill>
                </w14:textFill>
              </w:rPr>
              <w:t>3</w:t>
            </w:r>
            <w:r>
              <w:rPr>
                <w:rFonts w:hint="eastAsia"/>
                <w:bCs/>
                <w:color w:val="000000" w:themeColor="text1"/>
                <w:spacing w:val="-10"/>
                <w:sz w:val="24"/>
                <w:highlight w:val="none"/>
                <w14:textFill>
                  <w14:solidFill>
                    <w14:schemeClr w14:val="tx1"/>
                  </w14:solidFill>
                </w14:textFill>
              </w:rPr>
              <w:t>/</w:t>
            </w:r>
            <w:r>
              <w:rPr>
                <w:rFonts w:hint="eastAsia" w:hAnsi="宋体"/>
                <w:bCs/>
                <w:color w:val="000000" w:themeColor="text1"/>
                <w:spacing w:val="-10"/>
                <w:sz w:val="24"/>
                <w14:textFill>
                  <w14:solidFill>
                    <w14:schemeClr w14:val="tx1"/>
                  </w14:solidFill>
                </w14:textFill>
              </w:rPr>
              <w:t>/a，生活污水经三级化粪池预处理后，由市政污水管网输送到</w:t>
            </w:r>
            <w:r>
              <w:rPr>
                <w:rFonts w:hint="eastAsia" w:hAnsi="宋体"/>
                <w:bCs/>
                <w:color w:val="000000" w:themeColor="text1"/>
                <w:spacing w:val="-10"/>
                <w:sz w:val="24"/>
                <w:lang w:val="en-US" w:eastAsia="zh-CN"/>
                <w14:textFill>
                  <w14:solidFill>
                    <w14:schemeClr w14:val="tx1"/>
                  </w14:solidFill>
                </w14:textFill>
              </w:rPr>
              <w:t>防城港市污水处理厂</w:t>
            </w:r>
            <w:r>
              <w:rPr>
                <w:rFonts w:hint="eastAsia" w:hAnsi="宋体"/>
                <w:bCs/>
                <w:color w:val="000000" w:themeColor="text1"/>
                <w:spacing w:val="-10"/>
                <w:sz w:val="24"/>
                <w14:textFill>
                  <w14:solidFill>
                    <w14:schemeClr w14:val="tx1"/>
                  </w14:solidFill>
                </w14:textFill>
              </w:rPr>
              <w:t>处理</w:t>
            </w: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洗涤废水污水量按80%计，则洗涤废水排放量约为85.333</w:t>
            </w:r>
            <w:r>
              <w:rPr>
                <w:rFonts w:hint="eastAsia"/>
                <w:bCs/>
                <w:color w:val="000000" w:themeColor="text1"/>
                <w:spacing w:val="-10"/>
                <w:sz w:val="24"/>
                <w:highlight w:val="none"/>
                <w14:textFill>
                  <w14:solidFill>
                    <w14:schemeClr w14:val="tx1"/>
                  </w14:solidFill>
                </w14:textFill>
              </w:rPr>
              <w:t>m</w:t>
            </w:r>
            <w:r>
              <w:rPr>
                <w:rFonts w:hint="eastAsia"/>
                <w:bCs/>
                <w:color w:val="000000" w:themeColor="text1"/>
                <w:spacing w:val="-10"/>
                <w:sz w:val="24"/>
                <w:highlight w:val="none"/>
                <w:vertAlign w:val="superscript"/>
                <w14:textFill>
                  <w14:solidFill>
                    <w14:schemeClr w14:val="tx1"/>
                  </w14:solidFill>
                </w14:textFill>
              </w:rPr>
              <w:t>3</w:t>
            </w:r>
            <w:r>
              <w:rPr>
                <w:rFonts w:hint="eastAsia"/>
                <w:bCs/>
                <w:color w:val="000000" w:themeColor="text1"/>
                <w:spacing w:val="-10"/>
                <w:sz w:val="24"/>
                <w:highlight w:val="none"/>
                <w14:textFill>
                  <w14:solidFill>
                    <w14:schemeClr w14:val="tx1"/>
                  </w14:solidFill>
                </w14:textFill>
              </w:rPr>
              <w:t>/</w:t>
            </w:r>
            <w:r>
              <w:rPr>
                <w:rFonts w:hint="eastAsia"/>
                <w:bCs/>
                <w:color w:val="000000" w:themeColor="text1"/>
                <w:sz w:val="24"/>
                <w:lang w:val="en-US" w:eastAsia="zh-CN"/>
                <w14:textFill>
                  <w14:solidFill>
                    <w14:schemeClr w14:val="tx1"/>
                  </w14:solidFill>
                </w14:textFill>
              </w:rPr>
              <w:t>d（30720</w:t>
            </w:r>
            <w:r>
              <w:rPr>
                <w:rFonts w:hint="eastAsia"/>
                <w:bCs/>
                <w:color w:val="000000" w:themeColor="text1"/>
                <w:spacing w:val="-10"/>
                <w:sz w:val="24"/>
                <w:highlight w:val="none"/>
                <w14:textFill>
                  <w14:solidFill>
                    <w14:schemeClr w14:val="tx1"/>
                  </w14:solidFill>
                </w14:textFill>
              </w:rPr>
              <w:t>m</w:t>
            </w:r>
            <w:r>
              <w:rPr>
                <w:rFonts w:hint="eastAsia"/>
                <w:bCs/>
                <w:color w:val="000000" w:themeColor="text1"/>
                <w:spacing w:val="-10"/>
                <w:sz w:val="24"/>
                <w:highlight w:val="none"/>
                <w:vertAlign w:val="superscript"/>
                <w14:textFill>
                  <w14:solidFill>
                    <w14:schemeClr w14:val="tx1"/>
                  </w14:solidFill>
                </w14:textFill>
              </w:rPr>
              <w:t>3</w:t>
            </w:r>
            <w:r>
              <w:rPr>
                <w:rFonts w:hint="eastAsia"/>
                <w:bCs/>
                <w:color w:val="000000" w:themeColor="text1"/>
                <w:spacing w:val="-10"/>
                <w:sz w:val="24"/>
                <w:highlight w:val="none"/>
                <w14:textFill>
                  <w14:solidFill>
                    <w14:schemeClr w14:val="tx1"/>
                  </w14:solidFill>
                </w14:textFill>
              </w:rPr>
              <w:t>/</w:t>
            </w:r>
            <w:r>
              <w:rPr>
                <w:rFonts w:hint="eastAsia"/>
                <w:bCs/>
                <w:color w:val="000000" w:themeColor="text1"/>
                <w:sz w:val="24"/>
                <w:lang w:val="en-US" w:eastAsia="zh-CN"/>
                <w14:textFill>
                  <w14:solidFill>
                    <w14:schemeClr w14:val="tx1"/>
                  </w14:solidFill>
                </w14:textFill>
              </w:rPr>
              <w:t>a）。软水制备产生浓水量为</w:t>
            </w:r>
            <w:r>
              <w:rPr>
                <w:rFonts w:hint="eastAsia" w:cs="Times New Roman"/>
                <w:color w:val="000000" w:themeColor="text1"/>
                <w:kern w:val="0"/>
                <w:sz w:val="24"/>
                <w:szCs w:val="24"/>
                <w:lang w:val="en-US" w:eastAsia="zh-CN" w:bidi="ar"/>
                <w14:textFill>
                  <w14:solidFill>
                    <w14:schemeClr w14:val="tx1"/>
                  </w14:solidFill>
                </w14:textFill>
              </w:rPr>
              <w:t>0.392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141.12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625A8C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bookmarkStart w:id="51" w:name="_Hlt99615431"/>
            <w:bookmarkEnd w:id="51"/>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表2-6 项目水平衡情况统计表（t/d）</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900"/>
              <w:gridCol w:w="1036"/>
              <w:gridCol w:w="1041"/>
              <w:gridCol w:w="1038"/>
              <w:gridCol w:w="1037"/>
              <w:gridCol w:w="1041"/>
              <w:gridCol w:w="1035"/>
              <w:gridCol w:w="435"/>
            </w:tblGrid>
            <w:tr w14:paraId="5177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tcBorders>
                    <w:top w:val="single" w:color="auto" w:sz="12" w:space="0"/>
                    <w:left w:val="nil"/>
                    <w:bottom w:val="single" w:color="auto" w:sz="4" w:space="0"/>
                    <w:right w:val="single" w:color="auto" w:sz="4" w:space="0"/>
                  </w:tcBorders>
                  <w:noWrap w:val="0"/>
                  <w:vAlign w:val="center"/>
                </w:tcPr>
                <w:p w14:paraId="71C9C63A">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项目</w:t>
                  </w:r>
                </w:p>
              </w:tc>
              <w:tc>
                <w:tcPr>
                  <w:tcW w:w="4016" w:type="dxa"/>
                  <w:gridSpan w:val="4"/>
                  <w:tcBorders>
                    <w:top w:val="single" w:color="auto" w:sz="12" w:space="0"/>
                    <w:left w:val="single" w:color="auto" w:sz="4" w:space="0"/>
                    <w:bottom w:val="single" w:color="auto" w:sz="4" w:space="0"/>
                    <w:right w:val="nil"/>
                  </w:tcBorders>
                  <w:noWrap w:val="0"/>
                  <w:vAlign w:val="center"/>
                </w:tcPr>
                <w:p w14:paraId="435042ED">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进水</w:t>
                  </w:r>
                </w:p>
              </w:tc>
              <w:tc>
                <w:tcPr>
                  <w:tcW w:w="3113" w:type="dxa"/>
                  <w:gridSpan w:val="3"/>
                  <w:tcBorders>
                    <w:top w:val="single" w:color="auto" w:sz="12" w:space="0"/>
                    <w:left w:val="single" w:color="auto" w:sz="4" w:space="0"/>
                    <w:bottom w:val="single" w:color="auto" w:sz="4" w:space="0"/>
                    <w:right w:val="nil"/>
                  </w:tcBorders>
                  <w:noWrap w:val="0"/>
                  <w:vAlign w:val="center"/>
                </w:tcPr>
                <w:p w14:paraId="6E32BCFF">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出水</w:t>
                  </w:r>
                </w:p>
              </w:tc>
              <w:tc>
                <w:tcPr>
                  <w:tcW w:w="0" w:type="auto"/>
                  <w:vMerge w:val="restart"/>
                  <w:tcBorders>
                    <w:top w:val="single" w:color="auto" w:sz="12" w:space="0"/>
                    <w:left w:val="single" w:color="auto" w:sz="4" w:space="0"/>
                    <w:right w:val="nil"/>
                  </w:tcBorders>
                  <w:noWrap w:val="0"/>
                  <w:vAlign w:val="center"/>
                </w:tcPr>
                <w:p w14:paraId="14E62BC8">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 xml:space="preserve"> 排水去向</w:t>
                  </w:r>
                </w:p>
              </w:tc>
            </w:tr>
            <w:tr w14:paraId="5105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single" w:color="auto" w:sz="4" w:space="0"/>
                  </w:tcBorders>
                  <w:noWrap w:val="0"/>
                  <w:vAlign w:val="center"/>
                </w:tcPr>
                <w:p w14:paraId="22A5E3CB">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71FCBF5">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总用水量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AA0C24">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新鲜水量（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901A7C">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来自其他工艺水量（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46F46A3">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循环水量（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256FC15">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损耗量（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9879A9">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进入其他工艺水量（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9AC0AD">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废水量（</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/d</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0" w:type="auto"/>
                  <w:vMerge w:val="continue"/>
                  <w:tcBorders>
                    <w:left w:val="single" w:color="auto" w:sz="4" w:space="0"/>
                    <w:right w:val="nil"/>
                  </w:tcBorders>
                  <w:noWrap w:val="0"/>
                  <w:vAlign w:val="center"/>
                </w:tcPr>
                <w:p w14:paraId="38793C3B">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r w14:paraId="5073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0" w:type="auto"/>
                  <w:tcBorders>
                    <w:top w:val="single" w:color="auto" w:sz="4" w:space="0"/>
                    <w:left w:val="nil"/>
                    <w:bottom w:val="single" w:color="auto" w:sz="4" w:space="0"/>
                    <w:right w:val="single" w:color="auto" w:sz="4" w:space="0"/>
                  </w:tcBorders>
                  <w:noWrap w:val="0"/>
                  <w:vAlign w:val="center"/>
                </w:tcPr>
                <w:p w14:paraId="0B5CE1F4">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洗涤用水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98C21B">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106.667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25C441">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106.667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C9BB78">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B8EA243">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AFADFFC">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21.334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52F868">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67847E">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85.333</w:t>
                  </w:r>
                </w:p>
              </w:tc>
              <w:tc>
                <w:tcPr>
                  <w:tcW w:w="0" w:type="auto"/>
                  <w:tcBorders>
                    <w:top w:val="single" w:color="auto" w:sz="4" w:space="0"/>
                    <w:left w:val="single" w:color="auto" w:sz="4" w:space="0"/>
                    <w:bottom w:val="single" w:color="auto" w:sz="4" w:space="0"/>
                    <w:right w:val="nil"/>
                  </w:tcBorders>
                  <w:noWrap w:val="0"/>
                  <w:vAlign w:val="center"/>
                </w:tcPr>
                <w:p w14:paraId="7595CFF0">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外排市政污水管网</w:t>
                  </w:r>
                </w:p>
              </w:tc>
            </w:tr>
            <w:tr w14:paraId="5069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noWrap w:val="0"/>
                  <w:vAlign w:val="center"/>
                </w:tcPr>
                <w:p w14:paraId="35F04374">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锅炉用水（软水）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1AF62B">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16.8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637E51">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CD06F7">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1.24（软水）</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21411E0">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15.56</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9BEBEFC">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07041C3">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4665A3">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0.84</w:t>
                  </w:r>
                </w:p>
              </w:tc>
              <w:tc>
                <w:tcPr>
                  <w:tcW w:w="0" w:type="auto"/>
                  <w:tcBorders>
                    <w:top w:val="single" w:color="auto" w:sz="4" w:space="0"/>
                    <w:left w:val="single" w:color="auto" w:sz="4" w:space="0"/>
                    <w:bottom w:val="single" w:color="auto" w:sz="4" w:space="0"/>
                    <w:right w:val="nil"/>
                  </w:tcBorders>
                  <w:noWrap w:val="0"/>
                  <w:vAlign w:val="center"/>
                </w:tcPr>
                <w:p w14:paraId="6B724ED0">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外排市政污水管网</w:t>
                  </w:r>
                </w:p>
              </w:tc>
            </w:tr>
            <w:tr w14:paraId="175F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noWrap w:val="0"/>
                  <w:vAlign w:val="center"/>
                </w:tcPr>
                <w:p w14:paraId="246A8EBA">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锅炉软水制备用水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DFEE80">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1.653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2F3124">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1.653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C02A4F">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7DE06E8A">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0</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00987F7">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16E8EC">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1.24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3D1E7B">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0.413</w:t>
                  </w:r>
                </w:p>
              </w:tc>
              <w:tc>
                <w:tcPr>
                  <w:tcW w:w="0" w:type="auto"/>
                  <w:tcBorders>
                    <w:top w:val="single" w:color="auto" w:sz="4" w:space="0"/>
                    <w:left w:val="single" w:color="auto" w:sz="4" w:space="0"/>
                    <w:bottom w:val="single" w:color="auto" w:sz="4" w:space="0"/>
                    <w:right w:val="nil"/>
                  </w:tcBorders>
                  <w:noWrap w:val="0"/>
                  <w:vAlign w:val="center"/>
                </w:tcPr>
                <w:p w14:paraId="6CADA95C">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外排市政污水管网</w:t>
                  </w:r>
                </w:p>
              </w:tc>
            </w:tr>
            <w:tr w14:paraId="6FA0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single" w:color="auto" w:sz="4" w:space="0"/>
                  </w:tcBorders>
                  <w:noWrap w:val="0"/>
                  <w:vAlign w:val="center"/>
                </w:tcPr>
                <w:p w14:paraId="551476BE">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生活用水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50261F">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21C52E">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7538E6">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A2E922E">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0</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D7AF464">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0.46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A6C62A">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5EC83F">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1.84</w:t>
                  </w:r>
                </w:p>
              </w:tc>
              <w:tc>
                <w:tcPr>
                  <w:tcW w:w="0" w:type="auto"/>
                  <w:tcBorders>
                    <w:top w:val="single" w:color="auto" w:sz="4" w:space="0"/>
                    <w:left w:val="single" w:color="auto" w:sz="4" w:space="0"/>
                    <w:bottom w:val="single" w:color="auto" w:sz="4" w:space="0"/>
                    <w:right w:val="nil"/>
                  </w:tcBorders>
                  <w:noWrap w:val="0"/>
                  <w:vAlign w:val="center"/>
                </w:tcPr>
                <w:p w14:paraId="01EC5D6E">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外排市政污水管网</w:t>
                  </w:r>
                </w:p>
              </w:tc>
            </w:tr>
            <w:tr w14:paraId="5ADF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single" w:color="auto" w:sz="12" w:space="0"/>
                    <w:right w:val="single" w:color="auto" w:sz="4" w:space="0"/>
                  </w:tcBorders>
                  <w:noWrap w:val="0"/>
                  <w:vAlign w:val="center"/>
                </w:tcPr>
                <w:p w14:paraId="1A9CD3C6">
                  <w:pPr>
                    <w:keepNext w:val="0"/>
                    <w:keepLines w:val="0"/>
                    <w:pageBreakBefore w:val="0"/>
                    <w:widowControl/>
                    <w:kinsoku/>
                    <w:wordWrap/>
                    <w:overflowPunct/>
                    <w:topLinePunct w:val="0"/>
                    <w:autoSpaceDE/>
                    <w:autoSpaceDN/>
                    <w:bidi w:val="0"/>
                    <w:spacing w:line="250" w:lineRule="exact"/>
                    <w:jc w:val="center"/>
                    <w:textAlignment w:val="auto"/>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总计</w:t>
                  </w:r>
                </w:p>
              </w:tc>
              <w:tc>
                <w:tcPr>
                  <w:tcW w:w="0" w:type="auto"/>
                  <w:tcBorders>
                    <w:top w:val="single" w:color="auto" w:sz="4" w:space="0"/>
                    <w:left w:val="single" w:color="auto" w:sz="4" w:space="0"/>
                    <w:bottom w:val="single" w:color="auto" w:sz="12" w:space="0"/>
                    <w:right w:val="single" w:color="auto" w:sz="4" w:space="0"/>
                  </w:tcBorders>
                  <w:noWrap w:val="0"/>
                  <w:vAlign w:val="center"/>
                </w:tcPr>
                <w:p w14:paraId="0242944F">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127.42</w:t>
                  </w:r>
                </w:p>
              </w:tc>
              <w:tc>
                <w:tcPr>
                  <w:tcW w:w="0" w:type="auto"/>
                  <w:tcBorders>
                    <w:top w:val="single" w:color="auto" w:sz="4" w:space="0"/>
                    <w:left w:val="single" w:color="auto" w:sz="4" w:space="0"/>
                    <w:bottom w:val="single" w:color="auto" w:sz="12" w:space="0"/>
                    <w:right w:val="single" w:color="auto" w:sz="4" w:space="0"/>
                  </w:tcBorders>
                  <w:noWrap w:val="0"/>
                  <w:vAlign w:val="center"/>
                </w:tcPr>
                <w:p w14:paraId="37324751">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110.62</w:t>
                  </w:r>
                </w:p>
              </w:tc>
              <w:tc>
                <w:tcPr>
                  <w:tcW w:w="0" w:type="auto"/>
                  <w:tcBorders>
                    <w:top w:val="single" w:color="auto" w:sz="4" w:space="0"/>
                    <w:left w:val="single" w:color="auto" w:sz="4" w:space="0"/>
                    <w:bottom w:val="single" w:color="auto" w:sz="12" w:space="0"/>
                    <w:right w:val="single" w:color="auto" w:sz="4" w:space="0"/>
                  </w:tcBorders>
                  <w:noWrap w:val="0"/>
                  <w:vAlign w:val="center"/>
                </w:tcPr>
                <w:p w14:paraId="3E5F6E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1.24</w:t>
                  </w:r>
                </w:p>
              </w:tc>
              <w:tc>
                <w:tcPr>
                  <w:tcW w:w="1039" w:type="dxa"/>
                  <w:tcBorders>
                    <w:top w:val="single" w:color="auto" w:sz="4" w:space="0"/>
                    <w:left w:val="single" w:color="auto" w:sz="4" w:space="0"/>
                    <w:bottom w:val="single" w:color="auto" w:sz="12" w:space="0"/>
                    <w:right w:val="single" w:color="auto" w:sz="4" w:space="0"/>
                  </w:tcBorders>
                  <w:noWrap w:val="0"/>
                  <w:vAlign w:val="center"/>
                </w:tcPr>
                <w:p w14:paraId="2B9DC2FA">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15.56</w:t>
                  </w:r>
                </w:p>
              </w:tc>
              <w:tc>
                <w:tcPr>
                  <w:tcW w:w="1037" w:type="dxa"/>
                  <w:tcBorders>
                    <w:top w:val="single" w:color="auto" w:sz="4" w:space="0"/>
                    <w:left w:val="single" w:color="auto" w:sz="4" w:space="0"/>
                    <w:bottom w:val="single" w:color="auto" w:sz="12" w:space="0"/>
                    <w:right w:val="single" w:color="auto" w:sz="4" w:space="0"/>
                  </w:tcBorders>
                  <w:noWrap w:val="0"/>
                  <w:vAlign w:val="center"/>
                </w:tcPr>
                <w:p w14:paraId="0B5AB8A8">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22.194</w:t>
                  </w:r>
                </w:p>
              </w:tc>
              <w:tc>
                <w:tcPr>
                  <w:tcW w:w="0" w:type="auto"/>
                  <w:tcBorders>
                    <w:top w:val="single" w:color="auto" w:sz="4" w:space="0"/>
                    <w:left w:val="single" w:color="auto" w:sz="4" w:space="0"/>
                    <w:bottom w:val="single" w:color="auto" w:sz="12" w:space="0"/>
                    <w:right w:val="single" w:color="auto" w:sz="4" w:space="0"/>
                  </w:tcBorders>
                  <w:noWrap w:val="0"/>
                  <w:vAlign w:val="center"/>
                </w:tcPr>
                <w:p w14:paraId="623801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1.24</w:t>
                  </w:r>
                </w:p>
              </w:tc>
              <w:tc>
                <w:tcPr>
                  <w:tcW w:w="0" w:type="auto"/>
                  <w:tcBorders>
                    <w:top w:val="single" w:color="auto" w:sz="4" w:space="0"/>
                    <w:left w:val="single" w:color="auto" w:sz="4" w:space="0"/>
                    <w:bottom w:val="single" w:color="auto" w:sz="12" w:space="0"/>
                    <w:right w:val="single" w:color="auto" w:sz="4" w:space="0"/>
                  </w:tcBorders>
                  <w:noWrap w:val="0"/>
                  <w:vAlign w:val="center"/>
                </w:tcPr>
                <w:p w14:paraId="765D71DA">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lang w:val="en-US" w:eastAsia="zh-CN"/>
                      <w14:textFill>
                        <w14:solidFill>
                          <w14:schemeClr w14:val="tx1"/>
                        </w14:solidFill>
                      </w14:textFill>
                    </w:rPr>
                    <w:t>88.426</w:t>
                  </w:r>
                </w:p>
              </w:tc>
              <w:tc>
                <w:tcPr>
                  <w:tcW w:w="0" w:type="auto"/>
                  <w:tcBorders>
                    <w:top w:val="single" w:color="auto" w:sz="4" w:space="0"/>
                    <w:left w:val="single" w:color="auto" w:sz="4" w:space="0"/>
                    <w:bottom w:val="single" w:color="auto" w:sz="12" w:space="0"/>
                    <w:right w:val="nil"/>
                  </w:tcBorders>
                  <w:noWrap w:val="0"/>
                  <w:vAlign w:val="center"/>
                </w:tcPr>
                <w:p w14:paraId="080A323B">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p>
              </w:tc>
            </w:tr>
          </w:tbl>
          <w:p w14:paraId="4AE9C1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b/>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160010" cy="45046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60010" cy="4504690"/>
                          </a:xfrm>
                          <a:prstGeom prst="rect">
                            <a:avLst/>
                          </a:prstGeom>
                          <a:noFill/>
                          <a:ln>
                            <a:noFill/>
                          </a:ln>
                        </pic:spPr>
                      </pic:pic>
                    </a:graphicData>
                  </a:graphic>
                </wp:inline>
              </w:drawing>
            </w:r>
          </w:p>
          <w:p w14:paraId="4DAE00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图2-1 项目水平衡图（m</w:t>
            </w:r>
            <w:r>
              <w:rPr>
                <w:rFonts w:hint="eastAsia"/>
                <w:b/>
                <w:color w:val="000000" w:themeColor="text1"/>
                <w:sz w:val="24"/>
                <w:vertAlign w:val="superscript"/>
                <w:lang w:val="en-US" w:eastAsia="zh-CN"/>
                <w14:textFill>
                  <w14:solidFill>
                    <w14:schemeClr w14:val="tx1"/>
                  </w14:solidFill>
                </w14:textFill>
              </w:rPr>
              <w:t>3</w:t>
            </w:r>
            <w:r>
              <w:rPr>
                <w:rFonts w:hint="eastAsia"/>
                <w:b/>
                <w:color w:val="000000" w:themeColor="text1"/>
                <w:sz w:val="24"/>
                <w:lang w:val="en-US" w:eastAsia="zh-CN"/>
                <w14:textFill>
                  <w14:solidFill>
                    <w14:schemeClr w14:val="tx1"/>
                  </w14:solidFill>
                </w14:textFill>
              </w:rPr>
              <w:t>/d）</w:t>
            </w:r>
          </w:p>
          <w:p w14:paraId="62858BF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（3）供电：</w:t>
            </w:r>
            <w:r>
              <w:rPr>
                <w:rFonts w:hint="eastAsia"/>
                <w:color w:val="000000" w:themeColor="text1"/>
                <w:sz w:val="24"/>
                <w14:textFill>
                  <w14:solidFill>
                    <w14:schemeClr w14:val="tx1"/>
                  </w14:solidFill>
                </w14:textFill>
              </w:rPr>
              <w:t>由</w:t>
            </w:r>
            <w:r>
              <w:rPr>
                <w:color w:val="000000" w:themeColor="text1"/>
                <w:sz w:val="24"/>
                <w14:textFill>
                  <w14:solidFill>
                    <w14:schemeClr w14:val="tx1"/>
                  </w14:solidFill>
                </w14:textFill>
              </w:rPr>
              <w:t>市政电网提供。</w:t>
            </w:r>
          </w:p>
          <w:p w14:paraId="0733FCC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7</w:t>
            </w:r>
            <w:r>
              <w:rPr>
                <w:b/>
                <w:color w:val="000000" w:themeColor="text1"/>
                <w:sz w:val="24"/>
                <w14:textFill>
                  <w14:solidFill>
                    <w14:schemeClr w14:val="tx1"/>
                  </w14:solidFill>
                </w14:textFill>
              </w:rPr>
              <w:t>、劳动定员和工作制度</w:t>
            </w:r>
          </w:p>
          <w:p w14:paraId="1F379F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bCs/>
                <w:color w:val="000000" w:themeColor="text1"/>
                <w:sz w:val="24"/>
                <w14:textFill>
                  <w14:solidFill>
                    <w14:schemeClr w14:val="tx1"/>
                  </w14:solidFill>
                </w14:textFill>
              </w:rPr>
              <w:t>劳动定员</w:t>
            </w:r>
            <w:r>
              <w:rPr>
                <w:rFonts w:hint="eastAsia"/>
                <w:bCs/>
                <w:color w:val="000000" w:themeColor="text1"/>
                <w:sz w:val="24"/>
                <w:lang w:val="en-US" w:eastAsia="zh-CN"/>
                <w14:textFill>
                  <w14:solidFill>
                    <w14:schemeClr w14:val="tx1"/>
                  </w14:solidFill>
                </w14:textFill>
              </w:rPr>
              <w:t>22</w:t>
            </w:r>
            <w:r>
              <w:rPr>
                <w:bCs/>
                <w:color w:val="000000" w:themeColor="text1"/>
                <w:sz w:val="24"/>
                <w14:textFill>
                  <w14:solidFill>
                    <w14:schemeClr w14:val="tx1"/>
                  </w14:solidFill>
                </w14:textFill>
              </w:rPr>
              <w:t>人</w:t>
            </w: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其中12人在</w:t>
            </w:r>
            <w:r>
              <w:rPr>
                <w:rFonts w:hint="eastAsia"/>
                <w:bCs/>
                <w:color w:val="000000" w:themeColor="text1"/>
                <w:sz w:val="24"/>
                <w14:textFill>
                  <w14:solidFill>
                    <w14:schemeClr w14:val="tx1"/>
                  </w14:solidFill>
                </w14:textFill>
              </w:rPr>
              <w:t>厂区住宿</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每天工作</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班，</w:t>
            </w:r>
            <w:r>
              <w:rPr>
                <w:rFonts w:hint="eastAsia"/>
                <w:bCs/>
                <w:color w:val="000000" w:themeColor="text1"/>
                <w:sz w:val="24"/>
                <w:lang w:val="en-US" w:eastAsia="zh-CN"/>
                <w14:textFill>
                  <w14:solidFill>
                    <w14:schemeClr w14:val="tx1"/>
                  </w14:solidFill>
                </w14:textFill>
              </w:rPr>
              <w:t>每班8h</w:t>
            </w:r>
            <w:r>
              <w:rPr>
                <w:bCs/>
                <w:color w:val="000000" w:themeColor="text1"/>
                <w:sz w:val="24"/>
                <w14:textFill>
                  <w14:solidFill>
                    <w14:schemeClr w14:val="tx1"/>
                  </w14:solidFill>
                </w14:textFill>
              </w:rPr>
              <w:t>，年工作</w:t>
            </w:r>
            <w:r>
              <w:rPr>
                <w:rFonts w:hint="eastAsia"/>
                <w:bCs/>
                <w:color w:val="000000" w:themeColor="text1"/>
                <w:sz w:val="24"/>
                <w:lang w:val="en-US" w:eastAsia="zh-CN"/>
                <w14:textFill>
                  <w14:solidFill>
                    <w14:schemeClr w14:val="tx1"/>
                  </w14:solidFill>
                </w14:textFill>
              </w:rPr>
              <w:t>360</w:t>
            </w:r>
            <w:r>
              <w:rPr>
                <w:bCs/>
                <w:color w:val="000000" w:themeColor="text1"/>
                <w:sz w:val="24"/>
                <w14:textFill>
                  <w14:solidFill>
                    <w14:schemeClr w14:val="tx1"/>
                  </w14:solidFill>
                </w14:textFill>
              </w:rPr>
              <w:t>天</w:t>
            </w:r>
            <w:r>
              <w:rPr>
                <w:rFonts w:hint="eastAsia"/>
                <w:color w:val="000000" w:themeColor="text1"/>
                <w:sz w:val="24"/>
                <w14:textFill>
                  <w14:solidFill>
                    <w14:schemeClr w14:val="tx1"/>
                  </w14:solidFill>
                </w14:textFill>
              </w:rPr>
              <w:t>。</w:t>
            </w:r>
            <w:bookmarkStart w:id="52" w:name="_Hlt99202647"/>
            <w:bookmarkEnd w:id="52"/>
          </w:p>
          <w:p w14:paraId="145C40E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8</w:t>
            </w:r>
            <w:r>
              <w:rPr>
                <w:b/>
                <w:color w:val="000000" w:themeColor="text1"/>
                <w:sz w:val="24"/>
                <w14:textFill>
                  <w14:solidFill>
                    <w14:schemeClr w14:val="tx1"/>
                  </w14:solidFill>
                </w14:textFill>
              </w:rPr>
              <w:t>、厂区平面布置</w:t>
            </w:r>
          </w:p>
          <w:p w14:paraId="2FF3BDB8">
            <w:pPr>
              <w:adjustRightInd w:val="0"/>
              <w:snapToGrid w:val="0"/>
              <w:spacing w:line="440" w:lineRule="exact"/>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根据项目总平面布置图，</w:t>
            </w:r>
            <w:r>
              <w:rPr>
                <w:rFonts w:hint="eastAsia"/>
                <w:color w:val="000000" w:themeColor="text1"/>
                <w:sz w:val="24"/>
                <w:lang w:eastAsia="zh-CN"/>
                <w14:textFill>
                  <w14:solidFill>
                    <w14:schemeClr w14:val="tx1"/>
                  </w14:solidFill>
                </w14:textFill>
              </w:rPr>
              <w:t>项目西侧为员工宿舍及办公区，中部为加工车间及仓库。加工车间内部从西至东分别为成品堆放区、折叠区、烫平区、烘干区、布草堆放区、清洗区、锅炉房、生物质燃料堆放区。办公区及员工宿舍位于侧风向，项目布局较为合理。</w:t>
            </w:r>
          </w:p>
        </w:tc>
      </w:tr>
      <w:tr w14:paraId="52526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628" w:type="dxa"/>
            <w:noWrap w:val="0"/>
            <w:vAlign w:val="center"/>
          </w:tcPr>
          <w:p w14:paraId="4A26CD7F">
            <w:pPr>
              <w:pStyle w:val="19"/>
              <w:adjustRightInd w:val="0"/>
              <w:snapToGrid w:val="0"/>
              <w:spacing w:before="0" w:beforeAutospacing="0" w:after="0" w:afterAutospacing="0"/>
              <w:jc w:val="center"/>
              <w:rPr>
                <w:rFonts w:ascii="Times New Roman" w:hAnsi="Times New Roman"/>
                <w:color w:val="000000" w:themeColor="text1"/>
                <w:szCs w:val="24"/>
                <w:lang w:val="en-US" w:eastAsia="zh-CN"/>
                <w14:textFill>
                  <w14:solidFill>
                    <w14:schemeClr w14:val="tx1"/>
                  </w14:solidFill>
                </w14:textFill>
              </w:rPr>
            </w:pPr>
            <w:r>
              <w:rPr>
                <w:rFonts w:ascii="Times New Roman" w:hAnsi="Times New Roman"/>
                <w:color w:val="000000" w:themeColor="text1"/>
                <w:szCs w:val="24"/>
                <w:lang w:val="en-US" w:eastAsia="zh-CN"/>
                <w14:textFill>
                  <w14:solidFill>
                    <w14:schemeClr w14:val="tx1"/>
                  </w14:solidFill>
                </w14:textFill>
              </w:rPr>
              <w:t>工艺流程和产排污环节</w:t>
            </w:r>
          </w:p>
        </w:tc>
        <w:tc>
          <w:tcPr>
            <w:tcW w:w="8432" w:type="dxa"/>
            <w:noWrap w:val="0"/>
            <w:vAlign w:val="top"/>
          </w:tcPr>
          <w:p w14:paraId="3CEDB2A1">
            <w:pPr>
              <w:adjustRightInd w:val="0"/>
              <w:snapToGrid w:val="0"/>
              <w:spacing w:line="440" w:lineRule="exact"/>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营运期工艺流程：</w:t>
            </w:r>
          </w:p>
          <w:p w14:paraId="52DCB89C">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default"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（1）布草洗涤生产工艺流程</w:t>
            </w:r>
          </w:p>
          <w:p w14:paraId="72083EEB">
            <w:pPr>
              <w:rPr>
                <w:rFonts w:hint="eastAsia" w:eastAsia="宋体"/>
                <w:color w:val="000000" w:themeColor="text1"/>
                <w:sz w:val="24"/>
                <w:lang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048250" cy="60801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048250" cy="6080125"/>
                          </a:xfrm>
                          <a:prstGeom prst="rect">
                            <a:avLst/>
                          </a:prstGeom>
                          <a:noFill/>
                          <a:ln>
                            <a:noFill/>
                          </a:ln>
                        </pic:spPr>
                      </pic:pic>
                    </a:graphicData>
                  </a:graphic>
                </wp:inline>
              </w:drawing>
            </w:r>
          </w:p>
          <w:p w14:paraId="36608649">
            <w:pPr>
              <w:pStyle w:val="30"/>
              <w:jc w:val="center"/>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图</w:t>
            </w:r>
            <w:r>
              <w:rPr>
                <w:rFonts w:hint="eastAsia" w:eastAsia="宋体"/>
                <w:color w:val="000000" w:themeColor="text1"/>
                <w:sz w:val="24"/>
                <w:lang w:val="en-US" w:eastAsia="zh-CN"/>
                <w14:textFill>
                  <w14:solidFill>
                    <w14:schemeClr w14:val="tx1"/>
                  </w14:solidFill>
                </w14:textFill>
              </w:rPr>
              <w:t>2-2 布草洗涤工艺流程图</w:t>
            </w:r>
          </w:p>
          <w:p w14:paraId="533A5CFE">
            <w:pPr>
              <w:spacing w:line="440" w:lineRule="exact"/>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工艺流程简述：</w:t>
            </w:r>
          </w:p>
          <w:p w14:paraId="6CF272E4">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（1）分拣</w:t>
            </w:r>
          </w:p>
          <w:p w14:paraId="311ACB46">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将收回的被套、床单等待清洗的布草，统一人工分拣分类。</w:t>
            </w:r>
          </w:p>
          <w:p w14:paraId="1DD2D2D1">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（2）清洗</w:t>
            </w:r>
          </w:p>
          <w:p w14:paraId="4896C651">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将按类分拣出来的酒店布草送至清洗区，投放至洗衣机内，同时加入一定量的洗衣粉、乳化剂和消毒剂等，该过程会产生废水及噪声。</w:t>
            </w:r>
          </w:p>
          <w:p w14:paraId="7D24680A">
            <w:pPr>
              <w:pStyle w:val="30"/>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烘干</w:t>
            </w:r>
          </w:p>
          <w:p w14:paraId="6B11134A">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洗涤后的酒店布草送至烘干机中进行烘干，烘干采用锅炉蒸汽作为热源。烘干过程中会产生噪声。</w:t>
            </w:r>
          </w:p>
          <w:p w14:paraId="76BC52AC">
            <w:pPr>
              <w:pStyle w:val="30"/>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烫平</w:t>
            </w:r>
          </w:p>
          <w:p w14:paraId="3FEC8414">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将烘干后的酒店布草送至烫平区进行熨烫，该过程会产生噪声。</w:t>
            </w:r>
          </w:p>
          <w:p w14:paraId="7DA549BC">
            <w:pPr>
              <w:pStyle w:val="30"/>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折叠打包</w:t>
            </w:r>
          </w:p>
          <w:p w14:paraId="4C811C31">
            <w:pPr>
              <w:pStyle w:val="3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textAlignment w:val="baseline"/>
              <w:rPr>
                <w:rFonts w:hint="eastAsia" w:ascii="Times New Roman" w:hAnsi="Times New Roman" w:eastAsia="宋体" w:cs="宋体"/>
                <w:color w:val="000000" w:themeColor="text1"/>
                <w:sz w:val="24"/>
                <w:lang w:val="en-US" w:eastAsia="zh-CN"/>
                <w14:textFill>
                  <w14:solidFill>
                    <w14:schemeClr w14:val="tx1"/>
                  </w14:solidFill>
                </w14:textFill>
              </w:rPr>
            </w:pPr>
            <w:r>
              <w:rPr>
                <w:rFonts w:hint="eastAsia" w:ascii="Times New Roman" w:hAnsi="Times New Roman" w:eastAsia="宋体" w:cs="宋体"/>
                <w:color w:val="000000" w:themeColor="text1"/>
                <w:sz w:val="24"/>
                <w:lang w:val="en-US" w:eastAsia="zh-CN"/>
                <w14:textFill>
                  <w14:solidFill>
                    <w14:schemeClr w14:val="tx1"/>
                  </w14:solidFill>
                </w14:textFill>
              </w:rPr>
              <w:t>熨烫后的酒店布草送至高度折叠机中折叠。折叠后进行人工打包。完成后即可运出厂。</w:t>
            </w:r>
          </w:p>
          <w:p w14:paraId="39D642E6">
            <w:pPr>
              <w:adjustRightInd w:val="0"/>
              <w:snapToGrid w:val="0"/>
              <w:spacing w:line="440" w:lineRule="exact"/>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7</w:t>
            </w:r>
            <w:r>
              <w:rPr>
                <w:b/>
                <w:bCs/>
                <w:color w:val="000000" w:themeColor="text1"/>
                <w:sz w:val="21"/>
                <w:szCs w:val="21"/>
                <w14:textFill>
                  <w14:solidFill>
                    <w14:schemeClr w14:val="tx1"/>
                  </w14:solidFill>
                </w14:textFill>
              </w:rPr>
              <w:t xml:space="preserve">   项目产污一览表</w:t>
            </w:r>
          </w:p>
          <w:tbl>
            <w:tblPr>
              <w:tblStyle w:val="23"/>
              <w:tblW w:w="8101"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57"/>
              <w:gridCol w:w="1843"/>
              <w:gridCol w:w="3822"/>
            </w:tblGrid>
            <w:tr w14:paraId="5E849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tcBorders>
                    <w:tl2br w:val="nil"/>
                    <w:tr2bl w:val="nil"/>
                  </w:tcBorders>
                  <w:noWrap w:val="0"/>
                  <w:vAlign w:val="center"/>
                </w:tcPr>
                <w:p w14:paraId="3F2DED8C">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w:t>
                  </w:r>
                </w:p>
              </w:tc>
              <w:tc>
                <w:tcPr>
                  <w:tcW w:w="1557" w:type="dxa"/>
                  <w:tcBorders>
                    <w:tl2br w:val="nil"/>
                    <w:tr2bl w:val="nil"/>
                  </w:tcBorders>
                  <w:noWrap w:val="0"/>
                  <w:vAlign w:val="center"/>
                </w:tcPr>
                <w:p w14:paraId="553D989F">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产污工序</w:t>
                  </w:r>
                </w:p>
              </w:tc>
              <w:tc>
                <w:tcPr>
                  <w:tcW w:w="1843" w:type="dxa"/>
                  <w:tcBorders>
                    <w:tl2br w:val="nil"/>
                    <w:tr2bl w:val="nil"/>
                  </w:tcBorders>
                  <w:noWrap w:val="0"/>
                  <w:vAlign w:val="center"/>
                </w:tcPr>
                <w:p w14:paraId="236B24A2">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污染物</w:t>
                  </w:r>
                </w:p>
              </w:tc>
              <w:tc>
                <w:tcPr>
                  <w:tcW w:w="3822" w:type="dxa"/>
                  <w:tcBorders>
                    <w:tl2br w:val="nil"/>
                    <w:tr2bl w:val="nil"/>
                  </w:tcBorders>
                  <w:noWrap w:val="0"/>
                  <w:vAlign w:val="center"/>
                </w:tcPr>
                <w:p w14:paraId="579C3192">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主要污染因子</w:t>
                  </w:r>
                </w:p>
              </w:tc>
            </w:tr>
            <w:tr w14:paraId="7DC31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79" w:type="dxa"/>
                  <w:vMerge w:val="restart"/>
                  <w:tcBorders>
                    <w:tl2br w:val="nil"/>
                    <w:tr2bl w:val="nil"/>
                  </w:tcBorders>
                  <w:noWrap w:val="0"/>
                  <w:vAlign w:val="center"/>
                </w:tcPr>
                <w:p w14:paraId="1249386E">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废气</w:t>
                  </w:r>
                </w:p>
              </w:tc>
              <w:tc>
                <w:tcPr>
                  <w:tcW w:w="1557" w:type="dxa"/>
                  <w:tcBorders>
                    <w:tl2br w:val="nil"/>
                    <w:tr2bl w:val="nil"/>
                  </w:tcBorders>
                  <w:noWrap w:val="0"/>
                  <w:vAlign w:val="center"/>
                </w:tcPr>
                <w:p w14:paraId="72A92FE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生物质锅炉</w:t>
                  </w:r>
                </w:p>
              </w:tc>
              <w:tc>
                <w:tcPr>
                  <w:tcW w:w="1843" w:type="dxa"/>
                  <w:tcBorders>
                    <w:tl2br w:val="nil"/>
                    <w:tr2bl w:val="nil"/>
                  </w:tcBorders>
                  <w:noWrap w:val="0"/>
                  <w:vAlign w:val="center"/>
                </w:tcPr>
                <w:p w14:paraId="2D879FD4">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锅炉烟气</w:t>
                  </w:r>
                </w:p>
              </w:tc>
              <w:tc>
                <w:tcPr>
                  <w:tcW w:w="3822" w:type="dxa"/>
                  <w:tcBorders>
                    <w:tl2br w:val="nil"/>
                    <w:tr2bl w:val="nil"/>
                  </w:tcBorders>
                  <w:noWrap w:val="0"/>
                  <w:vAlign w:val="center"/>
                </w:tcPr>
                <w:p w14:paraId="2330E8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TSP</w:t>
                  </w:r>
                  <w:r>
                    <w:rPr>
                      <w:rFonts w:hint="eastAsia"/>
                      <w:bCs/>
                      <w:color w:val="000000" w:themeColor="text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SO</w:t>
                  </w:r>
                  <w:r>
                    <w:rPr>
                      <w:rFonts w:hint="eastAsia"/>
                      <w:bCs/>
                      <w:color w:val="000000" w:themeColor="text1"/>
                      <w:szCs w:val="21"/>
                      <w:vertAlign w:val="subscript"/>
                      <w:lang w:val="en-US" w:eastAsia="zh-CN"/>
                      <w14:textFill>
                        <w14:solidFill>
                          <w14:schemeClr w14:val="tx1"/>
                        </w14:solidFill>
                      </w14:textFill>
                    </w:rPr>
                    <w:t>2</w:t>
                  </w:r>
                  <w:r>
                    <w:rPr>
                      <w:rFonts w:hint="eastAsia"/>
                      <w:bCs/>
                      <w:color w:val="000000" w:themeColor="text1"/>
                      <w:szCs w:val="21"/>
                      <w:lang w:val="en-US" w:eastAsia="zh-CN"/>
                      <w14:textFill>
                        <w14:solidFill>
                          <w14:schemeClr w14:val="tx1"/>
                        </w14:solidFill>
                      </w14:textFill>
                    </w:rPr>
                    <w:t>、NOx</w:t>
                  </w:r>
                </w:p>
              </w:tc>
            </w:tr>
            <w:tr w14:paraId="30423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restart"/>
                  <w:tcBorders>
                    <w:tl2br w:val="nil"/>
                    <w:tr2bl w:val="nil"/>
                  </w:tcBorders>
                  <w:noWrap w:val="0"/>
                  <w:vAlign w:val="center"/>
                </w:tcPr>
                <w:p w14:paraId="73593D22">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废水</w:t>
                  </w:r>
                </w:p>
              </w:tc>
              <w:tc>
                <w:tcPr>
                  <w:tcW w:w="1557" w:type="dxa"/>
                  <w:tcBorders>
                    <w:tl2br w:val="nil"/>
                    <w:tr2bl w:val="nil"/>
                  </w:tcBorders>
                  <w:noWrap w:val="0"/>
                  <w:vAlign w:val="center"/>
                </w:tcPr>
                <w:p w14:paraId="45C0C1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员工生活</w:t>
                  </w:r>
                </w:p>
              </w:tc>
              <w:tc>
                <w:tcPr>
                  <w:tcW w:w="1843" w:type="dxa"/>
                  <w:tcBorders>
                    <w:tl2br w:val="nil"/>
                    <w:tr2bl w:val="nil"/>
                  </w:tcBorders>
                  <w:noWrap w:val="0"/>
                  <w:vAlign w:val="center"/>
                </w:tcPr>
                <w:p w14:paraId="732C86A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生活污水</w:t>
                  </w:r>
                </w:p>
              </w:tc>
              <w:tc>
                <w:tcPr>
                  <w:tcW w:w="3822" w:type="dxa"/>
                  <w:tcBorders>
                    <w:tl2br w:val="nil"/>
                    <w:tr2bl w:val="nil"/>
                  </w:tcBorders>
                  <w:noWrap w:val="0"/>
                  <w:vAlign w:val="center"/>
                </w:tcPr>
                <w:p w14:paraId="44DBB61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COD、BOD</w:t>
                  </w:r>
                  <w:r>
                    <w:rPr>
                      <w:rFonts w:hint="eastAsia"/>
                      <w:bCs/>
                      <w:color w:val="000000" w:themeColor="text1"/>
                      <w:szCs w:val="21"/>
                      <w:vertAlign w:val="subscript"/>
                      <w14:textFill>
                        <w14:solidFill>
                          <w14:schemeClr w14:val="tx1"/>
                        </w14:solidFill>
                      </w14:textFill>
                    </w:rPr>
                    <w:t>5</w:t>
                  </w:r>
                  <w:r>
                    <w:rPr>
                      <w:rFonts w:hint="eastAsia"/>
                      <w:bCs/>
                      <w:color w:val="000000" w:themeColor="text1"/>
                      <w:szCs w:val="21"/>
                      <w14:textFill>
                        <w14:solidFill>
                          <w14:schemeClr w14:val="tx1"/>
                        </w14:solidFill>
                      </w14:textFill>
                    </w:rPr>
                    <w:t>、SS 、氨氮</w:t>
                  </w:r>
                </w:p>
              </w:tc>
            </w:tr>
            <w:tr w14:paraId="47385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494CAE51">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p>
              </w:tc>
              <w:tc>
                <w:tcPr>
                  <w:tcW w:w="1557" w:type="dxa"/>
                  <w:tcBorders>
                    <w:tl2br w:val="nil"/>
                    <w:tr2bl w:val="nil"/>
                  </w:tcBorders>
                  <w:noWrap w:val="0"/>
                  <w:vAlign w:val="center"/>
                </w:tcPr>
                <w:p w14:paraId="257AFA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洗涤废水</w:t>
                  </w:r>
                </w:p>
              </w:tc>
              <w:tc>
                <w:tcPr>
                  <w:tcW w:w="1843" w:type="dxa"/>
                  <w:tcBorders>
                    <w:tl2br w:val="nil"/>
                    <w:tr2bl w:val="nil"/>
                  </w:tcBorders>
                  <w:noWrap w:val="0"/>
                  <w:vAlign w:val="center"/>
                </w:tcPr>
                <w:p w14:paraId="5F9F143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hAnsi="宋体" w:eastAsia="宋体"/>
                      <w:bCs/>
                      <w:color w:val="000000" w:themeColor="text1"/>
                      <w:szCs w:val="21"/>
                      <w:lang w:val="en-US" w:eastAsia="zh-CN"/>
                      <w14:textFill>
                        <w14:solidFill>
                          <w14:schemeClr w14:val="tx1"/>
                        </w14:solidFill>
                      </w14:textFill>
                    </w:rPr>
                  </w:pPr>
                  <w:r>
                    <w:rPr>
                      <w:rFonts w:hint="eastAsia" w:hAnsi="宋体"/>
                      <w:bCs/>
                      <w:color w:val="000000" w:themeColor="text1"/>
                      <w:szCs w:val="21"/>
                      <w:lang w:val="en-US" w:eastAsia="zh-CN"/>
                      <w14:textFill>
                        <w14:solidFill>
                          <w14:schemeClr w14:val="tx1"/>
                        </w14:solidFill>
                      </w14:textFill>
                    </w:rPr>
                    <w:t>设备清洗废水</w:t>
                  </w:r>
                </w:p>
              </w:tc>
              <w:tc>
                <w:tcPr>
                  <w:tcW w:w="3822" w:type="dxa"/>
                  <w:tcBorders>
                    <w:tl2br w:val="nil"/>
                    <w:tr2bl w:val="nil"/>
                  </w:tcBorders>
                  <w:noWrap w:val="0"/>
                  <w:vAlign w:val="center"/>
                </w:tcPr>
                <w:p w14:paraId="0540045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COD、BOD</w:t>
                  </w:r>
                  <w:r>
                    <w:rPr>
                      <w:rFonts w:hint="eastAsia"/>
                      <w:bCs/>
                      <w:color w:val="000000" w:themeColor="text1"/>
                      <w:szCs w:val="21"/>
                      <w:vertAlign w:val="subscript"/>
                      <w14:textFill>
                        <w14:solidFill>
                          <w14:schemeClr w14:val="tx1"/>
                        </w14:solidFill>
                      </w14:textFill>
                    </w:rPr>
                    <w:t>5</w:t>
                  </w:r>
                  <w:r>
                    <w:rPr>
                      <w:rFonts w:hint="eastAsia"/>
                      <w:bCs/>
                      <w:color w:val="000000" w:themeColor="text1"/>
                      <w:szCs w:val="21"/>
                      <w14:textFill>
                        <w14:solidFill>
                          <w14:schemeClr w14:val="tx1"/>
                        </w14:solidFill>
                      </w14:textFill>
                    </w:rPr>
                    <w:t xml:space="preserve">、SS </w:t>
                  </w:r>
                  <w:r>
                    <w:rPr>
                      <w:rFonts w:hint="eastAsia"/>
                      <w:bCs/>
                      <w:color w:val="000000" w:themeColor="text1"/>
                      <w:szCs w:val="21"/>
                      <w:lang w:eastAsia="zh-CN"/>
                      <w14:textFill>
                        <w14:solidFill>
                          <w14:schemeClr w14:val="tx1"/>
                        </w14:solidFill>
                      </w14:textFill>
                    </w:rPr>
                    <w:t>、氨氮、</w:t>
                  </w:r>
                  <w:r>
                    <w:rPr>
                      <w:rFonts w:hint="eastAsia"/>
                      <w:bCs/>
                      <w:color w:val="000000" w:themeColor="text1"/>
                      <w:szCs w:val="21"/>
                      <w:lang w:val="en-US" w:eastAsia="zh-CN"/>
                      <w14:textFill>
                        <w14:solidFill>
                          <w14:schemeClr w14:val="tx1"/>
                        </w14:solidFill>
                      </w14:textFill>
                    </w:rPr>
                    <w:t>TP、LAs</w:t>
                  </w:r>
                </w:p>
              </w:tc>
            </w:tr>
            <w:tr w14:paraId="6EDB0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30FA2780">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p>
              </w:tc>
              <w:tc>
                <w:tcPr>
                  <w:tcW w:w="1557" w:type="dxa"/>
                  <w:vMerge w:val="restart"/>
                  <w:tcBorders>
                    <w:tl2br w:val="nil"/>
                    <w:tr2bl w:val="nil"/>
                  </w:tcBorders>
                  <w:noWrap w:val="0"/>
                  <w:vAlign w:val="center"/>
                </w:tcPr>
                <w:p w14:paraId="15F711C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锅炉</w:t>
                  </w:r>
                </w:p>
              </w:tc>
              <w:tc>
                <w:tcPr>
                  <w:tcW w:w="1843" w:type="dxa"/>
                  <w:tcBorders>
                    <w:tl2br w:val="nil"/>
                    <w:tr2bl w:val="nil"/>
                  </w:tcBorders>
                  <w:noWrap w:val="0"/>
                  <w:vAlign w:val="center"/>
                </w:tcPr>
                <w:p w14:paraId="23F6E4A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hAnsi="宋体"/>
                      <w:bCs/>
                      <w:color w:val="000000" w:themeColor="text1"/>
                      <w:szCs w:val="21"/>
                      <w:lang w:val="en-US" w:eastAsia="zh-CN"/>
                      <w14:textFill>
                        <w14:solidFill>
                          <w14:schemeClr w14:val="tx1"/>
                        </w14:solidFill>
                      </w14:textFill>
                    </w:rPr>
                  </w:pPr>
                  <w:r>
                    <w:rPr>
                      <w:rFonts w:hint="eastAsia" w:hAnsi="宋体"/>
                      <w:bCs/>
                      <w:color w:val="000000" w:themeColor="text1"/>
                      <w:szCs w:val="21"/>
                      <w:lang w:val="en-US" w:eastAsia="zh-CN"/>
                      <w14:textFill>
                        <w14:solidFill>
                          <w14:schemeClr w14:val="tx1"/>
                        </w14:solidFill>
                      </w14:textFill>
                    </w:rPr>
                    <w:t>软水制备废水</w:t>
                  </w:r>
                </w:p>
              </w:tc>
              <w:tc>
                <w:tcPr>
                  <w:tcW w:w="3822" w:type="dxa"/>
                  <w:vMerge w:val="restart"/>
                  <w:tcBorders>
                    <w:tl2br w:val="nil"/>
                    <w:tr2bl w:val="nil"/>
                  </w:tcBorders>
                  <w:noWrap w:val="0"/>
                  <w:vAlign w:val="center"/>
                </w:tcPr>
                <w:p w14:paraId="3219F0E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Ca+、Mg</w:t>
                  </w:r>
                  <w:r>
                    <w:rPr>
                      <w:rFonts w:hint="eastAsia"/>
                      <w:bCs/>
                      <w:color w:val="000000" w:themeColor="text1"/>
                      <w:szCs w:val="21"/>
                      <w:vertAlign w:val="superscript"/>
                      <w:lang w:val="en-US" w:eastAsia="zh-CN"/>
                      <w14:textFill>
                        <w14:solidFill>
                          <w14:schemeClr w14:val="tx1"/>
                        </w14:solidFill>
                      </w14:textFill>
                    </w:rPr>
                    <w:t>2+</w:t>
                  </w:r>
                  <w:r>
                    <w:rPr>
                      <w:rFonts w:hint="eastAsia"/>
                      <w:bCs/>
                      <w:color w:val="000000" w:themeColor="text1"/>
                      <w:szCs w:val="21"/>
                      <w:lang w:val="en-US" w:eastAsia="zh-CN"/>
                      <w14:textFill>
                        <w14:solidFill>
                          <w14:schemeClr w14:val="tx1"/>
                        </w14:solidFill>
                      </w14:textFill>
                    </w:rPr>
                    <w:t>等无机盐</w:t>
                  </w:r>
                </w:p>
              </w:tc>
            </w:tr>
            <w:tr w14:paraId="1E015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0DF83F03">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p>
              </w:tc>
              <w:tc>
                <w:tcPr>
                  <w:tcW w:w="1557" w:type="dxa"/>
                  <w:vMerge w:val="continue"/>
                  <w:tcBorders>
                    <w:tl2br w:val="nil"/>
                    <w:tr2bl w:val="nil"/>
                  </w:tcBorders>
                  <w:noWrap w:val="0"/>
                  <w:vAlign w:val="center"/>
                </w:tcPr>
                <w:p w14:paraId="188B2D8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color w:val="000000" w:themeColor="text1"/>
                      <w:szCs w:val="21"/>
                      <w:lang w:val="en-US" w:eastAsia="zh-CN"/>
                      <w14:textFill>
                        <w14:solidFill>
                          <w14:schemeClr w14:val="tx1"/>
                        </w14:solidFill>
                      </w14:textFill>
                    </w:rPr>
                  </w:pPr>
                </w:p>
              </w:tc>
              <w:tc>
                <w:tcPr>
                  <w:tcW w:w="1843" w:type="dxa"/>
                  <w:tcBorders>
                    <w:tl2br w:val="nil"/>
                    <w:tr2bl w:val="nil"/>
                  </w:tcBorders>
                  <w:noWrap w:val="0"/>
                  <w:vAlign w:val="center"/>
                </w:tcPr>
                <w:p w14:paraId="6F7D816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hAnsi="宋体"/>
                      <w:bCs/>
                      <w:color w:val="000000" w:themeColor="text1"/>
                      <w:szCs w:val="21"/>
                      <w:lang w:val="en-US" w:eastAsia="zh-CN"/>
                      <w14:textFill>
                        <w14:solidFill>
                          <w14:schemeClr w14:val="tx1"/>
                        </w14:solidFill>
                      </w14:textFill>
                    </w:rPr>
                  </w:pPr>
                  <w:r>
                    <w:rPr>
                      <w:rFonts w:hint="eastAsia" w:hAnsi="宋体"/>
                      <w:bCs/>
                      <w:color w:val="000000" w:themeColor="text1"/>
                      <w:szCs w:val="21"/>
                      <w:lang w:val="en-US" w:eastAsia="zh-CN"/>
                      <w14:textFill>
                        <w14:solidFill>
                          <w14:schemeClr w14:val="tx1"/>
                        </w14:solidFill>
                      </w14:textFill>
                    </w:rPr>
                    <w:t>锅炉排污水</w:t>
                  </w:r>
                </w:p>
              </w:tc>
              <w:tc>
                <w:tcPr>
                  <w:tcW w:w="3822" w:type="dxa"/>
                  <w:vMerge w:val="continue"/>
                  <w:tcBorders>
                    <w:tl2br w:val="nil"/>
                    <w:tr2bl w:val="nil"/>
                  </w:tcBorders>
                  <w:noWrap w:val="0"/>
                  <w:vAlign w:val="center"/>
                </w:tcPr>
                <w:p w14:paraId="5C0C158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p>
              </w:tc>
            </w:tr>
            <w:tr w14:paraId="6BB0C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restart"/>
                  <w:tcBorders>
                    <w:tl2br w:val="nil"/>
                    <w:tr2bl w:val="nil"/>
                  </w:tcBorders>
                  <w:noWrap w:val="0"/>
                  <w:vAlign w:val="center"/>
                </w:tcPr>
                <w:p w14:paraId="3C45C455">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固废</w:t>
                  </w:r>
                </w:p>
              </w:tc>
              <w:tc>
                <w:tcPr>
                  <w:tcW w:w="1557" w:type="dxa"/>
                  <w:vMerge w:val="restart"/>
                  <w:tcBorders>
                    <w:tl2br w:val="nil"/>
                    <w:tr2bl w:val="nil"/>
                  </w:tcBorders>
                  <w:noWrap w:val="0"/>
                  <w:vAlign w:val="center"/>
                </w:tcPr>
                <w:p w14:paraId="1B8D1D2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锅炉</w:t>
                  </w:r>
                </w:p>
              </w:tc>
              <w:tc>
                <w:tcPr>
                  <w:tcW w:w="1843" w:type="dxa"/>
                  <w:tcBorders>
                    <w:tl2br w:val="nil"/>
                    <w:tr2bl w:val="nil"/>
                  </w:tcBorders>
                  <w:noWrap w:val="0"/>
                  <w:vAlign w:val="center"/>
                </w:tcPr>
                <w:p w14:paraId="2BBD8777">
                  <w:pPr>
                    <w:keepNext w:val="0"/>
                    <w:keepLines w:val="0"/>
                    <w:pageBreakBefore w:val="0"/>
                    <w:kinsoku/>
                    <w:wordWrap/>
                    <w:overflowPunct/>
                    <w:topLinePunct w:val="0"/>
                    <w:autoSpaceDE/>
                    <w:autoSpaceDN/>
                    <w:bidi w:val="0"/>
                    <w:spacing w:line="280" w:lineRule="exact"/>
                    <w:jc w:val="center"/>
                    <w:textAlignment w:val="auto"/>
                    <w:rPr>
                      <w:rFonts w:hint="eastAsia" w:eastAsia="宋体"/>
                      <w:bCs/>
                      <w:color w:val="000000" w:themeColor="text1"/>
                      <w:spacing w:val="-10"/>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锅炉灰渣</w:t>
                  </w:r>
                </w:p>
              </w:tc>
              <w:tc>
                <w:tcPr>
                  <w:tcW w:w="3822" w:type="dxa"/>
                  <w:tcBorders>
                    <w:tl2br w:val="nil"/>
                    <w:tr2bl w:val="nil"/>
                  </w:tcBorders>
                  <w:noWrap w:val="0"/>
                  <w:vAlign w:val="center"/>
                </w:tcPr>
                <w:p w14:paraId="5A471D5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r>
            <w:tr w14:paraId="13617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4BAC9D6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p>
              </w:tc>
              <w:tc>
                <w:tcPr>
                  <w:tcW w:w="1557" w:type="dxa"/>
                  <w:vMerge w:val="continue"/>
                  <w:tcBorders>
                    <w:tl2br w:val="nil"/>
                    <w:tr2bl w:val="nil"/>
                  </w:tcBorders>
                  <w:noWrap w:val="0"/>
                  <w:vAlign w:val="center"/>
                </w:tcPr>
                <w:p w14:paraId="654E3F7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color w:val="000000" w:themeColor="text1"/>
                      <w:szCs w:val="21"/>
                      <w:lang w:eastAsia="zh-CN"/>
                      <w14:textFill>
                        <w14:solidFill>
                          <w14:schemeClr w14:val="tx1"/>
                        </w14:solidFill>
                      </w14:textFill>
                    </w:rPr>
                  </w:pPr>
                </w:p>
              </w:tc>
              <w:tc>
                <w:tcPr>
                  <w:tcW w:w="1843" w:type="dxa"/>
                  <w:tcBorders>
                    <w:tl2br w:val="nil"/>
                    <w:tr2bl w:val="nil"/>
                  </w:tcBorders>
                  <w:noWrap w:val="0"/>
                  <w:vAlign w:val="center"/>
                </w:tcPr>
                <w:p w14:paraId="676F9800">
                  <w:pPr>
                    <w:keepNext w:val="0"/>
                    <w:keepLines w:val="0"/>
                    <w:pageBreakBefore w:val="0"/>
                    <w:kinsoku/>
                    <w:wordWrap/>
                    <w:overflowPunct/>
                    <w:topLinePunct w:val="0"/>
                    <w:autoSpaceDE/>
                    <w:autoSpaceDN/>
                    <w:bidi w:val="0"/>
                    <w:spacing w:line="280" w:lineRule="exact"/>
                    <w:jc w:val="center"/>
                    <w:textAlignment w:val="auto"/>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水膜除尘器</w:t>
                  </w:r>
                  <w:r>
                    <w:rPr>
                      <w:rFonts w:hint="eastAsia"/>
                      <w:color w:val="000000" w:themeColor="text1"/>
                      <w:szCs w:val="21"/>
                      <w:lang w:val="en-US" w:eastAsia="zh-CN"/>
                      <w14:textFill>
                        <w14:solidFill>
                          <w14:schemeClr w14:val="tx1"/>
                        </w14:solidFill>
                      </w14:textFill>
                    </w:rPr>
                    <w:t>沉</w:t>
                  </w:r>
                  <w:r>
                    <w:rPr>
                      <w:rFonts w:hint="eastAsia"/>
                      <w:color w:val="000000" w:themeColor="text1"/>
                      <w:szCs w:val="21"/>
                      <w:lang w:eastAsia="zh-CN"/>
                      <w14:textFill>
                        <w14:solidFill>
                          <w14:schemeClr w14:val="tx1"/>
                        </w14:solidFill>
                      </w14:textFill>
                    </w:rPr>
                    <w:t>渣</w:t>
                  </w:r>
                </w:p>
              </w:tc>
              <w:tc>
                <w:tcPr>
                  <w:tcW w:w="3822" w:type="dxa"/>
                  <w:tcBorders>
                    <w:tl2br w:val="nil"/>
                    <w:tr2bl w:val="nil"/>
                  </w:tcBorders>
                  <w:noWrap w:val="0"/>
                  <w:vAlign w:val="center"/>
                </w:tcPr>
                <w:p w14:paraId="130E149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14:paraId="15E16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5684601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p>
              </w:tc>
              <w:tc>
                <w:tcPr>
                  <w:tcW w:w="1557" w:type="dxa"/>
                  <w:tcBorders>
                    <w:tl2br w:val="nil"/>
                    <w:tr2bl w:val="nil"/>
                  </w:tcBorders>
                  <w:noWrap w:val="0"/>
                  <w:vAlign w:val="center"/>
                </w:tcPr>
                <w:p w14:paraId="779FFAA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包装工序</w:t>
                  </w:r>
                </w:p>
              </w:tc>
              <w:tc>
                <w:tcPr>
                  <w:tcW w:w="1843" w:type="dxa"/>
                  <w:tcBorders>
                    <w:tl2br w:val="nil"/>
                    <w:tr2bl w:val="nil"/>
                  </w:tcBorders>
                  <w:noWrap w:val="0"/>
                  <w:vAlign w:val="center"/>
                </w:tcPr>
                <w:p w14:paraId="60098522">
                  <w:pPr>
                    <w:keepNext w:val="0"/>
                    <w:keepLines w:val="0"/>
                    <w:pageBreakBefore w:val="0"/>
                    <w:kinsoku/>
                    <w:wordWrap/>
                    <w:overflowPunct/>
                    <w:topLinePunct w:val="0"/>
                    <w:autoSpaceDE/>
                    <w:autoSpaceDN/>
                    <w:bidi w:val="0"/>
                    <w:spacing w:line="280" w:lineRule="exact"/>
                    <w:jc w:val="center"/>
                    <w:textAlignment w:val="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废原材料包装</w:t>
                  </w:r>
                </w:p>
              </w:tc>
              <w:tc>
                <w:tcPr>
                  <w:tcW w:w="3822" w:type="dxa"/>
                  <w:tcBorders>
                    <w:tl2br w:val="nil"/>
                    <w:tr2bl w:val="nil"/>
                  </w:tcBorders>
                  <w:noWrap w:val="0"/>
                  <w:vAlign w:val="center"/>
                </w:tcPr>
                <w:p w14:paraId="0C9654F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r>
            <w:tr w14:paraId="7369F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vMerge w:val="continue"/>
                  <w:tcBorders>
                    <w:tl2br w:val="nil"/>
                    <w:tr2bl w:val="nil"/>
                  </w:tcBorders>
                  <w:noWrap w:val="0"/>
                  <w:vAlign w:val="center"/>
                </w:tcPr>
                <w:p w14:paraId="7F6018DA">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p>
              </w:tc>
              <w:tc>
                <w:tcPr>
                  <w:tcW w:w="1557" w:type="dxa"/>
                  <w:tcBorders>
                    <w:tl2br w:val="nil"/>
                    <w:tr2bl w:val="nil"/>
                  </w:tcBorders>
                  <w:noWrap w:val="0"/>
                  <w:vAlign w:val="center"/>
                </w:tcPr>
                <w:p w14:paraId="7476798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员工生活</w:t>
                  </w:r>
                </w:p>
              </w:tc>
              <w:tc>
                <w:tcPr>
                  <w:tcW w:w="1843" w:type="dxa"/>
                  <w:tcBorders>
                    <w:tl2br w:val="nil"/>
                    <w:tr2bl w:val="nil"/>
                  </w:tcBorders>
                  <w:noWrap w:val="0"/>
                  <w:vAlign w:val="center"/>
                </w:tcPr>
                <w:p w14:paraId="5D87FF1B">
                  <w:pPr>
                    <w:keepNext w:val="0"/>
                    <w:keepLines w:val="0"/>
                    <w:pageBreakBefore w:val="0"/>
                    <w:kinsoku/>
                    <w:wordWrap/>
                    <w:overflowPunct/>
                    <w:topLinePunct w:val="0"/>
                    <w:autoSpaceDE/>
                    <w:autoSpaceDN/>
                    <w:bidi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生活垃圾</w:t>
                  </w:r>
                </w:p>
              </w:tc>
              <w:tc>
                <w:tcPr>
                  <w:tcW w:w="3822" w:type="dxa"/>
                  <w:tcBorders>
                    <w:tl2br w:val="nil"/>
                    <w:tr2bl w:val="nil"/>
                  </w:tcBorders>
                  <w:noWrap w:val="0"/>
                  <w:vAlign w:val="center"/>
                </w:tcPr>
                <w:p w14:paraId="3D9CF18B">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r>
            <w:tr w14:paraId="52723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9" w:type="dxa"/>
                  <w:vMerge w:val="continue"/>
                  <w:tcBorders>
                    <w:tl2br w:val="nil"/>
                    <w:tr2bl w:val="nil"/>
                  </w:tcBorders>
                  <w:noWrap w:val="0"/>
                  <w:vAlign w:val="center"/>
                </w:tcPr>
                <w:p w14:paraId="20B88E93">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p>
              </w:tc>
              <w:tc>
                <w:tcPr>
                  <w:tcW w:w="1557" w:type="dxa"/>
                  <w:tcBorders>
                    <w:tl2br w:val="nil"/>
                    <w:tr2bl w:val="nil"/>
                  </w:tcBorders>
                  <w:noWrap w:val="0"/>
                  <w:vAlign w:val="center"/>
                </w:tcPr>
                <w:p w14:paraId="70630CD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机械维护</w:t>
                  </w:r>
                </w:p>
              </w:tc>
              <w:tc>
                <w:tcPr>
                  <w:tcW w:w="1843" w:type="dxa"/>
                  <w:tcBorders>
                    <w:tl2br w:val="nil"/>
                    <w:tr2bl w:val="nil"/>
                  </w:tcBorders>
                  <w:noWrap w:val="0"/>
                  <w:vAlign w:val="center"/>
                </w:tcPr>
                <w:p w14:paraId="1CB6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Arial" w:hAnsi="Arial" w:cs="Arial"/>
                      <w:color w:val="000000" w:themeColor="text1"/>
                      <w:kern w:val="0"/>
                      <w:szCs w:val="21"/>
                      <w14:textFill>
                        <w14:solidFill>
                          <w14:schemeClr w14:val="tx1"/>
                        </w14:solidFill>
                      </w14:textFill>
                    </w:rPr>
                  </w:pPr>
                  <w:r>
                    <w:rPr>
                      <w:rFonts w:hint="eastAsia" w:ascii="Arial" w:hAnsi="Arial" w:cs="Arial"/>
                      <w:color w:val="000000" w:themeColor="text1"/>
                      <w:kern w:val="0"/>
                      <w:szCs w:val="21"/>
                      <w14:textFill>
                        <w14:solidFill>
                          <w14:schemeClr w14:val="tx1"/>
                        </w14:solidFill>
                      </w14:textFill>
                    </w:rPr>
                    <w:t>废机油、桶</w:t>
                  </w:r>
                </w:p>
              </w:tc>
              <w:tc>
                <w:tcPr>
                  <w:tcW w:w="3822" w:type="dxa"/>
                  <w:tcBorders>
                    <w:tl2br w:val="nil"/>
                    <w:tr2bl w:val="nil"/>
                  </w:tcBorders>
                  <w:noWrap w:val="0"/>
                  <w:vAlign w:val="center"/>
                </w:tcPr>
                <w:p w14:paraId="07CDCF3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r>
            <w:tr w14:paraId="7B71E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9" w:type="dxa"/>
                  <w:tcBorders>
                    <w:tl2br w:val="nil"/>
                    <w:tr2bl w:val="nil"/>
                  </w:tcBorders>
                  <w:noWrap w:val="0"/>
                  <w:vAlign w:val="center"/>
                </w:tcPr>
                <w:p w14:paraId="56CEDE86">
                  <w:pPr>
                    <w:keepNext w:val="0"/>
                    <w:keepLines w:val="0"/>
                    <w:pageBreakBefore w:val="0"/>
                    <w:kinsoku/>
                    <w:wordWrap/>
                    <w:overflowPunct/>
                    <w:topLinePunct w:val="0"/>
                    <w:autoSpaceDE/>
                    <w:autoSpaceDN/>
                    <w:bidi w:val="0"/>
                    <w:adjustRightInd w:val="0"/>
                    <w:snapToGrid w:val="0"/>
                    <w:spacing w:line="280" w:lineRule="exact"/>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噪声</w:t>
                  </w:r>
                </w:p>
              </w:tc>
              <w:tc>
                <w:tcPr>
                  <w:tcW w:w="7222" w:type="dxa"/>
                  <w:gridSpan w:val="3"/>
                  <w:tcBorders>
                    <w:tl2br w:val="nil"/>
                    <w:tr2bl w:val="nil"/>
                  </w:tcBorders>
                  <w:noWrap w:val="0"/>
                  <w:vAlign w:val="center"/>
                </w:tcPr>
                <w:p w14:paraId="559A22B7">
                  <w:pPr>
                    <w:keepNext w:val="0"/>
                    <w:keepLines w:val="0"/>
                    <w:pageBreakBefore w:val="0"/>
                    <w:widowControl/>
                    <w:kinsoku/>
                    <w:wordWrap/>
                    <w:overflowPunct/>
                    <w:topLinePunct w:val="0"/>
                    <w:autoSpaceDE/>
                    <w:autoSpaceDN/>
                    <w:bidi w:val="0"/>
                    <w:spacing w:line="280" w:lineRule="exact"/>
                    <w:ind w:left="-105" w:leftChars="-50" w:right="-105" w:rightChars="-50"/>
                    <w:jc w:val="left"/>
                    <w:textAlignment w:val="auto"/>
                    <w:rPr>
                      <w:color w:val="000000" w:themeColor="text1"/>
                      <w:szCs w:val="21"/>
                      <w14:textFill>
                        <w14:solidFill>
                          <w14:schemeClr w14:val="tx1"/>
                        </w14:solidFill>
                      </w14:textFill>
                    </w:rPr>
                  </w:pPr>
                  <w:r>
                    <w:rPr>
                      <w:bCs/>
                      <w:color w:val="000000" w:themeColor="text1"/>
                      <w:szCs w:val="21"/>
                      <w14:textFill>
                        <w14:solidFill>
                          <w14:schemeClr w14:val="tx1"/>
                        </w14:solidFill>
                      </w14:textFill>
                    </w:rPr>
                    <w:t>项目噪声主要</w:t>
                  </w:r>
                  <w:r>
                    <w:rPr>
                      <w:rFonts w:hint="eastAsia"/>
                      <w:bCs/>
                      <w:color w:val="000000" w:themeColor="text1"/>
                      <w:szCs w:val="21"/>
                      <w:lang w:eastAsia="zh-CN"/>
                      <w14:textFill>
                        <w14:solidFill>
                          <w14:schemeClr w14:val="tx1"/>
                        </w14:solidFill>
                      </w14:textFill>
                    </w:rPr>
                    <w:t>源于</w:t>
                  </w:r>
                  <w:r>
                    <w:rPr>
                      <w:rFonts w:hint="eastAsia"/>
                      <w:bCs/>
                      <w:color w:val="000000" w:themeColor="text1"/>
                      <w:szCs w:val="21"/>
                      <w:lang w:val="en-US" w:eastAsia="zh-CN"/>
                      <w14:textFill>
                        <w14:solidFill>
                          <w14:schemeClr w14:val="tx1"/>
                        </w14:solidFill>
                      </w14:textFill>
                    </w:rPr>
                    <w:t>洗衣机、烘干机、烫平机等设备</w:t>
                  </w:r>
                  <w:r>
                    <w:rPr>
                      <w:bCs/>
                      <w:color w:val="000000" w:themeColor="text1"/>
                      <w:szCs w:val="21"/>
                      <w14:textFill>
                        <w14:solidFill>
                          <w14:schemeClr w14:val="tx1"/>
                        </w14:solidFill>
                      </w14:textFill>
                    </w:rPr>
                    <w:t>运行时产生的噪声，噪声值在</w:t>
                  </w:r>
                  <w:r>
                    <w:rPr>
                      <w:rFonts w:hint="eastAsia"/>
                      <w:bCs/>
                      <w:color w:val="000000" w:themeColor="text1"/>
                      <w:szCs w:val="21"/>
                      <w14:textFill>
                        <w14:solidFill>
                          <w14:schemeClr w14:val="tx1"/>
                        </w14:solidFill>
                      </w14:textFill>
                    </w:rPr>
                    <w:t>75</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90</w:t>
                  </w:r>
                  <w:r>
                    <w:rPr>
                      <w:bCs/>
                      <w:color w:val="000000" w:themeColor="text1"/>
                      <w:szCs w:val="21"/>
                      <w14:textFill>
                        <w14:solidFill>
                          <w14:schemeClr w14:val="tx1"/>
                        </w14:solidFill>
                      </w14:textFill>
                    </w:rPr>
                    <w:t>dB</w:t>
                  </w:r>
                  <w:r>
                    <w:rPr>
                      <w:rFonts w:hint="eastAsia"/>
                      <w:bCs/>
                      <w:color w:val="000000" w:themeColor="text1"/>
                      <w:szCs w:val="21"/>
                      <w:lang w:eastAsia="zh-CN"/>
                      <w14:textFill>
                        <w14:solidFill>
                          <w14:schemeClr w14:val="tx1"/>
                        </w14:solidFill>
                      </w14:textFill>
                    </w:rPr>
                    <w:t>（</w:t>
                  </w:r>
                  <w:r>
                    <w:rPr>
                      <w:bCs/>
                      <w:color w:val="000000" w:themeColor="text1"/>
                      <w:szCs w:val="21"/>
                      <w14:textFill>
                        <w14:solidFill>
                          <w14:schemeClr w14:val="tx1"/>
                        </w14:solidFill>
                      </w14:textFill>
                    </w:rPr>
                    <w:t>A</w:t>
                  </w:r>
                  <w:r>
                    <w:rPr>
                      <w:rFonts w:hint="eastAsia"/>
                      <w:bCs/>
                      <w:color w:val="000000" w:themeColor="text1"/>
                      <w:szCs w:val="21"/>
                      <w:lang w:eastAsia="zh-CN"/>
                      <w14:textFill>
                        <w14:solidFill>
                          <w14:schemeClr w14:val="tx1"/>
                        </w14:solidFill>
                      </w14:textFill>
                    </w:rPr>
                    <w:t>）</w:t>
                  </w:r>
                  <w:r>
                    <w:rPr>
                      <w:bCs/>
                      <w:color w:val="000000" w:themeColor="text1"/>
                      <w:szCs w:val="21"/>
                      <w14:textFill>
                        <w14:solidFill>
                          <w14:schemeClr w14:val="tx1"/>
                        </w14:solidFill>
                      </w14:textFill>
                    </w:rPr>
                    <w:t>之间。</w:t>
                  </w:r>
                </w:p>
              </w:tc>
            </w:tr>
          </w:tbl>
          <w:p w14:paraId="468D5A86">
            <w:pPr>
              <w:adjustRightInd w:val="0"/>
              <w:snapToGrid w:val="0"/>
              <w:rPr>
                <w:bCs/>
                <w:color w:val="000000" w:themeColor="text1"/>
                <w:sz w:val="24"/>
                <w14:textFill>
                  <w14:solidFill>
                    <w14:schemeClr w14:val="tx1"/>
                  </w14:solidFill>
                </w14:textFill>
              </w:rPr>
            </w:pPr>
          </w:p>
        </w:tc>
      </w:tr>
      <w:tr w14:paraId="69F53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28" w:type="dxa"/>
            <w:noWrap w:val="0"/>
            <w:vAlign w:val="center"/>
          </w:tcPr>
          <w:p w14:paraId="699F2A3C">
            <w:pPr>
              <w:pStyle w:val="19"/>
              <w:adjustRightInd w:val="0"/>
              <w:snapToGrid w:val="0"/>
              <w:spacing w:before="0" w:beforeAutospacing="0" w:after="0" w:afterAutospacing="0"/>
              <w:jc w:val="center"/>
              <w:rPr>
                <w:rFonts w:ascii="Times New Roman" w:hAnsi="Times New Roman"/>
                <w:color w:val="000000" w:themeColor="text1"/>
                <w:szCs w:val="24"/>
                <w:lang w:val="en-US" w:eastAsia="zh-CN"/>
                <w14:textFill>
                  <w14:solidFill>
                    <w14:schemeClr w14:val="tx1"/>
                  </w14:solidFill>
                </w14:textFill>
              </w:rPr>
            </w:pPr>
            <w:r>
              <w:rPr>
                <w:rFonts w:ascii="Times New Roman" w:hAnsi="Times New Roman"/>
                <w:bCs/>
                <w:color w:val="000000" w:themeColor="text1"/>
                <w:kern w:val="2"/>
                <w:szCs w:val="24"/>
                <w:lang w:val="en-US" w:eastAsia="zh-CN"/>
                <w14:textFill>
                  <w14:solidFill>
                    <w14:schemeClr w14:val="tx1"/>
                  </w14:solidFill>
                </w14:textFill>
              </w:rPr>
              <w:t>与项目有关的原有环境污染问题</w:t>
            </w:r>
          </w:p>
        </w:tc>
        <w:tc>
          <w:tcPr>
            <w:tcW w:w="8432" w:type="dxa"/>
            <w:noWrap w:val="0"/>
            <w:vAlign w:val="top"/>
          </w:tcPr>
          <w:p w14:paraId="294DA0B7">
            <w:pPr>
              <w:adjustRightInd w:val="0"/>
              <w:snapToGrid w:val="0"/>
              <w:spacing w:line="440" w:lineRule="exact"/>
              <w:jc w:val="center"/>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本项目为新建项目，无原有污染源。项目区域污染源主要为附近</w:t>
            </w:r>
            <w:r>
              <w:rPr>
                <w:rFonts w:hint="eastAsia"/>
                <w:color w:val="000000" w:themeColor="text1"/>
                <w:sz w:val="24"/>
                <w14:textFill>
                  <w14:solidFill>
                    <w14:schemeClr w14:val="tx1"/>
                  </w14:solidFill>
                </w14:textFill>
              </w:rPr>
              <w:t>工业企业及居</w:t>
            </w:r>
            <w:r>
              <w:rPr>
                <w:color w:val="000000" w:themeColor="text1"/>
                <w:sz w:val="24"/>
                <w14:textFill>
                  <w14:solidFill>
                    <w14:schemeClr w14:val="tx1"/>
                  </w14:solidFill>
                </w14:textFill>
              </w:rPr>
              <w:t>民生产生活活动产生的废气、噪声、废水及生活垃圾固废等。</w:t>
            </w:r>
          </w:p>
        </w:tc>
      </w:tr>
    </w:tbl>
    <w:p w14:paraId="3A85A145">
      <w:pPr>
        <w:pStyle w:val="19"/>
        <w:jc w:val="center"/>
        <w:rPr>
          <w:rFonts w:ascii="Times New Roman" w:hAnsi="Times New Roman"/>
          <w:snapToGrid w:val="0"/>
          <w:color w:val="000000" w:themeColor="text1"/>
          <w:szCs w:val="24"/>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B8F7861">
      <w:pPr>
        <w:pStyle w:val="19"/>
        <w:adjustRightInd w:val="0"/>
        <w:snapToGrid w:val="0"/>
        <w:spacing w:before="0" w:beforeAutospacing="0" w:after="0" w:afterAutospacing="0" w:line="14" w:lineRule="auto"/>
        <w:jc w:val="center"/>
        <w:outlineLvl w:val="0"/>
        <w:rPr>
          <w:rFonts w:ascii="Times New Roman" w:hAnsi="Times New Roman"/>
          <w:snapToGrid w:val="0"/>
          <w:color w:val="000000" w:themeColor="text1"/>
          <w:szCs w:val="24"/>
          <w14:textFill>
            <w14:solidFill>
              <w14:schemeClr w14:val="tx1"/>
            </w14:solidFill>
          </w14:textFill>
        </w:rPr>
      </w:pPr>
    </w:p>
    <w:p w14:paraId="3312FC47">
      <w:pPr>
        <w:pStyle w:val="19"/>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53" w:name="_Hlt74036780"/>
      <w:bookmarkEnd w:id="53"/>
      <w:bookmarkStart w:id="54" w:name="_Toc88493202"/>
      <w:r>
        <w:rPr>
          <w:rFonts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54"/>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8350"/>
      </w:tblGrid>
      <w:tr w14:paraId="70F74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40" w:type="dxa"/>
            <w:noWrap w:val="0"/>
            <w:vAlign w:val="center"/>
          </w:tcPr>
          <w:p w14:paraId="00506188">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区域</w:t>
            </w:r>
          </w:p>
          <w:p w14:paraId="6EC510F6">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w:t>
            </w:r>
          </w:p>
          <w:p w14:paraId="52E165BE">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质量</w:t>
            </w:r>
          </w:p>
          <w:p w14:paraId="04A25252">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现状</w:t>
            </w:r>
          </w:p>
        </w:tc>
        <w:tc>
          <w:tcPr>
            <w:tcW w:w="8350" w:type="dxa"/>
            <w:noWrap w:val="0"/>
            <w:vAlign w:val="top"/>
          </w:tcPr>
          <w:p w14:paraId="16A2E89F">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1、大气环境</w:t>
            </w:r>
          </w:p>
          <w:p w14:paraId="6D695B61">
            <w:pPr>
              <w:adjustRightInd w:val="0"/>
              <w:snapToGrid w:val="0"/>
              <w:spacing w:line="440" w:lineRule="exact"/>
              <w:ind w:firstLine="480" w:firstLineChars="200"/>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1</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区域环境空气质量达标情况</w:t>
            </w:r>
          </w:p>
          <w:p w14:paraId="7E3FFAE6">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项目地处</w:t>
            </w:r>
            <w:r>
              <w:rPr>
                <w:rFonts w:hint="eastAsia"/>
                <w:color w:val="000000" w:themeColor="text1"/>
                <w:kern w:val="0"/>
                <w:sz w:val="24"/>
                <w14:textFill>
                  <w14:solidFill>
                    <w14:schemeClr w14:val="tx1"/>
                  </w14:solidFill>
                </w14:textFill>
              </w:rPr>
              <w:t>防城港市港口区</w:t>
            </w:r>
            <w:r>
              <w:rPr>
                <w:color w:val="000000" w:themeColor="text1"/>
                <w:kern w:val="0"/>
                <w:sz w:val="24"/>
                <w14:textFill>
                  <w14:solidFill>
                    <w14:schemeClr w14:val="tx1"/>
                  </w14:solidFill>
                </w14:textFill>
              </w:rPr>
              <w:t>，根据环境空气质量功能区划，该项目所在地属于二类功能区，环境空气质量执行《环境空气质量标准》</w:t>
            </w:r>
            <w:r>
              <w:rPr>
                <w:rFonts w:hint="eastAsia"/>
                <w:color w:val="000000" w:themeColor="text1"/>
                <w:kern w:val="0"/>
                <w:sz w:val="24"/>
                <w:lang w:eastAsia="zh-CN"/>
                <w14:textFill>
                  <w14:solidFill>
                    <w14:schemeClr w14:val="tx1"/>
                  </w14:solidFill>
                </w14:textFill>
              </w:rPr>
              <w:t>（</w:t>
            </w:r>
            <w:r>
              <w:rPr>
                <w:color w:val="000000" w:themeColor="text1"/>
                <w:kern w:val="0"/>
                <w:sz w:val="24"/>
                <w14:textFill>
                  <w14:solidFill>
                    <w14:schemeClr w14:val="tx1"/>
                  </w14:solidFill>
                </w14:textFill>
              </w:rPr>
              <w:t>GB3095-2012</w:t>
            </w:r>
            <w:r>
              <w:rPr>
                <w:rFonts w:hint="eastAsia"/>
                <w:color w:val="000000" w:themeColor="text1"/>
                <w:kern w:val="0"/>
                <w:sz w:val="24"/>
                <w:lang w:eastAsia="zh-CN"/>
                <w14:textFill>
                  <w14:solidFill>
                    <w14:schemeClr w14:val="tx1"/>
                  </w14:solidFill>
                </w14:textFill>
              </w:rPr>
              <w:t>）</w:t>
            </w:r>
            <w:r>
              <w:rPr>
                <w:color w:val="000000" w:themeColor="text1"/>
                <w:kern w:val="0"/>
                <w:sz w:val="24"/>
                <w14:textFill>
                  <w14:solidFill>
                    <w14:schemeClr w14:val="tx1"/>
                  </w14:solidFill>
                </w14:textFill>
              </w:rPr>
              <w:t xml:space="preserve"> 二级标准。</w:t>
            </w:r>
          </w:p>
          <w:p w14:paraId="6BF74F4B">
            <w:pPr>
              <w:adjustRightInd w:val="0"/>
              <w:snapToGrid w:val="0"/>
              <w:spacing w:line="440" w:lineRule="exact"/>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根据《环境影响评价技术导则大气环境》（HJ2.2-2018）的要求，评价需根据国家或地方生态环境主管部门公开发布的城市环境空气质量达标情况，判断项目所在区域是否属于达标区。评价所</w:t>
            </w:r>
            <w:bookmarkStart w:id="55" w:name="_Hlt165278523"/>
            <w:bookmarkEnd w:id="55"/>
            <w:r>
              <w:rPr>
                <w:rFonts w:hint="eastAsia"/>
                <w:color w:val="000000" w:themeColor="text1"/>
                <w:kern w:val="0"/>
                <w:sz w:val="24"/>
                <w14:textFill>
                  <w14:solidFill>
                    <w14:schemeClr w14:val="tx1"/>
                  </w14:solidFill>
                </w14:textFill>
              </w:rPr>
              <w:t>需的环境空气质量现状、气象资料等数据，应选择近 3 年中数据相对完整的 1个日历年作为评价</w:t>
            </w:r>
            <w:bookmarkStart w:id="56" w:name="_Hlt152772673"/>
            <w:bookmarkEnd w:id="56"/>
            <w:r>
              <w:rPr>
                <w:rFonts w:hint="eastAsia"/>
                <w:color w:val="000000" w:themeColor="text1"/>
                <w:kern w:val="0"/>
                <w:sz w:val="24"/>
                <w14:textFill>
                  <w14:solidFill>
                    <w14:schemeClr w14:val="tx1"/>
                  </w14:solidFill>
                </w14:textFill>
              </w:rPr>
              <w:t>基准年。</w:t>
            </w:r>
          </w:p>
          <w:p w14:paraId="1E61F8D1">
            <w:pPr>
              <w:adjustRightInd w:val="0"/>
              <w:snapToGrid w:val="0"/>
              <w:spacing w:line="440" w:lineRule="exact"/>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根据广西壮族自治区生态环境厅公布的《自治区生态环境厅关于通报2023年设区市及各县（市、区）环境空气质量的函》，防城港市大气环境 6 项基本污染物：二氧化硫、二氧化氮、可吸入颗粒物（PM</w:t>
            </w:r>
            <w:r>
              <w:rPr>
                <w:rFonts w:hint="eastAsia"/>
                <w:color w:val="000000" w:themeColor="text1"/>
                <w:kern w:val="0"/>
                <w:sz w:val="24"/>
                <w:vertAlign w:val="subscript"/>
                <w14:textFill>
                  <w14:solidFill>
                    <w14:schemeClr w14:val="tx1"/>
                  </w14:solidFill>
                </w14:textFill>
              </w:rPr>
              <w:t>10</w:t>
            </w:r>
            <w:r>
              <w:rPr>
                <w:rFonts w:hint="eastAsia"/>
                <w:color w:val="000000" w:themeColor="text1"/>
                <w:kern w:val="0"/>
                <w:sz w:val="24"/>
                <w14:textFill>
                  <w14:solidFill>
                    <w14:schemeClr w14:val="tx1"/>
                  </w14:solidFill>
                </w14:textFill>
              </w:rPr>
              <w:t>）、细颗粒物（ PM</w:t>
            </w:r>
            <w:r>
              <w:rPr>
                <w:rFonts w:hint="eastAsia"/>
                <w:color w:val="000000" w:themeColor="text1"/>
                <w:kern w:val="0"/>
                <w:sz w:val="24"/>
                <w:vertAlign w:val="subscript"/>
                <w14:textFill>
                  <w14:solidFill>
                    <w14:schemeClr w14:val="tx1"/>
                  </w14:solidFill>
                </w14:textFill>
              </w:rPr>
              <w:t>2.</w:t>
            </w:r>
            <w:r>
              <w:rPr>
                <w:rFonts w:hint="eastAsia"/>
                <w:color w:val="000000" w:themeColor="text1"/>
                <w:kern w:val="0"/>
                <w:sz w:val="24"/>
                <w:vertAlign w:val="subscript"/>
                <w:lang w:eastAsia="zh-CN"/>
                <w14:textFill>
                  <w14:solidFill>
                    <w14:schemeClr w14:val="tx1"/>
                  </w14:solidFill>
                </w14:textFill>
              </w:rPr>
              <w:t>5）</w:t>
            </w:r>
            <w:r>
              <w:rPr>
                <w:rFonts w:hint="eastAsia"/>
                <w:color w:val="000000" w:themeColor="text1"/>
                <w:kern w:val="0"/>
                <w:sz w:val="24"/>
                <w14:textFill>
                  <w14:solidFill>
                    <w14:schemeClr w14:val="tx1"/>
                  </w14:solidFill>
                </w14:textFill>
              </w:rPr>
              <w:t>一氧化碳、臭氧浓度均达到《 环境空气质量标准》（GB3095-2012）二级标准，统计数据见表 3-1。</w:t>
            </w:r>
          </w:p>
          <w:p w14:paraId="442C235E">
            <w:pPr>
              <w:adjustRightInd w:val="0"/>
              <w:snapToGrid w:val="0"/>
              <w:spacing w:line="440" w:lineRule="exact"/>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14:textFill>
                  <w14:solidFill>
                    <w14:schemeClr w14:val="tx1"/>
                  </w14:solidFill>
                </w14:textFill>
              </w:rPr>
              <w:t>3-1</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14:textFill>
                  <w14:solidFill>
                    <w14:schemeClr w14:val="tx1"/>
                  </w14:solidFill>
                </w14:textFill>
              </w:rPr>
              <w:t>防城港市2023年环境空气质量现状数据统计结果</w:t>
            </w:r>
          </w:p>
          <w:tbl>
            <w:tblPr>
              <w:tblStyle w:val="23"/>
              <w:tblW w:w="0" w:type="auto"/>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886"/>
              <w:gridCol w:w="1154"/>
              <w:gridCol w:w="1154"/>
              <w:gridCol w:w="1070"/>
              <w:gridCol w:w="822"/>
            </w:tblGrid>
            <w:tr w14:paraId="39791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17BB8D7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评价因子</w:t>
                  </w:r>
                </w:p>
              </w:tc>
              <w:tc>
                <w:tcPr>
                  <w:tcW w:w="2900" w:type="dxa"/>
                  <w:tcBorders>
                    <w:tl2br w:val="nil"/>
                    <w:tr2bl w:val="nil"/>
                  </w:tcBorders>
                  <w:noWrap w:val="0"/>
                  <w:vAlign w:val="center"/>
                </w:tcPr>
                <w:p w14:paraId="4CCC86A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年平均质量指标</w:t>
                  </w:r>
                </w:p>
              </w:tc>
              <w:tc>
                <w:tcPr>
                  <w:tcW w:w="1154" w:type="dxa"/>
                  <w:tcBorders>
                    <w:tl2br w:val="nil"/>
                    <w:tr2bl w:val="nil"/>
                  </w:tcBorders>
                  <w:noWrap w:val="0"/>
                  <w:vAlign w:val="center"/>
                </w:tcPr>
                <w:p w14:paraId="611E5C7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现状浓度（</w:t>
                  </w:r>
                  <w:r>
                    <w:rPr>
                      <w:rFonts w:eastAsia="黑体"/>
                      <w:color w:val="000000" w:themeColor="text1"/>
                      <w:kern w:val="0"/>
                      <w:szCs w:val="21"/>
                      <w14:textFill>
                        <w14:solidFill>
                          <w14:schemeClr w14:val="tx1"/>
                        </w14:solidFill>
                      </w14:textFill>
                    </w:rPr>
                    <w:t>µg/m</w:t>
                  </w:r>
                  <w:r>
                    <w:rPr>
                      <w:rFonts w:eastAsia="黑体"/>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w:t>
                  </w:r>
                </w:p>
              </w:tc>
              <w:tc>
                <w:tcPr>
                  <w:tcW w:w="1154" w:type="dxa"/>
                  <w:tcBorders>
                    <w:tl2br w:val="nil"/>
                    <w:tr2bl w:val="nil"/>
                  </w:tcBorders>
                  <w:noWrap w:val="0"/>
                  <w:vAlign w:val="center"/>
                </w:tcPr>
                <w:p w14:paraId="484CBE6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标准限值（</w:t>
                  </w:r>
                  <w:r>
                    <w:rPr>
                      <w:rFonts w:eastAsia="黑体"/>
                      <w:color w:val="000000" w:themeColor="text1"/>
                      <w:kern w:val="0"/>
                      <w:szCs w:val="21"/>
                      <w14:textFill>
                        <w14:solidFill>
                          <w14:schemeClr w14:val="tx1"/>
                        </w14:solidFill>
                      </w14:textFill>
                    </w:rPr>
                    <w:t>µg/m</w:t>
                  </w:r>
                  <w:r>
                    <w:rPr>
                      <w:rFonts w:eastAsia="黑体"/>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w:t>
                  </w:r>
                </w:p>
              </w:tc>
              <w:tc>
                <w:tcPr>
                  <w:tcW w:w="1071" w:type="dxa"/>
                  <w:tcBorders>
                    <w:tl2br w:val="nil"/>
                    <w:tr2bl w:val="nil"/>
                  </w:tcBorders>
                  <w:noWrap w:val="0"/>
                  <w:vAlign w:val="center"/>
                </w:tcPr>
                <w:p w14:paraId="7CE4209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占标率</w:t>
                  </w:r>
                </w:p>
              </w:tc>
              <w:tc>
                <w:tcPr>
                  <w:tcW w:w="824" w:type="dxa"/>
                  <w:tcBorders>
                    <w:tl2br w:val="nil"/>
                    <w:tr2bl w:val="nil"/>
                  </w:tcBorders>
                  <w:noWrap w:val="0"/>
                  <w:vAlign w:val="center"/>
                </w:tcPr>
                <w:p w14:paraId="7D3E8CF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达标情况</w:t>
                  </w:r>
                </w:p>
              </w:tc>
            </w:tr>
            <w:tr w14:paraId="25D78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6EF43D0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SO</w:t>
                  </w:r>
                  <w:r>
                    <w:rPr>
                      <w:color w:val="000000" w:themeColor="text1"/>
                      <w:kern w:val="0"/>
                      <w:szCs w:val="21"/>
                      <w:vertAlign w:val="subscript"/>
                      <w14:textFill>
                        <w14:solidFill>
                          <w14:schemeClr w14:val="tx1"/>
                        </w14:solidFill>
                      </w14:textFill>
                    </w:rPr>
                    <w:t>2</w:t>
                  </w:r>
                </w:p>
              </w:tc>
              <w:tc>
                <w:tcPr>
                  <w:tcW w:w="2900" w:type="dxa"/>
                  <w:vMerge w:val="restart"/>
                  <w:tcBorders>
                    <w:tl2br w:val="nil"/>
                    <w:tr2bl w:val="nil"/>
                  </w:tcBorders>
                  <w:noWrap w:val="0"/>
                  <w:vAlign w:val="center"/>
                </w:tcPr>
                <w:p w14:paraId="4D7D575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年平均质量浓度</w:t>
                  </w:r>
                </w:p>
              </w:tc>
              <w:tc>
                <w:tcPr>
                  <w:tcW w:w="1154" w:type="dxa"/>
                  <w:tcBorders>
                    <w:tl2br w:val="nil"/>
                    <w:tr2bl w:val="nil"/>
                  </w:tcBorders>
                  <w:noWrap w:val="0"/>
                  <w:vAlign w:val="center"/>
                </w:tcPr>
                <w:p w14:paraId="1A7D2F4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p>
              </w:tc>
              <w:tc>
                <w:tcPr>
                  <w:tcW w:w="1154" w:type="dxa"/>
                  <w:tcBorders>
                    <w:tl2br w:val="nil"/>
                    <w:tr2bl w:val="nil"/>
                  </w:tcBorders>
                  <w:noWrap w:val="0"/>
                  <w:vAlign w:val="center"/>
                </w:tcPr>
                <w:p w14:paraId="4BB7591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60</w:t>
                  </w:r>
                </w:p>
              </w:tc>
              <w:tc>
                <w:tcPr>
                  <w:tcW w:w="1071" w:type="dxa"/>
                  <w:tcBorders>
                    <w:tl2br w:val="nil"/>
                    <w:tr2bl w:val="nil"/>
                  </w:tcBorders>
                  <w:noWrap w:val="0"/>
                  <w:vAlign w:val="center"/>
                </w:tcPr>
                <w:p w14:paraId="7EBE7BF6">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11.67%</w:t>
                  </w:r>
                </w:p>
              </w:tc>
              <w:tc>
                <w:tcPr>
                  <w:tcW w:w="824" w:type="dxa"/>
                  <w:tcBorders>
                    <w:tl2br w:val="nil"/>
                    <w:tr2bl w:val="nil"/>
                  </w:tcBorders>
                  <w:noWrap w:val="0"/>
                  <w:vAlign w:val="center"/>
                </w:tcPr>
                <w:p w14:paraId="54588B1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6568C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0F78426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NO</w:t>
                  </w:r>
                  <w:r>
                    <w:rPr>
                      <w:color w:val="000000" w:themeColor="text1"/>
                      <w:kern w:val="0"/>
                      <w:szCs w:val="21"/>
                      <w:vertAlign w:val="subscript"/>
                      <w14:textFill>
                        <w14:solidFill>
                          <w14:schemeClr w14:val="tx1"/>
                        </w14:solidFill>
                      </w14:textFill>
                    </w:rPr>
                    <w:t>2</w:t>
                  </w:r>
                </w:p>
              </w:tc>
              <w:tc>
                <w:tcPr>
                  <w:tcW w:w="2900" w:type="dxa"/>
                  <w:vMerge w:val="continue"/>
                  <w:tcBorders>
                    <w:tl2br w:val="nil"/>
                    <w:tr2bl w:val="nil"/>
                  </w:tcBorders>
                  <w:noWrap w:val="0"/>
                  <w:vAlign w:val="center"/>
                </w:tcPr>
                <w:p w14:paraId="1429B02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p>
              </w:tc>
              <w:tc>
                <w:tcPr>
                  <w:tcW w:w="1154" w:type="dxa"/>
                  <w:tcBorders>
                    <w:tl2br w:val="nil"/>
                    <w:tr2bl w:val="nil"/>
                  </w:tcBorders>
                  <w:noWrap w:val="0"/>
                  <w:vAlign w:val="center"/>
                </w:tcPr>
                <w:p w14:paraId="57439F7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r>
                    <w:rPr>
                      <w:rFonts w:hint="eastAsia"/>
                      <w:color w:val="000000" w:themeColor="text1"/>
                      <w:kern w:val="0"/>
                      <w:szCs w:val="21"/>
                      <w14:textFill>
                        <w14:solidFill>
                          <w14:schemeClr w14:val="tx1"/>
                        </w14:solidFill>
                      </w14:textFill>
                    </w:rPr>
                    <w:t>7</w:t>
                  </w:r>
                </w:p>
              </w:tc>
              <w:tc>
                <w:tcPr>
                  <w:tcW w:w="1154" w:type="dxa"/>
                  <w:tcBorders>
                    <w:tl2br w:val="nil"/>
                    <w:tr2bl w:val="nil"/>
                  </w:tcBorders>
                  <w:noWrap w:val="0"/>
                  <w:vAlign w:val="center"/>
                </w:tcPr>
                <w:p w14:paraId="4E384E1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w:t>
                  </w:r>
                </w:p>
              </w:tc>
              <w:tc>
                <w:tcPr>
                  <w:tcW w:w="1071" w:type="dxa"/>
                  <w:tcBorders>
                    <w:tl2br w:val="nil"/>
                    <w:tr2bl w:val="nil"/>
                  </w:tcBorders>
                  <w:noWrap w:val="0"/>
                  <w:vAlign w:val="center"/>
                </w:tcPr>
                <w:p w14:paraId="04CEAB85">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42.5%</w:t>
                  </w:r>
                </w:p>
              </w:tc>
              <w:tc>
                <w:tcPr>
                  <w:tcW w:w="824" w:type="dxa"/>
                  <w:tcBorders>
                    <w:tl2br w:val="nil"/>
                    <w:tr2bl w:val="nil"/>
                  </w:tcBorders>
                  <w:noWrap w:val="0"/>
                  <w:vAlign w:val="center"/>
                </w:tcPr>
                <w:p w14:paraId="025D2A3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04344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1A2E9DB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PM</w:t>
                  </w:r>
                  <w:r>
                    <w:rPr>
                      <w:color w:val="000000" w:themeColor="text1"/>
                      <w:kern w:val="0"/>
                      <w:szCs w:val="21"/>
                      <w:vertAlign w:val="subscript"/>
                      <w14:textFill>
                        <w14:solidFill>
                          <w14:schemeClr w14:val="tx1"/>
                        </w14:solidFill>
                      </w14:textFill>
                    </w:rPr>
                    <w:t>10</w:t>
                  </w:r>
                </w:p>
              </w:tc>
              <w:tc>
                <w:tcPr>
                  <w:tcW w:w="2900" w:type="dxa"/>
                  <w:vMerge w:val="continue"/>
                  <w:tcBorders>
                    <w:tl2br w:val="nil"/>
                    <w:tr2bl w:val="nil"/>
                  </w:tcBorders>
                  <w:noWrap w:val="0"/>
                  <w:vAlign w:val="center"/>
                </w:tcPr>
                <w:p w14:paraId="12506B2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p>
              </w:tc>
              <w:tc>
                <w:tcPr>
                  <w:tcW w:w="1154" w:type="dxa"/>
                  <w:tcBorders>
                    <w:tl2br w:val="nil"/>
                    <w:tr2bl w:val="nil"/>
                  </w:tcBorders>
                  <w:noWrap w:val="0"/>
                  <w:vAlign w:val="center"/>
                </w:tcPr>
                <w:p w14:paraId="118E1F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41</w:t>
                  </w:r>
                </w:p>
              </w:tc>
              <w:tc>
                <w:tcPr>
                  <w:tcW w:w="1154" w:type="dxa"/>
                  <w:tcBorders>
                    <w:tl2br w:val="nil"/>
                    <w:tr2bl w:val="nil"/>
                  </w:tcBorders>
                  <w:noWrap w:val="0"/>
                  <w:vAlign w:val="center"/>
                </w:tcPr>
                <w:p w14:paraId="315BA08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70</w:t>
                  </w:r>
                </w:p>
              </w:tc>
              <w:tc>
                <w:tcPr>
                  <w:tcW w:w="1071" w:type="dxa"/>
                  <w:tcBorders>
                    <w:tl2br w:val="nil"/>
                    <w:tr2bl w:val="nil"/>
                  </w:tcBorders>
                  <w:noWrap w:val="0"/>
                  <w:vAlign w:val="center"/>
                </w:tcPr>
                <w:p w14:paraId="293736FF">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58.57%</w:t>
                  </w:r>
                </w:p>
              </w:tc>
              <w:tc>
                <w:tcPr>
                  <w:tcW w:w="824" w:type="dxa"/>
                  <w:tcBorders>
                    <w:tl2br w:val="nil"/>
                    <w:tr2bl w:val="nil"/>
                  </w:tcBorders>
                  <w:noWrap w:val="0"/>
                  <w:vAlign w:val="center"/>
                </w:tcPr>
                <w:p w14:paraId="2D5BF0E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29B28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10E0AC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PM</w:t>
                  </w:r>
                  <w:r>
                    <w:rPr>
                      <w:color w:val="000000" w:themeColor="text1"/>
                      <w:kern w:val="0"/>
                      <w:szCs w:val="21"/>
                      <w:vertAlign w:val="subscript"/>
                      <w14:textFill>
                        <w14:solidFill>
                          <w14:schemeClr w14:val="tx1"/>
                        </w14:solidFill>
                      </w14:textFill>
                    </w:rPr>
                    <w:t>2.5</w:t>
                  </w:r>
                </w:p>
              </w:tc>
              <w:tc>
                <w:tcPr>
                  <w:tcW w:w="2900" w:type="dxa"/>
                  <w:vMerge w:val="continue"/>
                  <w:tcBorders>
                    <w:tl2br w:val="nil"/>
                    <w:tr2bl w:val="nil"/>
                  </w:tcBorders>
                  <w:noWrap w:val="0"/>
                  <w:vAlign w:val="center"/>
                </w:tcPr>
                <w:p w14:paraId="3F88675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p>
              </w:tc>
              <w:tc>
                <w:tcPr>
                  <w:tcW w:w="1154" w:type="dxa"/>
                  <w:tcBorders>
                    <w:tl2br w:val="nil"/>
                    <w:tr2bl w:val="nil"/>
                  </w:tcBorders>
                  <w:noWrap w:val="0"/>
                  <w:vAlign w:val="center"/>
                </w:tcPr>
                <w:p w14:paraId="1F51B50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21.6</w:t>
                  </w:r>
                </w:p>
              </w:tc>
              <w:tc>
                <w:tcPr>
                  <w:tcW w:w="1154" w:type="dxa"/>
                  <w:tcBorders>
                    <w:tl2br w:val="nil"/>
                    <w:tr2bl w:val="nil"/>
                  </w:tcBorders>
                  <w:noWrap w:val="0"/>
                  <w:vAlign w:val="center"/>
                </w:tcPr>
                <w:p w14:paraId="203AAC7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35</w:t>
                  </w:r>
                </w:p>
              </w:tc>
              <w:tc>
                <w:tcPr>
                  <w:tcW w:w="1071" w:type="dxa"/>
                  <w:tcBorders>
                    <w:tl2br w:val="nil"/>
                    <w:tr2bl w:val="nil"/>
                  </w:tcBorders>
                  <w:noWrap w:val="0"/>
                  <w:vAlign w:val="center"/>
                </w:tcPr>
                <w:p w14:paraId="3C32AA70">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61.71%</w:t>
                  </w:r>
                </w:p>
              </w:tc>
              <w:tc>
                <w:tcPr>
                  <w:tcW w:w="824" w:type="dxa"/>
                  <w:tcBorders>
                    <w:tl2br w:val="nil"/>
                    <w:tr2bl w:val="nil"/>
                  </w:tcBorders>
                  <w:noWrap w:val="0"/>
                  <w:vAlign w:val="center"/>
                </w:tcPr>
                <w:p w14:paraId="67D9F9A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46508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15A005F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CO</w:t>
                  </w:r>
                </w:p>
              </w:tc>
              <w:tc>
                <w:tcPr>
                  <w:tcW w:w="2900" w:type="dxa"/>
                  <w:tcBorders>
                    <w:tl2br w:val="nil"/>
                    <w:tr2bl w:val="nil"/>
                  </w:tcBorders>
                  <w:noWrap w:val="0"/>
                  <w:vAlign w:val="center"/>
                </w:tcPr>
                <w:p w14:paraId="059C9AC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百分位数日平均质量浓度</w:t>
                  </w:r>
                </w:p>
              </w:tc>
              <w:tc>
                <w:tcPr>
                  <w:tcW w:w="1154" w:type="dxa"/>
                  <w:tcBorders>
                    <w:tl2br w:val="nil"/>
                    <w:tr2bl w:val="nil"/>
                  </w:tcBorders>
                  <w:noWrap w:val="0"/>
                  <w:vAlign w:val="center"/>
                </w:tcPr>
                <w:p w14:paraId="272D36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0.9</w:t>
                  </w:r>
                </w:p>
              </w:tc>
              <w:tc>
                <w:tcPr>
                  <w:tcW w:w="1154" w:type="dxa"/>
                  <w:tcBorders>
                    <w:tl2br w:val="nil"/>
                    <w:tr2bl w:val="nil"/>
                  </w:tcBorders>
                  <w:noWrap w:val="0"/>
                  <w:vAlign w:val="center"/>
                </w:tcPr>
                <w:p w14:paraId="23A79A8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w:t>
                  </w:r>
                </w:p>
              </w:tc>
              <w:tc>
                <w:tcPr>
                  <w:tcW w:w="1071" w:type="dxa"/>
                  <w:tcBorders>
                    <w:tl2br w:val="nil"/>
                    <w:tr2bl w:val="nil"/>
                  </w:tcBorders>
                  <w:noWrap w:val="0"/>
                  <w:vAlign w:val="center"/>
                </w:tcPr>
                <w:p w14:paraId="085C350E">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22.5%</w:t>
                  </w:r>
                </w:p>
              </w:tc>
              <w:tc>
                <w:tcPr>
                  <w:tcW w:w="824" w:type="dxa"/>
                  <w:tcBorders>
                    <w:tl2br w:val="nil"/>
                    <w:tr2bl w:val="nil"/>
                  </w:tcBorders>
                  <w:noWrap w:val="0"/>
                  <w:vAlign w:val="center"/>
                </w:tcPr>
                <w:p w14:paraId="7112C8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68DC7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1" w:type="dxa"/>
                  <w:tcBorders>
                    <w:tl2br w:val="nil"/>
                    <w:tr2bl w:val="nil"/>
                  </w:tcBorders>
                  <w:noWrap w:val="0"/>
                  <w:vAlign w:val="center"/>
                </w:tcPr>
                <w:p w14:paraId="40757FF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O</w:t>
                  </w:r>
                  <w:r>
                    <w:rPr>
                      <w:color w:val="000000" w:themeColor="text1"/>
                      <w:kern w:val="0"/>
                      <w:szCs w:val="21"/>
                      <w:vertAlign w:val="subscript"/>
                      <w14:textFill>
                        <w14:solidFill>
                          <w14:schemeClr w14:val="tx1"/>
                        </w14:solidFill>
                      </w14:textFill>
                    </w:rPr>
                    <w:t>3</w:t>
                  </w:r>
                </w:p>
              </w:tc>
              <w:tc>
                <w:tcPr>
                  <w:tcW w:w="2900" w:type="dxa"/>
                  <w:tcBorders>
                    <w:tl2br w:val="nil"/>
                    <w:tr2bl w:val="nil"/>
                  </w:tcBorders>
                  <w:noWrap w:val="0"/>
                  <w:vAlign w:val="center"/>
                </w:tcPr>
                <w:p w14:paraId="575EE9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百分位数8小时平均质量浓度</w:t>
                  </w:r>
                </w:p>
              </w:tc>
              <w:tc>
                <w:tcPr>
                  <w:tcW w:w="1154" w:type="dxa"/>
                  <w:tcBorders>
                    <w:tl2br w:val="nil"/>
                    <w:tr2bl w:val="nil"/>
                  </w:tcBorders>
                  <w:noWrap w:val="0"/>
                  <w:vAlign w:val="center"/>
                </w:tcPr>
                <w:p w14:paraId="4824FDC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8</w:t>
                  </w:r>
                </w:p>
              </w:tc>
              <w:tc>
                <w:tcPr>
                  <w:tcW w:w="1154" w:type="dxa"/>
                  <w:tcBorders>
                    <w:tl2br w:val="nil"/>
                    <w:tr2bl w:val="nil"/>
                  </w:tcBorders>
                  <w:noWrap w:val="0"/>
                  <w:vAlign w:val="center"/>
                </w:tcPr>
                <w:p w14:paraId="4BDAACD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160</w:t>
                  </w:r>
                </w:p>
              </w:tc>
              <w:tc>
                <w:tcPr>
                  <w:tcW w:w="1071" w:type="dxa"/>
                  <w:tcBorders>
                    <w:tl2br w:val="nil"/>
                    <w:tr2bl w:val="nil"/>
                  </w:tcBorders>
                  <w:noWrap w:val="0"/>
                  <w:vAlign w:val="center"/>
                </w:tcPr>
                <w:p w14:paraId="7B65AED2">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67.5%</w:t>
                  </w:r>
                </w:p>
              </w:tc>
              <w:tc>
                <w:tcPr>
                  <w:tcW w:w="824" w:type="dxa"/>
                  <w:tcBorders>
                    <w:tl2br w:val="nil"/>
                    <w:tr2bl w:val="nil"/>
                  </w:tcBorders>
                  <w:noWrap w:val="0"/>
                  <w:vAlign w:val="center"/>
                </w:tcPr>
                <w:p w14:paraId="524F78D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20ABB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4" w:type="dxa"/>
                  <w:gridSpan w:val="6"/>
                  <w:tcBorders>
                    <w:tl2br w:val="nil"/>
                    <w:tr2bl w:val="nil"/>
                  </w:tcBorders>
                  <w:noWrap w:val="0"/>
                  <w:vAlign w:val="center"/>
                </w:tcPr>
                <w:p w14:paraId="02ADEAC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*注：CO单位为mg/m</w:t>
                  </w:r>
                  <w:r>
                    <w:rPr>
                      <w:color w:val="000000" w:themeColor="text1"/>
                      <w:kern w:val="0"/>
                      <w:szCs w:val="21"/>
                      <w:vertAlign w:val="superscript"/>
                      <w14:textFill>
                        <w14:solidFill>
                          <w14:schemeClr w14:val="tx1"/>
                        </w14:solidFill>
                      </w14:textFill>
                    </w:rPr>
                    <w:t>3</w:t>
                  </w:r>
                </w:p>
              </w:tc>
            </w:tr>
          </w:tbl>
          <w:p w14:paraId="01144621">
            <w:pPr>
              <w:adjustRightInd w:val="0"/>
              <w:snapToGrid w:val="0"/>
              <w:spacing w:line="440" w:lineRule="exact"/>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由上表可知，防城港市2023年环境空气质量大气基本污染物SO</w:t>
            </w:r>
            <w:r>
              <w:rPr>
                <w:rFonts w:hint="eastAsia"/>
                <w:color w:val="000000" w:themeColor="text1"/>
                <w:kern w:val="0"/>
                <w:sz w:val="24"/>
                <w:vertAlign w:val="subscript"/>
                <w14:textFill>
                  <w14:solidFill>
                    <w14:schemeClr w14:val="tx1"/>
                  </w14:solidFill>
                </w14:textFill>
              </w:rPr>
              <w:t>2</w:t>
            </w:r>
            <w:r>
              <w:rPr>
                <w:rFonts w:hint="eastAsia"/>
                <w:color w:val="000000" w:themeColor="text1"/>
                <w:kern w:val="0"/>
                <w:sz w:val="24"/>
                <w14:textFill>
                  <w14:solidFill>
                    <w14:schemeClr w14:val="tx1"/>
                  </w14:solidFill>
                </w14:textFill>
              </w:rPr>
              <w:t>、NO</w:t>
            </w:r>
            <w:r>
              <w:rPr>
                <w:rFonts w:hint="eastAsia"/>
                <w:color w:val="000000" w:themeColor="text1"/>
                <w:kern w:val="0"/>
                <w:sz w:val="24"/>
                <w:vertAlign w:val="subscript"/>
                <w14:textFill>
                  <w14:solidFill>
                    <w14:schemeClr w14:val="tx1"/>
                  </w14:solidFill>
                </w14:textFill>
              </w:rPr>
              <w:t>2</w:t>
            </w:r>
            <w:r>
              <w:rPr>
                <w:rFonts w:hint="eastAsia"/>
                <w:color w:val="000000" w:themeColor="text1"/>
                <w:kern w:val="0"/>
                <w:sz w:val="24"/>
                <w14:textFill>
                  <w14:solidFill>
                    <w14:schemeClr w14:val="tx1"/>
                  </w14:solidFill>
                </w14:textFill>
              </w:rPr>
              <w:t>、PM</w:t>
            </w:r>
            <w:r>
              <w:rPr>
                <w:rFonts w:hint="eastAsia"/>
                <w:color w:val="000000" w:themeColor="text1"/>
                <w:kern w:val="0"/>
                <w:sz w:val="24"/>
                <w:vertAlign w:val="subscript"/>
                <w14:textFill>
                  <w14:solidFill>
                    <w14:schemeClr w14:val="tx1"/>
                  </w14:solidFill>
                </w14:textFill>
              </w:rPr>
              <w:t>10</w:t>
            </w:r>
            <w:r>
              <w:rPr>
                <w:rFonts w:hint="eastAsia"/>
                <w:color w:val="000000" w:themeColor="text1"/>
                <w:kern w:val="0"/>
                <w:sz w:val="24"/>
                <w14:textFill>
                  <w14:solidFill>
                    <w14:schemeClr w14:val="tx1"/>
                  </w14:solidFill>
                </w14:textFill>
              </w:rPr>
              <w:t>、PM</w:t>
            </w:r>
            <w:r>
              <w:rPr>
                <w:rFonts w:hint="eastAsia"/>
                <w:color w:val="000000" w:themeColor="text1"/>
                <w:kern w:val="0"/>
                <w:sz w:val="24"/>
                <w:vertAlign w:val="subscript"/>
                <w14:textFill>
                  <w14:solidFill>
                    <w14:schemeClr w14:val="tx1"/>
                  </w14:solidFill>
                </w14:textFill>
              </w:rPr>
              <w:t>2.5</w:t>
            </w:r>
            <w:r>
              <w:rPr>
                <w:rFonts w:hint="eastAsia"/>
                <w:color w:val="000000" w:themeColor="text1"/>
                <w:kern w:val="0"/>
                <w:sz w:val="24"/>
                <w14:textFill>
                  <w14:solidFill>
                    <w14:schemeClr w14:val="tx1"/>
                  </w14:solidFill>
                </w14:textFill>
              </w:rPr>
              <w:t>、CO、O</w:t>
            </w:r>
            <w:r>
              <w:rPr>
                <w:rFonts w:hint="eastAsia"/>
                <w:color w:val="000000" w:themeColor="text1"/>
                <w:kern w:val="0"/>
                <w:sz w:val="24"/>
                <w:vertAlign w:val="subscript"/>
                <w14:textFill>
                  <w14:solidFill>
                    <w14:schemeClr w14:val="tx1"/>
                  </w14:solidFill>
                </w14:textFill>
              </w:rPr>
              <w:t>3</w:t>
            </w:r>
            <w:r>
              <w:rPr>
                <w:rFonts w:hint="eastAsia"/>
                <w:color w:val="000000" w:themeColor="text1"/>
                <w:kern w:val="0"/>
                <w:sz w:val="24"/>
                <w14:textFill>
                  <w14:solidFill>
                    <w14:schemeClr w14:val="tx1"/>
                  </w14:solidFill>
                </w14:textFill>
              </w:rPr>
              <w:t>均达到《环境空气质量标准》（GB3095-2012）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及其修改单</w:t>
            </w:r>
            <w:r>
              <w:rPr>
                <w:rFonts w:hint="eastAsia"/>
                <w:color w:val="000000" w:themeColor="text1"/>
                <w:kern w:val="0"/>
                <w:sz w:val="24"/>
                <w14:textFill>
                  <w14:solidFill>
                    <w14:schemeClr w14:val="tx1"/>
                  </w14:solidFill>
                </w14:textFill>
              </w:rPr>
              <w:t>二级标准要求，表明项目所在区域环境空气质量状况良好，区域环境空气为达标区。</w:t>
            </w:r>
          </w:p>
          <w:p w14:paraId="3938E694">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2、地表水环境</w:t>
            </w:r>
          </w:p>
          <w:p w14:paraId="1979D0FE">
            <w:pPr>
              <w:adjustRightInd w:val="0"/>
              <w:snapToGrid w:val="0"/>
              <w:spacing w:line="440" w:lineRule="exact"/>
              <w:ind w:firstLine="480" w:firstLineChars="200"/>
              <w:rPr>
                <w:rFonts w:hint="eastAsia"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根据《广西壮族自治区近岸海域环境功能区划调整方案》和《广西壮族自治区海洋功能区划（2011－2020年）》，项目评价水体为位于本项目东面</w:t>
            </w:r>
            <w:r>
              <w:rPr>
                <w:rFonts w:hint="eastAsia" w:hAnsi="宋体"/>
                <w:color w:val="000000" w:themeColor="text1"/>
                <w:kern w:val="0"/>
                <w:sz w:val="24"/>
                <w:lang w:val="en-US" w:eastAsia="zh-CN"/>
                <w14:textFill>
                  <w14:solidFill>
                    <w14:schemeClr w14:val="tx1"/>
                  </w14:solidFill>
                </w14:textFill>
              </w:rPr>
              <w:t>1200</w:t>
            </w:r>
            <w:r>
              <w:rPr>
                <w:rFonts w:hint="eastAsia" w:hAnsi="宋体"/>
                <w:color w:val="000000" w:themeColor="text1"/>
                <w:kern w:val="0"/>
                <w:sz w:val="24"/>
                <w14:textFill>
                  <w14:solidFill>
                    <w14:schemeClr w14:val="tx1"/>
                  </w14:solidFill>
                </w14:textFill>
              </w:rPr>
              <w:t>m的东湾海域，防城港近岸海域主导功能为船舶通航，水质保护目标为三类海水水质标准，因此执行GB3097-1997《海水水质标准》第三类标准。根据广西壮族自治区生态环境厅网站发布的《2024年10月广西近岸海域水质状况》可知，根据自动监测结果，3月广西近岸海域17个自动监测站中，水质优良（第一、二类水质）站位共15个，同比下降2个；第四类水质站位共2个，同比上升2个；无第三类和劣四类水质站位，均同比持平；水质优良天数比例为82.63%，同比下降9.59个百分点。</w:t>
            </w:r>
          </w:p>
          <w:p w14:paraId="45366ECA">
            <w:pPr>
              <w:adjustRightInd w:val="0"/>
              <w:snapToGrid w:val="0"/>
              <w:spacing w:line="440" w:lineRule="exact"/>
              <w:ind w:firstLine="480" w:firstLineChars="200"/>
              <w:rPr>
                <w:rFonts w:hint="eastAsia"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与上年同期相比，防城港市GX01站位（北仑河口海域）、GX03站位（防城港西湾海域）和GX04站位（防城港东湾海域）水质均由第一类下降为第二类。与上月相比，防城港市GX04站位（防城港东湾海域）水质由第一类下降为第二类</w:t>
            </w:r>
            <w:r>
              <w:rPr>
                <w:rFonts w:hint="eastAsia" w:hAnsi="宋体"/>
                <w:color w:val="000000" w:themeColor="text1"/>
                <w:kern w:val="0"/>
                <w:sz w:val="24"/>
                <w:lang w:eastAsia="zh-CN"/>
                <w14:textFill>
                  <w14:solidFill>
                    <w14:schemeClr w14:val="tx1"/>
                  </w14:solidFill>
                </w14:textFill>
              </w:rPr>
              <w:t>。</w:t>
            </w:r>
          </w:p>
          <w:p w14:paraId="1355C9A3">
            <w:pPr>
              <w:adjustRightInd w:val="0"/>
              <w:snapToGrid w:val="0"/>
              <w:spacing w:line="440" w:lineRule="exact"/>
              <w:ind w:firstLine="480" w:firstLineChars="200"/>
              <w:rPr>
                <w:rFonts w:hint="eastAsia"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t>表明，其中项目所在区域附近的防城港东湾海域水质为第四类，达不到GB3097-1997《海水水质标准》第三类标准</w:t>
            </w:r>
            <w:r>
              <w:rPr>
                <w:rFonts w:hAnsi="宋体"/>
                <w:color w:val="000000" w:themeColor="text1"/>
                <w:kern w:val="0"/>
                <w:sz w:val="24"/>
                <w14:textFill>
                  <w14:solidFill>
                    <w14:schemeClr w14:val="tx1"/>
                  </w14:solidFill>
                </w14:textFill>
              </w:rPr>
              <w:t>。</w:t>
            </w:r>
          </w:p>
          <w:p w14:paraId="099E60DB">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3、声环境</w:t>
            </w:r>
          </w:p>
          <w:p w14:paraId="6456B2FA">
            <w:pPr>
              <w:adjustRightInd w:val="0"/>
              <w:snapToGrid w:val="0"/>
              <w:spacing w:line="440" w:lineRule="exact"/>
              <w:ind w:firstLine="480" w:firstLineChars="200"/>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本项目地块所在地根据声环境功能区划分执行</w:t>
            </w:r>
            <w:r>
              <w:rPr>
                <w:rFonts w:hint="eastAsia"/>
                <w:color w:val="000000" w:themeColor="text1"/>
                <w:kern w:val="0"/>
                <w:sz w:val="24"/>
                <w:lang w:val="en-US" w:eastAsia="zh-CN"/>
                <w14:textFill>
                  <w14:solidFill>
                    <w14:schemeClr w14:val="tx1"/>
                  </w14:solidFill>
                </w14:textFill>
              </w:rPr>
              <w:t>2</w:t>
            </w:r>
            <w:r>
              <w:rPr>
                <w:color w:val="000000" w:themeColor="text1"/>
                <w:kern w:val="0"/>
                <w:sz w:val="24"/>
                <w14:textFill>
                  <w14:solidFill>
                    <w14:schemeClr w14:val="tx1"/>
                  </w14:solidFill>
                </w14:textFill>
              </w:rPr>
              <w:t>类声环境功</w:t>
            </w:r>
            <w:bookmarkStart w:id="57" w:name="_Hlt42699920"/>
            <w:bookmarkEnd w:id="57"/>
            <w:r>
              <w:rPr>
                <w:color w:val="000000" w:themeColor="text1"/>
                <w:kern w:val="0"/>
                <w:sz w:val="24"/>
                <w14:textFill>
                  <w14:solidFill>
                    <w14:schemeClr w14:val="tx1"/>
                  </w14:solidFill>
                </w14:textFill>
              </w:rPr>
              <w:t>能区要求，建设项目所在区域声环境执行《声环境质量标准》（GB3096-2008）</w:t>
            </w:r>
            <w:r>
              <w:rPr>
                <w:rFonts w:hint="eastAsia"/>
                <w:color w:val="000000" w:themeColor="text1"/>
                <w:kern w:val="0"/>
                <w:sz w:val="24"/>
                <w:lang w:val="en-US" w:eastAsia="zh-CN"/>
                <w14:textFill>
                  <w14:solidFill>
                    <w14:schemeClr w14:val="tx1"/>
                  </w14:solidFill>
                </w14:textFill>
              </w:rPr>
              <w:t>2</w:t>
            </w:r>
            <w:r>
              <w:rPr>
                <w:color w:val="000000" w:themeColor="text1"/>
                <w:kern w:val="0"/>
                <w:sz w:val="24"/>
                <w14:textFill>
                  <w14:solidFill>
                    <w14:schemeClr w14:val="tx1"/>
                  </w14:solidFill>
                </w14:textFill>
              </w:rPr>
              <w:t>类标准。据现场踏勘，项目地块周边现状主要为</w:t>
            </w:r>
            <w:r>
              <w:rPr>
                <w:rFonts w:hint="eastAsia"/>
                <w:bCs/>
                <w:color w:val="000000" w:themeColor="text1"/>
                <w:kern w:val="0"/>
                <w:sz w:val="24"/>
                <w14:textFill>
                  <w14:solidFill>
                    <w14:schemeClr w14:val="tx1"/>
                  </w14:solidFill>
                </w14:textFill>
              </w:rPr>
              <w:t>工业企业</w:t>
            </w:r>
            <w:r>
              <w:rPr>
                <w:color w:val="000000" w:themeColor="text1"/>
                <w:kern w:val="0"/>
                <w:sz w:val="24"/>
                <w14:textFill>
                  <w14:solidFill>
                    <w14:schemeClr w14:val="tx1"/>
                  </w14:solidFill>
                </w14:textFill>
              </w:rPr>
              <w:t>。</w:t>
            </w:r>
            <w:r>
              <w:rPr>
                <w:rFonts w:hint="eastAsia"/>
                <w:color w:val="000000" w:themeColor="text1"/>
                <w:kern w:val="0"/>
                <w:sz w:val="24"/>
                <w:lang w:eastAsia="zh-CN"/>
                <w14:textFill>
                  <w14:solidFill>
                    <w14:schemeClr w14:val="tx1"/>
                  </w14:solidFill>
                </w14:textFill>
              </w:rPr>
              <w:t>根据防城港市生态环境局发布的《2025年4月防城港市生态环境质量状况》，2024年4月，防城港市功能区声环境昼间点次达标率为98.0%，项目所在地声环境质量良好。</w:t>
            </w:r>
          </w:p>
          <w:p w14:paraId="2765C314">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4、生态环境</w:t>
            </w:r>
          </w:p>
          <w:p w14:paraId="4DCF4720">
            <w:pPr>
              <w:adjustRightInd w:val="0"/>
              <w:snapToGrid w:val="0"/>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项目所在区域以旱地生态系统为主，无重点保护的野生动植物。项目区周边没有发现珍稀动植物存在，无划定的自然生态保护区、风景名胜区，不属于生态环境敏感区。</w:t>
            </w:r>
          </w:p>
          <w:p w14:paraId="01C8E183">
            <w:pPr>
              <w:adjustRightInd w:val="0"/>
              <w:snapToGrid w:val="0"/>
              <w:spacing w:line="440" w:lineRule="exact"/>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5、电磁辐射</w:t>
            </w:r>
          </w:p>
          <w:p w14:paraId="2827167B">
            <w:pPr>
              <w:adjustRightInd w:val="0"/>
              <w:snapToGrid w:val="0"/>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项目不属于新建或改建、扩建广播电台、差转台、电视塔台、卫星地球上行站、雷达等电磁辐射类项目，无需对电磁辐射现状开展监测与评价。</w:t>
            </w:r>
          </w:p>
          <w:p w14:paraId="4678056B">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6、地下水、土壤</w:t>
            </w:r>
          </w:p>
          <w:p w14:paraId="54F037A3">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根据《建设项目环境影响报告表编制技术指南》（污染影响类）（试行），地下水环境、土壤环境原则上不开展环境质量现状调查。</w:t>
            </w:r>
          </w:p>
        </w:tc>
      </w:tr>
      <w:tr w14:paraId="06403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40" w:type="dxa"/>
            <w:noWrap w:val="0"/>
            <w:vAlign w:val="center"/>
          </w:tcPr>
          <w:p w14:paraId="72BA6EE1">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w:t>
            </w:r>
          </w:p>
          <w:p w14:paraId="00C125E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保护</w:t>
            </w:r>
          </w:p>
          <w:p w14:paraId="19701C9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目标</w:t>
            </w:r>
          </w:p>
        </w:tc>
        <w:tc>
          <w:tcPr>
            <w:tcW w:w="8350" w:type="dxa"/>
            <w:noWrap w:val="0"/>
            <w:vAlign w:val="top"/>
          </w:tcPr>
          <w:p w14:paraId="3D6B915F">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1、大气环境</w:t>
            </w:r>
          </w:p>
          <w:p w14:paraId="738FB6AC">
            <w:pPr>
              <w:adjustRightInd w:val="0"/>
              <w:snapToGrid w:val="0"/>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项目厂界外500米范围内大气环境保护目标</w:t>
            </w:r>
            <w:r>
              <w:rPr>
                <w:rFonts w:hint="eastAsia"/>
                <w:color w:val="000000" w:themeColor="text1"/>
                <w:kern w:val="0"/>
                <w:sz w:val="24"/>
                <w:lang w:val="en-US" w:eastAsia="zh-CN"/>
                <w14:textFill>
                  <w14:solidFill>
                    <w14:schemeClr w14:val="tx1"/>
                  </w14:solidFill>
                </w14:textFill>
              </w:rPr>
              <w:t>详见表3-2</w:t>
            </w:r>
            <w:r>
              <w:rPr>
                <w:color w:val="000000" w:themeColor="text1"/>
                <w:kern w:val="0"/>
                <w:sz w:val="24"/>
                <w:highlight w:val="none"/>
                <w14:textFill>
                  <w14:solidFill>
                    <w14:schemeClr w14:val="tx1"/>
                  </w14:solidFill>
                </w14:textFill>
              </w:rPr>
              <w:t>。</w:t>
            </w:r>
          </w:p>
          <w:p w14:paraId="7F28FE16">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2、声环境</w:t>
            </w:r>
          </w:p>
          <w:p w14:paraId="05C912E4">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项目厂界外50米范围内无声环境保护目标。</w:t>
            </w:r>
          </w:p>
          <w:p w14:paraId="64FE7D11">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3、地下水环境</w:t>
            </w:r>
          </w:p>
          <w:p w14:paraId="0BC0386E">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项目厂界外500米范围内无地下水集中式饮用水水源和热水、矿泉水、温泉等特殊地下水资源。</w:t>
            </w:r>
          </w:p>
          <w:p w14:paraId="26658287">
            <w:pPr>
              <w:adjustRightInd w:val="0"/>
              <w:snapToGrid w:val="0"/>
              <w:spacing w:line="440" w:lineRule="exact"/>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4、生态环境</w:t>
            </w:r>
          </w:p>
          <w:p w14:paraId="211462A3">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项目用地范围内无生态环境保护目标。</w:t>
            </w:r>
          </w:p>
          <w:p w14:paraId="4DA1BD00">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项目环境保护目标见表3-</w:t>
            </w:r>
            <w:r>
              <w:rPr>
                <w:rFonts w:hint="eastAsia"/>
                <w:color w:val="000000" w:themeColor="text1"/>
                <w:kern w:val="0"/>
                <w:sz w:val="24"/>
                <w:lang w:val="en-US" w:eastAsia="zh-CN"/>
                <w14:textFill>
                  <w14:solidFill>
                    <w14:schemeClr w14:val="tx1"/>
                  </w14:solidFill>
                </w14:textFill>
              </w:rPr>
              <w:t>2</w:t>
            </w:r>
            <w:r>
              <w:rPr>
                <w:color w:val="000000" w:themeColor="text1"/>
                <w:kern w:val="0"/>
                <w:sz w:val="24"/>
                <w14:textFill>
                  <w14:solidFill>
                    <w14:schemeClr w14:val="tx1"/>
                  </w14:solidFill>
                </w14:textFill>
              </w:rPr>
              <w:t>。</w:t>
            </w:r>
          </w:p>
          <w:p w14:paraId="2AC0A449">
            <w:pPr>
              <w:pStyle w:val="8"/>
              <w:adjustRightInd w:val="0"/>
              <w:spacing w:before="0" w:after="0" w:line="440" w:lineRule="exact"/>
              <w:ind w:right="0"/>
              <w:jc w:val="center"/>
              <w:rPr>
                <w:b/>
                <w:color w:val="000000" w:themeColor="text1"/>
                <w:sz w:val="24"/>
                <w:szCs w:val="24"/>
                <w:lang w:val="en-US" w:eastAsia="zh-CN"/>
                <w14:textFill>
                  <w14:solidFill>
                    <w14:schemeClr w14:val="tx1"/>
                  </w14:solidFill>
                </w14:textFill>
              </w:rPr>
            </w:pPr>
            <w:r>
              <w:rPr>
                <w:b/>
                <w:color w:val="000000" w:themeColor="text1"/>
                <w:sz w:val="21"/>
                <w:szCs w:val="21"/>
                <w:lang w:val="en-US" w:eastAsia="zh-CN"/>
                <w14:textFill>
                  <w14:solidFill>
                    <w14:schemeClr w14:val="tx1"/>
                  </w14:solidFill>
                </w14:textFill>
              </w:rPr>
              <w:t>表3-</w:t>
            </w:r>
            <w:r>
              <w:rPr>
                <w:rFonts w:hint="eastAsia"/>
                <w:b/>
                <w:color w:val="000000" w:themeColor="text1"/>
                <w:sz w:val="21"/>
                <w:szCs w:val="21"/>
                <w:lang w:val="en-US" w:eastAsia="zh-CN"/>
                <w14:textFill>
                  <w14:solidFill>
                    <w14:schemeClr w14:val="tx1"/>
                  </w14:solidFill>
                </w14:textFill>
              </w:rPr>
              <w:t>2</w:t>
            </w:r>
            <w:r>
              <w:rPr>
                <w:b/>
                <w:color w:val="000000" w:themeColor="text1"/>
                <w:sz w:val="21"/>
                <w:szCs w:val="21"/>
                <w:lang w:val="en-US" w:eastAsia="zh-CN"/>
                <w14:textFill>
                  <w14:solidFill>
                    <w14:schemeClr w14:val="tx1"/>
                  </w14:solidFill>
                </w14:textFill>
              </w:rPr>
              <w:t xml:space="preserve">  主要环境保护目标</w:t>
            </w:r>
          </w:p>
          <w:tbl>
            <w:tblPr>
              <w:tblStyle w:val="23"/>
              <w:tblW w:w="48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846"/>
              <w:gridCol w:w="538"/>
              <w:gridCol w:w="1657"/>
              <w:gridCol w:w="747"/>
              <w:gridCol w:w="844"/>
              <w:gridCol w:w="1838"/>
              <w:gridCol w:w="510"/>
            </w:tblGrid>
            <w:tr w14:paraId="2234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tcBorders>
                    <w:tl2br w:val="nil"/>
                    <w:tr2bl w:val="nil"/>
                  </w:tcBorders>
                  <w:noWrap w:val="0"/>
                  <w:vAlign w:val="center"/>
                </w:tcPr>
                <w:p w14:paraId="10304E6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环境要素</w:t>
                  </w:r>
                </w:p>
              </w:tc>
              <w:tc>
                <w:tcPr>
                  <w:tcW w:w="271" w:type="pct"/>
                  <w:tcBorders>
                    <w:tl2br w:val="nil"/>
                    <w:tr2bl w:val="nil"/>
                  </w:tcBorders>
                  <w:noWrap w:val="0"/>
                  <w:vAlign w:val="center"/>
                </w:tcPr>
                <w:p w14:paraId="4A10F302">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序号</w:t>
                  </w:r>
                </w:p>
              </w:tc>
              <w:tc>
                <w:tcPr>
                  <w:tcW w:w="540" w:type="pct"/>
                  <w:tcBorders>
                    <w:tl2br w:val="nil"/>
                    <w:tr2bl w:val="nil"/>
                  </w:tcBorders>
                  <w:noWrap w:val="0"/>
                  <w:vAlign w:val="center"/>
                </w:tcPr>
                <w:p w14:paraId="26B4CC4B">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目标名称</w:t>
                  </w:r>
                </w:p>
              </w:tc>
              <w:tc>
                <w:tcPr>
                  <w:tcW w:w="348" w:type="pct"/>
                  <w:tcBorders>
                    <w:tl2br w:val="nil"/>
                    <w:tr2bl w:val="nil"/>
                  </w:tcBorders>
                  <w:noWrap w:val="0"/>
                  <w:vAlign w:val="center"/>
                </w:tcPr>
                <w:p w14:paraId="7899511C">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方位</w:t>
                  </w:r>
                </w:p>
              </w:tc>
              <w:tc>
                <w:tcPr>
                  <w:tcW w:w="1057" w:type="pct"/>
                  <w:tcBorders>
                    <w:tl2br w:val="nil"/>
                    <w:tr2bl w:val="nil"/>
                  </w:tcBorders>
                  <w:noWrap w:val="0"/>
                  <w:vAlign w:val="center"/>
                </w:tcPr>
                <w:p w14:paraId="3D6DD1B0">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坐标</w:t>
                  </w:r>
                </w:p>
              </w:tc>
              <w:tc>
                <w:tcPr>
                  <w:tcW w:w="465" w:type="pct"/>
                  <w:tcBorders>
                    <w:tl2br w:val="nil"/>
                    <w:tr2bl w:val="nil"/>
                  </w:tcBorders>
                  <w:noWrap w:val="0"/>
                  <w:vAlign w:val="center"/>
                </w:tcPr>
                <w:p w14:paraId="1984D330">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距离</w:t>
                  </w:r>
                </w:p>
              </w:tc>
              <w:tc>
                <w:tcPr>
                  <w:tcW w:w="540" w:type="pct"/>
                  <w:tcBorders>
                    <w:tl2br w:val="nil"/>
                    <w:tr2bl w:val="nil"/>
                  </w:tcBorders>
                  <w:noWrap w:val="0"/>
                  <w:vAlign w:val="center"/>
                </w:tcPr>
                <w:p w14:paraId="78B3B448">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性质/规模</w:t>
                  </w:r>
                </w:p>
              </w:tc>
              <w:tc>
                <w:tcPr>
                  <w:tcW w:w="1173" w:type="pct"/>
                  <w:tcBorders>
                    <w:tl2br w:val="nil"/>
                    <w:tr2bl w:val="nil"/>
                  </w:tcBorders>
                  <w:noWrap w:val="0"/>
                  <w:vAlign w:val="center"/>
                </w:tcPr>
                <w:p w14:paraId="2834EEBA">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保护级（类）别</w:t>
                  </w:r>
                </w:p>
              </w:tc>
              <w:tc>
                <w:tcPr>
                  <w:tcW w:w="330" w:type="pct"/>
                  <w:tcBorders>
                    <w:tl2br w:val="nil"/>
                    <w:tr2bl w:val="nil"/>
                  </w:tcBorders>
                  <w:noWrap w:val="0"/>
                  <w:vAlign w:val="center"/>
                </w:tcPr>
                <w:p w14:paraId="485E1ABB">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饮用水情况</w:t>
                  </w:r>
                </w:p>
              </w:tc>
            </w:tr>
            <w:tr w14:paraId="3309D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vMerge w:val="restart"/>
                  <w:tcBorders>
                    <w:tl2br w:val="nil"/>
                    <w:tr2bl w:val="nil"/>
                  </w:tcBorders>
                  <w:noWrap w:val="0"/>
                  <w:vAlign w:val="center"/>
                </w:tcPr>
                <w:p w14:paraId="16F4AC76">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环境空气</w:t>
                  </w:r>
                </w:p>
              </w:tc>
              <w:tc>
                <w:tcPr>
                  <w:tcW w:w="271" w:type="pct"/>
                  <w:tcBorders>
                    <w:tl2br w:val="nil"/>
                    <w:tr2bl w:val="nil"/>
                  </w:tcBorders>
                  <w:noWrap w:val="0"/>
                  <w:vAlign w:val="center"/>
                </w:tcPr>
                <w:p w14:paraId="1A059BD3">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w:t>
                  </w:r>
                </w:p>
              </w:tc>
              <w:tc>
                <w:tcPr>
                  <w:tcW w:w="540" w:type="pct"/>
                  <w:tcBorders>
                    <w:tl2br w:val="nil"/>
                    <w:tr2bl w:val="nil"/>
                  </w:tcBorders>
                  <w:shd w:val="clear" w:color="auto" w:fill="auto"/>
                  <w:noWrap w:val="0"/>
                  <w:vAlign w:val="center"/>
                </w:tcPr>
                <w:p w14:paraId="356B434D">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田寮城中村</w:t>
                  </w:r>
                </w:p>
              </w:tc>
              <w:tc>
                <w:tcPr>
                  <w:tcW w:w="348" w:type="pct"/>
                  <w:tcBorders>
                    <w:tl2br w:val="nil"/>
                    <w:tr2bl w:val="nil"/>
                  </w:tcBorders>
                  <w:shd w:val="clear" w:color="auto" w:fill="auto"/>
                  <w:noWrap w:val="0"/>
                  <w:vAlign w:val="center"/>
                </w:tcPr>
                <w:p w14:paraId="59C2FFF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南面</w:t>
                  </w:r>
                </w:p>
              </w:tc>
              <w:tc>
                <w:tcPr>
                  <w:tcW w:w="1057" w:type="pct"/>
                  <w:tcBorders>
                    <w:tl2br w:val="nil"/>
                    <w:tr2bl w:val="nil"/>
                  </w:tcBorders>
                  <w:shd w:val="clear" w:color="auto" w:fill="auto"/>
                  <w:noWrap w:val="0"/>
                  <w:vAlign w:val="center"/>
                </w:tcPr>
                <w:p w14:paraId="01EF705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E</w:t>
                  </w:r>
                  <w:r>
                    <w:rPr>
                      <w:rFonts w:hint="eastAsia" w:ascii="Times New Roman" w:hAnsi="Times New Roman" w:eastAsia="宋体"/>
                      <w:color w:val="000000" w:themeColor="text1"/>
                      <w:sz w:val="21"/>
                      <w:szCs w:val="21"/>
                      <w:lang w:val="en-US" w:eastAsia="zh-CN"/>
                      <w14:textFill>
                        <w14:solidFill>
                          <w14:schemeClr w14:val="tx1"/>
                        </w14:solidFill>
                      </w14:textFill>
                    </w:rPr>
                    <w:t>108.377832837</w:t>
                  </w:r>
                </w:p>
                <w:p w14:paraId="2737CA59">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N</w:t>
                  </w:r>
                  <w:r>
                    <w:rPr>
                      <w:rFonts w:hint="eastAsia" w:ascii="Times New Roman" w:hAnsi="Times New Roman" w:eastAsia="宋体"/>
                      <w:color w:val="000000" w:themeColor="text1"/>
                      <w:sz w:val="21"/>
                      <w:szCs w:val="21"/>
                      <w:lang w:val="en-US" w:eastAsia="zh-CN"/>
                      <w14:textFill>
                        <w14:solidFill>
                          <w14:schemeClr w14:val="tx1"/>
                        </w14:solidFill>
                      </w14:textFill>
                    </w:rPr>
                    <w:t>21.657958391</w:t>
                  </w:r>
                </w:p>
              </w:tc>
              <w:tc>
                <w:tcPr>
                  <w:tcW w:w="747" w:type="dxa"/>
                  <w:tcBorders>
                    <w:tl2br w:val="nil"/>
                    <w:tr2bl w:val="nil"/>
                  </w:tcBorders>
                  <w:noWrap w:val="0"/>
                  <w:vAlign w:val="center"/>
                </w:tcPr>
                <w:p w14:paraId="2C7A2E60">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142m</w:t>
                  </w:r>
                </w:p>
              </w:tc>
              <w:tc>
                <w:tcPr>
                  <w:tcW w:w="540" w:type="pct"/>
                  <w:tcBorders>
                    <w:tl2br w:val="nil"/>
                    <w:tr2bl w:val="nil"/>
                  </w:tcBorders>
                  <w:noWrap w:val="0"/>
                  <w:vAlign w:val="center"/>
                </w:tcPr>
                <w:p w14:paraId="626BD8E2">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30人</w:t>
                  </w:r>
                </w:p>
              </w:tc>
              <w:tc>
                <w:tcPr>
                  <w:tcW w:w="1173" w:type="pct"/>
                  <w:vMerge w:val="restart"/>
                  <w:tcBorders>
                    <w:tl2br w:val="nil"/>
                    <w:tr2bl w:val="nil"/>
                  </w:tcBorders>
                  <w:noWrap w:val="0"/>
                  <w:vAlign w:val="center"/>
                </w:tcPr>
                <w:p w14:paraId="31906A52">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《环境空气质量标准》（GB3095-2012）二级标准</w:t>
                  </w:r>
                </w:p>
              </w:tc>
              <w:tc>
                <w:tcPr>
                  <w:tcW w:w="330" w:type="pct"/>
                  <w:vMerge w:val="restart"/>
                  <w:tcBorders>
                    <w:tl2br w:val="nil"/>
                    <w:tr2bl w:val="nil"/>
                  </w:tcBorders>
                  <w:noWrap w:val="0"/>
                  <w:vAlign w:val="center"/>
                </w:tcPr>
                <w:p w14:paraId="61ECB55A">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自来水</w:t>
                  </w:r>
                </w:p>
              </w:tc>
            </w:tr>
            <w:tr w14:paraId="63106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vMerge w:val="continue"/>
                  <w:tcBorders>
                    <w:tl2br w:val="nil"/>
                    <w:tr2bl w:val="nil"/>
                  </w:tcBorders>
                  <w:noWrap w:val="0"/>
                  <w:vAlign w:val="center"/>
                </w:tcPr>
                <w:p w14:paraId="3F33F07F">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c>
                <w:tcPr>
                  <w:tcW w:w="271" w:type="pct"/>
                  <w:tcBorders>
                    <w:tl2br w:val="nil"/>
                    <w:tr2bl w:val="nil"/>
                  </w:tcBorders>
                  <w:noWrap w:val="0"/>
                  <w:vAlign w:val="center"/>
                </w:tcPr>
                <w:p w14:paraId="21AED46D">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540" w:type="pct"/>
                  <w:tcBorders>
                    <w:tl2br w:val="nil"/>
                    <w:tr2bl w:val="nil"/>
                  </w:tcBorders>
                  <w:noWrap w:val="0"/>
                  <w:vAlign w:val="center"/>
                </w:tcPr>
                <w:p w14:paraId="187B1708">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晨华·怡景家园</w:t>
                  </w:r>
                </w:p>
              </w:tc>
              <w:tc>
                <w:tcPr>
                  <w:tcW w:w="348" w:type="pct"/>
                  <w:tcBorders>
                    <w:tl2br w:val="nil"/>
                    <w:tr2bl w:val="nil"/>
                  </w:tcBorders>
                  <w:noWrap w:val="0"/>
                  <w:vAlign w:val="center"/>
                </w:tcPr>
                <w:p w14:paraId="58A2F50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南面</w:t>
                  </w:r>
                </w:p>
              </w:tc>
              <w:tc>
                <w:tcPr>
                  <w:tcW w:w="1057" w:type="pct"/>
                  <w:tcBorders>
                    <w:tl2br w:val="nil"/>
                    <w:tr2bl w:val="nil"/>
                  </w:tcBorders>
                  <w:noWrap w:val="0"/>
                  <w:vAlign w:val="center"/>
                </w:tcPr>
                <w:p w14:paraId="61A00F0C">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E</w:t>
                  </w:r>
                  <w:r>
                    <w:rPr>
                      <w:rFonts w:hint="eastAsia" w:ascii="Times New Roman" w:hAnsi="Times New Roman" w:eastAsia="宋体"/>
                      <w:color w:val="000000" w:themeColor="text1"/>
                      <w:sz w:val="21"/>
                      <w:szCs w:val="21"/>
                      <w:lang w:val="en-US" w:eastAsia="zh-CN"/>
                      <w14:textFill>
                        <w14:solidFill>
                          <w14:schemeClr w14:val="tx1"/>
                        </w14:solidFill>
                      </w14:textFill>
                    </w:rPr>
                    <w:t>108.378886946</w:t>
                  </w:r>
                </w:p>
                <w:p w14:paraId="7041732F">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N</w:t>
                  </w:r>
                  <w:r>
                    <w:rPr>
                      <w:rFonts w:hint="eastAsia" w:ascii="Times New Roman" w:hAnsi="Times New Roman" w:eastAsia="宋体"/>
                      <w:color w:val="000000" w:themeColor="text1"/>
                      <w:sz w:val="21"/>
                      <w:szCs w:val="21"/>
                      <w:lang w:val="en-US" w:eastAsia="zh-CN"/>
                      <w14:textFill>
                        <w14:solidFill>
                          <w14:schemeClr w14:val="tx1"/>
                        </w14:solidFill>
                      </w14:textFill>
                    </w:rPr>
                    <w:t>21.656670931</w:t>
                  </w:r>
                </w:p>
              </w:tc>
              <w:tc>
                <w:tcPr>
                  <w:tcW w:w="747" w:type="dxa"/>
                  <w:tcBorders>
                    <w:tl2br w:val="nil"/>
                    <w:tr2bl w:val="nil"/>
                  </w:tcBorders>
                  <w:noWrap w:val="0"/>
                  <w:vAlign w:val="center"/>
                </w:tcPr>
                <w:p w14:paraId="660D95EF">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300m</w:t>
                  </w:r>
                </w:p>
              </w:tc>
              <w:tc>
                <w:tcPr>
                  <w:tcW w:w="540" w:type="pct"/>
                  <w:tcBorders>
                    <w:tl2br w:val="nil"/>
                    <w:tr2bl w:val="nil"/>
                  </w:tcBorders>
                  <w:noWrap w:val="0"/>
                  <w:vAlign w:val="center"/>
                </w:tcPr>
                <w:p w14:paraId="603EF1D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5000人</w:t>
                  </w:r>
                </w:p>
              </w:tc>
              <w:tc>
                <w:tcPr>
                  <w:tcW w:w="1173" w:type="pct"/>
                  <w:vMerge w:val="continue"/>
                  <w:tcBorders>
                    <w:tl2br w:val="nil"/>
                    <w:tr2bl w:val="nil"/>
                  </w:tcBorders>
                  <w:noWrap w:val="0"/>
                  <w:vAlign w:val="center"/>
                </w:tcPr>
                <w:p w14:paraId="18C4217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c>
                <w:tcPr>
                  <w:tcW w:w="330" w:type="pct"/>
                  <w:vMerge w:val="continue"/>
                  <w:tcBorders>
                    <w:tl2br w:val="nil"/>
                    <w:tr2bl w:val="nil"/>
                  </w:tcBorders>
                  <w:noWrap w:val="0"/>
                  <w:vAlign w:val="center"/>
                </w:tcPr>
                <w:p w14:paraId="3C8E03C3">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r>
            <w:tr w14:paraId="36C87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vMerge w:val="continue"/>
                  <w:tcBorders>
                    <w:tl2br w:val="nil"/>
                    <w:tr2bl w:val="nil"/>
                  </w:tcBorders>
                  <w:noWrap w:val="0"/>
                  <w:vAlign w:val="center"/>
                </w:tcPr>
                <w:p w14:paraId="52C5FD2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c>
                <w:tcPr>
                  <w:tcW w:w="271" w:type="pct"/>
                  <w:tcBorders>
                    <w:tl2br w:val="nil"/>
                    <w:tr2bl w:val="nil"/>
                  </w:tcBorders>
                  <w:noWrap w:val="0"/>
                  <w:vAlign w:val="center"/>
                </w:tcPr>
                <w:p w14:paraId="282D4E0F">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540" w:type="pct"/>
                  <w:tcBorders>
                    <w:tl2br w:val="nil"/>
                    <w:tr2bl w:val="nil"/>
                  </w:tcBorders>
                  <w:noWrap w:val="0"/>
                  <w:vAlign w:val="center"/>
                </w:tcPr>
                <w:p w14:paraId="249E221F">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海湾之星</w:t>
                  </w:r>
                </w:p>
              </w:tc>
              <w:tc>
                <w:tcPr>
                  <w:tcW w:w="348" w:type="pct"/>
                  <w:tcBorders>
                    <w:tl2br w:val="nil"/>
                    <w:tr2bl w:val="nil"/>
                  </w:tcBorders>
                  <w:noWrap w:val="0"/>
                  <w:vAlign w:val="center"/>
                </w:tcPr>
                <w:p w14:paraId="638B3E4D">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南面</w:t>
                  </w:r>
                </w:p>
              </w:tc>
              <w:tc>
                <w:tcPr>
                  <w:tcW w:w="1057" w:type="pct"/>
                  <w:tcBorders>
                    <w:tl2br w:val="nil"/>
                    <w:tr2bl w:val="nil"/>
                  </w:tcBorders>
                  <w:noWrap w:val="0"/>
                  <w:vAlign w:val="center"/>
                </w:tcPr>
                <w:p w14:paraId="56EEF6FB">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E</w:t>
                  </w:r>
                  <w:r>
                    <w:rPr>
                      <w:rFonts w:hint="eastAsia" w:ascii="Times New Roman" w:hAnsi="Times New Roman" w:eastAsia="宋体"/>
                      <w:color w:val="000000" w:themeColor="text1"/>
                      <w:sz w:val="21"/>
                      <w:szCs w:val="21"/>
                      <w:lang w:val="en-US" w:eastAsia="zh-CN"/>
                      <w14:textFill>
                        <w14:solidFill>
                          <w14:schemeClr w14:val="tx1"/>
                        </w14:solidFill>
                      </w14:textFill>
                    </w:rPr>
                    <w:t>108.380024202</w:t>
                  </w:r>
                </w:p>
                <w:p w14:paraId="3818E61A">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N</w:t>
                  </w:r>
                  <w:r>
                    <w:rPr>
                      <w:rFonts w:hint="eastAsia" w:ascii="Times New Roman" w:hAnsi="Times New Roman" w:eastAsia="宋体"/>
                      <w:color w:val="000000" w:themeColor="text1"/>
                      <w:sz w:val="21"/>
                      <w:szCs w:val="21"/>
                      <w:lang w:val="en-US" w:eastAsia="zh-CN"/>
                      <w14:textFill>
                        <w14:solidFill>
                          <w14:schemeClr w14:val="tx1"/>
                        </w14:solidFill>
                      </w14:textFill>
                    </w:rPr>
                    <w:t>21.657663348</w:t>
                  </w:r>
                </w:p>
              </w:tc>
              <w:tc>
                <w:tcPr>
                  <w:tcW w:w="747" w:type="dxa"/>
                  <w:tcBorders>
                    <w:tl2br w:val="nil"/>
                    <w:tr2bl w:val="nil"/>
                  </w:tcBorders>
                  <w:noWrap w:val="0"/>
                  <w:vAlign w:val="center"/>
                </w:tcPr>
                <w:p w14:paraId="5D04C586">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330m</w:t>
                  </w:r>
                </w:p>
              </w:tc>
              <w:tc>
                <w:tcPr>
                  <w:tcW w:w="540" w:type="pct"/>
                  <w:tcBorders>
                    <w:tl2br w:val="nil"/>
                    <w:tr2bl w:val="nil"/>
                  </w:tcBorders>
                  <w:noWrap w:val="0"/>
                  <w:vAlign w:val="center"/>
                </w:tcPr>
                <w:p w14:paraId="24736C0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2000人</w:t>
                  </w:r>
                </w:p>
              </w:tc>
              <w:tc>
                <w:tcPr>
                  <w:tcW w:w="1173" w:type="pct"/>
                  <w:vMerge w:val="continue"/>
                  <w:tcBorders>
                    <w:tl2br w:val="nil"/>
                    <w:tr2bl w:val="nil"/>
                  </w:tcBorders>
                  <w:noWrap w:val="0"/>
                  <w:vAlign w:val="center"/>
                </w:tcPr>
                <w:p w14:paraId="7A890237">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c>
                <w:tcPr>
                  <w:tcW w:w="330" w:type="pct"/>
                  <w:vMerge w:val="continue"/>
                  <w:tcBorders>
                    <w:tl2br w:val="nil"/>
                    <w:tr2bl w:val="nil"/>
                  </w:tcBorders>
                  <w:noWrap w:val="0"/>
                  <w:vAlign w:val="center"/>
                </w:tcPr>
                <w:p w14:paraId="5BC2454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r>
            <w:tr w14:paraId="78FF5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vMerge w:val="continue"/>
                  <w:tcBorders>
                    <w:tl2br w:val="nil"/>
                    <w:tr2bl w:val="nil"/>
                  </w:tcBorders>
                  <w:noWrap w:val="0"/>
                  <w:vAlign w:val="center"/>
                </w:tcPr>
                <w:p w14:paraId="5DFDB84B">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p>
              </w:tc>
              <w:tc>
                <w:tcPr>
                  <w:tcW w:w="271" w:type="pct"/>
                  <w:tcBorders>
                    <w:tl2br w:val="nil"/>
                    <w:tr2bl w:val="nil"/>
                  </w:tcBorders>
                  <w:noWrap w:val="0"/>
                  <w:vAlign w:val="center"/>
                </w:tcPr>
                <w:p w14:paraId="76B45E8D">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540" w:type="pct"/>
                  <w:tcBorders>
                    <w:tl2br w:val="nil"/>
                    <w:tr2bl w:val="nil"/>
                  </w:tcBorders>
                  <w:shd w:val="clear" w:color="auto" w:fill="auto"/>
                  <w:noWrap w:val="0"/>
                  <w:vAlign w:val="center"/>
                </w:tcPr>
                <w:p w14:paraId="4B9BDF0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田寮屋</w:t>
                  </w:r>
                </w:p>
              </w:tc>
              <w:tc>
                <w:tcPr>
                  <w:tcW w:w="348" w:type="pct"/>
                  <w:tcBorders>
                    <w:tl2br w:val="nil"/>
                    <w:tr2bl w:val="nil"/>
                  </w:tcBorders>
                  <w:shd w:val="clear" w:color="auto" w:fill="auto"/>
                  <w:noWrap w:val="0"/>
                  <w:vAlign w:val="center"/>
                </w:tcPr>
                <w:p w14:paraId="4CE9F9EE">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西南面</w:t>
                  </w:r>
                </w:p>
              </w:tc>
              <w:tc>
                <w:tcPr>
                  <w:tcW w:w="1057" w:type="pct"/>
                  <w:tcBorders>
                    <w:tl2br w:val="nil"/>
                    <w:tr2bl w:val="nil"/>
                  </w:tcBorders>
                  <w:shd w:val="clear" w:color="auto" w:fill="auto"/>
                  <w:noWrap w:val="0"/>
                  <w:vAlign w:val="center"/>
                </w:tcPr>
                <w:p w14:paraId="416F9C5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E108.375129168</w:t>
                  </w:r>
                </w:p>
                <w:p w14:paraId="2FDEB989">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N21.656285820</w:t>
                  </w:r>
                </w:p>
              </w:tc>
              <w:tc>
                <w:tcPr>
                  <w:tcW w:w="747" w:type="dxa"/>
                  <w:tcBorders>
                    <w:tl2br w:val="nil"/>
                    <w:tr2bl w:val="nil"/>
                  </w:tcBorders>
                  <w:shd w:val="clear" w:color="auto" w:fill="auto"/>
                  <w:noWrap w:val="0"/>
                  <w:vAlign w:val="center"/>
                </w:tcPr>
                <w:p w14:paraId="7BE6C57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00</w:t>
                  </w:r>
                  <w:r>
                    <w:rPr>
                      <w:rFonts w:hint="eastAsia" w:ascii="Times New Roman" w:hAnsi="Times New Roman" w:eastAsia="宋体"/>
                      <w:color w:val="000000" w:themeColor="text1"/>
                      <w:sz w:val="21"/>
                      <w:szCs w:val="21"/>
                      <w:lang w:val="en-US" w:eastAsia="zh-CN"/>
                      <w14:textFill>
                        <w14:solidFill>
                          <w14:schemeClr w14:val="tx1"/>
                        </w14:solidFill>
                      </w14:textFill>
                    </w:rPr>
                    <w:t>m</w:t>
                  </w:r>
                </w:p>
              </w:tc>
              <w:tc>
                <w:tcPr>
                  <w:tcW w:w="540" w:type="pct"/>
                  <w:tcBorders>
                    <w:tl2br w:val="nil"/>
                    <w:tr2bl w:val="nil"/>
                  </w:tcBorders>
                  <w:shd w:val="clear" w:color="auto" w:fill="auto"/>
                  <w:noWrap w:val="0"/>
                  <w:vAlign w:val="center"/>
                </w:tcPr>
                <w:p w14:paraId="478F7F5C">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30人</w:t>
                  </w:r>
                </w:p>
              </w:tc>
              <w:tc>
                <w:tcPr>
                  <w:tcW w:w="1173" w:type="pct"/>
                  <w:vMerge w:val="continue"/>
                  <w:tcBorders>
                    <w:tl2br w:val="nil"/>
                    <w:tr2bl w:val="nil"/>
                  </w:tcBorders>
                  <w:shd w:val="clear" w:color="auto" w:fill="auto"/>
                  <w:noWrap w:val="0"/>
                  <w:vAlign w:val="center"/>
                </w:tcPr>
                <w:p w14:paraId="26B0E1C6">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330" w:type="pct"/>
                  <w:vMerge w:val="continue"/>
                  <w:tcBorders>
                    <w:tl2br w:val="nil"/>
                    <w:tr2bl w:val="nil"/>
                  </w:tcBorders>
                  <w:shd w:val="clear" w:color="auto" w:fill="auto"/>
                  <w:noWrap w:val="0"/>
                  <w:vAlign w:val="center"/>
                </w:tcPr>
                <w:p w14:paraId="6B95EA76">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14:paraId="46996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tcBorders>
                    <w:tl2br w:val="nil"/>
                    <w:tr2bl w:val="nil"/>
                  </w:tcBorders>
                  <w:noWrap w:val="0"/>
                  <w:vAlign w:val="center"/>
                </w:tcPr>
                <w:p w14:paraId="2CFBFDA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声环境</w:t>
                  </w:r>
                </w:p>
              </w:tc>
              <w:tc>
                <w:tcPr>
                  <w:tcW w:w="3224" w:type="pct"/>
                  <w:gridSpan w:val="6"/>
                  <w:tcBorders>
                    <w:tl2br w:val="nil"/>
                    <w:tr2bl w:val="nil"/>
                  </w:tcBorders>
                  <w:noWrap w:val="0"/>
                  <w:vAlign w:val="center"/>
                </w:tcPr>
                <w:p w14:paraId="5F56AEE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项目厂界外50米范围内无声环境保护目标</w:t>
                  </w:r>
                </w:p>
              </w:tc>
              <w:tc>
                <w:tcPr>
                  <w:tcW w:w="1173" w:type="pct"/>
                  <w:tcBorders>
                    <w:tl2br w:val="nil"/>
                    <w:tr2bl w:val="nil"/>
                  </w:tcBorders>
                  <w:noWrap w:val="0"/>
                  <w:vAlign w:val="center"/>
                </w:tcPr>
                <w:p w14:paraId="2F43B549">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《声环境质量标准》（GB3096－2008）</w:t>
                  </w:r>
                  <w:r>
                    <w:rPr>
                      <w:rFonts w:hint="eastAsia" w:ascii="Times New Roman" w:hAnsi="Times New Roman" w:eastAsia="宋体"/>
                      <w:color w:val="000000" w:themeColor="text1"/>
                      <w:sz w:val="21"/>
                      <w:szCs w:val="21"/>
                      <w:lang w:val="en-US" w:eastAsia="zh-CN"/>
                      <w14:textFill>
                        <w14:solidFill>
                          <w14:schemeClr w14:val="tx1"/>
                        </w14:solidFill>
                      </w14:textFill>
                    </w:rPr>
                    <w:t>2</w:t>
                  </w:r>
                  <w:r>
                    <w:rPr>
                      <w:rFonts w:ascii="Times New Roman" w:hAnsi="Times New Roman" w:eastAsia="宋体"/>
                      <w:color w:val="000000" w:themeColor="text1"/>
                      <w:sz w:val="21"/>
                      <w:szCs w:val="21"/>
                      <w:lang w:val="en-US" w:eastAsia="zh-CN"/>
                      <w14:textFill>
                        <w14:solidFill>
                          <w14:schemeClr w14:val="tx1"/>
                        </w14:solidFill>
                      </w14:textFill>
                    </w:rPr>
                    <w:t>类</w:t>
                  </w:r>
                </w:p>
              </w:tc>
              <w:tc>
                <w:tcPr>
                  <w:tcW w:w="330" w:type="pct"/>
                  <w:tcBorders>
                    <w:tl2br w:val="nil"/>
                    <w:tr2bl w:val="nil"/>
                  </w:tcBorders>
                  <w:noWrap w:val="0"/>
                  <w:vAlign w:val="center"/>
                </w:tcPr>
                <w:p w14:paraId="41695CFD">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w:t>
                  </w:r>
                </w:p>
              </w:tc>
            </w:tr>
            <w:tr w14:paraId="1C9BD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1" w:type="pct"/>
                  <w:tcBorders>
                    <w:tl2br w:val="nil"/>
                    <w:tr2bl w:val="nil"/>
                  </w:tcBorders>
                  <w:noWrap w:val="0"/>
                  <w:vAlign w:val="center"/>
                </w:tcPr>
                <w:p w14:paraId="12EC59E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地表水环境</w:t>
                  </w:r>
                </w:p>
              </w:tc>
              <w:tc>
                <w:tcPr>
                  <w:tcW w:w="271" w:type="pct"/>
                  <w:tcBorders>
                    <w:tl2br w:val="nil"/>
                    <w:tr2bl w:val="nil"/>
                  </w:tcBorders>
                  <w:noWrap w:val="0"/>
                  <w:vAlign w:val="center"/>
                </w:tcPr>
                <w:p w14:paraId="76C91621">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w:t>
                  </w:r>
                </w:p>
              </w:tc>
              <w:tc>
                <w:tcPr>
                  <w:tcW w:w="540" w:type="pct"/>
                  <w:tcBorders>
                    <w:tl2br w:val="nil"/>
                    <w:tr2bl w:val="nil"/>
                  </w:tcBorders>
                  <w:noWrap w:val="0"/>
                  <w:vAlign w:val="center"/>
                </w:tcPr>
                <w:p w14:paraId="27148F0A">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东</w:t>
                  </w:r>
                  <w:r>
                    <w:rPr>
                      <w:rFonts w:ascii="Times New Roman" w:hAnsi="Times New Roman" w:eastAsia="宋体"/>
                      <w:color w:val="000000" w:themeColor="text1"/>
                      <w:sz w:val="21"/>
                      <w:szCs w:val="21"/>
                      <w:lang w:val="en-US" w:eastAsia="zh-CN"/>
                      <w14:textFill>
                        <w14:solidFill>
                          <w14:schemeClr w14:val="tx1"/>
                        </w14:solidFill>
                      </w14:textFill>
                    </w:rPr>
                    <w:t>湾海域</w:t>
                  </w:r>
                </w:p>
              </w:tc>
              <w:tc>
                <w:tcPr>
                  <w:tcW w:w="348" w:type="pct"/>
                  <w:tcBorders>
                    <w:tl2br w:val="nil"/>
                    <w:tr2bl w:val="nil"/>
                  </w:tcBorders>
                  <w:noWrap w:val="0"/>
                  <w:vAlign w:val="center"/>
                </w:tcPr>
                <w:p w14:paraId="60CC57B5">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东南</w:t>
                  </w:r>
                  <w:r>
                    <w:rPr>
                      <w:rFonts w:ascii="Times New Roman" w:hAnsi="Times New Roman" w:eastAsia="宋体"/>
                      <w:color w:val="000000" w:themeColor="text1"/>
                      <w:sz w:val="21"/>
                      <w:szCs w:val="21"/>
                      <w:lang w:val="en-US" w:eastAsia="zh-CN"/>
                      <w14:textFill>
                        <w14:solidFill>
                          <w14:schemeClr w14:val="tx1"/>
                        </w14:solidFill>
                      </w14:textFill>
                    </w:rPr>
                    <w:t>面</w:t>
                  </w:r>
                </w:p>
              </w:tc>
              <w:tc>
                <w:tcPr>
                  <w:tcW w:w="1057" w:type="pct"/>
                  <w:tcBorders>
                    <w:tl2br w:val="nil"/>
                    <w:tr2bl w:val="nil"/>
                  </w:tcBorders>
                  <w:noWrap w:val="0"/>
                  <w:vAlign w:val="center"/>
                </w:tcPr>
                <w:p w14:paraId="018C797A">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w:t>
                  </w:r>
                </w:p>
              </w:tc>
              <w:tc>
                <w:tcPr>
                  <w:tcW w:w="465" w:type="pct"/>
                  <w:tcBorders>
                    <w:tl2br w:val="nil"/>
                    <w:tr2bl w:val="nil"/>
                  </w:tcBorders>
                  <w:noWrap w:val="0"/>
                  <w:vAlign w:val="center"/>
                </w:tcPr>
                <w:p w14:paraId="26A3099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1.2k</w:t>
                  </w:r>
                  <w:r>
                    <w:rPr>
                      <w:rFonts w:ascii="Times New Roman" w:hAnsi="Times New Roman" w:eastAsia="宋体"/>
                      <w:color w:val="000000" w:themeColor="text1"/>
                      <w:sz w:val="21"/>
                      <w:szCs w:val="21"/>
                      <w:highlight w:val="none"/>
                      <w:lang w:val="en-US" w:eastAsia="zh-CN"/>
                      <w14:textFill>
                        <w14:solidFill>
                          <w14:schemeClr w14:val="tx1"/>
                        </w14:solidFill>
                      </w14:textFill>
                    </w:rPr>
                    <w:t>m</w:t>
                  </w:r>
                </w:p>
              </w:tc>
              <w:tc>
                <w:tcPr>
                  <w:tcW w:w="540" w:type="pct"/>
                  <w:tcBorders>
                    <w:tl2br w:val="nil"/>
                    <w:tr2bl w:val="nil"/>
                  </w:tcBorders>
                  <w:noWrap w:val="0"/>
                  <w:vAlign w:val="center"/>
                </w:tcPr>
                <w:p w14:paraId="699B5CA0">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highlight w:val="none"/>
                      <w:lang w:val="en-US" w:eastAsia="zh-CN"/>
                      <w14:textFill>
                        <w14:solidFill>
                          <w14:schemeClr w14:val="tx1"/>
                        </w14:solidFill>
                      </w14:textFill>
                    </w:rPr>
                  </w:pPr>
                  <w:r>
                    <w:rPr>
                      <w:rFonts w:ascii="Times New Roman" w:hAnsi="Times New Roman" w:eastAsia="宋体"/>
                      <w:color w:val="000000" w:themeColor="text1"/>
                      <w:sz w:val="21"/>
                      <w:szCs w:val="21"/>
                      <w:highlight w:val="none"/>
                      <w:lang w:val="en-US" w:eastAsia="zh-CN"/>
                      <w14:textFill>
                        <w14:solidFill>
                          <w14:schemeClr w14:val="tx1"/>
                        </w14:solidFill>
                      </w14:textFill>
                    </w:rPr>
                    <w:t>海域</w:t>
                  </w:r>
                </w:p>
              </w:tc>
              <w:tc>
                <w:tcPr>
                  <w:tcW w:w="1173" w:type="pct"/>
                  <w:tcBorders>
                    <w:tl2br w:val="nil"/>
                    <w:tr2bl w:val="nil"/>
                  </w:tcBorders>
                  <w:noWrap w:val="0"/>
                  <w:vAlign w:val="center"/>
                </w:tcPr>
                <w:p w14:paraId="21088874">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GB3097-1997《海水水质标准》第三类</w:t>
                  </w:r>
                </w:p>
              </w:tc>
              <w:tc>
                <w:tcPr>
                  <w:tcW w:w="330" w:type="pct"/>
                  <w:tcBorders>
                    <w:tl2br w:val="nil"/>
                    <w:tr2bl w:val="nil"/>
                  </w:tcBorders>
                  <w:noWrap w:val="0"/>
                  <w:vAlign w:val="center"/>
                </w:tcPr>
                <w:p w14:paraId="762AF3D7">
                  <w:pPr>
                    <w:pStyle w:val="54"/>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eastAsia="宋体"/>
                      <w:color w:val="000000" w:themeColor="text1"/>
                      <w:sz w:val="21"/>
                      <w:szCs w:val="21"/>
                      <w:lang w:val="en-US" w:eastAsia="zh-CN"/>
                      <w14:textFill>
                        <w14:solidFill>
                          <w14:schemeClr w14:val="tx1"/>
                        </w14:solidFill>
                      </w14:textFill>
                    </w:rPr>
                    <w:t>—</w:t>
                  </w:r>
                </w:p>
              </w:tc>
            </w:tr>
          </w:tbl>
          <w:p w14:paraId="140BFA26">
            <w:pPr>
              <w:adjustRightInd w:val="0"/>
              <w:snapToGrid w:val="0"/>
              <w:spacing w:line="440" w:lineRule="exact"/>
              <w:ind w:firstLine="480" w:firstLineChars="200"/>
              <w:rPr>
                <w:color w:val="000000" w:themeColor="text1"/>
                <w:kern w:val="0"/>
                <w:sz w:val="24"/>
                <w14:textFill>
                  <w14:solidFill>
                    <w14:schemeClr w14:val="tx1"/>
                  </w14:solidFill>
                </w14:textFill>
              </w:rPr>
            </w:pPr>
          </w:p>
        </w:tc>
      </w:tr>
      <w:tr w14:paraId="52AD4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640" w:type="dxa"/>
            <w:noWrap w:val="0"/>
            <w:tcMar>
              <w:left w:w="28" w:type="dxa"/>
              <w:right w:w="28" w:type="dxa"/>
            </w:tcMar>
            <w:vAlign w:val="center"/>
          </w:tcPr>
          <w:p w14:paraId="3C5FBD82">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污染</w:t>
            </w:r>
          </w:p>
          <w:p w14:paraId="4FCA2DA2">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物排</w:t>
            </w:r>
          </w:p>
          <w:p w14:paraId="026B09B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放控</w:t>
            </w:r>
          </w:p>
          <w:p w14:paraId="58547473">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制标</w:t>
            </w:r>
          </w:p>
          <w:p w14:paraId="3FF9E75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准</w:t>
            </w:r>
          </w:p>
        </w:tc>
        <w:tc>
          <w:tcPr>
            <w:tcW w:w="8350" w:type="dxa"/>
            <w:noWrap w:val="0"/>
            <w:vAlign w:val="top"/>
          </w:tcPr>
          <w:p w14:paraId="6C317F4C">
            <w:pPr>
              <w:tabs>
                <w:tab w:val="right" w:pos="8777"/>
              </w:tabs>
              <w:spacing w:line="520" w:lineRule="exact"/>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1、噪声排放标准</w:t>
            </w:r>
          </w:p>
          <w:p w14:paraId="265971FF">
            <w:pPr>
              <w:tabs>
                <w:tab w:val="right" w:pos="8777"/>
              </w:tabs>
              <w:spacing w:line="440" w:lineRule="exact"/>
              <w:ind w:firstLine="480" w:firstLineChars="200"/>
              <w:rPr>
                <w:color w:val="000000" w:themeColor="text1"/>
                <w:kern w:val="28"/>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w:t>
            </w:r>
            <w:r>
              <w:rPr>
                <w:color w:val="000000" w:themeColor="text1"/>
                <w:kern w:val="28"/>
                <w:sz w:val="24"/>
                <w14:textFill>
                  <w14:solidFill>
                    <w14:schemeClr w14:val="tx1"/>
                  </w14:solidFill>
                </w14:textFill>
              </w:rPr>
              <w:t>施工期施工噪声执行</w:t>
            </w:r>
            <w:r>
              <w:rPr>
                <w:color w:val="000000" w:themeColor="text1"/>
                <w:sz w:val="24"/>
                <w14:textFill>
                  <w14:solidFill>
                    <w14:schemeClr w14:val="tx1"/>
                  </w14:solidFill>
                </w14:textFill>
              </w:rPr>
              <w:t>《建筑施工场界环境噪声排放标准》（GB12523-2011），见表3-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p>
          <w:p w14:paraId="21E35895">
            <w:pPr>
              <w:pStyle w:val="55"/>
              <w:snapToGrid w:val="0"/>
              <w:spacing w:line="440" w:lineRule="exact"/>
              <w:jc w:val="center"/>
              <w:rPr>
                <w:b/>
                <w:color w:val="000000" w:themeColor="text1"/>
                <w:szCs w:val="24"/>
                <w14:textFill>
                  <w14:solidFill>
                    <w14:schemeClr w14:val="tx1"/>
                  </w14:solidFill>
                </w14:textFill>
              </w:rPr>
            </w:pPr>
            <w:r>
              <w:rPr>
                <w:b/>
                <w:color w:val="000000" w:themeColor="text1"/>
                <w:sz w:val="21"/>
                <w:szCs w:val="21"/>
                <w14:textFill>
                  <w14:solidFill>
                    <w14:schemeClr w14:val="tx1"/>
                  </w14:solidFill>
                </w14:textFill>
              </w:rPr>
              <w:t>表3-</w:t>
            </w:r>
            <w:r>
              <w:rPr>
                <w:rFonts w:hint="eastAsia"/>
                <w:b/>
                <w:color w:val="000000" w:themeColor="text1"/>
                <w:sz w:val="21"/>
                <w:szCs w:val="21"/>
                <w14:textFill>
                  <w14:solidFill>
                    <w14:schemeClr w14:val="tx1"/>
                  </w14:solidFill>
                </w14:textFill>
              </w:rPr>
              <w:t>3</w:t>
            </w:r>
            <w:r>
              <w:rPr>
                <w:b/>
                <w:color w:val="000000" w:themeColor="text1"/>
                <w:sz w:val="21"/>
                <w:szCs w:val="21"/>
                <w14:textFill>
                  <w14:solidFill>
                    <w14:schemeClr w14:val="tx1"/>
                  </w14:solidFill>
                </w14:textFill>
              </w:rPr>
              <w:t xml:space="preserve"> 《建筑施工场界环境噪声排放标准》（GB12523-2011） </w:t>
            </w:r>
            <w:r>
              <w:rPr>
                <w:b/>
                <w:color w:val="000000" w:themeColor="text1"/>
                <w:kern w:val="0"/>
                <w:sz w:val="21"/>
                <w:szCs w:val="21"/>
                <w14:textFill>
                  <w14:solidFill>
                    <w14:schemeClr w14:val="tx1"/>
                  </w14:solidFill>
                </w14:textFill>
              </w:rPr>
              <w:t xml:space="preserve">单位：dB(A) </w:t>
            </w:r>
            <w:r>
              <w:rPr>
                <w:b/>
                <w:color w:val="000000" w:themeColor="text1"/>
                <w:kern w:val="0"/>
                <w:szCs w:val="24"/>
                <w14:textFill>
                  <w14:solidFill>
                    <w14:schemeClr w14:val="tx1"/>
                  </w14:solidFill>
                </w14:textFill>
              </w:rPr>
              <w:t xml:space="preserve">    </w:t>
            </w:r>
          </w:p>
          <w:tbl>
            <w:tblPr>
              <w:tblStyle w:val="23"/>
              <w:tblW w:w="0" w:type="auto"/>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857"/>
              <w:gridCol w:w="4247"/>
            </w:tblGrid>
            <w:tr w14:paraId="2D96F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8242" w:type="dxa"/>
                  <w:gridSpan w:val="2"/>
                  <w:tcBorders>
                    <w:tl2br w:val="nil"/>
                    <w:tr2bl w:val="nil"/>
                  </w:tcBorders>
                  <w:noWrap w:val="0"/>
                  <w:vAlign w:val="center"/>
                </w:tcPr>
                <w:p w14:paraId="04062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噪声限值</w:t>
                  </w:r>
                </w:p>
              </w:tc>
            </w:tr>
            <w:tr w14:paraId="5ACFC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22" w:type="dxa"/>
                  <w:tcBorders>
                    <w:tl2br w:val="nil"/>
                    <w:tr2bl w:val="nil"/>
                  </w:tcBorders>
                  <w:noWrap w:val="0"/>
                  <w:vAlign w:val="center"/>
                </w:tcPr>
                <w:p w14:paraId="734D32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昼间</w:t>
                  </w:r>
                </w:p>
              </w:tc>
              <w:tc>
                <w:tcPr>
                  <w:tcW w:w="4320" w:type="dxa"/>
                  <w:tcBorders>
                    <w:tl2br w:val="nil"/>
                    <w:tr2bl w:val="nil"/>
                  </w:tcBorders>
                  <w:noWrap w:val="0"/>
                  <w:vAlign w:val="center"/>
                </w:tcPr>
                <w:p w14:paraId="493585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夜间</w:t>
                  </w:r>
                </w:p>
              </w:tc>
            </w:tr>
            <w:tr w14:paraId="15A2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22" w:type="dxa"/>
                  <w:tcBorders>
                    <w:tl2br w:val="nil"/>
                    <w:tr2bl w:val="nil"/>
                  </w:tcBorders>
                  <w:noWrap w:val="0"/>
                  <w:vAlign w:val="center"/>
                </w:tcPr>
                <w:p w14:paraId="4E1DCD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70</w:t>
                  </w:r>
                </w:p>
              </w:tc>
              <w:tc>
                <w:tcPr>
                  <w:tcW w:w="4320" w:type="dxa"/>
                  <w:tcBorders>
                    <w:tl2br w:val="nil"/>
                    <w:tr2bl w:val="nil"/>
                  </w:tcBorders>
                  <w:noWrap w:val="0"/>
                  <w:vAlign w:val="center"/>
                </w:tcPr>
                <w:p w14:paraId="436A5D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55</w:t>
                  </w:r>
                </w:p>
              </w:tc>
            </w:tr>
          </w:tbl>
          <w:p w14:paraId="6E7B185F">
            <w:pPr>
              <w:pStyle w:val="9"/>
              <w:spacing w:after="0" w:line="440" w:lineRule="exact"/>
              <w:ind w:left="0" w:leftChars="0" w:firstLine="480" w:firstLineChars="200"/>
              <w:rPr>
                <w:color w:val="000000" w:themeColor="text1"/>
                <w:szCs w:val="24"/>
                <w:lang w:val="en-US" w:eastAsia="zh-CN"/>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⑵</w:t>
            </w:r>
            <w:r>
              <w:rPr>
                <w:color w:val="000000" w:themeColor="text1"/>
                <w:szCs w:val="24"/>
                <w:lang w:val="en-US" w:eastAsia="zh-CN"/>
                <w14:textFill>
                  <w14:solidFill>
                    <w14:schemeClr w14:val="tx1"/>
                  </w14:solidFill>
                </w14:textFill>
              </w:rPr>
              <w:t>《工业企业厂界环境噪声排放标准》（GB12348-2008）</w:t>
            </w:r>
            <w:r>
              <w:rPr>
                <w:rFonts w:hint="eastAsia"/>
                <w:color w:val="000000" w:themeColor="text1"/>
                <w:szCs w:val="24"/>
                <w:lang w:val="en-US" w:eastAsia="zh-CN"/>
                <w14:textFill>
                  <w14:solidFill>
                    <w14:schemeClr w14:val="tx1"/>
                  </w14:solidFill>
                </w14:textFill>
              </w:rPr>
              <w:t>2类</w:t>
            </w:r>
            <w:r>
              <w:rPr>
                <w:color w:val="000000" w:themeColor="text1"/>
                <w:szCs w:val="24"/>
                <w:lang w:val="en-US" w:eastAsia="zh-CN"/>
                <w14:textFill>
                  <w14:solidFill>
                    <w14:schemeClr w14:val="tx1"/>
                  </w14:solidFill>
                </w14:textFill>
              </w:rPr>
              <w:t>标准，见表3-</w:t>
            </w:r>
            <w:r>
              <w:rPr>
                <w:rFonts w:hint="eastAsia"/>
                <w:color w:val="000000" w:themeColor="text1"/>
                <w:szCs w:val="24"/>
                <w:lang w:val="en-US" w:eastAsia="zh-CN"/>
                <w14:textFill>
                  <w14:solidFill>
                    <w14:schemeClr w14:val="tx1"/>
                  </w14:solidFill>
                </w14:textFill>
              </w:rPr>
              <w:t>4</w:t>
            </w:r>
            <w:r>
              <w:rPr>
                <w:color w:val="000000" w:themeColor="text1"/>
                <w:szCs w:val="24"/>
                <w:lang w:val="en-US" w:eastAsia="zh-CN"/>
                <w14:textFill>
                  <w14:solidFill>
                    <w14:schemeClr w14:val="tx1"/>
                  </w14:solidFill>
                </w14:textFill>
              </w:rPr>
              <w:t>。</w:t>
            </w:r>
          </w:p>
          <w:p w14:paraId="638122BF">
            <w:pPr>
              <w:spacing w:line="440" w:lineRule="exact"/>
              <w:jc w:val="center"/>
              <w:rPr>
                <w:b/>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b/>
                <w:color w:val="000000" w:themeColor="text1"/>
                <w:sz w:val="21"/>
                <w:szCs w:val="21"/>
                <w14:textFill>
                  <w14:solidFill>
                    <w14:schemeClr w14:val="tx1"/>
                  </w14:solidFill>
                </w14:textFill>
              </w:rPr>
              <w:t>表3-</w:t>
            </w:r>
            <w:r>
              <w:rPr>
                <w:rFonts w:hint="eastAsia"/>
                <w:b/>
                <w:color w:val="000000" w:themeColor="text1"/>
                <w:sz w:val="21"/>
                <w:szCs w:val="21"/>
                <w14:textFill>
                  <w14:solidFill>
                    <w14:schemeClr w14:val="tx1"/>
                  </w14:solidFill>
                </w14:textFill>
              </w:rPr>
              <w:t>4</w:t>
            </w:r>
            <w:r>
              <w:rPr>
                <w:b/>
                <w:color w:val="000000" w:themeColor="text1"/>
                <w:sz w:val="21"/>
                <w:szCs w:val="21"/>
                <w14:textFill>
                  <w14:solidFill>
                    <w14:schemeClr w14:val="tx1"/>
                  </w14:solidFill>
                </w14:textFill>
              </w:rPr>
              <w:t xml:space="preserve">  GB12348-2008《工业企业厂界环境噪声排放标准》  单位：dB(A)</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14"/>
              <w:gridCol w:w="2095"/>
              <w:gridCol w:w="2095"/>
            </w:tblGrid>
            <w:tr w14:paraId="02E34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5" w:type="dxa"/>
                  <w:tcBorders>
                    <w:tl2br w:val="nil"/>
                    <w:tr2bl w:val="nil"/>
                  </w:tcBorders>
                  <w:noWrap w:val="0"/>
                  <w:vAlign w:val="center"/>
                </w:tcPr>
                <w:p w14:paraId="6F471BB1">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 xml:space="preserve">                时段</w:t>
                  </w:r>
                </w:p>
                <w:p w14:paraId="3CDED4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厂界外声环境功能区类别</w:t>
                  </w:r>
                </w:p>
              </w:tc>
              <w:tc>
                <w:tcPr>
                  <w:tcW w:w="2129" w:type="dxa"/>
                  <w:tcBorders>
                    <w:tl2br w:val="nil"/>
                    <w:tr2bl w:val="nil"/>
                  </w:tcBorders>
                  <w:noWrap w:val="0"/>
                  <w:vAlign w:val="center"/>
                </w:tcPr>
                <w:p w14:paraId="3C86DF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昼间</w:t>
                  </w:r>
                </w:p>
              </w:tc>
              <w:tc>
                <w:tcPr>
                  <w:tcW w:w="2129" w:type="dxa"/>
                  <w:tcBorders>
                    <w:tl2br w:val="nil"/>
                    <w:tr2bl w:val="nil"/>
                  </w:tcBorders>
                  <w:noWrap w:val="0"/>
                  <w:vAlign w:val="center"/>
                </w:tcPr>
                <w:p w14:paraId="7D2594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夜间</w:t>
                  </w:r>
                </w:p>
              </w:tc>
            </w:tr>
            <w:tr w14:paraId="262B8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5" w:type="dxa"/>
                  <w:tcBorders>
                    <w:tl2br w:val="nil"/>
                    <w:tr2bl w:val="nil"/>
                  </w:tcBorders>
                  <w:noWrap w:val="0"/>
                  <w:vAlign w:val="center"/>
                </w:tcPr>
                <w:p w14:paraId="7F49EF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ascii="Times New Roman" w:hAnsi="Times New Roman" w:eastAsia="宋体"/>
                      <w:color w:val="000000" w:themeColor="text1"/>
                      <w:sz w:val="21"/>
                      <w:szCs w:val="21"/>
                      <w14:textFill>
                        <w14:solidFill>
                          <w14:schemeClr w14:val="tx1"/>
                        </w14:solidFill>
                      </w14:textFill>
                    </w:rPr>
                    <w:t>类</w:t>
                  </w:r>
                </w:p>
              </w:tc>
              <w:tc>
                <w:tcPr>
                  <w:tcW w:w="2129" w:type="dxa"/>
                  <w:tcBorders>
                    <w:tl2br w:val="nil"/>
                    <w:tr2bl w:val="nil"/>
                  </w:tcBorders>
                  <w:noWrap w:val="0"/>
                  <w:vAlign w:val="center"/>
                </w:tcPr>
                <w:p w14:paraId="5ADF15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6</w:t>
                  </w:r>
                  <w:r>
                    <w:rPr>
                      <w:rFonts w:hint="eastAsia"/>
                      <w:color w:val="000000" w:themeColor="text1"/>
                      <w:sz w:val="21"/>
                      <w:szCs w:val="21"/>
                      <w:lang w:val="en-US" w:eastAsia="zh-CN"/>
                      <w14:textFill>
                        <w14:solidFill>
                          <w14:schemeClr w14:val="tx1"/>
                        </w14:solidFill>
                      </w14:textFill>
                    </w:rPr>
                    <w:t>0</w:t>
                  </w:r>
                </w:p>
              </w:tc>
              <w:tc>
                <w:tcPr>
                  <w:tcW w:w="2129" w:type="dxa"/>
                  <w:tcBorders>
                    <w:tl2br w:val="nil"/>
                    <w:tr2bl w:val="nil"/>
                  </w:tcBorders>
                  <w:noWrap w:val="0"/>
                  <w:vAlign w:val="center"/>
                </w:tcPr>
                <w:p w14:paraId="3E0F08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5</w:t>
                  </w:r>
                  <w:r>
                    <w:rPr>
                      <w:rFonts w:hint="eastAsia"/>
                      <w:color w:val="000000" w:themeColor="text1"/>
                      <w:sz w:val="21"/>
                      <w:szCs w:val="21"/>
                      <w:lang w:val="en-US" w:eastAsia="zh-CN"/>
                      <w14:textFill>
                        <w14:solidFill>
                          <w14:schemeClr w14:val="tx1"/>
                        </w14:solidFill>
                      </w14:textFill>
                    </w:rPr>
                    <w:t>0</w:t>
                  </w:r>
                </w:p>
              </w:tc>
            </w:tr>
          </w:tbl>
          <w:p w14:paraId="42DD11B5">
            <w:pPr>
              <w:pStyle w:val="8"/>
              <w:spacing w:before="0" w:after="0" w:line="440" w:lineRule="exact"/>
              <w:ind w:right="0" w:firstLine="482" w:firstLineChars="200"/>
              <w:rPr>
                <w:rFonts w:hint="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2、</w:t>
            </w:r>
            <w:r>
              <w:rPr>
                <w:b/>
                <w:color w:val="000000" w:themeColor="text1"/>
                <w:sz w:val="24"/>
                <w:szCs w:val="24"/>
                <w:lang w:val="en-US" w:eastAsia="zh-CN"/>
                <w14:textFill>
                  <w14:solidFill>
                    <w14:schemeClr w14:val="tx1"/>
                  </w14:solidFill>
                </w14:textFill>
              </w:rPr>
              <w:t>污水排放标准</w:t>
            </w:r>
          </w:p>
          <w:p w14:paraId="6CBB9F93">
            <w:pPr>
              <w:pStyle w:val="8"/>
              <w:spacing w:before="0" w:after="0" w:line="440" w:lineRule="exact"/>
              <w:ind w:right="0"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项目生产废水，员工生活污水经化粪池处理达到GB8978-1996《污水综合排放标准》三级标准排</w:t>
            </w:r>
            <w:bookmarkStart w:id="58" w:name="_Hlt70583418"/>
            <w:bookmarkEnd w:id="58"/>
            <w:r>
              <w:rPr>
                <w:rFonts w:hint="eastAsia"/>
                <w:color w:val="000000" w:themeColor="text1"/>
                <w:sz w:val="24"/>
                <w:szCs w:val="24"/>
                <w:lang w:val="en-US" w:eastAsia="zh-CN"/>
                <w14:textFill>
                  <w14:solidFill>
                    <w14:schemeClr w14:val="tx1"/>
                  </w14:solidFill>
                </w14:textFill>
              </w:rPr>
              <w:t>入市政污水管网，输送到防城港市污水处理厂处理</w:t>
            </w:r>
            <w:r>
              <w:rPr>
                <w:color w:val="000000" w:themeColor="text1"/>
                <w:sz w:val="24"/>
                <w:szCs w:val="24"/>
                <w:lang w:val="en-US" w:eastAsia="zh-CN"/>
                <w14:textFill>
                  <w14:solidFill>
                    <w14:schemeClr w14:val="tx1"/>
                  </w14:solidFill>
                </w14:textFill>
              </w:rPr>
              <w:t>，见表</w:t>
            </w:r>
            <w:r>
              <w:rPr>
                <w:rFonts w:hint="eastAsia"/>
                <w:color w:val="000000" w:themeColor="text1"/>
                <w:sz w:val="24"/>
                <w:szCs w:val="24"/>
                <w:lang w:val="en-US" w:eastAsia="zh-CN"/>
                <w14:textFill>
                  <w14:solidFill>
                    <w14:schemeClr w14:val="tx1"/>
                  </w14:solidFill>
                </w14:textFill>
              </w:rPr>
              <w:t>3-5。</w:t>
            </w:r>
            <w:bookmarkStart w:id="59" w:name="_Hlt99550550"/>
            <w:bookmarkEnd w:id="59"/>
          </w:p>
          <w:p w14:paraId="1CDFA1B6">
            <w:pPr>
              <w:pStyle w:val="8"/>
              <w:spacing w:before="0" w:after="0" w:line="440" w:lineRule="exact"/>
              <w:ind w:right="0"/>
              <w:jc w:val="center"/>
              <w:rPr>
                <w:rFonts w:hint="eastAsia"/>
                <w:color w:val="000000" w:themeColor="text1"/>
                <w:sz w:val="24"/>
                <w:szCs w:val="24"/>
                <w:lang w:val="en-US" w:eastAsia="zh-CN"/>
                <w14:textFill>
                  <w14:solidFill>
                    <w14:schemeClr w14:val="tx1"/>
                  </w14:solidFill>
                </w14:textFill>
              </w:rPr>
            </w:pPr>
            <w:r>
              <w:rPr>
                <w:b/>
                <w:color w:val="000000" w:themeColor="text1"/>
                <w:sz w:val="21"/>
                <w:szCs w:val="21"/>
                <w:lang w:val="en-US" w:eastAsia="zh-CN"/>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3-5</w:t>
            </w:r>
            <w:r>
              <w:rPr>
                <w:b/>
                <w:color w:val="000000" w:themeColor="text1"/>
                <w:sz w:val="21"/>
                <w:szCs w:val="21"/>
                <w:lang w:val="en-US" w:eastAsia="zh-CN"/>
                <w14:textFill>
                  <w14:solidFill>
                    <w14:schemeClr w14:val="tx1"/>
                  </w14:solidFill>
                </w14:textFill>
              </w:rPr>
              <w:t xml:space="preserve">  GB8978-1996《污水综合排放标准》  单位：mg/L（除pH外）</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845"/>
              <w:gridCol w:w="857"/>
              <w:gridCol w:w="991"/>
              <w:gridCol w:w="999"/>
              <w:gridCol w:w="1128"/>
              <w:gridCol w:w="1134"/>
              <w:gridCol w:w="855"/>
            </w:tblGrid>
            <w:tr w14:paraId="3A5DE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tcBorders>
                    <w:tl2br w:val="nil"/>
                    <w:tr2bl w:val="nil"/>
                  </w:tcBorders>
                  <w:noWrap w:val="0"/>
                  <w:vAlign w:val="center"/>
                </w:tcPr>
                <w:p w14:paraId="052DC6B8">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污染物名称</w:t>
                  </w:r>
                </w:p>
              </w:tc>
              <w:tc>
                <w:tcPr>
                  <w:tcW w:w="521" w:type="pct"/>
                  <w:tcBorders>
                    <w:tl2br w:val="nil"/>
                    <w:tr2bl w:val="nil"/>
                  </w:tcBorders>
                  <w:noWrap w:val="0"/>
                  <w:vAlign w:val="center"/>
                </w:tcPr>
                <w:p w14:paraId="02CD940A">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COD</w:t>
                  </w:r>
                </w:p>
              </w:tc>
              <w:tc>
                <w:tcPr>
                  <w:tcW w:w="528" w:type="pct"/>
                  <w:tcBorders>
                    <w:tl2br w:val="nil"/>
                    <w:tr2bl w:val="nil"/>
                  </w:tcBorders>
                  <w:noWrap w:val="0"/>
                  <w:vAlign w:val="center"/>
                </w:tcPr>
                <w:p w14:paraId="79E0B1BA">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BOD</w:t>
                  </w:r>
                  <w:r>
                    <w:rPr>
                      <w:rFonts w:ascii="Times New Roman" w:hAnsi="Times New Roman" w:eastAsia="宋体"/>
                      <w:color w:val="000000" w:themeColor="text1"/>
                      <w:sz w:val="21"/>
                      <w:szCs w:val="21"/>
                      <w:vertAlign w:val="subscript"/>
                      <w14:textFill>
                        <w14:solidFill>
                          <w14:schemeClr w14:val="tx1"/>
                        </w14:solidFill>
                      </w14:textFill>
                    </w:rPr>
                    <w:t>5</w:t>
                  </w:r>
                </w:p>
              </w:tc>
              <w:tc>
                <w:tcPr>
                  <w:tcW w:w="611" w:type="pct"/>
                  <w:tcBorders>
                    <w:tl2br w:val="nil"/>
                    <w:tr2bl w:val="nil"/>
                  </w:tcBorders>
                  <w:noWrap w:val="0"/>
                  <w:vAlign w:val="center"/>
                </w:tcPr>
                <w:p w14:paraId="154619B8">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SS</w:t>
                  </w:r>
                </w:p>
              </w:tc>
              <w:tc>
                <w:tcPr>
                  <w:tcW w:w="616" w:type="pct"/>
                  <w:tcBorders>
                    <w:tl2br w:val="nil"/>
                    <w:tr2bl w:val="nil"/>
                  </w:tcBorders>
                  <w:noWrap w:val="0"/>
                  <w:vAlign w:val="center"/>
                </w:tcPr>
                <w:p w14:paraId="7E26309E">
                  <w:pPr>
                    <w:keepNext w:val="0"/>
                    <w:keepLines w:val="0"/>
                    <w:pageBreakBefore w:val="0"/>
                    <w:widowControl w:val="0"/>
                    <w:kinsoku/>
                    <w:wordWrap/>
                    <w:overflowPunct w:val="0"/>
                    <w:topLinePunct w:val="0"/>
                    <w:autoSpaceDE w:val="0"/>
                    <w:autoSpaceDN w:val="0"/>
                    <w:bidi w:val="0"/>
                    <w:spacing w:line="280" w:lineRule="exact"/>
                    <w:jc w:val="center"/>
                    <w:textAlignment w:val="baseline"/>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bCs/>
                      <w:color w:val="000000" w:themeColor="text1"/>
                      <w:spacing w:val="-10"/>
                      <w:sz w:val="21"/>
                      <w:szCs w:val="21"/>
                      <w14:textFill>
                        <w14:solidFill>
                          <w14:schemeClr w14:val="tx1"/>
                        </w14:solidFill>
                      </w14:textFill>
                    </w:rPr>
                    <w:t>氨氮</w:t>
                  </w:r>
                </w:p>
              </w:tc>
              <w:tc>
                <w:tcPr>
                  <w:tcW w:w="695" w:type="pct"/>
                  <w:tcBorders>
                    <w:tl2br w:val="nil"/>
                    <w:tr2bl w:val="nil"/>
                  </w:tcBorders>
                  <w:noWrap w:val="0"/>
                  <w:vAlign w:val="center"/>
                </w:tcPr>
                <w:p w14:paraId="17D58AF6">
                  <w:pPr>
                    <w:keepNext w:val="0"/>
                    <w:keepLines w:val="0"/>
                    <w:pageBreakBefore w:val="0"/>
                    <w:widowControl w:val="0"/>
                    <w:kinsoku/>
                    <w:wordWrap/>
                    <w:overflowPunct w:val="0"/>
                    <w:topLinePunct w:val="0"/>
                    <w:autoSpaceDE w:val="0"/>
                    <w:autoSpaceDN w:val="0"/>
                    <w:bidi w:val="0"/>
                    <w:spacing w:line="280" w:lineRule="exact"/>
                    <w:jc w:val="center"/>
                    <w:textAlignment w:val="baseline"/>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总磷</w:t>
                  </w:r>
                </w:p>
              </w:tc>
              <w:tc>
                <w:tcPr>
                  <w:tcW w:w="699" w:type="pct"/>
                  <w:tcBorders>
                    <w:tl2br w:val="nil"/>
                    <w:tr2bl w:val="nil"/>
                  </w:tcBorders>
                  <w:noWrap w:val="0"/>
                  <w:vAlign w:val="center"/>
                </w:tcPr>
                <w:p w14:paraId="78A9D97B">
                  <w:pPr>
                    <w:keepNext w:val="0"/>
                    <w:keepLines w:val="0"/>
                    <w:pageBreakBefore w:val="0"/>
                    <w:widowControl w:val="0"/>
                    <w:kinsoku/>
                    <w:wordWrap/>
                    <w:topLinePunct w:val="0"/>
                    <w:bidi w:val="0"/>
                    <w:adjustRightInd w:val="0"/>
                    <w:snapToGrid w:val="0"/>
                    <w:spacing w:line="280" w:lineRule="exact"/>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LAs</w:t>
                  </w:r>
                </w:p>
              </w:tc>
              <w:tc>
                <w:tcPr>
                  <w:tcW w:w="527" w:type="pct"/>
                  <w:tcBorders>
                    <w:tl2br w:val="nil"/>
                    <w:tr2bl w:val="nil"/>
                  </w:tcBorders>
                  <w:noWrap w:val="0"/>
                  <w:vAlign w:val="center"/>
                </w:tcPr>
                <w:p w14:paraId="36729D07">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pH</w:t>
                  </w:r>
                </w:p>
              </w:tc>
            </w:tr>
            <w:tr w14:paraId="4972D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tcBorders>
                    <w:tl2br w:val="nil"/>
                    <w:tr2bl w:val="nil"/>
                  </w:tcBorders>
                  <w:noWrap w:val="0"/>
                  <w:vAlign w:val="center"/>
                </w:tcPr>
                <w:p w14:paraId="3949BD5E">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三级标准</w:t>
                  </w:r>
                </w:p>
              </w:tc>
              <w:tc>
                <w:tcPr>
                  <w:tcW w:w="521" w:type="pct"/>
                  <w:tcBorders>
                    <w:tl2br w:val="nil"/>
                    <w:tr2bl w:val="nil"/>
                  </w:tcBorders>
                  <w:noWrap w:val="0"/>
                  <w:vAlign w:val="center"/>
                </w:tcPr>
                <w:p w14:paraId="64681ECE">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500</w:t>
                  </w:r>
                </w:p>
              </w:tc>
              <w:tc>
                <w:tcPr>
                  <w:tcW w:w="528" w:type="pct"/>
                  <w:tcBorders>
                    <w:tl2br w:val="nil"/>
                    <w:tr2bl w:val="nil"/>
                  </w:tcBorders>
                  <w:noWrap w:val="0"/>
                  <w:vAlign w:val="center"/>
                </w:tcPr>
                <w:p w14:paraId="21FA0703">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300</w:t>
                  </w:r>
                </w:p>
              </w:tc>
              <w:tc>
                <w:tcPr>
                  <w:tcW w:w="611" w:type="pct"/>
                  <w:tcBorders>
                    <w:tl2br w:val="nil"/>
                    <w:tr2bl w:val="nil"/>
                  </w:tcBorders>
                  <w:noWrap w:val="0"/>
                  <w:vAlign w:val="center"/>
                </w:tcPr>
                <w:p w14:paraId="55D8505C">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400</w:t>
                  </w:r>
                </w:p>
              </w:tc>
              <w:tc>
                <w:tcPr>
                  <w:tcW w:w="616" w:type="pct"/>
                  <w:tcBorders>
                    <w:tl2br w:val="nil"/>
                    <w:tr2bl w:val="nil"/>
                  </w:tcBorders>
                  <w:noWrap w:val="0"/>
                  <w:vAlign w:val="center"/>
                </w:tcPr>
                <w:p w14:paraId="7C1C7FA0">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w:t>
                  </w:r>
                </w:p>
              </w:tc>
              <w:tc>
                <w:tcPr>
                  <w:tcW w:w="695" w:type="pct"/>
                  <w:tcBorders>
                    <w:tl2br w:val="nil"/>
                    <w:tr2bl w:val="nil"/>
                  </w:tcBorders>
                  <w:noWrap w:val="0"/>
                  <w:vAlign w:val="center"/>
                </w:tcPr>
                <w:p w14:paraId="24E41D51">
                  <w:pPr>
                    <w:keepNext w:val="0"/>
                    <w:keepLines w:val="0"/>
                    <w:pageBreakBefore w:val="0"/>
                    <w:widowControl w:val="0"/>
                    <w:kinsoku/>
                    <w:wordWrap/>
                    <w:topLinePunct w:val="0"/>
                    <w:bidi w:val="0"/>
                    <w:adjustRightInd w:val="0"/>
                    <w:snapToGrid w:val="0"/>
                    <w:spacing w:line="280" w:lineRule="exact"/>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99" w:type="pct"/>
                  <w:tcBorders>
                    <w:tl2br w:val="nil"/>
                    <w:tr2bl w:val="nil"/>
                  </w:tcBorders>
                  <w:noWrap w:val="0"/>
                  <w:vAlign w:val="center"/>
                </w:tcPr>
                <w:p w14:paraId="5B8D1AB0">
                  <w:pPr>
                    <w:keepNext w:val="0"/>
                    <w:keepLines w:val="0"/>
                    <w:pageBreakBefore w:val="0"/>
                    <w:widowControl w:val="0"/>
                    <w:kinsoku/>
                    <w:wordWrap/>
                    <w:topLinePunct w:val="0"/>
                    <w:bidi w:val="0"/>
                    <w:adjustRightInd w:val="0"/>
                    <w:snapToGrid w:val="0"/>
                    <w:spacing w:line="280" w:lineRule="exact"/>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527" w:type="pct"/>
                  <w:tcBorders>
                    <w:tl2br w:val="nil"/>
                    <w:tr2bl w:val="nil"/>
                  </w:tcBorders>
                  <w:noWrap w:val="0"/>
                  <w:vAlign w:val="center"/>
                </w:tcPr>
                <w:p w14:paraId="2FE5BE6B">
                  <w:pPr>
                    <w:keepNext w:val="0"/>
                    <w:keepLines w:val="0"/>
                    <w:pageBreakBefore w:val="0"/>
                    <w:widowControl w:val="0"/>
                    <w:kinsoku/>
                    <w:wordWrap/>
                    <w:topLinePunct w:val="0"/>
                    <w:bidi w:val="0"/>
                    <w:adjustRightInd w:val="0"/>
                    <w:snapToGrid w:val="0"/>
                    <w:spacing w:line="280" w:lineRule="exact"/>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6~9</w:t>
                  </w:r>
                </w:p>
              </w:tc>
            </w:tr>
          </w:tbl>
          <w:p w14:paraId="5C86303A">
            <w:pPr>
              <w:pStyle w:val="8"/>
              <w:spacing w:before="0" w:after="0" w:line="440" w:lineRule="exact"/>
              <w:ind w:right="0" w:firstLine="482" w:firstLineChars="200"/>
              <w:rPr>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3</w:t>
            </w:r>
            <w:r>
              <w:rPr>
                <w:b/>
                <w:color w:val="000000" w:themeColor="text1"/>
                <w:sz w:val="24"/>
                <w:szCs w:val="24"/>
                <w:lang w:val="en-US" w:eastAsia="zh-CN"/>
                <w14:textFill>
                  <w14:solidFill>
                    <w14:schemeClr w14:val="tx1"/>
                  </w14:solidFill>
                </w14:textFill>
              </w:rPr>
              <w:t>、废气排放标准</w:t>
            </w:r>
          </w:p>
          <w:p w14:paraId="78B6C3C6">
            <w:pPr>
              <w:pStyle w:val="8"/>
              <w:spacing w:before="0" w:after="0" w:line="440" w:lineRule="exact"/>
              <w:ind w:right="0" w:firstLine="480" w:firstLineChars="200"/>
              <w:rPr>
                <w:rFonts w:hAnsi="宋体"/>
                <w:color w:val="000000" w:themeColor="text1"/>
                <w:sz w:val="24"/>
                <w:highlight w:val="none"/>
                <w:lang w:val="en-US"/>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⑴本项目分散过程会产生少量的有机废气，主要污染因子为非甲烷总烃，非甲烷总烃执行《</w:t>
            </w:r>
            <w:r>
              <w:rPr>
                <w:rFonts w:hint="eastAsia" w:hAnsi="宋体"/>
                <w:color w:val="000000" w:themeColor="text1"/>
                <w:sz w:val="24"/>
                <w:highlight w:val="none"/>
                <w:lang w:val="en-US" w:eastAsia="zh-CN"/>
                <w14:textFill>
                  <w14:solidFill>
                    <w14:schemeClr w14:val="tx1"/>
                  </w14:solidFill>
                </w14:textFill>
              </w:rPr>
              <w:t>锅炉大气污染物排放标准</w:t>
            </w:r>
            <w:r>
              <w:rPr>
                <w:rFonts w:hint="eastAsia" w:hAnsi="宋体"/>
                <w:color w:val="000000" w:themeColor="text1"/>
                <w:sz w:val="24"/>
                <w:lang w:val="en-US" w:eastAsia="zh-CN"/>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（GB13271—2014）中表2燃煤锅炉排放浓度限值，厂界执行《大气污染物综合排放标准》（GB16297-1996）表2其无组织排放监控浓度限值，</w:t>
            </w:r>
            <w:r>
              <w:rPr>
                <w:rFonts w:hAnsi="宋体"/>
                <w:color w:val="000000" w:themeColor="text1"/>
                <w:sz w:val="24"/>
                <w:highlight w:val="none"/>
                <w:lang w:val="en-US"/>
                <w14:textFill>
                  <w14:solidFill>
                    <w14:schemeClr w14:val="tx1"/>
                  </w14:solidFill>
                </w14:textFill>
              </w:rPr>
              <w:t>见表</w:t>
            </w:r>
            <w:r>
              <w:rPr>
                <w:rFonts w:hint="eastAsia" w:hAnsi="宋体"/>
                <w:color w:val="000000" w:themeColor="text1"/>
                <w:sz w:val="24"/>
                <w:highlight w:val="none"/>
                <w:lang w:val="en-US" w:eastAsia="zh-CN"/>
                <w14:textFill>
                  <w14:solidFill>
                    <w14:schemeClr w14:val="tx1"/>
                  </w14:solidFill>
                </w14:textFill>
              </w:rPr>
              <w:t>3</w:t>
            </w:r>
            <w:r>
              <w:rPr>
                <w:rFonts w:hAnsi="宋体"/>
                <w:color w:val="000000" w:themeColor="text1"/>
                <w:sz w:val="24"/>
                <w:highlight w:val="none"/>
                <w:lang w:val="en-US"/>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6～表3-7。</w:t>
            </w:r>
          </w:p>
          <w:p w14:paraId="1A77C37A">
            <w:pPr>
              <w:pStyle w:val="8"/>
              <w:spacing w:before="0" w:after="0" w:line="440" w:lineRule="exact"/>
              <w:ind w:right="0"/>
              <w:jc w:val="center"/>
              <w:rPr>
                <w:rFonts w:hAnsi="宋体"/>
                <w:b/>
                <w:color w:val="000000" w:themeColor="text1"/>
                <w:sz w:val="21"/>
                <w:szCs w:val="21"/>
                <w:lang w:val="en-US"/>
                <w14:textFill>
                  <w14:solidFill>
                    <w14:schemeClr w14:val="tx1"/>
                  </w14:solidFill>
                </w14:textFill>
              </w:rPr>
            </w:pPr>
            <w:r>
              <w:rPr>
                <w:rFonts w:hAnsi="宋体"/>
                <w:b/>
                <w:color w:val="000000" w:themeColor="text1"/>
                <w:sz w:val="21"/>
                <w:szCs w:val="21"/>
                <w:lang w:val="en-US"/>
                <w14:textFill>
                  <w14:solidFill>
                    <w14:schemeClr w14:val="tx1"/>
                  </w14:solidFill>
                </w14:textFill>
              </w:rPr>
              <w:t>表</w:t>
            </w:r>
            <w:r>
              <w:rPr>
                <w:rFonts w:hint="eastAsia" w:hAnsi="宋体"/>
                <w:b/>
                <w:color w:val="000000" w:themeColor="text1"/>
                <w:sz w:val="21"/>
                <w:szCs w:val="21"/>
                <w:lang w:val="en-US" w:eastAsia="zh-CN"/>
                <w14:textFill>
                  <w14:solidFill>
                    <w14:schemeClr w14:val="tx1"/>
                  </w14:solidFill>
                </w14:textFill>
              </w:rPr>
              <w:t>3</w:t>
            </w:r>
            <w:r>
              <w:rPr>
                <w:rFonts w:hAnsi="宋体"/>
                <w:b/>
                <w:color w:val="000000" w:themeColor="text1"/>
                <w:sz w:val="21"/>
                <w:szCs w:val="21"/>
                <w:lang w:val="en-US"/>
                <w14:textFill>
                  <w14:solidFill>
                    <w14:schemeClr w14:val="tx1"/>
                  </w14:solidFill>
                </w14:textFill>
              </w:rPr>
              <w:t>-</w:t>
            </w:r>
            <w:r>
              <w:rPr>
                <w:rFonts w:hint="eastAsia" w:hAnsi="宋体"/>
                <w:b/>
                <w:color w:val="000000" w:themeColor="text1"/>
                <w:sz w:val="21"/>
                <w:szCs w:val="21"/>
                <w:lang w:val="en-US" w:eastAsia="zh-CN"/>
                <w14:textFill>
                  <w14:solidFill>
                    <w14:schemeClr w14:val="tx1"/>
                  </w14:solidFill>
                </w14:textFill>
              </w:rPr>
              <w:t xml:space="preserve">6  </w:t>
            </w:r>
            <w:r>
              <w:rPr>
                <w:rFonts w:hAnsi="宋体"/>
                <w:b/>
                <w:color w:val="000000" w:themeColor="text1"/>
                <w:sz w:val="21"/>
                <w:szCs w:val="21"/>
                <w:lang w:val="en-US"/>
                <w14:textFill>
                  <w14:solidFill>
                    <w14:schemeClr w14:val="tx1"/>
                  </w14:solidFill>
                </w14:textFill>
              </w:rPr>
              <w:t>GB</w:t>
            </w:r>
            <w:r>
              <w:rPr>
                <w:rFonts w:hint="eastAsia" w:hAnsi="宋体"/>
                <w:b/>
                <w:color w:val="000000" w:themeColor="text1"/>
                <w:sz w:val="21"/>
                <w:szCs w:val="21"/>
                <w:lang w:val="en-US" w:eastAsia="zh-CN"/>
                <w14:textFill>
                  <w14:solidFill>
                    <w14:schemeClr w14:val="tx1"/>
                  </w14:solidFill>
                </w14:textFill>
              </w:rPr>
              <w:t>13271—2014</w:t>
            </w:r>
            <w:r>
              <w:rPr>
                <w:rFonts w:hAnsi="宋体"/>
                <w:b/>
                <w:color w:val="000000" w:themeColor="text1"/>
                <w:sz w:val="21"/>
                <w:szCs w:val="21"/>
                <w:lang w:val="en-US"/>
                <w14:textFill>
                  <w14:solidFill>
                    <w14:schemeClr w14:val="tx1"/>
                  </w14:solidFill>
                </w14:textFill>
              </w:rPr>
              <w:t>《</w:t>
            </w:r>
            <w:r>
              <w:rPr>
                <w:rFonts w:hint="eastAsia" w:hAnsi="宋体"/>
                <w:b/>
                <w:color w:val="000000" w:themeColor="text1"/>
                <w:sz w:val="21"/>
                <w:szCs w:val="21"/>
                <w:lang w:val="en-US"/>
                <w14:textFill>
                  <w14:solidFill>
                    <w14:schemeClr w14:val="tx1"/>
                  </w14:solidFill>
                </w14:textFill>
              </w:rPr>
              <w:t>锅炉大气污染物排放标准</w:t>
            </w:r>
            <w:r>
              <w:rPr>
                <w:rFonts w:hAnsi="宋体"/>
                <w:b/>
                <w:color w:val="000000" w:themeColor="text1"/>
                <w:sz w:val="21"/>
                <w:szCs w:val="21"/>
                <w:lang w:val="en-US"/>
                <w14:textFill>
                  <w14:solidFill>
                    <w14:schemeClr w14:val="tx1"/>
                  </w14:solidFill>
                </w14:textFill>
              </w:rPr>
              <w:t>》</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888"/>
              <w:gridCol w:w="3103"/>
            </w:tblGrid>
            <w:tr w14:paraId="2FA5A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2" w:type="pct"/>
                  <w:tcBorders>
                    <w:tl2br w:val="nil"/>
                    <w:tr2bl w:val="nil"/>
                  </w:tcBorders>
                  <w:noWrap w:val="0"/>
                  <w:vAlign w:val="center"/>
                </w:tcPr>
                <w:p w14:paraId="2C5634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污染物</w:t>
                  </w:r>
                </w:p>
              </w:tc>
              <w:tc>
                <w:tcPr>
                  <w:tcW w:w="1782" w:type="pct"/>
                  <w:tcBorders>
                    <w:tl2br w:val="nil"/>
                    <w:tr2bl w:val="nil"/>
                  </w:tcBorders>
                  <w:noWrap w:val="0"/>
                  <w:vAlign w:val="center"/>
                </w:tcPr>
                <w:p w14:paraId="74D7C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最高允许排</w:t>
                  </w:r>
                </w:p>
                <w:p w14:paraId="2E84A6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放浓度</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mg/N</w:t>
                  </w:r>
                  <w:r>
                    <w:rPr>
                      <w:rFonts w:ascii="Times New Roman" w:hAnsi="Times New Roman" w:eastAsia="宋体"/>
                      <w:bCs/>
                      <w:color w:val="000000" w:themeColor="text1"/>
                      <w:sz w:val="21"/>
                      <w:szCs w:val="21"/>
                      <w14:textFill>
                        <w14:solidFill>
                          <w14:schemeClr w14:val="tx1"/>
                        </w14:solidFill>
                      </w14:textFill>
                    </w:rPr>
                    <w:t>m</w:t>
                  </w:r>
                  <w:r>
                    <w:rPr>
                      <w:rFonts w:ascii="Times New Roman" w:hAnsi="Times New Roman" w:eastAsia="宋体"/>
                      <w:bCs/>
                      <w:color w:val="000000" w:themeColor="text1"/>
                      <w:sz w:val="21"/>
                      <w:szCs w:val="21"/>
                      <w:vertAlign w:val="superscript"/>
                      <w14:textFill>
                        <w14:solidFill>
                          <w14:schemeClr w14:val="tx1"/>
                        </w14:solidFill>
                      </w14:textFill>
                    </w:rPr>
                    <w:t>3</w:t>
                  </w:r>
                  <w:r>
                    <w:rPr>
                      <w:rFonts w:hint="eastAsia"/>
                      <w:bCs/>
                      <w:color w:val="000000" w:themeColor="text1"/>
                      <w:sz w:val="21"/>
                      <w:szCs w:val="21"/>
                      <w:vertAlign w:val="superscript"/>
                      <w:lang w:eastAsia="zh-CN"/>
                      <w14:textFill>
                        <w14:solidFill>
                          <w14:schemeClr w14:val="tx1"/>
                        </w14:solidFill>
                      </w14:textFill>
                    </w:rPr>
                    <w:t>）</w:t>
                  </w:r>
                </w:p>
              </w:tc>
              <w:tc>
                <w:tcPr>
                  <w:tcW w:w="1915" w:type="pct"/>
                  <w:tcBorders>
                    <w:tl2br w:val="nil"/>
                    <w:tr2bl w:val="nil"/>
                  </w:tcBorders>
                  <w:noWrap w:val="0"/>
                  <w:vAlign w:val="center"/>
                </w:tcPr>
                <w:p w14:paraId="35355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污染物排放监控位置</w:t>
                  </w:r>
                </w:p>
              </w:tc>
            </w:tr>
            <w:tr w14:paraId="50386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02" w:type="pct"/>
                  <w:tcBorders>
                    <w:tl2br w:val="nil"/>
                    <w:tr2bl w:val="nil"/>
                  </w:tcBorders>
                  <w:noWrap w:val="0"/>
                  <w:vAlign w:val="center"/>
                </w:tcPr>
                <w:p w14:paraId="155FF4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颗粒物</w:t>
                  </w:r>
                </w:p>
              </w:tc>
              <w:tc>
                <w:tcPr>
                  <w:tcW w:w="1782" w:type="pct"/>
                  <w:tcBorders>
                    <w:tl2br w:val="nil"/>
                    <w:tr2bl w:val="nil"/>
                  </w:tcBorders>
                  <w:noWrap w:val="0"/>
                  <w:vAlign w:val="center"/>
                </w:tcPr>
                <w:p w14:paraId="78D32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50</w:t>
                  </w:r>
                </w:p>
              </w:tc>
              <w:tc>
                <w:tcPr>
                  <w:tcW w:w="1915" w:type="pct"/>
                  <w:vMerge w:val="restart"/>
                  <w:tcBorders>
                    <w:tl2br w:val="nil"/>
                    <w:tr2bl w:val="nil"/>
                  </w:tcBorders>
                  <w:noWrap w:val="0"/>
                  <w:vAlign w:val="center"/>
                </w:tcPr>
                <w:p w14:paraId="765D9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烟囱或烟道</w:t>
                  </w:r>
                </w:p>
              </w:tc>
            </w:tr>
            <w:tr w14:paraId="701DA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02" w:type="pct"/>
                  <w:tcBorders>
                    <w:tl2br w:val="nil"/>
                    <w:tr2bl w:val="nil"/>
                  </w:tcBorders>
                  <w:noWrap w:val="0"/>
                  <w:vAlign w:val="center"/>
                </w:tcPr>
                <w:p w14:paraId="3D0E22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二氧化硫</w:t>
                  </w:r>
                </w:p>
              </w:tc>
              <w:tc>
                <w:tcPr>
                  <w:tcW w:w="1782" w:type="pct"/>
                  <w:tcBorders>
                    <w:tl2br w:val="nil"/>
                    <w:tr2bl w:val="nil"/>
                  </w:tcBorders>
                  <w:noWrap w:val="0"/>
                  <w:vAlign w:val="center"/>
                </w:tcPr>
                <w:p w14:paraId="61AA6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300</w:t>
                  </w:r>
                </w:p>
              </w:tc>
              <w:tc>
                <w:tcPr>
                  <w:tcW w:w="1915" w:type="pct"/>
                  <w:vMerge w:val="continue"/>
                  <w:tcBorders>
                    <w:tl2br w:val="nil"/>
                    <w:tr2bl w:val="nil"/>
                  </w:tcBorders>
                  <w:noWrap w:val="0"/>
                  <w:vAlign w:val="center"/>
                </w:tcPr>
                <w:p w14:paraId="32CF4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p>
              </w:tc>
            </w:tr>
            <w:tr w14:paraId="5DB8E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02" w:type="pct"/>
                  <w:tcBorders>
                    <w:tl2br w:val="nil"/>
                    <w:tr2bl w:val="nil"/>
                  </w:tcBorders>
                  <w:noWrap w:val="0"/>
                  <w:vAlign w:val="center"/>
                </w:tcPr>
                <w:p w14:paraId="37251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氮氧化物</w:t>
                  </w:r>
                </w:p>
              </w:tc>
              <w:tc>
                <w:tcPr>
                  <w:tcW w:w="1782" w:type="pct"/>
                  <w:tcBorders>
                    <w:tl2br w:val="nil"/>
                    <w:tr2bl w:val="nil"/>
                  </w:tcBorders>
                  <w:noWrap w:val="0"/>
                  <w:vAlign w:val="center"/>
                </w:tcPr>
                <w:p w14:paraId="20049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300</w:t>
                  </w:r>
                </w:p>
              </w:tc>
              <w:tc>
                <w:tcPr>
                  <w:tcW w:w="1915" w:type="pct"/>
                  <w:vMerge w:val="continue"/>
                  <w:tcBorders>
                    <w:tl2br w:val="nil"/>
                    <w:tr2bl w:val="nil"/>
                  </w:tcBorders>
                  <w:noWrap w:val="0"/>
                  <w:vAlign w:val="center"/>
                </w:tcPr>
                <w:p w14:paraId="6080A7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p>
              </w:tc>
            </w:tr>
            <w:tr w14:paraId="11170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02" w:type="pct"/>
                  <w:tcBorders>
                    <w:tl2br w:val="nil"/>
                    <w:tr2bl w:val="nil"/>
                  </w:tcBorders>
                  <w:noWrap w:val="0"/>
                  <w:vAlign w:val="center"/>
                </w:tcPr>
                <w:p w14:paraId="1A1715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烟气黑度</w:t>
                  </w:r>
                </w:p>
              </w:tc>
              <w:tc>
                <w:tcPr>
                  <w:tcW w:w="1782" w:type="pct"/>
                  <w:tcBorders>
                    <w:tl2br w:val="nil"/>
                    <w:tr2bl w:val="nil"/>
                  </w:tcBorders>
                  <w:noWrap w:val="0"/>
                  <w:vAlign w:val="center"/>
                </w:tcPr>
                <w:p w14:paraId="57492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p w14:paraId="7B5CA3BD">
                  <w:pPr>
                    <w:rPr>
                      <w:color w:val="000000" w:themeColor="text1"/>
                      <w14:textFill>
                        <w14:solidFill>
                          <w14:schemeClr w14:val="tx1"/>
                        </w14:solidFill>
                      </w14:textFill>
                    </w:rPr>
                  </w:pPr>
                </w:p>
              </w:tc>
              <w:tc>
                <w:tcPr>
                  <w:tcW w:w="1915" w:type="pct"/>
                  <w:tcBorders>
                    <w:tl2br w:val="nil"/>
                    <w:tr2bl w:val="nil"/>
                  </w:tcBorders>
                  <w:noWrap w:val="0"/>
                  <w:vAlign w:val="center"/>
                </w:tcPr>
                <w:p w14:paraId="75CD6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p>
              </w:tc>
            </w:tr>
          </w:tbl>
          <w:p w14:paraId="5AA106C9">
            <w:pPr>
              <w:pStyle w:val="8"/>
              <w:spacing w:before="0" w:after="0" w:line="440" w:lineRule="exact"/>
              <w:ind w:right="0"/>
              <w:jc w:val="center"/>
              <w:rPr>
                <w:rFonts w:hAnsi="宋体"/>
                <w:b/>
                <w:color w:val="000000" w:themeColor="text1"/>
                <w:sz w:val="21"/>
                <w:szCs w:val="21"/>
                <w:lang w:val="en-US"/>
                <w14:textFill>
                  <w14:solidFill>
                    <w14:schemeClr w14:val="tx1"/>
                  </w14:solidFill>
                </w14:textFill>
              </w:rPr>
            </w:pPr>
            <w:r>
              <w:rPr>
                <w:rFonts w:hAnsi="宋体"/>
                <w:b/>
                <w:color w:val="000000" w:themeColor="text1"/>
                <w:sz w:val="21"/>
                <w:szCs w:val="21"/>
                <w:lang w:val="en-US"/>
                <w14:textFill>
                  <w14:solidFill>
                    <w14:schemeClr w14:val="tx1"/>
                  </w14:solidFill>
                </w14:textFill>
              </w:rPr>
              <w:t>表</w:t>
            </w:r>
            <w:r>
              <w:rPr>
                <w:rFonts w:hint="eastAsia" w:hAnsi="宋体"/>
                <w:b/>
                <w:color w:val="000000" w:themeColor="text1"/>
                <w:sz w:val="21"/>
                <w:szCs w:val="21"/>
                <w:lang w:val="en-US" w:eastAsia="zh-CN"/>
                <w14:textFill>
                  <w14:solidFill>
                    <w14:schemeClr w14:val="tx1"/>
                  </w14:solidFill>
                </w14:textFill>
              </w:rPr>
              <w:t>3</w:t>
            </w:r>
            <w:r>
              <w:rPr>
                <w:rFonts w:hAnsi="宋体"/>
                <w:b/>
                <w:color w:val="000000" w:themeColor="text1"/>
                <w:sz w:val="21"/>
                <w:szCs w:val="21"/>
                <w:lang w:val="en-US"/>
                <w14:textFill>
                  <w14:solidFill>
                    <w14:schemeClr w14:val="tx1"/>
                  </w14:solidFill>
                </w14:textFill>
              </w:rPr>
              <w:t>-</w:t>
            </w:r>
            <w:r>
              <w:rPr>
                <w:rFonts w:hint="eastAsia" w:hAnsi="宋体"/>
                <w:b/>
                <w:color w:val="000000" w:themeColor="text1"/>
                <w:sz w:val="21"/>
                <w:szCs w:val="21"/>
                <w:lang w:val="en-US" w:eastAsia="zh-CN"/>
                <w14:textFill>
                  <w14:solidFill>
                    <w14:schemeClr w14:val="tx1"/>
                  </w14:solidFill>
                </w14:textFill>
              </w:rPr>
              <w:t xml:space="preserve">7 </w:t>
            </w:r>
            <w:bookmarkStart w:id="60" w:name="_Hlt16667846"/>
            <w:r>
              <w:rPr>
                <w:rFonts w:hint="eastAsia" w:hAnsi="宋体"/>
                <w:b/>
                <w:color w:val="000000" w:themeColor="text1"/>
                <w:sz w:val="21"/>
                <w:szCs w:val="21"/>
                <w:lang w:val="en-US" w:eastAsia="zh-CN"/>
                <w14:textFill>
                  <w14:solidFill>
                    <w14:schemeClr w14:val="tx1"/>
                  </w14:solidFill>
                </w14:textFill>
              </w:rPr>
              <w:t xml:space="preserve"> </w:t>
            </w:r>
            <w:r>
              <w:rPr>
                <w:rFonts w:hAnsi="宋体"/>
                <w:b/>
                <w:color w:val="000000" w:themeColor="text1"/>
                <w:sz w:val="21"/>
                <w:szCs w:val="21"/>
                <w:lang w:val="en-US"/>
                <w14:textFill>
                  <w14:solidFill>
                    <w14:schemeClr w14:val="tx1"/>
                  </w14:solidFill>
                </w14:textFill>
              </w:rPr>
              <w:t>GB16297-1996《大气污染物综合排放标准》</w:t>
            </w:r>
            <w:bookmarkEnd w:id="60"/>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2172"/>
              <w:gridCol w:w="3527"/>
            </w:tblGrid>
            <w:tr w14:paraId="2A59D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83" w:type="pct"/>
                  <w:vMerge w:val="restart"/>
                  <w:tcBorders>
                    <w:tl2br w:val="nil"/>
                    <w:tr2bl w:val="nil"/>
                  </w:tcBorders>
                  <w:noWrap w:val="0"/>
                  <w:vAlign w:val="center"/>
                </w:tcPr>
                <w:p w14:paraId="353817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污染物</w:t>
                  </w:r>
                </w:p>
              </w:tc>
              <w:tc>
                <w:tcPr>
                  <w:tcW w:w="3516" w:type="pct"/>
                  <w:gridSpan w:val="2"/>
                  <w:tcBorders>
                    <w:tl2br w:val="nil"/>
                    <w:tr2bl w:val="nil"/>
                  </w:tcBorders>
                  <w:noWrap w:val="0"/>
                  <w:vAlign w:val="center"/>
                </w:tcPr>
                <w:p w14:paraId="60E08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无组织排放监控浓度限值</w:t>
                  </w:r>
                </w:p>
              </w:tc>
            </w:tr>
            <w:tr w14:paraId="31080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83" w:type="pct"/>
                  <w:vMerge w:val="continue"/>
                  <w:tcBorders>
                    <w:tl2br w:val="nil"/>
                    <w:tr2bl w:val="nil"/>
                  </w:tcBorders>
                  <w:noWrap w:val="0"/>
                  <w:vAlign w:val="center"/>
                </w:tcPr>
                <w:p w14:paraId="623A94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p>
              </w:tc>
              <w:tc>
                <w:tcPr>
                  <w:tcW w:w="1340" w:type="pct"/>
                  <w:tcBorders>
                    <w:tl2br w:val="nil"/>
                    <w:tr2bl w:val="nil"/>
                  </w:tcBorders>
                  <w:noWrap w:val="0"/>
                  <w:vAlign w:val="center"/>
                </w:tcPr>
                <w:p w14:paraId="5930F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监控点</w:t>
                  </w:r>
                </w:p>
              </w:tc>
              <w:tc>
                <w:tcPr>
                  <w:tcW w:w="2176" w:type="pct"/>
                  <w:tcBorders>
                    <w:tl2br w:val="nil"/>
                    <w:tr2bl w:val="nil"/>
                  </w:tcBorders>
                  <w:noWrap w:val="0"/>
                  <w:vAlign w:val="center"/>
                </w:tcPr>
                <w:p w14:paraId="1BF17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浓度</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mg/N</w:t>
                  </w:r>
                  <w:r>
                    <w:rPr>
                      <w:rFonts w:ascii="Times New Roman" w:hAnsi="Times New Roman" w:eastAsia="宋体"/>
                      <w:bCs/>
                      <w:color w:val="000000" w:themeColor="text1"/>
                      <w:sz w:val="21"/>
                      <w:szCs w:val="21"/>
                      <w14:textFill>
                        <w14:solidFill>
                          <w14:schemeClr w14:val="tx1"/>
                        </w14:solidFill>
                      </w14:textFill>
                    </w:rPr>
                    <w:t>m</w:t>
                  </w:r>
                  <w:r>
                    <w:rPr>
                      <w:rFonts w:ascii="Times New Roman" w:hAnsi="Times New Roman" w:eastAsia="宋体"/>
                      <w:bCs/>
                      <w:color w:val="000000" w:themeColor="text1"/>
                      <w:sz w:val="21"/>
                      <w:szCs w:val="21"/>
                      <w:vertAlign w:val="superscript"/>
                      <w14:textFill>
                        <w14:solidFill>
                          <w14:schemeClr w14:val="tx1"/>
                        </w14:solidFill>
                      </w14:textFill>
                    </w:rPr>
                    <w:t>3</w:t>
                  </w:r>
                  <w:r>
                    <w:rPr>
                      <w:rFonts w:hint="eastAsia"/>
                      <w:bCs/>
                      <w:color w:val="000000" w:themeColor="text1"/>
                      <w:sz w:val="21"/>
                      <w:szCs w:val="21"/>
                      <w:vertAlign w:val="superscript"/>
                      <w:lang w:eastAsia="zh-CN"/>
                      <w14:textFill>
                        <w14:solidFill>
                          <w14:schemeClr w14:val="tx1"/>
                        </w14:solidFill>
                      </w14:textFill>
                    </w:rPr>
                    <w:t>）</w:t>
                  </w:r>
                </w:p>
              </w:tc>
            </w:tr>
            <w:tr w14:paraId="41C16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83" w:type="pct"/>
                  <w:tcBorders>
                    <w:tl2br w:val="nil"/>
                    <w:tr2bl w:val="nil"/>
                  </w:tcBorders>
                  <w:noWrap w:val="0"/>
                  <w:vAlign w:val="center"/>
                </w:tcPr>
                <w:p w14:paraId="47D95F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颗粒物</w:t>
                  </w:r>
                </w:p>
              </w:tc>
              <w:tc>
                <w:tcPr>
                  <w:tcW w:w="1340" w:type="pct"/>
                  <w:tcBorders>
                    <w:tl2br w:val="nil"/>
                    <w:tr2bl w:val="nil"/>
                  </w:tcBorders>
                  <w:noWrap w:val="0"/>
                  <w:vAlign w:val="center"/>
                </w:tcPr>
                <w:p w14:paraId="388164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周界外浓度最高点</w:t>
                  </w:r>
                </w:p>
              </w:tc>
              <w:tc>
                <w:tcPr>
                  <w:tcW w:w="2176" w:type="pct"/>
                  <w:tcBorders>
                    <w:tl2br w:val="nil"/>
                    <w:tr2bl w:val="nil"/>
                  </w:tcBorders>
                  <w:noWrap w:val="0"/>
                  <w:vAlign w:val="center"/>
                </w:tcPr>
                <w:p w14:paraId="228BAD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1.0</w:t>
                  </w:r>
                </w:p>
              </w:tc>
            </w:tr>
          </w:tbl>
          <w:p w14:paraId="6EB269EE">
            <w:pPr>
              <w:adjustRightInd w:val="0"/>
              <w:snapToGrid w:val="0"/>
              <w:spacing w:line="440" w:lineRule="exact"/>
              <w:ind w:firstLine="482" w:firstLineChars="200"/>
              <w:rPr>
                <w:rFonts w:hint="eastAsia" w:eastAsia="宋体"/>
                <w:b/>
                <w:color w:val="000000" w:themeColor="text1"/>
                <w:kern w:val="28"/>
                <w:sz w:val="24"/>
                <w:lang w:val="en-US" w:eastAsia="zh-CN"/>
                <w14:textFill>
                  <w14:solidFill>
                    <w14:schemeClr w14:val="tx1"/>
                  </w14:solidFill>
                </w14:textFill>
              </w:rPr>
            </w:pPr>
            <w:r>
              <w:rPr>
                <w:rFonts w:hint="eastAsia"/>
                <w:b/>
                <w:color w:val="000000" w:themeColor="text1"/>
                <w:kern w:val="28"/>
                <w:sz w:val="24"/>
                <w14:textFill>
                  <w14:solidFill>
                    <w14:schemeClr w14:val="tx1"/>
                  </w14:solidFill>
                </w14:textFill>
              </w:rPr>
              <w:t>4</w:t>
            </w:r>
            <w:r>
              <w:rPr>
                <w:b/>
                <w:color w:val="000000" w:themeColor="text1"/>
                <w:kern w:val="28"/>
                <w:sz w:val="24"/>
                <w14:textFill>
                  <w14:solidFill>
                    <w14:schemeClr w14:val="tx1"/>
                  </w14:solidFill>
                </w14:textFill>
              </w:rPr>
              <w:t>、固废存储、处置标准</w:t>
            </w:r>
          </w:p>
          <w:p w14:paraId="19C7A7EA">
            <w:pPr>
              <w:adjustRightInd w:val="0"/>
              <w:snapToGrid w:val="0"/>
              <w:spacing w:line="440" w:lineRule="exact"/>
              <w:ind w:firstLine="480" w:firstLineChars="200"/>
              <w:rPr>
                <w:color w:val="000000" w:themeColor="text1"/>
                <w:kern w:val="0"/>
                <w:sz w:val="24"/>
                <w14:textFill>
                  <w14:solidFill>
                    <w14:schemeClr w14:val="tx1"/>
                  </w14:solidFill>
                </w14:textFill>
              </w:rPr>
            </w:pPr>
            <w:r>
              <w:rPr>
                <w:rFonts w:hint="eastAsia" w:hAnsi="宋体"/>
                <w:color w:val="000000" w:themeColor="text1"/>
                <w:kern w:val="28"/>
                <w:sz w:val="24"/>
                <w14:textFill>
                  <w14:solidFill>
                    <w14:schemeClr w14:val="tx1"/>
                  </w14:solidFill>
                </w14:textFill>
              </w:rPr>
              <w:t>生产固废及生活垃圾执行《一般工业固体废物贮存和填埋污染控制标准》</w:t>
            </w:r>
            <w:r>
              <w:rPr>
                <w:rFonts w:hint="eastAsia" w:hAnsi="宋体"/>
                <w:color w:val="000000" w:themeColor="text1"/>
                <w:kern w:val="28"/>
                <w:sz w:val="24"/>
                <w:lang w:eastAsia="zh-CN"/>
                <w14:textFill>
                  <w14:solidFill>
                    <w14:schemeClr w14:val="tx1"/>
                  </w14:solidFill>
                </w14:textFill>
              </w:rPr>
              <w:t>（</w:t>
            </w:r>
            <w:r>
              <w:rPr>
                <w:rFonts w:hint="eastAsia" w:hAnsi="宋体"/>
                <w:color w:val="000000" w:themeColor="text1"/>
                <w:kern w:val="28"/>
                <w:sz w:val="24"/>
                <w14:textFill>
                  <w14:solidFill>
                    <w14:schemeClr w14:val="tx1"/>
                  </w14:solidFill>
                </w14:textFill>
              </w:rPr>
              <w:t>GB18599-2020</w:t>
            </w:r>
            <w:r>
              <w:rPr>
                <w:rFonts w:hint="eastAsia" w:hAnsi="宋体"/>
                <w:color w:val="000000" w:themeColor="text1"/>
                <w:kern w:val="28"/>
                <w:sz w:val="24"/>
                <w:lang w:eastAsia="zh-CN"/>
                <w14:textFill>
                  <w14:solidFill>
                    <w14:schemeClr w14:val="tx1"/>
                  </w14:solidFill>
                </w14:textFill>
              </w:rPr>
              <w:t>）</w:t>
            </w:r>
            <w:r>
              <w:rPr>
                <w:rFonts w:hint="eastAsia" w:hAnsi="宋体"/>
                <w:color w:val="000000" w:themeColor="text1"/>
                <w:kern w:val="28"/>
                <w:sz w:val="24"/>
                <w14:textFill>
                  <w14:solidFill>
                    <w14:schemeClr w14:val="tx1"/>
                  </w14:solidFill>
                </w14:textFill>
              </w:rPr>
              <w:t xml:space="preserve"> ；</w:t>
            </w:r>
          </w:p>
        </w:tc>
      </w:tr>
      <w:tr w14:paraId="7C03C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noWrap w:val="0"/>
            <w:vAlign w:val="center"/>
          </w:tcPr>
          <w:p w14:paraId="09F85305">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总量</w:t>
            </w:r>
          </w:p>
          <w:p w14:paraId="77E47516">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控制</w:t>
            </w:r>
          </w:p>
          <w:p w14:paraId="6941E3E6">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指标</w:t>
            </w:r>
          </w:p>
        </w:tc>
        <w:tc>
          <w:tcPr>
            <w:tcW w:w="8350" w:type="dxa"/>
            <w:noWrap w:val="0"/>
            <w:vAlign w:val="center"/>
          </w:tcPr>
          <w:p w14:paraId="07979A8F">
            <w:pPr>
              <w:adjustRightInd w:val="0"/>
              <w:snapToGrid w:val="0"/>
              <w:spacing w:line="44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项目废水排入</w:t>
            </w:r>
            <w:r>
              <w:rPr>
                <w:color w:val="000000" w:themeColor="text1"/>
                <w:sz w:val="24"/>
                <w:szCs w:val="24"/>
                <w14:textFill>
                  <w14:solidFill>
                    <w14:schemeClr w14:val="tx1"/>
                  </w14:solidFill>
                </w14:textFill>
              </w:rPr>
              <w:t>市政污水管网，输送到</w:t>
            </w:r>
            <w:r>
              <w:rPr>
                <w:rFonts w:hint="eastAsia"/>
                <w:color w:val="000000" w:themeColor="text1"/>
                <w:sz w:val="24"/>
                <w:szCs w:val="24"/>
                <w:lang w:val="en-US" w:eastAsia="zh-CN"/>
                <w14:textFill>
                  <w14:solidFill>
                    <w14:schemeClr w14:val="tx1"/>
                  </w14:solidFill>
                </w14:textFill>
              </w:rPr>
              <w:t>防城港市污水处理厂</w:t>
            </w:r>
            <w:r>
              <w:rPr>
                <w:color w:val="000000" w:themeColor="text1"/>
                <w:sz w:val="24"/>
                <w:szCs w:val="24"/>
                <w14:textFill>
                  <w14:solidFill>
                    <w14:schemeClr w14:val="tx1"/>
                  </w14:solidFill>
                </w14:textFill>
              </w:rPr>
              <w:t>处理</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总量控制指标纳入污水处理厂总量指标，</w:t>
            </w:r>
            <w:r>
              <w:rPr>
                <w:rFonts w:hint="eastAsia"/>
                <w:color w:val="000000" w:themeColor="text1"/>
                <w:sz w:val="24"/>
                <w:szCs w:val="24"/>
                <w14:textFill>
                  <w14:solidFill>
                    <w14:schemeClr w14:val="tx1"/>
                  </w14:solidFill>
                </w14:textFill>
              </w:rPr>
              <w:t>故本项目水污染物不需申请总量控制指标。</w:t>
            </w:r>
          </w:p>
          <w:p w14:paraId="12DA5F07">
            <w:pPr>
              <w:adjustRightInd w:val="0"/>
              <w:snapToGrid w:val="0"/>
              <w:spacing w:line="440" w:lineRule="exact"/>
              <w:ind w:firstLine="480" w:firstLineChars="2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项目大气污染物为颗粒物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二氧化硫、氮氧化物</w:t>
            </w:r>
            <w:r>
              <w:rPr>
                <w:rFonts w:hint="eastAsia"/>
                <w:color w:val="000000" w:themeColor="text1"/>
                <w:sz w:val="24"/>
                <w:szCs w:val="24"/>
                <w14:textFill>
                  <w14:solidFill>
                    <w14:schemeClr w14:val="tx1"/>
                  </w14:solidFill>
                </w14:textFill>
              </w:rPr>
              <w:t>，根据国家总量控制，主要对SO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、NO</w:t>
            </w:r>
            <w:r>
              <w:rPr>
                <w:rFonts w:hint="eastAsia"/>
                <w:color w:val="000000" w:themeColor="text1"/>
                <w:sz w:val="24"/>
                <w:szCs w:val="24"/>
                <w:vertAlign w:val="subscript"/>
                <w14:textFill>
                  <w14:solidFill>
                    <w14:schemeClr w14:val="tx1"/>
                  </w14:solidFill>
                </w14:textFill>
              </w:rPr>
              <w:t>X</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VOCs、</w:t>
            </w:r>
            <w:r>
              <w:rPr>
                <w:rFonts w:hint="eastAsia"/>
                <w:color w:val="000000" w:themeColor="text1"/>
                <w:sz w:val="24"/>
                <w:szCs w:val="24"/>
                <w14:textFill>
                  <w14:solidFill>
                    <w14:schemeClr w14:val="tx1"/>
                  </w14:solidFill>
                </w14:textFill>
              </w:rPr>
              <w:t>COD及氨氮实行总量控制。因此，本项目总量控制指标为</w:t>
            </w:r>
            <w:r>
              <w:rPr>
                <w:rFonts w:hint="eastAsia"/>
                <w:color w:val="000000" w:themeColor="text1"/>
                <w:sz w:val="24"/>
                <w:szCs w:val="24"/>
                <w:lang w:val="en-US" w:eastAsia="zh-CN"/>
                <w14:textFill>
                  <w14:solidFill>
                    <w14:schemeClr w14:val="tx1"/>
                  </w14:solidFill>
                </w14:textFill>
              </w:rPr>
              <w:t>SO</w:t>
            </w:r>
            <w:r>
              <w:rPr>
                <w:rFonts w:hint="eastAsia"/>
                <w:color w:val="000000" w:themeColor="text1"/>
                <w:sz w:val="24"/>
                <w:szCs w:val="24"/>
                <w:vertAlign w:val="subscript"/>
                <w:lang w:val="en-US" w:eastAsia="zh-CN"/>
                <w14:textFill>
                  <w14:solidFill>
                    <w14:schemeClr w14:val="tx1"/>
                  </w14:solidFill>
                </w14:textFill>
              </w:rPr>
              <w:t>2、</w:t>
            </w:r>
            <w:r>
              <w:rPr>
                <w:rFonts w:hint="eastAsia"/>
                <w:color w:val="000000" w:themeColor="text1"/>
                <w:sz w:val="24"/>
                <w:szCs w:val="24"/>
                <w:vertAlign w:val="baseline"/>
                <w:lang w:val="en-US" w:eastAsia="zh-CN"/>
                <w14:textFill>
                  <w14:solidFill>
                    <w14:schemeClr w14:val="tx1"/>
                  </w14:solidFill>
                </w14:textFill>
              </w:rPr>
              <w:t>0.389t/a，</w:t>
            </w:r>
            <w:r>
              <w:rPr>
                <w:rFonts w:hint="eastAsia"/>
                <w:color w:val="000000" w:themeColor="text1"/>
                <w:sz w:val="24"/>
                <w:szCs w:val="24"/>
                <w:lang w:val="en-US" w:eastAsia="zh-CN"/>
                <w14:textFill>
                  <w14:solidFill>
                    <w14:schemeClr w14:val="tx1"/>
                  </w14:solidFill>
                </w14:textFill>
              </w:rPr>
              <w:t>NO</w:t>
            </w:r>
            <w:r>
              <w:rPr>
                <w:rFonts w:hint="eastAsia"/>
                <w:color w:val="000000" w:themeColor="text1"/>
                <w:sz w:val="24"/>
                <w:szCs w:val="24"/>
                <w:vertAlign w:val="subscript"/>
                <w:lang w:val="en-US" w:eastAsia="zh-CN"/>
                <w14:textFill>
                  <w14:solidFill>
                    <w14:schemeClr w14:val="tx1"/>
                  </w14:solidFill>
                </w14:textFill>
              </w:rPr>
              <w:t>x</w:t>
            </w:r>
            <w:r>
              <w:rPr>
                <w:rFonts w:hint="eastAsia"/>
                <w:color w:val="000000" w:themeColor="text1"/>
                <w:sz w:val="24"/>
                <w:szCs w:val="24"/>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1.1</w:t>
            </w:r>
            <w:r>
              <w:rPr>
                <w:rFonts w:hint="eastAsia"/>
                <w:color w:val="000000" w:themeColor="text1"/>
                <w:sz w:val="24"/>
                <w:szCs w:val="24"/>
                <w:highlight w:val="none"/>
                <w14:textFill>
                  <w14:solidFill>
                    <w14:schemeClr w14:val="tx1"/>
                  </w14:solidFill>
                </w14:textFill>
              </w:rPr>
              <w:t>t/a。</w:t>
            </w:r>
          </w:p>
        </w:tc>
      </w:tr>
    </w:tbl>
    <w:p w14:paraId="56EF7F7D">
      <w:pPr>
        <w:pStyle w:val="19"/>
        <w:jc w:val="center"/>
        <w:outlineLvl w:val="0"/>
        <w:rPr>
          <w:rFonts w:ascii="Times New Roman" w:hAnsi="Times New Roman"/>
          <w:snapToGrid w:val="0"/>
          <w:color w:val="000000" w:themeColor="text1"/>
          <w:sz w:val="30"/>
          <w:szCs w:val="30"/>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br w:type="page"/>
      </w:r>
      <w:bookmarkStart w:id="61" w:name="_Hlt71709513"/>
      <w:bookmarkEnd w:id="61"/>
      <w:bookmarkStart w:id="62" w:name="_Toc88493203"/>
      <w:r>
        <w:rPr>
          <w:rFonts w:ascii="Times New Roman" w:hAnsi="Times New Roman" w:eastAsia="黑体"/>
          <w:snapToGrid w:val="0"/>
          <w:color w:val="000000" w:themeColor="text1"/>
          <w:sz w:val="30"/>
          <w:szCs w:val="30"/>
          <w14:textFill>
            <w14:solidFill>
              <w14:schemeClr w14:val="tx1"/>
            </w14:solidFill>
          </w14:textFill>
        </w:rPr>
        <w:t>四、主要环境影响和保护措施</w:t>
      </w:r>
      <w:bookmarkEnd w:id="62"/>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6"/>
        <w:gridCol w:w="8695"/>
      </w:tblGrid>
      <w:tr w14:paraId="78C01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599" w:type="dxa"/>
            <w:noWrap w:val="0"/>
            <w:tcMar>
              <w:left w:w="28" w:type="dxa"/>
              <w:right w:w="28" w:type="dxa"/>
            </w:tcMar>
            <w:vAlign w:val="center"/>
          </w:tcPr>
          <w:p w14:paraId="763A9390">
            <w:pPr>
              <w:pStyle w:val="19"/>
              <w:adjustRightInd w:val="0"/>
              <w:snapToGrid w:val="0"/>
              <w:spacing w:before="0" w:beforeAutospacing="0" w:after="0" w:afterAutospacing="0"/>
              <w:jc w:val="center"/>
              <w:rPr>
                <w:rFonts w:ascii="Times New Roman" w:hAnsi="Times New Roman"/>
                <w:color w:val="000000" w:themeColor="text1"/>
                <w:kern w:val="2"/>
                <w:szCs w:val="24"/>
                <w:lang w:val="en-US" w:eastAsia="zh-CN"/>
                <w14:textFill>
                  <w14:solidFill>
                    <w14:schemeClr w14:val="tx1"/>
                  </w14:solidFill>
                </w14:textFill>
              </w:rPr>
            </w:pPr>
            <w:r>
              <w:rPr>
                <w:rFonts w:ascii="Times New Roman" w:hAnsi="Times New Roman"/>
                <w:color w:val="000000" w:themeColor="text1"/>
                <w:kern w:val="2"/>
                <w:szCs w:val="24"/>
                <w:lang w:val="en-US" w:eastAsia="zh-CN"/>
                <w14:textFill>
                  <w14:solidFill>
                    <w14:schemeClr w14:val="tx1"/>
                  </w14:solidFill>
                </w14:textFill>
              </w:rPr>
              <w:t>施工</w:t>
            </w:r>
          </w:p>
          <w:p w14:paraId="71FAB750">
            <w:pPr>
              <w:pStyle w:val="19"/>
              <w:adjustRightInd w:val="0"/>
              <w:snapToGrid w:val="0"/>
              <w:spacing w:before="0" w:beforeAutospacing="0" w:after="0" w:afterAutospacing="0"/>
              <w:jc w:val="center"/>
              <w:rPr>
                <w:rFonts w:ascii="Times New Roman" w:hAnsi="Times New Roman"/>
                <w:color w:val="000000" w:themeColor="text1"/>
                <w:kern w:val="2"/>
                <w:szCs w:val="24"/>
                <w:lang w:val="en-US" w:eastAsia="zh-CN"/>
                <w14:textFill>
                  <w14:solidFill>
                    <w14:schemeClr w14:val="tx1"/>
                  </w14:solidFill>
                </w14:textFill>
              </w:rPr>
            </w:pPr>
            <w:r>
              <w:rPr>
                <w:rFonts w:ascii="Times New Roman" w:hAnsi="Times New Roman"/>
                <w:color w:val="000000" w:themeColor="text1"/>
                <w:kern w:val="2"/>
                <w:szCs w:val="24"/>
                <w:lang w:val="en-US" w:eastAsia="zh-CN"/>
                <w14:textFill>
                  <w14:solidFill>
                    <w14:schemeClr w14:val="tx1"/>
                  </w14:solidFill>
                </w14:textFill>
              </w:rPr>
              <w:t>期环</w:t>
            </w:r>
          </w:p>
          <w:p w14:paraId="30765E2D">
            <w:pPr>
              <w:pStyle w:val="19"/>
              <w:adjustRightInd w:val="0"/>
              <w:snapToGrid w:val="0"/>
              <w:spacing w:before="0" w:beforeAutospacing="0" w:after="0" w:afterAutospacing="0"/>
              <w:jc w:val="center"/>
              <w:rPr>
                <w:rFonts w:ascii="Times New Roman" w:hAnsi="Times New Roman"/>
                <w:color w:val="000000" w:themeColor="text1"/>
                <w:kern w:val="2"/>
                <w:szCs w:val="24"/>
                <w:lang w:val="en-US" w:eastAsia="zh-CN"/>
                <w14:textFill>
                  <w14:solidFill>
                    <w14:schemeClr w14:val="tx1"/>
                  </w14:solidFill>
                </w14:textFill>
              </w:rPr>
            </w:pPr>
            <w:r>
              <w:rPr>
                <w:rFonts w:ascii="Times New Roman" w:hAnsi="Times New Roman"/>
                <w:color w:val="000000" w:themeColor="text1"/>
                <w:kern w:val="2"/>
                <w:szCs w:val="24"/>
                <w:lang w:val="en-US" w:eastAsia="zh-CN"/>
                <w14:textFill>
                  <w14:solidFill>
                    <w14:schemeClr w14:val="tx1"/>
                  </w14:solidFill>
                </w14:textFill>
              </w:rPr>
              <w:t>境保</w:t>
            </w:r>
          </w:p>
          <w:p w14:paraId="2425D3F2">
            <w:pPr>
              <w:pStyle w:val="19"/>
              <w:adjustRightInd w:val="0"/>
              <w:snapToGrid w:val="0"/>
              <w:spacing w:before="0" w:beforeAutospacing="0" w:after="0" w:afterAutospacing="0"/>
              <w:jc w:val="center"/>
              <w:rPr>
                <w:rFonts w:ascii="Times New Roman" w:hAnsi="Times New Roman"/>
                <w:color w:val="000000" w:themeColor="text1"/>
                <w:kern w:val="2"/>
                <w:szCs w:val="24"/>
                <w:lang w:val="en-US" w:eastAsia="zh-CN"/>
                <w14:textFill>
                  <w14:solidFill>
                    <w14:schemeClr w14:val="tx1"/>
                  </w14:solidFill>
                </w14:textFill>
              </w:rPr>
            </w:pPr>
            <w:r>
              <w:rPr>
                <w:rFonts w:ascii="Times New Roman" w:hAnsi="Times New Roman"/>
                <w:color w:val="000000" w:themeColor="text1"/>
                <w:kern w:val="2"/>
                <w:szCs w:val="24"/>
                <w:lang w:val="en-US" w:eastAsia="zh-CN"/>
                <w14:textFill>
                  <w14:solidFill>
                    <w14:schemeClr w14:val="tx1"/>
                  </w14:solidFill>
                </w14:textFill>
              </w:rPr>
              <w:t>护措</w:t>
            </w:r>
          </w:p>
          <w:p w14:paraId="2BC762F9">
            <w:pPr>
              <w:pStyle w:val="19"/>
              <w:adjustRightInd w:val="0"/>
              <w:snapToGrid w:val="0"/>
              <w:spacing w:before="0" w:beforeAutospacing="0" w:after="0" w:afterAutospacing="0"/>
              <w:jc w:val="center"/>
              <w:rPr>
                <w:rFonts w:ascii="Times New Roman" w:hAnsi="Times New Roman"/>
                <w:bCs/>
                <w:color w:val="000000" w:themeColor="text1"/>
                <w:kern w:val="2"/>
                <w:szCs w:val="24"/>
                <w:lang w:val="en-US" w:eastAsia="zh-CN"/>
                <w14:textFill>
                  <w14:solidFill>
                    <w14:schemeClr w14:val="tx1"/>
                  </w14:solidFill>
                </w14:textFill>
              </w:rPr>
            </w:pPr>
            <w:r>
              <w:rPr>
                <w:rFonts w:ascii="Times New Roman" w:hAnsi="Times New Roman"/>
                <w:color w:val="000000" w:themeColor="text1"/>
                <w:kern w:val="2"/>
                <w:szCs w:val="24"/>
                <w:lang w:val="en-US" w:eastAsia="zh-CN"/>
                <w14:textFill>
                  <w14:solidFill>
                    <w14:schemeClr w14:val="tx1"/>
                  </w14:solidFill>
                </w14:textFill>
              </w:rPr>
              <w:t>施</w:t>
            </w:r>
          </w:p>
        </w:tc>
        <w:tc>
          <w:tcPr>
            <w:tcW w:w="8309" w:type="dxa"/>
            <w:noWrap w:val="0"/>
            <w:vAlign w:val="top"/>
          </w:tcPr>
          <w:p w14:paraId="46F8619D">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项目租用原有已建成的空置厂房，没有基建工程，施工过程主要是内部装修和设备安装，施工过程会产生一定的扬尘、噪声等污染。施工期主要是简单装修和设备进场安装，无土建施工，施工期的主要污染源及采取的措施有：</w:t>
            </w:r>
          </w:p>
          <w:p w14:paraId="37A7EC94">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废水：主要为施工人员的生活污水，依托现有卫生间，纳污市政污水管网，不会对周围环境产生明显不良影响；</w:t>
            </w:r>
          </w:p>
          <w:p w14:paraId="5755BD3B">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废气：主要为运输车辆扬尘及尾气和装修过程中的粉尘，施工期拟</w:t>
            </w:r>
            <w:r>
              <w:rPr>
                <w:rFonts w:hint="eastAsia"/>
                <w:color w:val="000000" w:themeColor="text1"/>
                <w:sz w:val="24"/>
                <w:lang w:eastAsia="zh-CN"/>
                <w14:textFill>
                  <w14:solidFill>
                    <w14:schemeClr w14:val="tx1"/>
                  </w14:solidFill>
                </w14:textFill>
              </w:rPr>
              <w:t>采取措施</w:t>
            </w:r>
            <w:r>
              <w:rPr>
                <w:color w:val="000000" w:themeColor="text1"/>
                <w:sz w:val="24"/>
                <w14:textFill>
                  <w14:solidFill>
                    <w14:schemeClr w14:val="tx1"/>
                  </w14:solidFill>
                </w14:textFill>
              </w:rPr>
              <w:t>。</w:t>
            </w:r>
            <w:bookmarkStart w:id="63" w:name="_Hlt168650696"/>
            <w:bookmarkEnd w:id="63"/>
            <w:r>
              <w:rPr>
                <w:color w:val="000000" w:themeColor="text1"/>
                <w:sz w:val="24"/>
                <w14:textFill>
                  <w14:solidFill>
                    <w14:schemeClr w14:val="tx1"/>
                  </w14:solidFill>
                </w14:textFill>
              </w:rPr>
              <w:t>①禁止散装类建筑材料进场；②物料运输通道适当洒水抑尘。</w:t>
            </w:r>
          </w:p>
          <w:p w14:paraId="6D8A3B98">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固废：施工人员生活垃圾依托厂区内生活垃圾收集桶收集，委托环卫部门清运处理；装修产生的垃圾分类收集，堆放在指定位置，</w:t>
            </w:r>
            <w:r>
              <w:rPr>
                <w:rFonts w:hint="eastAsia"/>
                <w:color w:val="000000" w:themeColor="text1"/>
                <w:sz w:val="24"/>
                <w:lang w:eastAsia="zh-CN"/>
                <w14:textFill>
                  <w14:solidFill>
                    <w14:schemeClr w14:val="tx1"/>
                  </w14:solidFill>
                </w14:textFill>
              </w:rPr>
              <w:t>交由</w:t>
            </w:r>
            <w:r>
              <w:rPr>
                <w:color w:val="000000" w:themeColor="text1"/>
                <w:sz w:val="24"/>
                <w14:textFill>
                  <w14:solidFill>
                    <w14:schemeClr w14:val="tx1"/>
                  </w14:solidFill>
                </w14:textFill>
              </w:rPr>
              <w:t>相关单位外运处理。 噪声：合理安排时间，严禁夜间装修或进行设备安装，设备安装过</w:t>
            </w:r>
            <w:r>
              <w:rPr>
                <w:rFonts w:hint="eastAsia"/>
                <w:color w:val="000000" w:themeColor="text1"/>
                <w:sz w:val="24"/>
                <w:lang w:eastAsia="zh-CN"/>
                <w14:textFill>
                  <w14:solidFill>
                    <w14:schemeClr w14:val="tx1"/>
                  </w14:solidFill>
                </w14:textFill>
              </w:rPr>
              <w:t>程中</w:t>
            </w:r>
            <w:r>
              <w:rPr>
                <w:color w:val="000000" w:themeColor="text1"/>
                <w:sz w:val="24"/>
                <w14:textFill>
                  <w14:solidFill>
                    <w14:schemeClr w14:val="tx1"/>
                  </w14:solidFill>
                </w14:textFill>
              </w:rPr>
              <w:t>采取基础减 振、隔声等降噪措施。</w:t>
            </w:r>
          </w:p>
          <w:p w14:paraId="3E824608">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综上，建设单位通过采取上述合理措施后，施工过程基本不会对周围环境造成不良影响，且项目施工期较短，上述污染随着施工期的结束而消失。</w:t>
            </w:r>
          </w:p>
          <w:p w14:paraId="199AC13E">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7FB0BB0B">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5627B325">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617469D7">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5FD90FF8">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7389B45C">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46A27EF2">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2844ADC1">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4C1FEC78">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523652E5">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44EBCDD9">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3252A6BE">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p w14:paraId="70F7FDE2">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000000" w:themeColor="text1"/>
                <w:sz w:val="24"/>
                <w14:textFill>
                  <w14:solidFill>
                    <w14:schemeClr w14:val="tx1"/>
                  </w14:solidFill>
                </w14:textFill>
              </w:rPr>
            </w:pPr>
          </w:p>
        </w:tc>
      </w:tr>
      <w:tr w14:paraId="57240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99" w:type="dxa"/>
            <w:noWrap w:val="0"/>
            <w:tcMar>
              <w:left w:w="28" w:type="dxa"/>
              <w:right w:w="28" w:type="dxa"/>
            </w:tcMar>
            <w:vAlign w:val="center"/>
          </w:tcPr>
          <w:p w14:paraId="66CF2317">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运营</w:t>
            </w:r>
          </w:p>
          <w:p w14:paraId="70D669D4">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期环</w:t>
            </w:r>
          </w:p>
          <w:p w14:paraId="19C59B73">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境影</w:t>
            </w:r>
          </w:p>
          <w:p w14:paraId="5D89F75A">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响和</w:t>
            </w:r>
          </w:p>
          <w:p w14:paraId="2C15892E">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保护</w:t>
            </w:r>
          </w:p>
          <w:p w14:paraId="35F18DE7">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措施</w:t>
            </w:r>
          </w:p>
        </w:tc>
        <w:tc>
          <w:tcPr>
            <w:tcW w:w="8309" w:type="dxa"/>
            <w:noWrap w:val="0"/>
            <w:vAlign w:val="top"/>
          </w:tcPr>
          <w:p w14:paraId="0FD121E9">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1、废气</w:t>
            </w:r>
          </w:p>
          <w:p w14:paraId="20ADD6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（1）锅炉废气</w:t>
            </w:r>
          </w:p>
          <w:p w14:paraId="5D9451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本项目设置1台</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14:textFill>
                  <w14:solidFill>
                    <w14:schemeClr w14:val="tx1"/>
                  </w14:solidFill>
                </w14:textFill>
              </w:rPr>
              <w:t>t/h生物质锅炉，燃料为成型生物质颗粒。锅炉废气采用一套</w:t>
            </w:r>
            <w:r>
              <w:rPr>
                <w:rFonts w:hint="eastAsia" w:cs="Times New Roman"/>
                <w:color w:val="000000" w:themeColor="text1"/>
                <w:sz w:val="24"/>
                <w:szCs w:val="24"/>
                <w:lang w:val="en-US" w:eastAsia="zh-CN"/>
                <w14:textFill>
                  <w14:solidFill>
                    <w14:schemeClr w14:val="tx1"/>
                  </w14:solidFill>
                </w14:textFill>
              </w:rPr>
              <w:t>水膜除尘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器</w:t>
            </w:r>
            <w:r>
              <w:rPr>
                <w:rFonts w:hint="default" w:ascii="Times New Roman" w:hAnsi="Times New Roman" w:eastAsia="宋体" w:cs="Times New Roman"/>
                <w:color w:val="000000" w:themeColor="text1"/>
                <w:sz w:val="24"/>
                <w:szCs w:val="24"/>
                <w14:textFill>
                  <w14:solidFill>
                    <w14:schemeClr w14:val="tx1"/>
                  </w14:solidFill>
                </w14:textFill>
              </w:rPr>
              <w:t>处理后经一根</w:t>
            </w:r>
            <w:r>
              <w:rPr>
                <w:rFonts w:hint="eastAsia" w:cs="Times New Roman"/>
                <w:color w:val="000000" w:themeColor="text1"/>
                <w:sz w:val="24"/>
                <w:szCs w:val="24"/>
                <w:lang w:val="en-US" w:eastAsia="zh-CN"/>
                <w14:textFill>
                  <w14:solidFill>
                    <w14:schemeClr w14:val="tx1"/>
                  </w14:solidFill>
                </w14:textFill>
              </w:rPr>
              <w:t>15m</w:t>
            </w:r>
            <w:r>
              <w:rPr>
                <w:rFonts w:hint="default" w:ascii="Times New Roman" w:hAnsi="Times New Roman" w:eastAsia="宋体" w:cs="Times New Roman"/>
                <w:color w:val="000000" w:themeColor="text1"/>
                <w:sz w:val="24"/>
                <w:szCs w:val="24"/>
                <w14:textFill>
                  <w14:solidFill>
                    <w14:schemeClr w14:val="tx1"/>
                  </w14:solidFill>
                </w14:textFill>
              </w:rPr>
              <w:t>高排气筒（DA001）排放。本项目锅炉燃烧废气按最不利条件下，</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14:textFill>
                  <w14:solidFill>
                    <w14:schemeClr w14:val="tx1"/>
                  </w14:solidFill>
                </w14:textFill>
              </w:rPr>
              <w:t>t/h满负荷运行进行计算。锅炉燃料消耗情况按照以下计算公式进行计算：</w:t>
            </w:r>
          </w:p>
          <w:p w14:paraId="1346DA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每小时消耗量kg/h=60万大卡×吨位÷燃料热值÷燃烧效率</w:t>
            </w:r>
          </w:p>
          <w:p w14:paraId="4E41CE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生物质锅炉技术规范</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GB/T44906-2024</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，锅炉燃烧效率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应不低于</w:t>
            </w:r>
            <w:r>
              <w:rPr>
                <w:rFonts w:hint="default" w:ascii="Times New Roman" w:hAnsi="Times New Roman" w:eastAsia="宋体" w:cs="Times New Roman"/>
                <w:color w:val="000000" w:themeColor="text1"/>
                <w:sz w:val="24"/>
                <w:szCs w:val="24"/>
                <w14:textFill>
                  <w14:solidFill>
                    <w14:schemeClr w14:val="tx1"/>
                  </w14:solidFill>
                </w14:textFill>
              </w:rPr>
              <w:t>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%，本项目采用成型生物质颗粒为燃料，生物质颗粒燃料收到基低位发热量为4078Kcal/kg，考虑最不利情况</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14:textFill>
                  <w14:solidFill>
                    <w14:schemeClr w14:val="tx1"/>
                  </w14:solidFill>
                </w14:textFill>
              </w:rPr>
              <w:t>t/h满负荷运行，即年使用36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天，每天</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小时。根据计算公式，项目锅炉燃烧需要的成型生物质颗粒总量为：600000cal×</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14:textFill>
                  <w14:solidFill>
                    <w14:schemeClr w14:val="tx1"/>
                  </w14:solidFill>
                </w14:textFill>
              </w:rPr>
              <w:t>t/h÷4078Kcal/kg÷8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374.34</w:t>
            </w:r>
            <w:r>
              <w:rPr>
                <w:rFonts w:hint="default" w:ascii="Times New Roman" w:hAnsi="Times New Roman" w:eastAsia="宋体" w:cs="Times New Roman"/>
                <w:color w:val="000000" w:themeColor="text1"/>
                <w:sz w:val="24"/>
                <w:szCs w:val="24"/>
                <w14:textFill>
                  <w14:solidFill>
                    <w14:schemeClr w14:val="tx1"/>
                  </w14:solidFill>
                </w14:textFill>
              </w:rPr>
              <w:t>kg/h，换算得</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1078</w:t>
            </w:r>
            <w:r>
              <w:rPr>
                <w:rFonts w:hint="default" w:ascii="Times New Roman" w:hAnsi="Times New Roman" w:eastAsia="宋体" w:cs="Times New Roman"/>
                <w:color w:val="000000" w:themeColor="text1"/>
                <w:sz w:val="24"/>
                <w:szCs w:val="24"/>
                <w14:textFill>
                  <w14:solidFill>
                    <w14:schemeClr w14:val="tx1"/>
                  </w14:solidFill>
                </w14:textFill>
              </w:rPr>
              <w:t>t/a。</w:t>
            </w:r>
          </w:p>
          <w:p w14:paraId="104B457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themeColor="text1"/>
                <w:spacing w:val="-10"/>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烟气量</w:t>
            </w:r>
          </w:p>
          <w:p w14:paraId="2AC1C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根据《排污许可证申请与核发技术规范锅炉》（HJ953-2018），固体燃料燃烧产生的烟气量采用下式进行计算：</w:t>
            </w:r>
          </w:p>
          <w:p w14:paraId="5FEA32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Vg=0.393Qnet,ar+0.876</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Qnet,ar≥12.54MJkg</w:t>
            </w:r>
            <w:r>
              <w:rPr>
                <w:rFonts w:hint="eastAsia" w:cs="Times New Roman"/>
                <w:color w:val="000000" w:themeColor="text1"/>
                <w:sz w:val="24"/>
                <w:szCs w:val="24"/>
                <w:lang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Vdaf≥15%</w:t>
            </w:r>
            <w:r>
              <w:rPr>
                <w:rFonts w:hint="eastAsia" w:cs="Times New Roman"/>
                <w:color w:val="000000" w:themeColor="text1"/>
                <w:sz w:val="24"/>
                <w:szCs w:val="24"/>
                <w:lang w:eastAsia="zh-CN"/>
                <w14:textFill>
                  <w14:solidFill>
                    <w14:schemeClr w14:val="tx1"/>
                  </w14:solidFill>
                </w14:textFill>
              </w:rPr>
              <w:t>)</w:t>
            </w:r>
          </w:p>
          <w:p w14:paraId="4A02EC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式中：Vgy—基准烟气量，（标m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/kg）Qnet,ar—燃料的低位发热值，MJ/kg，拟建项目燃料热值为17.05MJ/kg；</w:t>
            </w:r>
          </w:p>
          <w:p w14:paraId="10F410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Vdaf-燃料干燥无灰基挥发分，%；</w:t>
            </w:r>
          </w:p>
          <w:p w14:paraId="02B2E0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根据上面计算得出生物质锅炉的烟气量产生系数为7.5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77</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/kg</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燃料，项目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14:textFill>
                  <w14:solidFill>
                    <w14:schemeClr w14:val="tx1"/>
                  </w14:solidFill>
                </w14:textFill>
              </w:rPr>
              <w:t>t/h锅炉最大小时燃料耗量0.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386</w:t>
            </w:r>
            <w:r>
              <w:rPr>
                <w:rFonts w:hint="default" w:ascii="Times New Roman" w:hAnsi="Times New Roman" w:eastAsia="宋体" w:cs="Times New Roman"/>
                <w:color w:val="000000" w:themeColor="text1"/>
                <w:sz w:val="24"/>
                <w:szCs w:val="24"/>
                <w14:textFill>
                  <w14:solidFill>
                    <w14:schemeClr w14:val="tx1"/>
                  </w14:solidFill>
                </w14:textFill>
              </w:rPr>
              <w:t>t的废气量为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2836.37</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/h，年消耗生物质燃料</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1078</w:t>
            </w:r>
            <w:r>
              <w:rPr>
                <w:rFonts w:hint="default" w:ascii="Times New Roman" w:hAnsi="Times New Roman" w:eastAsia="宋体" w:cs="Times New Roman"/>
                <w:color w:val="000000" w:themeColor="text1"/>
                <w:sz w:val="24"/>
                <w:szCs w:val="24"/>
                <w14:textFill>
                  <w14:solidFill>
                    <w14:schemeClr w14:val="tx1"/>
                  </w14:solidFill>
                </w14:textFill>
              </w:rPr>
              <w:t>t的总烟气排放量为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816.8</w:t>
            </w:r>
            <w:r>
              <w:rPr>
                <w:rFonts w:hint="default" w:ascii="Times New Roman" w:hAnsi="Times New Roman" w:eastAsia="宋体" w:cs="Times New Roman"/>
                <w:color w:val="000000" w:themeColor="text1"/>
                <w:sz w:val="24"/>
                <w:szCs w:val="24"/>
                <w14:textFill>
                  <w14:solidFill>
                    <w14:schemeClr w14:val="tx1"/>
                  </w14:solidFill>
                </w14:textFill>
              </w:rPr>
              <w:t>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/a</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71E00165">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颗粒物（烟尘）产生量</w:t>
            </w:r>
          </w:p>
          <w:p w14:paraId="669A9D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采用《排污许可证申请与核发技术规范锅炉》（HJ953-2018）中推荐的产排污系数法计算公式：E颗粒物=R×β颗粒物×10</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p>
          <w:p w14:paraId="50B4D7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式中：E</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——颗粒物的排放量，吨；</w:t>
            </w:r>
          </w:p>
          <w:p w14:paraId="72E19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R——锅炉燃料消耗量，吨；本项目锅炉燃料生物质颗粒最大小时消耗量为0.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374</w:t>
            </w:r>
            <w:r>
              <w:rPr>
                <w:rFonts w:hint="default" w:ascii="Times New Roman" w:hAnsi="Times New Roman" w:eastAsia="宋体" w:cs="Times New Roman"/>
                <w:color w:val="000000" w:themeColor="text1"/>
                <w:sz w:val="24"/>
                <w:szCs w:val="24"/>
                <w14:textFill>
                  <w14:solidFill>
                    <w14:schemeClr w14:val="tx1"/>
                  </w14:solidFill>
                </w14:textFill>
              </w:rPr>
              <w:t>t，年消耗量为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1078</w:t>
            </w:r>
            <w:r>
              <w:rPr>
                <w:rFonts w:hint="default" w:ascii="Times New Roman" w:hAnsi="Times New Roman" w:eastAsia="宋体" w:cs="Times New Roman"/>
                <w:color w:val="000000" w:themeColor="text1"/>
                <w:sz w:val="24"/>
                <w:szCs w:val="24"/>
                <w14:textFill>
                  <w14:solidFill>
                    <w14:schemeClr w14:val="tx1"/>
                  </w14:solidFill>
                </w14:textFill>
              </w:rPr>
              <w:t>t。</w:t>
            </w:r>
          </w:p>
          <w:p w14:paraId="71688C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β</w:t>
            </w:r>
            <w:r>
              <w:rPr>
                <w:rFonts w:hint="default" w:ascii="Times New Roman" w:hAnsi="Times New Roman" w:eastAsia="宋体" w:cs="Times New Roman"/>
                <w:color w:val="000000" w:themeColor="text1"/>
                <w:sz w:val="24"/>
                <w:szCs w:val="24"/>
                <w:vertAlign w:val="subscript"/>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——颗粒物产排污系数，kg/t-燃料。直排排污系数取37.6，</w:t>
            </w:r>
            <w:r>
              <w:rPr>
                <w:rFonts w:hint="eastAsia" w:cs="Times New Roman"/>
                <w:color w:val="000000" w:themeColor="text1"/>
                <w:sz w:val="24"/>
                <w:szCs w:val="24"/>
                <w:lang w:val="en-US" w:eastAsia="zh-CN"/>
                <w14:textFill>
                  <w14:solidFill>
                    <w14:schemeClr w14:val="tx1"/>
                  </w14:solidFill>
                </w14:textFill>
              </w:rPr>
              <w:t>水膜</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除尘器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处理效率取9</w:t>
            </w:r>
            <w:r>
              <w:rPr>
                <w:rFonts w:hint="eastAsia" w:cs="Times New Roman"/>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排污系数除尘取</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0.376</w:t>
            </w:r>
            <w:r>
              <w:rPr>
                <w:rFonts w:hint="default" w:ascii="Times New Roman" w:hAnsi="Times New Roman" w:eastAsia="宋体" w:cs="Times New Roman"/>
                <w:color w:val="000000" w:themeColor="text1"/>
                <w:sz w:val="24"/>
                <w:szCs w:val="24"/>
                <w14:textFill>
                  <w14:solidFill>
                    <w14:schemeClr w14:val="tx1"/>
                  </w14:solidFill>
                </w14:textFill>
              </w:rPr>
              <w:t>。</w:t>
            </w:r>
          </w:p>
          <w:p w14:paraId="5D1CBE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由此计算得锅炉烟气中颗粒物产生速率为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14.08</w:t>
            </w:r>
            <w:r>
              <w:rPr>
                <w:rFonts w:hint="default" w:ascii="Times New Roman" w:hAnsi="Times New Roman" w:eastAsia="宋体" w:cs="Times New Roman"/>
                <w:color w:val="000000" w:themeColor="text1"/>
                <w:sz w:val="24"/>
                <w:szCs w:val="24"/>
                <w14:textFill>
                  <w14:solidFill>
                    <w14:schemeClr w14:val="tx1"/>
                  </w14:solidFill>
                </w14:textFill>
              </w:rPr>
              <w:t>kg/h，产生量为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40.6</w:t>
            </w:r>
            <w:r>
              <w:rPr>
                <w:rFonts w:hint="default" w:ascii="Times New Roman" w:hAnsi="Times New Roman" w:eastAsia="宋体" w:cs="Times New Roman"/>
                <w:color w:val="000000" w:themeColor="text1"/>
                <w:sz w:val="24"/>
                <w:szCs w:val="24"/>
                <w14:textFill>
                  <w14:solidFill>
                    <w14:schemeClr w14:val="tx1"/>
                  </w14:solidFill>
                </w14:textFill>
              </w:rPr>
              <w:t>t/a，产生浓度为496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3.95</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，烟气经水膜除尘器处理</w:t>
            </w:r>
            <w:r>
              <w:rPr>
                <w:rFonts w:hint="default" w:ascii="Times New Roman" w:hAnsi="Times New Roman" w:eastAsia="宋体" w:cs="Times New Roman"/>
                <w:color w:val="000000" w:themeColor="text1"/>
                <w:sz w:val="24"/>
                <w:szCs w:val="24"/>
                <w14:textFill>
                  <w14:solidFill>
                    <w14:schemeClr w14:val="tx1"/>
                  </w14:solidFill>
                </w14:textFill>
              </w:rPr>
              <w:t>后，烟气颗粒物排放量为0.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141</w:t>
            </w:r>
            <w:r>
              <w:rPr>
                <w:rFonts w:hint="default" w:ascii="Times New Roman" w:hAnsi="Times New Roman" w:eastAsia="宋体" w:cs="Times New Roman"/>
                <w:color w:val="000000" w:themeColor="text1"/>
                <w:sz w:val="24"/>
                <w:szCs w:val="24"/>
                <w14:textFill>
                  <w14:solidFill>
                    <w14:schemeClr w14:val="tx1"/>
                  </w14:solidFill>
                </w14:textFill>
              </w:rPr>
              <w:t>kg/h，</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0.406</w:t>
            </w:r>
            <w:r>
              <w:rPr>
                <w:rFonts w:hint="default" w:ascii="Times New Roman" w:hAnsi="Times New Roman" w:eastAsia="宋体" w:cs="Times New Roman"/>
                <w:color w:val="000000" w:themeColor="text1"/>
                <w:sz w:val="24"/>
                <w:szCs w:val="24"/>
                <w14:textFill>
                  <w14:solidFill>
                    <w14:schemeClr w14:val="tx1"/>
                  </w14:solidFill>
                </w14:textFill>
              </w:rPr>
              <w:t>t/a，颗粒物排放浓度为49.</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64</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3FAA4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二氧化硫排放量</w:t>
            </w:r>
          </w:p>
          <w:p w14:paraId="21550E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采用《排污许可证申请与核发技术规范锅炉》（HJ953-2018）中推荐的物料衡算法公式：ESO2=2R×Sar/100×(1-q4/100)×K</w:t>
            </w:r>
          </w:p>
          <w:p w14:paraId="5C02D0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式中：E</w:t>
            </w:r>
            <w:r>
              <w:rPr>
                <w:rFonts w:hint="default" w:ascii="Times New Roman" w:hAnsi="Times New Roman" w:eastAsia="宋体" w:cs="Times New Roman"/>
                <w:color w:val="000000" w:themeColor="text1"/>
                <w:sz w:val="24"/>
                <w:szCs w:val="24"/>
                <w:vertAlign w:val="subscript"/>
                <w14:textFill>
                  <w14:solidFill>
                    <w14:schemeClr w14:val="tx1"/>
                  </w14:solidFill>
                </w14:textFill>
              </w:rPr>
              <w:t>SO2</w:t>
            </w:r>
            <w:r>
              <w:rPr>
                <w:rFonts w:hint="default" w:ascii="Times New Roman" w:hAnsi="Times New Roman" w:eastAsia="宋体" w:cs="Times New Roman"/>
                <w:color w:val="000000" w:themeColor="text1"/>
                <w:sz w:val="24"/>
                <w:szCs w:val="24"/>
                <w14:textFill>
                  <w14:solidFill>
                    <w14:schemeClr w14:val="tx1"/>
                  </w14:solidFill>
                </w14:textFill>
              </w:rPr>
              <w:t>——核算时段内二氧化硫的实际排放量，吨；</w:t>
            </w:r>
          </w:p>
          <w:p w14:paraId="7FAB55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R——核算时段内锅炉燃</w:t>
            </w:r>
            <w:r>
              <w:rPr>
                <w:rFonts w:hint="eastAsia" w:cs="Times New Roman"/>
                <w:color w:val="000000" w:themeColor="text1"/>
                <w:sz w:val="24"/>
                <w:szCs w:val="24"/>
                <w:lang w:eastAsia="zh-CN"/>
                <w14:textFill>
                  <w14:solidFill>
                    <w14:schemeClr w14:val="tx1"/>
                  </w14:solidFill>
                </w14:textFill>
              </w:rPr>
              <w:t>料消</w:t>
            </w:r>
            <w:r>
              <w:rPr>
                <w:rFonts w:hint="default" w:ascii="Times New Roman" w:hAnsi="Times New Roman" w:eastAsia="宋体" w:cs="Times New Roman"/>
                <w:color w:val="000000" w:themeColor="text1"/>
                <w:sz w:val="24"/>
                <w:szCs w:val="24"/>
                <w14:textFill>
                  <w14:solidFill>
                    <w14:schemeClr w14:val="tx1"/>
                  </w14:solidFill>
                </w14:textFill>
              </w:rPr>
              <w:t>耗量，吨；项目锅炉生物质颗粒消耗量为2685.14t/a；</w:t>
            </w:r>
          </w:p>
          <w:p w14:paraId="1E32A4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Sar——燃料收到基硫含量，百分比，取0.05；</w:t>
            </w:r>
          </w:p>
          <w:p w14:paraId="2B2C64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q4——锅炉机械不完全燃烧热损失，百分比，本项目取10；</w:t>
            </w:r>
          </w:p>
          <w:p w14:paraId="2CFD95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K——燃料中的硫燃烧后氧化成二氧化硫的份额，无量纲，本项目0.4；</w:t>
            </w:r>
          </w:p>
          <w:p w14:paraId="3ED17F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由此计算得，锅炉烟气中二氧化硫产生速率为</w:t>
            </w:r>
            <w:r>
              <w:rPr>
                <w:rFonts w:hint="eastAsia" w:cs="Times New Roman"/>
                <w:color w:val="000000" w:themeColor="text1"/>
                <w:sz w:val="24"/>
                <w:szCs w:val="24"/>
                <w:lang w:val="en-US" w:eastAsia="zh-CN"/>
                <w14:textFill>
                  <w14:solidFill>
                    <w14:schemeClr w14:val="tx1"/>
                  </w14:solidFill>
                </w14:textFill>
              </w:rPr>
              <w:t>0.135</w:t>
            </w:r>
            <w:r>
              <w:rPr>
                <w:rFonts w:hint="default" w:ascii="Times New Roman" w:hAnsi="Times New Roman" w:eastAsia="宋体" w:cs="Times New Roman"/>
                <w:color w:val="000000" w:themeColor="text1"/>
                <w:sz w:val="24"/>
                <w:szCs w:val="24"/>
                <w14:textFill>
                  <w14:solidFill>
                    <w14:schemeClr w14:val="tx1"/>
                  </w14:solidFill>
                </w14:textFill>
              </w:rPr>
              <w:t>kg/h，产生量为0.</w:t>
            </w:r>
            <w:r>
              <w:rPr>
                <w:rFonts w:hint="eastAsia" w:cs="Times New Roman"/>
                <w:color w:val="000000" w:themeColor="text1"/>
                <w:sz w:val="24"/>
                <w:szCs w:val="24"/>
                <w:lang w:val="en-US" w:eastAsia="zh-CN"/>
                <w14:textFill>
                  <w14:solidFill>
                    <w14:schemeClr w14:val="tx1"/>
                  </w14:solidFill>
                </w14:textFill>
              </w:rPr>
              <w:t>389</w:t>
            </w:r>
            <w:r>
              <w:rPr>
                <w:rFonts w:hint="default" w:ascii="Times New Roman" w:hAnsi="Times New Roman" w:eastAsia="宋体" w:cs="Times New Roman"/>
                <w:color w:val="000000" w:themeColor="text1"/>
                <w:sz w:val="24"/>
                <w:szCs w:val="24"/>
                <w14:textFill>
                  <w14:solidFill>
                    <w14:schemeClr w14:val="tx1"/>
                  </w14:solidFill>
                </w14:textFill>
              </w:rPr>
              <w:t>t/a，产生浓度为</w:t>
            </w:r>
            <w:r>
              <w:rPr>
                <w:rFonts w:hint="eastAsia" w:cs="Times New Roman"/>
                <w:color w:val="000000" w:themeColor="text1"/>
                <w:sz w:val="24"/>
                <w:szCs w:val="24"/>
                <w:lang w:val="en-US" w:eastAsia="zh-CN"/>
                <w14:textFill>
                  <w14:solidFill>
                    <w14:schemeClr w14:val="tx1"/>
                  </w14:solidFill>
                </w14:textFill>
              </w:rPr>
              <w:t>47.59</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，二氧化硫经</w:t>
            </w:r>
            <w:r>
              <w:rPr>
                <w:rFonts w:hint="eastAsia" w:cs="Times New Roman"/>
                <w:color w:val="000000" w:themeColor="text1"/>
                <w:sz w:val="24"/>
                <w:szCs w:val="24"/>
                <w:lang w:eastAsia="zh-CN"/>
                <w14:textFill>
                  <w14:solidFill>
                    <w14:schemeClr w14:val="tx1"/>
                  </w14:solidFill>
                </w14:textFill>
              </w:rPr>
              <w:t>水膜除尘</w:t>
            </w:r>
            <w:r>
              <w:rPr>
                <w:rFonts w:hint="default" w:ascii="Times New Roman" w:hAnsi="Times New Roman" w:eastAsia="宋体" w:cs="Times New Roman"/>
                <w:color w:val="000000" w:themeColor="text1"/>
                <w:sz w:val="24"/>
                <w:szCs w:val="24"/>
                <w14:textFill>
                  <w14:solidFill>
                    <w14:schemeClr w14:val="tx1"/>
                  </w14:solidFill>
                </w14:textFill>
              </w:rPr>
              <w:t>器</w:t>
            </w:r>
            <w:r>
              <w:rPr>
                <w:rFonts w:hint="default" w:ascii="Times New Roman" w:hAnsi="Times New Roman" w:eastAsia="宋体" w:cs="Times New Roman"/>
                <w:color w:val="000000" w:themeColor="text1"/>
                <w:sz w:val="24"/>
                <w:szCs w:val="24"/>
                <w14:textFill>
                  <w14:solidFill>
                    <w14:schemeClr w14:val="tx1"/>
                  </w14:solidFill>
                </w14:textFill>
              </w:rPr>
              <w:t>处理后，设计二氧化硫去除率为0%，则故锅炉烟气中二氧化硫排放量、排放浓度不变。</w:t>
            </w:r>
          </w:p>
          <w:p w14:paraId="672244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4）氮氧化物的排放量</w:t>
            </w:r>
          </w:p>
          <w:p w14:paraId="73ADF2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vertAlign w:val="superscript"/>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采用《排污许可证申请与核发技术规范 锅炉》（HJ953-2018）中推荐的产排污系数法计算公式：ENOx=R×βNOx×10</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 xml:space="preserve"> -3</w:t>
            </w:r>
          </w:p>
          <w:p w14:paraId="6231DE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式中：E</w:t>
            </w:r>
            <w:r>
              <w:rPr>
                <w:rFonts w:hint="default" w:ascii="Times New Roman" w:hAnsi="Times New Roman" w:eastAsia="宋体" w:cs="Times New Roman"/>
                <w:color w:val="000000" w:themeColor="text1"/>
                <w:sz w:val="24"/>
                <w:szCs w:val="24"/>
                <w:vertAlign w:val="subscript"/>
                <w14:textFill>
                  <w14:solidFill>
                    <w14:schemeClr w14:val="tx1"/>
                  </w14:solidFill>
                </w14:textFill>
              </w:rPr>
              <w:t>NOx</w:t>
            </w:r>
            <w:r>
              <w:rPr>
                <w:rFonts w:hint="default" w:ascii="Times New Roman" w:hAnsi="Times New Roman" w:eastAsia="宋体" w:cs="Times New Roman"/>
                <w:color w:val="000000" w:themeColor="text1"/>
                <w:sz w:val="24"/>
                <w:szCs w:val="24"/>
                <w14:textFill>
                  <w14:solidFill>
                    <w14:schemeClr w14:val="tx1"/>
                  </w14:solidFill>
                </w14:textFill>
              </w:rPr>
              <w:t>——氮氧化物的排放量，吨；</w:t>
            </w:r>
          </w:p>
          <w:p w14:paraId="0D540C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R——锅炉燃料消耗量，吨；拟建项目锅炉生物质颗粒消耗量为2685.14t/a。</w:t>
            </w:r>
          </w:p>
          <w:p w14:paraId="35358D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B</w:t>
            </w:r>
            <w:r>
              <w:rPr>
                <w:rFonts w:hint="default" w:ascii="Times New Roman" w:hAnsi="Times New Roman" w:eastAsia="宋体" w:cs="Times New Roman"/>
                <w:color w:val="000000" w:themeColor="text1"/>
                <w:sz w:val="24"/>
                <w:szCs w:val="24"/>
                <w:vertAlign w:val="subscript"/>
                <w14:textFill>
                  <w14:solidFill>
                    <w14:schemeClr w14:val="tx1"/>
                  </w14:solidFill>
                </w14:textFill>
              </w:rPr>
              <w:t>NOx</w:t>
            </w:r>
            <w:r>
              <w:rPr>
                <w:rFonts w:hint="default" w:ascii="Times New Roman" w:hAnsi="Times New Roman" w:eastAsia="宋体" w:cs="Times New Roman"/>
                <w:color w:val="000000" w:themeColor="text1"/>
                <w:sz w:val="24"/>
                <w:szCs w:val="24"/>
                <w14:textFill>
                  <w14:solidFill>
                    <w14:schemeClr w14:val="tx1"/>
                  </w14:solidFill>
                </w14:textFill>
              </w:rPr>
              <w:t>——NOx 产排污系数，kg/t-燃料。产排污系数取1.02。</w:t>
            </w:r>
          </w:p>
          <w:p w14:paraId="3AD25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锅炉烟气中氮氧化物产生速率为 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382</w:t>
            </w:r>
            <w:r>
              <w:rPr>
                <w:rFonts w:hint="default" w:ascii="Times New Roman" w:hAnsi="Times New Roman" w:eastAsia="宋体" w:cs="Times New Roman"/>
                <w:color w:val="000000" w:themeColor="text1"/>
                <w:sz w:val="24"/>
                <w:szCs w:val="24"/>
                <w14:textFill>
                  <w14:solidFill>
                    <w14:schemeClr w14:val="tx1"/>
                  </w14:solidFill>
                </w14:textFill>
              </w:rPr>
              <w:t>kg/h，产生量为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14:textFill>
                  <w14:solidFill>
                    <w14:schemeClr w14:val="tx1"/>
                  </w14:solidFill>
                </w14:textFill>
              </w:rPr>
              <w:t>t/a，产生浓度为134.6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，氮氧化物经</w:t>
            </w:r>
            <w:r>
              <w:rPr>
                <w:rFonts w:hint="eastAsia" w:cs="Times New Roman"/>
                <w:color w:val="000000" w:themeColor="text1"/>
                <w:sz w:val="24"/>
                <w:szCs w:val="24"/>
                <w:lang w:eastAsia="zh-CN"/>
                <w14:textFill>
                  <w14:solidFill>
                    <w14:schemeClr w14:val="tx1"/>
                  </w14:solidFill>
                </w14:textFill>
              </w:rPr>
              <w:t>水膜</w:t>
            </w:r>
            <w:r>
              <w:rPr>
                <w:rFonts w:hint="default" w:ascii="Times New Roman" w:hAnsi="Times New Roman" w:eastAsia="宋体" w:cs="Times New Roman"/>
                <w:color w:val="000000" w:themeColor="text1"/>
                <w:sz w:val="24"/>
                <w:szCs w:val="24"/>
                <w14:textFill>
                  <w14:solidFill>
                    <w14:schemeClr w14:val="tx1"/>
                  </w14:solidFill>
                </w14:textFill>
              </w:rPr>
              <w:t>除尘器</w:t>
            </w:r>
            <w:r>
              <w:rPr>
                <w:rFonts w:hint="default" w:ascii="Times New Roman" w:hAnsi="Times New Roman" w:eastAsia="宋体" w:cs="Times New Roman"/>
                <w:color w:val="000000" w:themeColor="text1"/>
                <w:sz w:val="24"/>
                <w:szCs w:val="24"/>
                <w14:textFill>
                  <w14:solidFill>
                    <w14:schemeClr w14:val="tx1"/>
                  </w14:solidFill>
                </w14:textFill>
              </w:rPr>
              <w:t>处理后，设计氮氧化物去除率为0%，则故锅炉烟气中氮氧化物排放量、排放浓度不变。</w:t>
            </w:r>
          </w:p>
          <w:p w14:paraId="047CBB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本项目锅炉烟气污染物产生量如表 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 xml:space="preserve"> 所示。</w:t>
            </w:r>
          </w:p>
          <w:p w14:paraId="6EE2CD9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bCs w:val="0"/>
                <w:color w:val="000000" w:themeColor="text1"/>
                <w:spacing w:val="-10"/>
                <w:sz w:val="21"/>
                <w:szCs w:val="21"/>
                <w:lang w:eastAsia="zh-CN"/>
                <w14:textFill>
                  <w14:solidFill>
                    <w14:schemeClr w14:val="tx1"/>
                  </w14:solidFill>
                </w14:textFill>
              </w:rPr>
            </w:pPr>
            <w:r>
              <w:rPr>
                <w:rFonts w:hint="eastAsia"/>
                <w:b/>
                <w:bCs w:val="0"/>
                <w:color w:val="000000" w:themeColor="text1"/>
                <w:spacing w:val="-10"/>
                <w:sz w:val="21"/>
                <w:szCs w:val="21"/>
                <w:lang w:val="en-US" w:eastAsia="zh-CN"/>
                <w14:textFill>
                  <w14:solidFill>
                    <w14:schemeClr w14:val="tx1"/>
                  </w14:solidFill>
                </w14:textFill>
              </w:rPr>
              <w:t>表4-1 锅炉废气源强核算结果</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802"/>
              <w:gridCol w:w="1144"/>
              <w:gridCol w:w="1088"/>
              <w:gridCol w:w="1345"/>
              <w:gridCol w:w="1144"/>
              <w:gridCol w:w="978"/>
            </w:tblGrid>
            <w:tr w14:paraId="56D0F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noWrap w:val="0"/>
                  <w:vAlign w:val="center"/>
                </w:tcPr>
                <w:p w14:paraId="09A3BC9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污染物</w:t>
                  </w:r>
                </w:p>
              </w:tc>
              <w:tc>
                <w:tcPr>
                  <w:tcW w:w="1066" w:type="pct"/>
                  <w:tcBorders>
                    <w:tl2br w:val="nil"/>
                    <w:tr2bl w:val="nil"/>
                  </w:tcBorders>
                  <w:noWrap w:val="0"/>
                  <w:vAlign w:val="center"/>
                </w:tcPr>
                <w:p w14:paraId="137FC8E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产生量（t/a）</w:t>
                  </w:r>
                </w:p>
              </w:tc>
              <w:tc>
                <w:tcPr>
                  <w:tcW w:w="677" w:type="pct"/>
                  <w:tcBorders>
                    <w:tl2br w:val="nil"/>
                    <w:tr2bl w:val="nil"/>
                  </w:tcBorders>
                  <w:noWrap w:val="0"/>
                  <w:vAlign w:val="center"/>
                </w:tcPr>
                <w:p w14:paraId="29538BE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产生浓度（mg/m</w:t>
                  </w:r>
                  <w:r>
                    <w:rPr>
                      <w:rFonts w:hint="eastAsia" w:cs="宋体"/>
                      <w:b w:val="0"/>
                      <w:bCs w:val="0"/>
                      <w:color w:val="000000" w:themeColor="text1"/>
                      <w:spacing w:val="-11"/>
                      <w:sz w:val="21"/>
                      <w:szCs w:val="21"/>
                      <w:vertAlign w:val="superscript"/>
                      <w:lang w:val="en-US" w:eastAsia="zh-CN"/>
                      <w14:textFill>
                        <w14:solidFill>
                          <w14:schemeClr w14:val="tx1"/>
                        </w14:solidFill>
                      </w14:textFill>
                    </w:rPr>
                    <w:t>3</w:t>
                  </w: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c>
                <w:tcPr>
                  <w:tcW w:w="644" w:type="pct"/>
                  <w:tcBorders>
                    <w:tl2br w:val="nil"/>
                    <w:tr2bl w:val="nil"/>
                  </w:tcBorders>
                  <w:noWrap w:val="0"/>
                  <w:vAlign w:val="center"/>
                </w:tcPr>
                <w:p w14:paraId="629895B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产生速率（kg/h）</w:t>
                  </w:r>
                </w:p>
              </w:tc>
              <w:tc>
                <w:tcPr>
                  <w:tcW w:w="796" w:type="pct"/>
                  <w:tcBorders>
                    <w:tl2br w:val="nil"/>
                    <w:tr2bl w:val="nil"/>
                  </w:tcBorders>
                  <w:noWrap w:val="0"/>
                  <w:vAlign w:val="center"/>
                </w:tcPr>
                <w:p w14:paraId="6F352C8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排放量（t/a）</w:t>
                  </w:r>
                </w:p>
              </w:tc>
              <w:tc>
                <w:tcPr>
                  <w:tcW w:w="677" w:type="pct"/>
                  <w:tcBorders>
                    <w:tl2br w:val="nil"/>
                    <w:tr2bl w:val="nil"/>
                  </w:tcBorders>
                  <w:noWrap w:val="0"/>
                  <w:vAlign w:val="center"/>
                </w:tcPr>
                <w:p w14:paraId="491537A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排放浓度（mg/m</w:t>
                  </w:r>
                  <w:r>
                    <w:rPr>
                      <w:rFonts w:hint="eastAsia" w:cs="宋体"/>
                      <w:b w:val="0"/>
                      <w:bCs w:val="0"/>
                      <w:color w:val="000000" w:themeColor="text1"/>
                      <w:spacing w:val="-11"/>
                      <w:sz w:val="21"/>
                      <w:szCs w:val="21"/>
                      <w:vertAlign w:val="superscript"/>
                      <w:lang w:val="en-US" w:eastAsia="zh-CN"/>
                      <w14:textFill>
                        <w14:solidFill>
                          <w14:schemeClr w14:val="tx1"/>
                        </w14:solidFill>
                      </w14:textFill>
                    </w:rPr>
                    <w:t>3</w:t>
                  </w: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c>
                <w:tcPr>
                  <w:tcW w:w="578" w:type="pct"/>
                  <w:tcBorders>
                    <w:tl2br w:val="nil"/>
                    <w:tr2bl w:val="nil"/>
                  </w:tcBorders>
                  <w:noWrap w:val="0"/>
                  <w:vAlign w:val="center"/>
                </w:tcPr>
                <w:p w14:paraId="1CC2CC2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排放速率（kg/h）</w:t>
                  </w:r>
                </w:p>
              </w:tc>
            </w:tr>
            <w:tr w14:paraId="3F03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noWrap w:val="0"/>
                  <w:vAlign w:val="center"/>
                </w:tcPr>
                <w:p w14:paraId="00E262F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烟气量万m</w:t>
                  </w:r>
                  <w:r>
                    <w:rPr>
                      <w:rFonts w:hint="eastAsia" w:cs="宋体"/>
                      <w:b w:val="0"/>
                      <w:bCs w:val="0"/>
                      <w:color w:val="000000" w:themeColor="text1"/>
                      <w:spacing w:val="-11"/>
                      <w:sz w:val="21"/>
                      <w:szCs w:val="21"/>
                      <w:vertAlign w:val="superscript"/>
                      <w:lang w:val="en-US" w:eastAsia="zh-CN"/>
                      <w14:textFill>
                        <w14:solidFill>
                          <w14:schemeClr w14:val="tx1"/>
                        </w14:solidFill>
                      </w14:textFill>
                    </w:rPr>
                    <w:t>3</w:t>
                  </w:r>
                </w:p>
              </w:tc>
              <w:tc>
                <w:tcPr>
                  <w:tcW w:w="1066" w:type="pct"/>
                  <w:tcBorders>
                    <w:tl2br w:val="nil"/>
                    <w:tr2bl w:val="nil"/>
                  </w:tcBorders>
                  <w:noWrap w:val="0"/>
                  <w:vAlign w:val="center"/>
                </w:tcPr>
                <w:p w14:paraId="5D646CD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816.8</w:t>
                  </w:r>
                </w:p>
              </w:tc>
              <w:tc>
                <w:tcPr>
                  <w:tcW w:w="677" w:type="pct"/>
                  <w:tcBorders>
                    <w:tl2br w:val="nil"/>
                    <w:tr2bl w:val="nil"/>
                  </w:tcBorders>
                  <w:noWrap w:val="0"/>
                  <w:vAlign w:val="center"/>
                </w:tcPr>
                <w:p w14:paraId="50036BB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c>
                <w:tcPr>
                  <w:tcW w:w="644" w:type="pct"/>
                  <w:tcBorders>
                    <w:tl2br w:val="nil"/>
                    <w:tr2bl w:val="nil"/>
                  </w:tcBorders>
                  <w:noWrap w:val="0"/>
                  <w:vAlign w:val="center"/>
                </w:tcPr>
                <w:p w14:paraId="3C1CF63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c>
                <w:tcPr>
                  <w:tcW w:w="796" w:type="pct"/>
                  <w:tcBorders>
                    <w:tl2br w:val="nil"/>
                    <w:tr2bl w:val="nil"/>
                  </w:tcBorders>
                  <w:noWrap w:val="0"/>
                  <w:vAlign w:val="center"/>
                </w:tcPr>
                <w:p w14:paraId="545B6CB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816.8</w:t>
                  </w:r>
                </w:p>
              </w:tc>
              <w:tc>
                <w:tcPr>
                  <w:tcW w:w="677" w:type="pct"/>
                  <w:tcBorders>
                    <w:tl2br w:val="nil"/>
                    <w:tr2bl w:val="nil"/>
                  </w:tcBorders>
                  <w:noWrap w:val="0"/>
                  <w:vAlign w:val="center"/>
                </w:tcPr>
                <w:p w14:paraId="605B22F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c>
                <w:tcPr>
                  <w:tcW w:w="578" w:type="pct"/>
                  <w:tcBorders>
                    <w:tl2br w:val="nil"/>
                    <w:tr2bl w:val="nil"/>
                  </w:tcBorders>
                  <w:noWrap w:val="0"/>
                  <w:vAlign w:val="center"/>
                </w:tcPr>
                <w:p w14:paraId="0E69E1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w:t>
                  </w:r>
                </w:p>
              </w:tc>
            </w:tr>
            <w:tr w14:paraId="3DA1D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noWrap w:val="0"/>
                  <w:vAlign w:val="center"/>
                </w:tcPr>
                <w:p w14:paraId="4B66D02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颗粒物</w:t>
                  </w:r>
                </w:p>
              </w:tc>
              <w:tc>
                <w:tcPr>
                  <w:tcW w:w="1066" w:type="pct"/>
                  <w:tcBorders>
                    <w:tl2br w:val="nil"/>
                    <w:tr2bl w:val="nil"/>
                  </w:tcBorders>
                  <w:noWrap w:val="0"/>
                  <w:vAlign w:val="center"/>
                </w:tcPr>
                <w:p w14:paraId="4B3FC32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40.6</w:t>
                  </w:r>
                </w:p>
              </w:tc>
              <w:tc>
                <w:tcPr>
                  <w:tcW w:w="677" w:type="pct"/>
                  <w:tcBorders>
                    <w:tl2br w:val="nil"/>
                    <w:tr2bl w:val="nil"/>
                  </w:tcBorders>
                  <w:noWrap w:val="0"/>
                  <w:vAlign w:val="center"/>
                </w:tcPr>
                <w:p w14:paraId="7D42845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4963.95</w:t>
                  </w:r>
                </w:p>
              </w:tc>
              <w:tc>
                <w:tcPr>
                  <w:tcW w:w="644" w:type="pct"/>
                  <w:tcBorders>
                    <w:tl2br w:val="nil"/>
                    <w:tr2bl w:val="nil"/>
                  </w:tcBorders>
                  <w:noWrap w:val="0"/>
                  <w:vAlign w:val="center"/>
                </w:tcPr>
                <w:p w14:paraId="56DA1B4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14.08</w:t>
                  </w:r>
                </w:p>
              </w:tc>
              <w:tc>
                <w:tcPr>
                  <w:tcW w:w="796" w:type="pct"/>
                  <w:tcBorders>
                    <w:tl2br w:val="nil"/>
                    <w:tr2bl w:val="nil"/>
                  </w:tcBorders>
                  <w:noWrap w:val="0"/>
                  <w:vAlign w:val="center"/>
                </w:tcPr>
                <w:p w14:paraId="3E8CC72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0.406</w:t>
                  </w:r>
                </w:p>
              </w:tc>
              <w:tc>
                <w:tcPr>
                  <w:tcW w:w="677" w:type="pct"/>
                  <w:tcBorders>
                    <w:tl2br w:val="nil"/>
                    <w:tr2bl w:val="nil"/>
                  </w:tcBorders>
                  <w:noWrap w:val="0"/>
                  <w:vAlign w:val="center"/>
                </w:tcPr>
                <w:p w14:paraId="64198AE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49.64</w:t>
                  </w:r>
                </w:p>
              </w:tc>
              <w:tc>
                <w:tcPr>
                  <w:tcW w:w="578" w:type="pct"/>
                  <w:tcBorders>
                    <w:tl2br w:val="nil"/>
                    <w:tr2bl w:val="nil"/>
                  </w:tcBorders>
                  <w:noWrap w:val="0"/>
                  <w:vAlign w:val="center"/>
                </w:tcPr>
                <w:p w14:paraId="3DB459F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0.141</w:t>
                  </w:r>
                </w:p>
              </w:tc>
            </w:tr>
            <w:tr w14:paraId="1561B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noWrap w:val="0"/>
                  <w:vAlign w:val="center"/>
                </w:tcPr>
                <w:p w14:paraId="1066A26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SO</w:t>
                  </w:r>
                  <w:r>
                    <w:rPr>
                      <w:rFonts w:hint="eastAsia" w:cs="宋体"/>
                      <w:b w:val="0"/>
                      <w:bCs w:val="0"/>
                      <w:color w:val="000000" w:themeColor="text1"/>
                      <w:spacing w:val="-11"/>
                      <w:sz w:val="21"/>
                      <w:szCs w:val="21"/>
                      <w:vertAlign w:val="subscript"/>
                      <w:lang w:val="en-US" w:eastAsia="zh-CN"/>
                      <w14:textFill>
                        <w14:solidFill>
                          <w14:schemeClr w14:val="tx1"/>
                        </w14:solidFill>
                      </w14:textFill>
                    </w:rPr>
                    <w:t>2</w:t>
                  </w:r>
                </w:p>
              </w:tc>
              <w:tc>
                <w:tcPr>
                  <w:tcW w:w="1066" w:type="pct"/>
                  <w:tcBorders>
                    <w:tl2br w:val="nil"/>
                    <w:tr2bl w:val="nil"/>
                  </w:tcBorders>
                  <w:shd w:val="clear" w:color="auto" w:fill="auto"/>
                  <w:noWrap w:val="0"/>
                  <w:vAlign w:val="center"/>
                </w:tcPr>
                <w:p w14:paraId="6395C8E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0.389</w:t>
                  </w:r>
                </w:p>
              </w:tc>
              <w:tc>
                <w:tcPr>
                  <w:tcW w:w="677" w:type="pct"/>
                  <w:tcBorders>
                    <w:tl2br w:val="nil"/>
                    <w:tr2bl w:val="nil"/>
                  </w:tcBorders>
                  <w:shd w:val="clear" w:color="auto" w:fill="auto"/>
                  <w:noWrap w:val="0"/>
                  <w:vAlign w:val="center"/>
                </w:tcPr>
                <w:p w14:paraId="781BE1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47.59</w:t>
                  </w:r>
                </w:p>
              </w:tc>
              <w:tc>
                <w:tcPr>
                  <w:tcW w:w="644" w:type="pct"/>
                  <w:tcBorders>
                    <w:tl2br w:val="nil"/>
                    <w:tr2bl w:val="nil"/>
                  </w:tcBorders>
                  <w:shd w:val="clear" w:color="auto" w:fill="auto"/>
                  <w:noWrap w:val="0"/>
                  <w:vAlign w:val="center"/>
                </w:tcPr>
                <w:p w14:paraId="703A724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0.135</w:t>
                  </w:r>
                </w:p>
              </w:tc>
              <w:tc>
                <w:tcPr>
                  <w:tcW w:w="796" w:type="pct"/>
                  <w:tcBorders>
                    <w:tl2br w:val="nil"/>
                    <w:tr2bl w:val="nil"/>
                  </w:tcBorders>
                  <w:noWrap w:val="0"/>
                  <w:vAlign w:val="center"/>
                </w:tcPr>
                <w:p w14:paraId="5DCBAF0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0.389</w:t>
                  </w:r>
                </w:p>
              </w:tc>
              <w:tc>
                <w:tcPr>
                  <w:tcW w:w="677" w:type="pct"/>
                  <w:tcBorders>
                    <w:tl2br w:val="nil"/>
                    <w:tr2bl w:val="nil"/>
                  </w:tcBorders>
                  <w:noWrap w:val="0"/>
                  <w:vAlign w:val="center"/>
                </w:tcPr>
                <w:p w14:paraId="431BB8C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47.59</w:t>
                  </w:r>
                </w:p>
              </w:tc>
              <w:tc>
                <w:tcPr>
                  <w:tcW w:w="578" w:type="pct"/>
                  <w:tcBorders>
                    <w:tl2br w:val="nil"/>
                    <w:tr2bl w:val="nil"/>
                  </w:tcBorders>
                  <w:noWrap w:val="0"/>
                  <w:vAlign w:val="center"/>
                </w:tcPr>
                <w:p w14:paraId="576371B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0.135</w:t>
                  </w:r>
                </w:p>
              </w:tc>
            </w:tr>
            <w:tr w14:paraId="68615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noWrap w:val="0"/>
                  <w:vAlign w:val="center"/>
                </w:tcPr>
                <w:p w14:paraId="19D2706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NO</w:t>
                  </w:r>
                  <w:r>
                    <w:rPr>
                      <w:rFonts w:hint="eastAsia" w:cs="宋体"/>
                      <w:b w:val="0"/>
                      <w:bCs w:val="0"/>
                      <w:color w:val="000000" w:themeColor="text1"/>
                      <w:spacing w:val="-11"/>
                      <w:sz w:val="21"/>
                      <w:szCs w:val="21"/>
                      <w:vertAlign w:val="subscript"/>
                      <w:lang w:val="en-US" w:eastAsia="zh-CN"/>
                      <w14:textFill>
                        <w14:solidFill>
                          <w14:schemeClr w14:val="tx1"/>
                        </w14:solidFill>
                      </w14:textFill>
                    </w:rPr>
                    <w:t>x</w:t>
                  </w:r>
                </w:p>
              </w:tc>
              <w:tc>
                <w:tcPr>
                  <w:tcW w:w="1066" w:type="pct"/>
                  <w:tcBorders>
                    <w:tl2br w:val="nil"/>
                    <w:tr2bl w:val="nil"/>
                  </w:tcBorders>
                  <w:shd w:val="clear" w:color="auto" w:fill="auto"/>
                  <w:noWrap w:val="0"/>
                  <w:vAlign w:val="center"/>
                </w:tcPr>
                <w:p w14:paraId="653823A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1.1</w:t>
                  </w:r>
                </w:p>
              </w:tc>
              <w:tc>
                <w:tcPr>
                  <w:tcW w:w="677" w:type="pct"/>
                  <w:tcBorders>
                    <w:tl2br w:val="nil"/>
                    <w:tr2bl w:val="nil"/>
                  </w:tcBorders>
                  <w:shd w:val="clear" w:color="auto" w:fill="auto"/>
                  <w:noWrap w:val="0"/>
                  <w:vAlign w:val="center"/>
                </w:tcPr>
                <w:p w14:paraId="6D2636A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134.68</w:t>
                  </w:r>
                </w:p>
              </w:tc>
              <w:tc>
                <w:tcPr>
                  <w:tcW w:w="644" w:type="pct"/>
                  <w:tcBorders>
                    <w:tl2br w:val="nil"/>
                    <w:tr2bl w:val="nil"/>
                  </w:tcBorders>
                  <w:shd w:val="clear" w:color="auto" w:fill="auto"/>
                  <w:noWrap w:val="0"/>
                  <w:vAlign w:val="center"/>
                </w:tcPr>
                <w:p w14:paraId="39F2A53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宋体"/>
                      <w:b w:val="0"/>
                      <w:bCs w:val="0"/>
                      <w:color w:val="000000" w:themeColor="text1"/>
                      <w:spacing w:val="-11"/>
                      <w:kern w:val="2"/>
                      <w:sz w:val="21"/>
                      <w:szCs w:val="21"/>
                      <w:vertAlign w:val="baseline"/>
                      <w:lang w:val="en-US" w:eastAsia="zh-CN" w:bidi="ar-SA"/>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0.382</w:t>
                  </w:r>
                </w:p>
              </w:tc>
              <w:tc>
                <w:tcPr>
                  <w:tcW w:w="796" w:type="pct"/>
                  <w:tcBorders>
                    <w:tl2br w:val="nil"/>
                    <w:tr2bl w:val="nil"/>
                  </w:tcBorders>
                  <w:noWrap w:val="0"/>
                  <w:vAlign w:val="center"/>
                </w:tcPr>
                <w:p w14:paraId="3AEDB83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1.1</w:t>
                  </w:r>
                </w:p>
              </w:tc>
              <w:tc>
                <w:tcPr>
                  <w:tcW w:w="677" w:type="pct"/>
                  <w:tcBorders>
                    <w:tl2br w:val="nil"/>
                    <w:tr2bl w:val="nil"/>
                  </w:tcBorders>
                  <w:noWrap w:val="0"/>
                  <w:vAlign w:val="center"/>
                </w:tcPr>
                <w:p w14:paraId="5E43AAE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134.68</w:t>
                  </w:r>
                </w:p>
              </w:tc>
              <w:tc>
                <w:tcPr>
                  <w:tcW w:w="578" w:type="pct"/>
                  <w:tcBorders>
                    <w:tl2br w:val="nil"/>
                    <w:tr2bl w:val="nil"/>
                  </w:tcBorders>
                  <w:noWrap w:val="0"/>
                  <w:vAlign w:val="center"/>
                </w:tcPr>
                <w:p w14:paraId="53D920B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cs="宋体"/>
                      <w:b w:val="0"/>
                      <w:bCs w:val="0"/>
                      <w:color w:val="000000" w:themeColor="text1"/>
                      <w:spacing w:val="-11"/>
                      <w:sz w:val="21"/>
                      <w:szCs w:val="21"/>
                      <w:vertAlign w:val="baseline"/>
                      <w:lang w:val="en-US" w:eastAsia="zh-CN"/>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0.382</w:t>
                  </w:r>
                </w:p>
              </w:tc>
            </w:tr>
          </w:tbl>
          <w:p w14:paraId="3B75E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000000" w:themeColor="text1"/>
                <w:spacing w:val="-10"/>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由表中可知，锅炉烟气经</w:t>
            </w:r>
            <w:r>
              <w:rPr>
                <w:rFonts w:hint="eastAsia" w:cs="Times New Roman"/>
                <w:color w:val="000000" w:themeColor="text1"/>
                <w:sz w:val="24"/>
                <w:szCs w:val="24"/>
                <w:lang w:val="en-US" w:eastAsia="zh-CN"/>
                <w14:textFill>
                  <w14:solidFill>
                    <w14:schemeClr w14:val="tx1"/>
                  </w14:solidFill>
                </w14:textFill>
              </w:rPr>
              <w:t>水膜</w:t>
            </w:r>
            <w:r>
              <w:rPr>
                <w:rFonts w:hint="default" w:ascii="Times New Roman" w:hAnsi="Times New Roman" w:eastAsia="宋体" w:cs="Times New Roman"/>
                <w:color w:val="000000" w:themeColor="text1"/>
                <w:sz w:val="24"/>
                <w:szCs w:val="24"/>
                <w14:textFill>
                  <w14:solidFill>
                    <w14:schemeClr w14:val="tx1"/>
                  </w14:solidFill>
                </w14:textFill>
              </w:rPr>
              <w:t>除尘器</w:t>
            </w:r>
            <w:r>
              <w:rPr>
                <w:rFonts w:hint="default" w:ascii="Times New Roman" w:hAnsi="Times New Roman" w:eastAsia="宋体" w:cs="Times New Roman"/>
                <w:color w:val="000000" w:themeColor="text1"/>
                <w:sz w:val="24"/>
                <w:szCs w:val="24"/>
                <w14:textFill>
                  <w14:solidFill>
                    <w14:schemeClr w14:val="tx1"/>
                  </w14:solidFill>
                </w14:textFill>
              </w:rPr>
              <w:t>处理后，各污染物排放浓度均满足《锅炉大气污染物排放标准》（GB13271-2014）表 2 中燃煤锅炉污染物排放浓度限值要求，符合达标排放要求。</w:t>
            </w:r>
          </w:p>
          <w:p w14:paraId="3A9F432F">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ascii="宋体" w:hAnsi="宋体" w:cs="宋体"/>
                <w:bCs/>
                <w:color w:val="000000" w:themeColor="text1"/>
                <w:spacing w:val="-10"/>
                <w:sz w:val="24"/>
                <w:lang w:eastAsia="zh-CN"/>
                <w14:textFill>
                  <w14:solidFill>
                    <w14:schemeClr w14:val="tx1"/>
                  </w14:solidFill>
                </w14:textFill>
              </w:rPr>
              <w:t>（</w:t>
            </w:r>
            <w:r>
              <w:rPr>
                <w:rFonts w:hint="eastAsia" w:ascii="宋体" w:hAnsi="宋体" w:cs="宋体"/>
                <w:bCs/>
                <w:color w:val="000000" w:themeColor="text1"/>
                <w:spacing w:val="-10"/>
                <w:sz w:val="24"/>
                <w:lang w:val="en-US" w:eastAsia="zh-CN"/>
                <w14:textFill>
                  <w14:solidFill>
                    <w14:schemeClr w14:val="tx1"/>
                  </w14:solidFill>
                </w14:textFill>
              </w:rPr>
              <w:t>2</w:t>
            </w:r>
            <w:r>
              <w:rPr>
                <w:rFonts w:hint="eastAsia" w:ascii="宋体" w:hAnsi="宋体" w:cs="宋体"/>
                <w:bCs/>
                <w:color w:val="000000" w:themeColor="text1"/>
                <w:spacing w:val="-10"/>
                <w:sz w:val="24"/>
                <w:lang w:eastAsia="zh-CN"/>
                <w14:textFill>
                  <w14:solidFill>
                    <w14:schemeClr w14:val="tx1"/>
                  </w14:solidFill>
                </w14:textFill>
              </w:rPr>
              <w:t>）</w:t>
            </w:r>
            <w:r>
              <w:rPr>
                <w:bCs/>
                <w:color w:val="000000" w:themeColor="text1"/>
                <w:spacing w:val="-10"/>
                <w:sz w:val="24"/>
                <w14:textFill>
                  <w14:solidFill>
                    <w14:schemeClr w14:val="tx1"/>
                  </w14:solidFill>
                </w14:textFill>
              </w:rPr>
              <w:t>非正常工况污染源强</w:t>
            </w:r>
          </w:p>
          <w:p w14:paraId="6A9457D2">
            <w:pPr>
              <w:adjustRightInd w:val="0"/>
              <w:snapToGrid w:val="0"/>
              <w:spacing w:line="440" w:lineRule="exact"/>
              <w:jc w:val="center"/>
              <w:rPr>
                <w:bCs/>
                <w:color w:val="000000" w:themeColor="text1"/>
                <w:spacing w:val="-10"/>
                <w:sz w:val="21"/>
                <w:szCs w:val="21"/>
                <w14:textFill>
                  <w14:solidFill>
                    <w14:schemeClr w14:val="tx1"/>
                  </w14:solidFill>
                </w14:textFill>
              </w:rPr>
            </w:pPr>
            <w:r>
              <w:rPr>
                <w:b/>
                <w:bCs/>
                <w:color w:val="000000" w:themeColor="text1"/>
                <w:sz w:val="21"/>
                <w:szCs w:val="21"/>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14:textFill>
                  <w14:solidFill>
                    <w14:schemeClr w14:val="tx1"/>
                  </w14:solidFill>
                </w14:textFill>
              </w:rPr>
              <w:t xml:space="preserve">  非正常工况污染源强表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078"/>
              <w:gridCol w:w="1092"/>
              <w:gridCol w:w="945"/>
              <w:gridCol w:w="1552"/>
              <w:gridCol w:w="1354"/>
              <w:gridCol w:w="1075"/>
              <w:gridCol w:w="907"/>
            </w:tblGrid>
            <w:tr w14:paraId="5061D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4" w:type="pct"/>
                  <w:tcBorders>
                    <w:tl2br w:val="nil"/>
                    <w:tr2bl w:val="nil"/>
                  </w:tcBorders>
                  <w:noWrap w:val="0"/>
                  <w:vAlign w:val="center"/>
                </w:tcPr>
                <w:p w14:paraId="63874193">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638" w:type="pct"/>
                  <w:tcBorders>
                    <w:tl2br w:val="nil"/>
                    <w:tr2bl w:val="nil"/>
                  </w:tcBorders>
                  <w:noWrap w:val="0"/>
                  <w:vAlign w:val="center"/>
                </w:tcPr>
                <w:p w14:paraId="03767522">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646" w:type="pct"/>
                  <w:tcBorders>
                    <w:tl2br w:val="nil"/>
                    <w:tr2bl w:val="nil"/>
                  </w:tcBorders>
                  <w:noWrap w:val="0"/>
                  <w:vAlign w:val="center"/>
                </w:tcPr>
                <w:p w14:paraId="518D477B">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非正常排放原因</w:t>
                  </w:r>
                </w:p>
              </w:tc>
              <w:tc>
                <w:tcPr>
                  <w:tcW w:w="559" w:type="pct"/>
                  <w:tcBorders>
                    <w:tl2br w:val="nil"/>
                    <w:tr2bl w:val="nil"/>
                  </w:tcBorders>
                  <w:noWrap w:val="0"/>
                  <w:vAlign w:val="center"/>
                </w:tcPr>
                <w:p w14:paraId="025DC56E">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918" w:type="pct"/>
                  <w:tcBorders>
                    <w:tl2br w:val="nil"/>
                    <w:tr2bl w:val="nil"/>
                  </w:tcBorders>
                  <w:noWrap w:val="0"/>
                  <w:vAlign w:val="center"/>
                </w:tcPr>
                <w:p w14:paraId="0939C8A4">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非正常排放浓度（mg/m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801" w:type="pct"/>
                  <w:tcBorders>
                    <w:tl2br w:val="nil"/>
                    <w:tr2bl w:val="nil"/>
                  </w:tcBorders>
                  <w:noWrap w:val="0"/>
                  <w:vAlign w:val="center"/>
                </w:tcPr>
                <w:p w14:paraId="5C4E9329">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非正常排放速率kg/h</w:t>
                  </w:r>
                </w:p>
              </w:tc>
              <w:tc>
                <w:tcPr>
                  <w:tcW w:w="636" w:type="pct"/>
                  <w:tcBorders>
                    <w:tl2br w:val="nil"/>
                    <w:tr2bl w:val="nil"/>
                  </w:tcBorders>
                  <w:noWrap w:val="0"/>
                  <w:vAlign w:val="center"/>
                </w:tcPr>
                <w:p w14:paraId="369B9EA4">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单次持续时间/h</w:t>
                  </w:r>
                </w:p>
              </w:tc>
              <w:tc>
                <w:tcPr>
                  <w:tcW w:w="536" w:type="pct"/>
                  <w:tcBorders>
                    <w:tl2br w:val="nil"/>
                    <w:tr2bl w:val="nil"/>
                  </w:tcBorders>
                  <w:noWrap w:val="0"/>
                  <w:vAlign w:val="center"/>
                </w:tcPr>
                <w:p w14:paraId="57D8E683">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年发生频次/年</w:t>
                  </w:r>
                </w:p>
              </w:tc>
            </w:tr>
            <w:tr w14:paraId="41F0A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4" w:type="pct"/>
                  <w:tcBorders>
                    <w:tl2br w:val="nil"/>
                    <w:tr2bl w:val="nil"/>
                  </w:tcBorders>
                  <w:noWrap w:val="0"/>
                  <w:vAlign w:val="center"/>
                </w:tcPr>
                <w:p w14:paraId="07EC3FCC">
                  <w:pPr>
                    <w:adjustRightInd w:val="0"/>
                    <w:snapToGrid w:val="0"/>
                    <w:spacing w:line="240" w:lineRule="atLeas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638" w:type="pct"/>
                  <w:tcBorders>
                    <w:tl2br w:val="nil"/>
                    <w:tr2bl w:val="nil"/>
                  </w:tcBorders>
                  <w:noWrap w:val="0"/>
                  <w:vAlign w:val="center"/>
                </w:tcPr>
                <w:p w14:paraId="06BC2D0E">
                  <w:pPr>
                    <w:adjustRightInd w:val="0"/>
                    <w:snapToGrid w:val="0"/>
                    <w:spacing w:line="240" w:lineRule="atLeast"/>
                    <w:jc w:val="center"/>
                    <w:rPr>
                      <w:rFonts w:hint="default"/>
                      <w:color w:val="000000" w:themeColor="text1"/>
                      <w:szCs w:val="21"/>
                      <w:lang w:val="en-US"/>
                      <w14:textFill>
                        <w14:solidFill>
                          <w14:schemeClr w14:val="tx1"/>
                        </w14:solidFill>
                      </w14:textFill>
                    </w:rPr>
                  </w:pPr>
                  <w:r>
                    <w:rPr>
                      <w:rFonts w:hint="eastAsia" w:cs="宋体"/>
                      <w:b w:val="0"/>
                      <w:bCs w:val="0"/>
                      <w:color w:val="000000" w:themeColor="text1"/>
                      <w:spacing w:val="-11"/>
                      <w:sz w:val="21"/>
                      <w:szCs w:val="21"/>
                      <w:vertAlign w:val="baseline"/>
                      <w:lang w:val="en-US" w:eastAsia="zh-CN"/>
                      <w14:textFill>
                        <w14:solidFill>
                          <w14:schemeClr w14:val="tx1"/>
                        </w14:solidFill>
                      </w14:textFill>
                    </w:rPr>
                    <w:t>锅炉烟气</w:t>
                  </w:r>
                </w:p>
              </w:tc>
              <w:tc>
                <w:tcPr>
                  <w:tcW w:w="646" w:type="pct"/>
                  <w:tcBorders>
                    <w:tl2br w:val="nil"/>
                    <w:tr2bl w:val="nil"/>
                  </w:tcBorders>
                  <w:noWrap w:val="0"/>
                  <w:vAlign w:val="center"/>
                </w:tcPr>
                <w:p w14:paraId="77931611">
                  <w:pPr>
                    <w:adjustRightInd w:val="0"/>
                    <w:snapToGrid w:val="0"/>
                    <w:spacing w:line="240" w:lineRule="atLeas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水膜</w:t>
                  </w:r>
                  <w:r>
                    <w:rPr>
                      <w:color w:val="000000" w:themeColor="text1"/>
                      <w:szCs w:val="21"/>
                      <w14:textFill>
                        <w14:solidFill>
                          <w14:schemeClr w14:val="tx1"/>
                        </w14:solidFill>
                      </w14:textFill>
                    </w:rPr>
                    <w:t>除尘器故障</w:t>
                  </w:r>
                  <w:r>
                    <w:rPr>
                      <w:color w:val="000000" w:themeColor="text1"/>
                      <w:szCs w:val="21"/>
                      <w14:textFill>
                        <w14:solidFill>
                          <w14:schemeClr w14:val="tx1"/>
                        </w14:solidFill>
                      </w14:textFill>
                    </w:rPr>
                    <w:t>，除尘效率降至</w:t>
                  </w:r>
                  <w:r>
                    <w:rPr>
                      <w:rFonts w:hint="eastAsia"/>
                      <w:color w:val="000000" w:themeColor="text1"/>
                      <w:szCs w:val="21"/>
                      <w:lang w:val="en-US" w:eastAsia="zh-CN"/>
                      <w14:textFill>
                        <w14:solidFill>
                          <w14:schemeClr w14:val="tx1"/>
                        </w14:solidFill>
                      </w14:textFill>
                    </w:rPr>
                    <w:t>50</w:t>
                  </w:r>
                  <w:r>
                    <w:rPr>
                      <w:color w:val="000000" w:themeColor="text1"/>
                      <w:szCs w:val="21"/>
                      <w14:textFill>
                        <w14:solidFill>
                          <w14:schemeClr w14:val="tx1"/>
                        </w14:solidFill>
                      </w14:textFill>
                    </w:rPr>
                    <w:t>%</w:t>
                  </w:r>
                </w:p>
              </w:tc>
              <w:tc>
                <w:tcPr>
                  <w:tcW w:w="559" w:type="pct"/>
                  <w:tcBorders>
                    <w:tl2br w:val="nil"/>
                    <w:tr2bl w:val="nil"/>
                  </w:tcBorders>
                  <w:noWrap w:val="0"/>
                  <w:vAlign w:val="center"/>
                </w:tcPr>
                <w:p w14:paraId="72002B79">
                  <w:pPr>
                    <w:adjustRightInd w:val="0"/>
                    <w:snapToGrid w:val="0"/>
                    <w:spacing w:line="24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918" w:type="pct"/>
                  <w:tcBorders>
                    <w:tl2br w:val="nil"/>
                    <w:tr2bl w:val="nil"/>
                  </w:tcBorders>
                  <w:noWrap w:val="0"/>
                  <w:vAlign w:val="center"/>
                </w:tcPr>
                <w:p w14:paraId="3F12B823">
                  <w:pPr>
                    <w:adjustRightInd w:val="0"/>
                    <w:snapToGrid w:val="0"/>
                    <w:spacing w:line="240" w:lineRule="atLeas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2481.975</w:t>
                  </w:r>
                </w:p>
              </w:tc>
              <w:tc>
                <w:tcPr>
                  <w:tcW w:w="801" w:type="pct"/>
                  <w:tcBorders>
                    <w:tl2br w:val="nil"/>
                    <w:tr2bl w:val="nil"/>
                  </w:tcBorders>
                  <w:noWrap w:val="0"/>
                  <w:vAlign w:val="center"/>
                </w:tcPr>
                <w:p w14:paraId="0F3E6B6E">
                  <w:pPr>
                    <w:adjustRightInd w:val="0"/>
                    <w:snapToGrid w:val="0"/>
                    <w:spacing w:line="240" w:lineRule="atLeas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7.04</w:t>
                  </w:r>
                </w:p>
              </w:tc>
              <w:tc>
                <w:tcPr>
                  <w:tcW w:w="636" w:type="pct"/>
                  <w:tcBorders>
                    <w:tl2br w:val="nil"/>
                    <w:tr2bl w:val="nil"/>
                  </w:tcBorders>
                  <w:noWrap w:val="0"/>
                  <w:vAlign w:val="center"/>
                </w:tcPr>
                <w:p w14:paraId="1348D658">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36" w:type="pct"/>
                  <w:tcBorders>
                    <w:tl2br w:val="nil"/>
                    <w:tr2bl w:val="nil"/>
                  </w:tcBorders>
                  <w:noWrap w:val="0"/>
                  <w:vAlign w:val="center"/>
                </w:tcPr>
                <w:p w14:paraId="11D5F4C1">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r>
          </w:tbl>
          <w:p w14:paraId="61482E2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bCs/>
                <w:color w:val="000000" w:themeColor="text1"/>
                <w:spacing w:val="-10"/>
                <w:sz w:val="24"/>
                <w14:textFill>
                  <w14:solidFill>
                    <w14:schemeClr w14:val="tx1"/>
                  </w14:solidFill>
                </w14:textFill>
              </w:rPr>
            </w:pPr>
            <w:r>
              <w:rPr>
                <w:rFonts w:hint="default" w:ascii="Times New Roman" w:hAnsi="Times New Roman" w:cs="Times New Roman"/>
                <w:bCs/>
                <w:color w:val="000000" w:themeColor="text1"/>
                <w:spacing w:val="-10"/>
                <w:sz w:val="24"/>
                <w14:textFill>
                  <w14:solidFill>
                    <w14:schemeClr w14:val="tx1"/>
                  </w14:solidFill>
                </w14:textFill>
              </w:rPr>
              <w:t>由上表可知，非正常工况下，</w:t>
            </w:r>
            <w:r>
              <w:rPr>
                <w:rFonts w:hint="default" w:ascii="Times New Roman" w:hAnsi="Times New Roman" w:cs="Times New Roman"/>
                <w:bCs/>
                <w:color w:val="000000" w:themeColor="text1"/>
                <w:spacing w:val="-10"/>
                <w:sz w:val="24"/>
                <w:lang w:val="en-US" w:eastAsia="zh-CN"/>
                <w14:textFill>
                  <w14:solidFill>
                    <w14:schemeClr w14:val="tx1"/>
                  </w14:solidFill>
                </w14:textFill>
              </w:rPr>
              <w:t>锅炉烟气颗粒物</w:t>
            </w:r>
            <w:r>
              <w:rPr>
                <w:rFonts w:hint="default" w:ascii="Times New Roman" w:hAnsi="Times New Roman" w:cs="Times New Roman"/>
                <w:bCs/>
                <w:color w:val="000000" w:themeColor="text1"/>
                <w:spacing w:val="-10"/>
                <w:sz w:val="24"/>
                <w14:textFill>
                  <w14:solidFill>
                    <w14:schemeClr w14:val="tx1"/>
                  </w14:solidFill>
                </w14:textFill>
              </w:rPr>
              <w:t>将会超标排放。为减少废气排放，应尽可能地杜绝生产废气非正常工况排放，企业应加强废气处理设施的管理，定期检查各环保设施，确保废气处理设施正常运行，在废气处理设备停止运行或出现故障时，产生废气的各工序也必须相应停止生产。为杜绝废气非正常排放，应采取以下措施确保废气达标排放：</w:t>
            </w:r>
          </w:p>
          <w:p w14:paraId="3836E78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bCs/>
                <w:color w:val="000000" w:themeColor="text1"/>
                <w:spacing w:val="-10"/>
                <w:sz w:val="24"/>
                <w14:textFill>
                  <w14:solidFill>
                    <w14:schemeClr w14:val="tx1"/>
                  </w14:solidFill>
                </w14:textFill>
              </w:rPr>
            </w:pPr>
            <w:r>
              <w:rPr>
                <w:rFonts w:hint="default" w:ascii="Times New Roman" w:hAnsi="Times New Roman" w:cs="Times New Roman"/>
                <w:bCs/>
                <w:color w:val="000000" w:themeColor="text1"/>
                <w:spacing w:val="-10"/>
                <w:sz w:val="24"/>
                <w14:textFill>
                  <w14:solidFill>
                    <w14:schemeClr w14:val="tx1"/>
                  </w14:solidFill>
                </w14:textFill>
              </w:rPr>
              <w:t>1）安排专人负责环保设备的日常维护和管理，每隔固定时间检查、汇报情况，及时发现废气处理设备的隐患，确保废气处理系统正常运行；</w:t>
            </w:r>
          </w:p>
          <w:p w14:paraId="0771925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cs="Times New Roman"/>
                <w:bCs/>
                <w:color w:val="000000" w:themeColor="text1"/>
                <w:spacing w:val="-10"/>
                <w:sz w:val="24"/>
                <w14:textFill>
                  <w14:solidFill>
                    <w14:schemeClr w14:val="tx1"/>
                  </w14:solidFill>
                </w14:textFill>
              </w:rPr>
            </w:pPr>
            <w:r>
              <w:rPr>
                <w:rFonts w:hint="default" w:ascii="Times New Roman" w:hAnsi="Times New Roman" w:cs="Times New Roman"/>
                <w:bCs/>
                <w:color w:val="000000" w:themeColor="text1"/>
                <w:spacing w:val="-10"/>
                <w:sz w:val="24"/>
                <w14:textFill>
                  <w14:solidFill>
                    <w14:schemeClr w14:val="tx1"/>
                  </w14:solidFill>
                </w14:textFill>
              </w:rPr>
              <w:t>2）建立健全的环保管理机构，对环保管理人员和技术人员进行岗位培训，委托具有专业资质的环境检测单位对项目排放的各类污染物进行定期检测。</w:t>
            </w:r>
          </w:p>
          <w:p w14:paraId="74F4DFF0">
            <w:pPr>
              <w:pStyle w:val="22"/>
              <w:keepNext w:val="0"/>
              <w:keepLines w:val="0"/>
              <w:pageBreakBefore w:val="0"/>
              <w:widowControl w:val="0"/>
              <w:kinsoku/>
              <w:wordWrap/>
              <w:overflowPunct/>
              <w:topLinePunct w:val="0"/>
              <w:autoSpaceDE/>
              <w:autoSpaceDN/>
              <w:bidi w:val="0"/>
              <w:spacing w:after="0" w:line="360" w:lineRule="auto"/>
              <w:ind w:left="0" w:leftChars="0" w:firstLine="482"/>
              <w:textAlignment w:val="auto"/>
              <w:rPr>
                <w:rFonts w:hint="default" w:eastAsia="宋体"/>
                <w:b w:val="0"/>
                <w:bCs w:val="0"/>
                <w:color w:val="000000" w:themeColor="text1"/>
                <w:sz w:val="24"/>
                <w:u w:val="none" w:color="auto"/>
                <w:lang w:val="en-US" w:eastAsia="zh-CN"/>
                <w14:textFill>
                  <w14:solidFill>
                    <w14:schemeClr w14:val="tx1"/>
                  </w14:solidFill>
                </w14:textFill>
              </w:rPr>
            </w:pPr>
            <w:r>
              <w:rPr>
                <w:rFonts w:hint="eastAsia"/>
                <w:b w:val="0"/>
                <w:bCs w:val="0"/>
                <w:color w:val="000000" w:themeColor="text1"/>
                <w:sz w:val="24"/>
                <w:u w:val="none" w:color="auto"/>
                <w:lang w:val="en-US" w:eastAsia="zh-CN"/>
                <w14:textFill>
                  <w14:solidFill>
                    <w14:schemeClr w14:val="tx1"/>
                  </w14:solidFill>
                </w14:textFill>
              </w:rPr>
              <w:t>（3）废气污染物排放核算</w:t>
            </w:r>
          </w:p>
          <w:p w14:paraId="0E24AA0E">
            <w:pPr>
              <w:pStyle w:val="22"/>
              <w:keepNext w:val="0"/>
              <w:keepLines w:val="0"/>
              <w:pageBreakBefore w:val="0"/>
              <w:widowControl w:val="0"/>
              <w:kinsoku/>
              <w:wordWrap/>
              <w:overflowPunct/>
              <w:topLinePunct w:val="0"/>
              <w:autoSpaceDE/>
              <w:autoSpaceDN/>
              <w:bidi w:val="0"/>
              <w:spacing w:after="0" w:line="360" w:lineRule="auto"/>
              <w:ind w:left="0" w:leftChars="0" w:firstLine="480"/>
              <w:textAlignment w:val="auto"/>
              <w:rPr>
                <w:rFonts w:hint="eastAsia" w:ascii="Times New Roman" w:hAnsi="Times New Roman" w:eastAsia="宋体" w:cs="宋体"/>
                <w:color w:val="000000" w:themeColor="text1"/>
                <w:sz w:val="24"/>
                <w:u w:val="none" w:color="auto"/>
                <w:lang w:val="en-US" w:eastAsia="zh-CN"/>
                <w14:textFill>
                  <w14:solidFill>
                    <w14:schemeClr w14:val="tx1"/>
                  </w14:solidFill>
                </w14:textFill>
              </w:rPr>
            </w:pPr>
            <w:r>
              <w:rPr>
                <w:rFonts w:hint="eastAsia" w:ascii="Times New Roman" w:hAnsi="Times New Roman" w:eastAsia="宋体" w:cs="宋体"/>
                <w:color w:val="000000" w:themeColor="text1"/>
                <w:sz w:val="24"/>
                <w:u w:val="none" w:color="auto"/>
                <w:lang w:val="en-US" w:eastAsia="zh-CN"/>
                <w14:textFill>
                  <w14:solidFill>
                    <w14:schemeClr w14:val="tx1"/>
                  </w14:solidFill>
                </w14:textFill>
              </w:rPr>
              <w:t>项目营运期废气污染物排放量核算见下表。</w:t>
            </w:r>
          </w:p>
          <w:p w14:paraId="0FC89B7A">
            <w:pPr>
              <w:pStyle w:val="22"/>
              <w:spacing w:after="0" w:line="360" w:lineRule="auto"/>
              <w:ind w:left="0" w:leftChars="0" w:firstLine="480"/>
              <w:rPr>
                <w:rFonts w:hint="default" w:ascii="Times New Roman" w:hAnsi="Times New Roman" w:eastAsia="宋体" w:cs="宋体"/>
                <w:color w:val="000000" w:themeColor="text1"/>
                <w:sz w:val="24"/>
                <w:u w:val="none" w:color="auto"/>
                <w:lang w:val="en-US" w:eastAsia="zh-CN"/>
                <w14:textFill>
                  <w14:solidFill>
                    <w14:schemeClr w14:val="tx1"/>
                  </w14:solidFill>
                </w14:textFill>
              </w:rPr>
            </w:pPr>
            <w:r>
              <w:rPr>
                <w:rFonts w:hint="eastAsia" w:ascii="Times New Roman" w:hAnsi="Times New Roman" w:eastAsia="宋体" w:cs="宋体"/>
                <w:color w:val="000000" w:themeColor="text1"/>
                <w:sz w:val="24"/>
                <w:u w:val="none" w:color="auto"/>
                <w:lang w:val="en-US" w:eastAsia="zh-CN"/>
                <w14:textFill>
                  <w14:solidFill>
                    <w14:schemeClr w14:val="tx1"/>
                  </w14:solidFill>
                </w14:textFill>
              </w:rPr>
              <w:t>①有组织排放量核算</w:t>
            </w:r>
          </w:p>
          <w:p w14:paraId="47C96A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表4-3 项目营运期废气污染物有组织排放量核算表</w:t>
            </w:r>
          </w:p>
          <w:tbl>
            <w:tblPr>
              <w:tblStyle w:val="24"/>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470"/>
              <w:gridCol w:w="2028"/>
              <w:gridCol w:w="1411"/>
              <w:gridCol w:w="1423"/>
              <w:gridCol w:w="1413"/>
            </w:tblGrid>
            <w:tr w14:paraId="057F99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l2br w:val="nil"/>
                    <w:tr2bl w:val="nil"/>
                  </w:tcBorders>
                  <w:noWrap w:val="0"/>
                  <w:vAlign w:val="center"/>
                </w:tcPr>
                <w:p w14:paraId="49A4E3F4">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序号</w:t>
                  </w:r>
                </w:p>
              </w:tc>
              <w:tc>
                <w:tcPr>
                  <w:tcW w:w="867" w:type="pct"/>
                  <w:tcBorders>
                    <w:tl2br w:val="nil"/>
                    <w:tr2bl w:val="nil"/>
                  </w:tcBorders>
                  <w:noWrap w:val="0"/>
                  <w:vAlign w:val="center"/>
                </w:tcPr>
                <w:p w14:paraId="7492A371">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排放口编号</w:t>
                  </w:r>
                </w:p>
              </w:tc>
              <w:tc>
                <w:tcPr>
                  <w:tcW w:w="1196" w:type="pct"/>
                  <w:tcBorders>
                    <w:tl2br w:val="nil"/>
                    <w:tr2bl w:val="nil"/>
                  </w:tcBorders>
                  <w:noWrap w:val="0"/>
                  <w:vAlign w:val="center"/>
                </w:tcPr>
                <w:p w14:paraId="1C97F609">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污染物</w:t>
                  </w:r>
                </w:p>
              </w:tc>
              <w:tc>
                <w:tcPr>
                  <w:tcW w:w="832" w:type="pct"/>
                  <w:tcBorders>
                    <w:tl2br w:val="nil"/>
                    <w:tr2bl w:val="nil"/>
                  </w:tcBorders>
                  <w:noWrap w:val="0"/>
                  <w:vAlign w:val="center"/>
                </w:tcPr>
                <w:p w14:paraId="176C1E9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排放浓度mg/m³</w:t>
                  </w:r>
                </w:p>
              </w:tc>
              <w:tc>
                <w:tcPr>
                  <w:tcW w:w="839" w:type="pct"/>
                  <w:tcBorders>
                    <w:tl2br w:val="nil"/>
                    <w:tr2bl w:val="nil"/>
                  </w:tcBorders>
                  <w:noWrap w:val="0"/>
                  <w:vAlign w:val="center"/>
                </w:tcPr>
                <w:p w14:paraId="40404DED">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排放速率kg/h</w:t>
                  </w:r>
                </w:p>
              </w:tc>
              <w:tc>
                <w:tcPr>
                  <w:tcW w:w="833" w:type="pct"/>
                  <w:tcBorders>
                    <w:tl2br w:val="nil"/>
                    <w:tr2bl w:val="nil"/>
                  </w:tcBorders>
                  <w:noWrap w:val="0"/>
                  <w:vAlign w:val="center"/>
                </w:tcPr>
                <w:p w14:paraId="3026B66C">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排放量t/a</w:t>
                  </w:r>
                </w:p>
              </w:tc>
            </w:tr>
            <w:tr w14:paraId="438162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431" w:type="pct"/>
                  <w:vMerge w:val="restart"/>
                  <w:tcBorders>
                    <w:tl2br w:val="nil"/>
                    <w:tr2bl w:val="nil"/>
                  </w:tcBorders>
                  <w:noWrap w:val="0"/>
                  <w:vAlign w:val="center"/>
                </w:tcPr>
                <w:p w14:paraId="72F8DBAE">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1</w:t>
                  </w:r>
                </w:p>
              </w:tc>
              <w:tc>
                <w:tcPr>
                  <w:tcW w:w="867" w:type="pct"/>
                  <w:vMerge w:val="restart"/>
                  <w:tcBorders>
                    <w:tl2br w:val="nil"/>
                    <w:tr2bl w:val="nil"/>
                  </w:tcBorders>
                  <w:noWrap w:val="0"/>
                  <w:vAlign w:val="center"/>
                </w:tcPr>
                <w:p w14:paraId="52DDDDCE">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DA001</w:t>
                  </w:r>
                </w:p>
              </w:tc>
              <w:tc>
                <w:tcPr>
                  <w:tcW w:w="1196" w:type="pct"/>
                  <w:tcBorders>
                    <w:tl2br w:val="nil"/>
                    <w:tr2bl w:val="nil"/>
                  </w:tcBorders>
                  <w:noWrap w:val="0"/>
                  <w:vAlign w:val="center"/>
                </w:tcPr>
                <w:p w14:paraId="74E58860">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颗粒物</w:t>
                  </w:r>
                </w:p>
              </w:tc>
              <w:tc>
                <w:tcPr>
                  <w:tcW w:w="832" w:type="pct"/>
                  <w:tcBorders>
                    <w:tl2br w:val="nil"/>
                    <w:tr2bl w:val="nil"/>
                  </w:tcBorders>
                  <w:noWrap w:val="0"/>
                  <w:vAlign w:val="center"/>
                </w:tcPr>
                <w:p w14:paraId="64B3763E">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49.64</w:t>
                  </w:r>
                </w:p>
              </w:tc>
              <w:tc>
                <w:tcPr>
                  <w:tcW w:w="839" w:type="pct"/>
                  <w:tcBorders>
                    <w:tl2br w:val="nil"/>
                    <w:tr2bl w:val="nil"/>
                  </w:tcBorders>
                  <w:noWrap w:val="0"/>
                  <w:vAlign w:val="center"/>
                </w:tcPr>
                <w:p w14:paraId="6A0E786E">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0.141</w:t>
                  </w:r>
                </w:p>
              </w:tc>
              <w:tc>
                <w:tcPr>
                  <w:tcW w:w="833" w:type="pct"/>
                  <w:tcBorders>
                    <w:tl2br w:val="nil"/>
                    <w:tr2bl w:val="nil"/>
                  </w:tcBorders>
                  <w:noWrap w:val="0"/>
                  <w:vAlign w:val="center"/>
                </w:tcPr>
                <w:p w14:paraId="679EE14F">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0.406</w:t>
                  </w:r>
                </w:p>
              </w:tc>
            </w:tr>
            <w:tr w14:paraId="7C9D8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431" w:type="pct"/>
                  <w:vMerge w:val="continue"/>
                  <w:tcBorders>
                    <w:tl2br w:val="nil"/>
                    <w:tr2bl w:val="nil"/>
                  </w:tcBorders>
                  <w:noWrap w:val="0"/>
                  <w:vAlign w:val="center"/>
                </w:tcPr>
                <w:p w14:paraId="6FC2D6D3">
                  <w:pPr>
                    <w:tabs>
                      <w:tab w:val="left" w:pos="792"/>
                    </w:tabs>
                    <w:adjustRightInd w:val="0"/>
                    <w:snapToGrid w:val="0"/>
                    <w:ind w:left="-105" w:leftChars="-50" w:right="-105" w:rightChars="-50"/>
                    <w:jc w:val="center"/>
                    <w:rPr>
                      <w:color w:val="000000" w:themeColor="text1"/>
                      <w14:textFill>
                        <w14:solidFill>
                          <w14:schemeClr w14:val="tx1"/>
                        </w14:solidFill>
                      </w14:textFill>
                    </w:rPr>
                  </w:pPr>
                </w:p>
              </w:tc>
              <w:tc>
                <w:tcPr>
                  <w:tcW w:w="867" w:type="pct"/>
                  <w:vMerge w:val="continue"/>
                  <w:tcBorders>
                    <w:tl2br w:val="nil"/>
                    <w:tr2bl w:val="nil"/>
                  </w:tcBorders>
                  <w:noWrap w:val="0"/>
                  <w:vAlign w:val="center"/>
                </w:tcPr>
                <w:p w14:paraId="185372A7">
                  <w:pPr>
                    <w:tabs>
                      <w:tab w:val="left" w:pos="792"/>
                    </w:tabs>
                    <w:adjustRightInd w:val="0"/>
                    <w:snapToGrid w:val="0"/>
                    <w:ind w:left="-105" w:leftChars="-50" w:right="-105" w:rightChars="-50"/>
                    <w:jc w:val="center"/>
                    <w:rPr>
                      <w:color w:val="000000" w:themeColor="text1"/>
                      <w14:textFill>
                        <w14:solidFill>
                          <w14:schemeClr w14:val="tx1"/>
                        </w14:solidFill>
                      </w14:textFill>
                    </w:rPr>
                  </w:pPr>
                </w:p>
              </w:tc>
              <w:tc>
                <w:tcPr>
                  <w:tcW w:w="1196" w:type="pct"/>
                  <w:tcBorders>
                    <w:tl2br w:val="nil"/>
                    <w:tr2bl w:val="nil"/>
                  </w:tcBorders>
                  <w:noWrap w:val="0"/>
                  <w:vAlign w:val="center"/>
                </w:tcPr>
                <w:p w14:paraId="75C6DC52">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二氧化硫</w:t>
                  </w:r>
                </w:p>
              </w:tc>
              <w:tc>
                <w:tcPr>
                  <w:tcW w:w="832" w:type="pct"/>
                  <w:tcBorders>
                    <w:tl2br w:val="nil"/>
                    <w:tr2bl w:val="nil"/>
                  </w:tcBorders>
                  <w:noWrap w:val="0"/>
                  <w:vAlign w:val="center"/>
                </w:tcPr>
                <w:p w14:paraId="6348CBF8">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47.59</w:t>
                  </w:r>
                </w:p>
              </w:tc>
              <w:tc>
                <w:tcPr>
                  <w:tcW w:w="839" w:type="pct"/>
                  <w:tcBorders>
                    <w:tl2br w:val="nil"/>
                    <w:tr2bl w:val="nil"/>
                  </w:tcBorders>
                  <w:noWrap w:val="0"/>
                  <w:vAlign w:val="center"/>
                </w:tcPr>
                <w:p w14:paraId="2B4A74BB">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0.135</w:t>
                  </w:r>
                </w:p>
              </w:tc>
              <w:tc>
                <w:tcPr>
                  <w:tcW w:w="833" w:type="pct"/>
                  <w:tcBorders>
                    <w:tl2br w:val="nil"/>
                    <w:tr2bl w:val="nil"/>
                  </w:tcBorders>
                  <w:noWrap w:val="0"/>
                  <w:vAlign w:val="center"/>
                </w:tcPr>
                <w:p w14:paraId="4FB2DDF0">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0.389</w:t>
                  </w:r>
                </w:p>
              </w:tc>
            </w:tr>
            <w:tr w14:paraId="3DE1D0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vMerge w:val="continue"/>
                  <w:tcBorders>
                    <w:tl2br w:val="nil"/>
                    <w:tr2bl w:val="nil"/>
                  </w:tcBorders>
                  <w:noWrap w:val="0"/>
                  <w:vAlign w:val="center"/>
                </w:tcPr>
                <w:p w14:paraId="3C637B35">
                  <w:pPr>
                    <w:tabs>
                      <w:tab w:val="left" w:pos="792"/>
                    </w:tabs>
                    <w:adjustRightInd w:val="0"/>
                    <w:snapToGrid w:val="0"/>
                    <w:ind w:left="-105" w:leftChars="-50" w:right="-105" w:rightChars="-50"/>
                    <w:jc w:val="cente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p>
              </w:tc>
              <w:tc>
                <w:tcPr>
                  <w:tcW w:w="867" w:type="pct"/>
                  <w:vMerge w:val="continue"/>
                  <w:tcBorders>
                    <w:tl2br w:val="nil"/>
                    <w:tr2bl w:val="nil"/>
                  </w:tcBorders>
                  <w:noWrap w:val="0"/>
                  <w:vAlign w:val="center"/>
                </w:tcPr>
                <w:p w14:paraId="7C6E43D0">
                  <w:pPr>
                    <w:tabs>
                      <w:tab w:val="left" w:pos="792"/>
                    </w:tabs>
                    <w:adjustRightInd w:val="0"/>
                    <w:snapToGrid w:val="0"/>
                    <w:ind w:left="-105" w:leftChars="-50" w:right="-105" w:rightChars="-50"/>
                    <w:jc w:val="cente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p>
              </w:tc>
              <w:tc>
                <w:tcPr>
                  <w:tcW w:w="1196" w:type="pct"/>
                  <w:tcBorders>
                    <w:tl2br w:val="nil"/>
                    <w:tr2bl w:val="nil"/>
                  </w:tcBorders>
                  <w:noWrap w:val="0"/>
                  <w:vAlign w:val="center"/>
                </w:tcPr>
                <w:p w14:paraId="7DD3EE89">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氮氧化物</w:t>
                  </w:r>
                </w:p>
              </w:tc>
              <w:tc>
                <w:tcPr>
                  <w:tcW w:w="832" w:type="pct"/>
                  <w:tcBorders>
                    <w:tl2br w:val="nil"/>
                    <w:tr2bl w:val="nil"/>
                  </w:tcBorders>
                  <w:noWrap w:val="0"/>
                  <w:vAlign w:val="center"/>
                </w:tcPr>
                <w:p w14:paraId="6E408A2A">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134.68</w:t>
                  </w:r>
                </w:p>
              </w:tc>
              <w:tc>
                <w:tcPr>
                  <w:tcW w:w="839" w:type="pct"/>
                  <w:tcBorders>
                    <w:tl2br w:val="nil"/>
                    <w:tr2bl w:val="nil"/>
                  </w:tcBorders>
                  <w:noWrap w:val="0"/>
                  <w:vAlign w:val="center"/>
                </w:tcPr>
                <w:p w14:paraId="5303D2C3">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0.382</w:t>
                  </w:r>
                </w:p>
              </w:tc>
              <w:tc>
                <w:tcPr>
                  <w:tcW w:w="833" w:type="pct"/>
                  <w:tcBorders>
                    <w:tl2br w:val="nil"/>
                    <w:tr2bl w:val="nil"/>
                  </w:tcBorders>
                  <w:noWrap w:val="0"/>
                  <w:vAlign w:val="center"/>
                </w:tcPr>
                <w:p w14:paraId="390F8506">
                  <w:pPr>
                    <w:tabs>
                      <w:tab w:val="left" w:pos="792"/>
                    </w:tabs>
                    <w:adjustRightInd w:val="0"/>
                    <w:snapToGrid w:val="0"/>
                    <w:ind w:left="-105" w:leftChars="-50" w:right="-105" w:rightChars="-50"/>
                    <w:jc w:val="center"/>
                    <w:rPr>
                      <w:rFonts w:hint="default"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1.1</w:t>
                  </w:r>
                </w:p>
              </w:tc>
            </w:tr>
            <w:tr w14:paraId="079201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gridSpan w:val="2"/>
                  <w:vMerge w:val="restart"/>
                  <w:tcBorders>
                    <w:tl2br w:val="nil"/>
                    <w:tr2bl w:val="nil"/>
                  </w:tcBorders>
                  <w:noWrap w:val="0"/>
                  <w:vAlign w:val="center"/>
                </w:tcPr>
                <w:p w14:paraId="0CC25EC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有组织排放总计</w:t>
                  </w:r>
                </w:p>
              </w:tc>
              <w:tc>
                <w:tcPr>
                  <w:tcW w:w="4642" w:type="dxa"/>
                  <w:gridSpan w:val="3"/>
                  <w:tcBorders>
                    <w:tl2br w:val="nil"/>
                    <w:tr2bl w:val="nil"/>
                  </w:tcBorders>
                  <w:noWrap w:val="0"/>
                  <w:vAlign w:val="center"/>
                </w:tcPr>
                <w:p w14:paraId="79A3CD8B">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颗粒物</w:t>
                  </w:r>
                </w:p>
              </w:tc>
              <w:tc>
                <w:tcPr>
                  <w:tcW w:w="1348" w:type="dxa"/>
                  <w:tcBorders>
                    <w:tl2br w:val="nil"/>
                    <w:tr2bl w:val="nil"/>
                  </w:tcBorders>
                  <w:noWrap w:val="0"/>
                  <w:vAlign w:val="center"/>
                </w:tcPr>
                <w:p w14:paraId="6B4AEAD5">
                  <w:pPr>
                    <w:tabs>
                      <w:tab w:val="left" w:pos="792"/>
                    </w:tabs>
                    <w:adjustRightInd w:val="0"/>
                    <w:snapToGrid w:val="0"/>
                    <w:ind w:left="-105" w:leftChars="-50" w:right="-105" w:rightChars="-50"/>
                    <w:jc w:val="center"/>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0.406</w:t>
                  </w:r>
                </w:p>
              </w:tc>
            </w:tr>
            <w:tr w14:paraId="73C278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gridSpan w:val="2"/>
                  <w:vMerge w:val="continue"/>
                  <w:tcBorders>
                    <w:tl2br w:val="nil"/>
                    <w:tr2bl w:val="nil"/>
                  </w:tcBorders>
                  <w:noWrap w:val="0"/>
                  <w:vAlign w:val="center"/>
                </w:tcPr>
                <w:p w14:paraId="2664CAB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4642" w:type="dxa"/>
                  <w:gridSpan w:val="3"/>
                  <w:tcBorders>
                    <w:tl2br w:val="nil"/>
                    <w:tr2bl w:val="nil"/>
                  </w:tcBorders>
                  <w:noWrap w:val="0"/>
                  <w:vAlign w:val="center"/>
                </w:tcPr>
                <w:p w14:paraId="683B65D0">
                  <w:pPr>
                    <w:tabs>
                      <w:tab w:val="left" w:pos="792"/>
                    </w:tabs>
                    <w:adjustRightInd w:val="0"/>
                    <w:snapToGrid w:val="0"/>
                    <w:ind w:left="-105" w:leftChars="-50" w:right="-105" w:rightChars="-50"/>
                    <w:jc w:val="center"/>
                    <w:rPr>
                      <w:rFonts w:hint="eastAsia"/>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二氧化硫</w:t>
                  </w:r>
                </w:p>
              </w:tc>
              <w:tc>
                <w:tcPr>
                  <w:tcW w:w="1348" w:type="dxa"/>
                  <w:tcBorders>
                    <w:tl2br w:val="nil"/>
                    <w:tr2bl w:val="nil"/>
                  </w:tcBorders>
                  <w:noWrap w:val="0"/>
                  <w:vAlign w:val="center"/>
                </w:tcPr>
                <w:p w14:paraId="15B18D59">
                  <w:pPr>
                    <w:tabs>
                      <w:tab w:val="left" w:pos="792"/>
                    </w:tabs>
                    <w:adjustRightInd w:val="0"/>
                    <w:snapToGrid w:val="0"/>
                    <w:ind w:left="-105" w:leftChars="-50" w:right="-105" w:rightChars="-50"/>
                    <w:jc w:val="center"/>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0.389</w:t>
                  </w:r>
                </w:p>
              </w:tc>
            </w:tr>
            <w:tr w14:paraId="05C6C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gridSpan w:val="2"/>
                  <w:vMerge w:val="continue"/>
                  <w:tcBorders>
                    <w:tl2br w:val="nil"/>
                    <w:tr2bl w:val="nil"/>
                  </w:tcBorders>
                  <w:noWrap w:val="0"/>
                  <w:vAlign w:val="center"/>
                </w:tcPr>
                <w:p w14:paraId="3F789A8C">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4642" w:type="dxa"/>
                  <w:gridSpan w:val="3"/>
                  <w:tcBorders>
                    <w:tl2br w:val="nil"/>
                    <w:tr2bl w:val="nil"/>
                  </w:tcBorders>
                  <w:noWrap w:val="0"/>
                  <w:vAlign w:val="center"/>
                </w:tcPr>
                <w:p w14:paraId="261A41A5">
                  <w:pPr>
                    <w:tabs>
                      <w:tab w:val="left" w:pos="792"/>
                    </w:tabs>
                    <w:adjustRightInd w:val="0"/>
                    <w:snapToGrid w:val="0"/>
                    <w:ind w:left="-105" w:leftChars="-50" w:right="-105" w:rightChars="-50"/>
                    <w:jc w:val="center"/>
                    <w:rPr>
                      <w:rFonts w:hint="eastAsia"/>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氮氧化物</w:t>
                  </w:r>
                </w:p>
              </w:tc>
              <w:tc>
                <w:tcPr>
                  <w:tcW w:w="1348" w:type="dxa"/>
                  <w:tcBorders>
                    <w:tl2br w:val="nil"/>
                    <w:tr2bl w:val="nil"/>
                  </w:tcBorders>
                  <w:noWrap w:val="0"/>
                  <w:vAlign w:val="center"/>
                </w:tcPr>
                <w:p w14:paraId="7511A6EC">
                  <w:pPr>
                    <w:tabs>
                      <w:tab w:val="left" w:pos="792"/>
                    </w:tabs>
                    <w:adjustRightInd w:val="0"/>
                    <w:snapToGrid w:val="0"/>
                    <w:ind w:left="-105" w:leftChars="-50" w:right="-105" w:rightChars="-50"/>
                    <w:jc w:val="center"/>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1.1</w:t>
                  </w:r>
                </w:p>
              </w:tc>
            </w:tr>
          </w:tbl>
          <w:p w14:paraId="71449B3C">
            <w:pPr>
              <w:pStyle w:val="22"/>
              <w:spacing w:after="0" w:line="360" w:lineRule="auto"/>
              <w:ind w:left="0" w:leftChars="0" w:firstLine="480"/>
              <w:rPr>
                <w:rFonts w:hint="default" w:ascii="Times New Roman" w:hAnsi="Times New Roman" w:eastAsia="宋体" w:cs="宋体"/>
                <w:color w:val="000000" w:themeColor="text1"/>
                <w:sz w:val="24"/>
                <w:u w:val="none" w:color="auto"/>
                <w:lang w:val="en-US" w:eastAsia="zh-CN"/>
                <w14:textFill>
                  <w14:solidFill>
                    <w14:schemeClr w14:val="tx1"/>
                  </w14:solidFill>
                </w14:textFill>
              </w:rPr>
            </w:pPr>
            <w:r>
              <w:rPr>
                <w:rFonts w:hint="eastAsia" w:ascii="Times New Roman" w:hAnsi="Times New Roman" w:eastAsia="宋体" w:cs="宋体"/>
                <w:color w:val="000000" w:themeColor="text1"/>
                <w:sz w:val="24"/>
                <w:u w:val="none" w:color="auto"/>
                <w:lang w:val="en-US" w:eastAsia="zh-CN"/>
                <w14:textFill>
                  <w14:solidFill>
                    <w14:schemeClr w14:val="tx1"/>
                  </w14:solidFill>
                </w14:textFill>
              </w:rPr>
              <w:t>②大气污染物年排放核算表</w:t>
            </w:r>
          </w:p>
          <w:p w14:paraId="7854B5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表4-4 大气污染物年排放核算表</w:t>
            </w:r>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2826"/>
              <w:gridCol w:w="2834"/>
            </w:tblGrid>
            <w:tr w14:paraId="1DDFD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2" w:type="pct"/>
                  <w:tcBorders>
                    <w:tl2br w:val="nil"/>
                    <w:tr2bl w:val="nil"/>
                  </w:tcBorders>
                  <w:noWrap w:val="0"/>
                  <w:vAlign w:val="center"/>
                </w:tcPr>
                <w:p w14:paraId="4523B37B">
                  <w:pPr>
                    <w:overflowPunct w:val="0"/>
                    <w:autoSpaceDE w:val="0"/>
                    <w:autoSpaceDN w:val="0"/>
                    <w:adjustRightInd w:val="0"/>
                    <w:snapToGrid w:val="0"/>
                    <w:jc w:val="center"/>
                    <w:textAlignment w:val="bottom"/>
                    <w:rPr>
                      <w:rFonts w:hint="default" w:ascii="Times New Roman" w:hAnsi="Times New Roman" w:eastAsia="宋体" w:cs="Times New Roman"/>
                      <w:b/>
                      <w:color w:val="000000" w:themeColor="text1"/>
                      <w:sz w:val="21"/>
                      <w:szCs w:val="21"/>
                      <w:lang w:val="zh-CN"/>
                      <w14:textFill>
                        <w14:solidFill>
                          <w14:schemeClr w14:val="tx1"/>
                        </w14:solidFill>
                      </w14:textFill>
                    </w:rPr>
                  </w:pPr>
                  <w:r>
                    <w:rPr>
                      <w:rFonts w:hint="default" w:ascii="Times New Roman" w:hAnsi="Times New Roman" w:eastAsia="宋体" w:cs="Times New Roman"/>
                      <w:b/>
                      <w:color w:val="000000" w:themeColor="text1"/>
                      <w:sz w:val="21"/>
                      <w:szCs w:val="21"/>
                      <w:lang w:val="zh-CN"/>
                      <w14:textFill>
                        <w14:solidFill>
                          <w14:schemeClr w14:val="tx1"/>
                        </w14:solidFill>
                      </w14:textFill>
                    </w:rPr>
                    <w:t>序号</w:t>
                  </w:r>
                </w:p>
              </w:tc>
              <w:tc>
                <w:tcPr>
                  <w:tcW w:w="1666" w:type="pct"/>
                  <w:tcBorders>
                    <w:tl2br w:val="nil"/>
                    <w:tr2bl w:val="nil"/>
                  </w:tcBorders>
                  <w:noWrap w:val="0"/>
                  <w:vAlign w:val="center"/>
                </w:tcPr>
                <w:p w14:paraId="02F5169C">
                  <w:pPr>
                    <w:overflowPunct w:val="0"/>
                    <w:autoSpaceDE w:val="0"/>
                    <w:autoSpaceDN w:val="0"/>
                    <w:adjustRightInd w:val="0"/>
                    <w:snapToGrid w:val="0"/>
                    <w:jc w:val="center"/>
                    <w:textAlignment w:val="bottom"/>
                    <w:rPr>
                      <w:rFonts w:hint="default" w:ascii="Times New Roman" w:hAnsi="Times New Roman" w:eastAsia="宋体" w:cs="Times New Roman"/>
                      <w:b/>
                      <w:color w:val="000000" w:themeColor="text1"/>
                      <w:sz w:val="21"/>
                      <w:szCs w:val="21"/>
                      <w:lang w:val="zh-CN"/>
                      <w14:textFill>
                        <w14:solidFill>
                          <w14:schemeClr w14:val="tx1"/>
                        </w14:solidFill>
                      </w14:textFill>
                    </w:rPr>
                  </w:pPr>
                  <w:r>
                    <w:rPr>
                      <w:rFonts w:hint="default" w:ascii="Times New Roman" w:hAnsi="Times New Roman" w:eastAsia="宋体" w:cs="Times New Roman"/>
                      <w:b/>
                      <w:color w:val="000000" w:themeColor="text1"/>
                      <w:sz w:val="21"/>
                      <w:szCs w:val="21"/>
                      <w:lang w:val="zh-CN"/>
                      <w14:textFill>
                        <w14:solidFill>
                          <w14:schemeClr w14:val="tx1"/>
                        </w14:solidFill>
                      </w14:textFill>
                    </w:rPr>
                    <w:t>污染物</w:t>
                  </w:r>
                </w:p>
              </w:tc>
              <w:tc>
                <w:tcPr>
                  <w:tcW w:w="1670" w:type="pct"/>
                  <w:tcBorders>
                    <w:tl2br w:val="nil"/>
                    <w:tr2bl w:val="nil"/>
                  </w:tcBorders>
                  <w:noWrap w:val="0"/>
                  <w:vAlign w:val="center"/>
                </w:tcPr>
                <w:p w14:paraId="231CA3E3">
                  <w:pPr>
                    <w:overflowPunct w:val="0"/>
                    <w:autoSpaceDE w:val="0"/>
                    <w:autoSpaceDN w:val="0"/>
                    <w:adjustRightInd w:val="0"/>
                    <w:snapToGrid w:val="0"/>
                    <w:jc w:val="center"/>
                    <w:textAlignment w:val="bottom"/>
                    <w:rPr>
                      <w:rFonts w:hint="default" w:ascii="Times New Roman" w:hAnsi="Times New Roman" w:eastAsia="宋体" w:cs="Times New Roman"/>
                      <w:b/>
                      <w:color w:val="000000" w:themeColor="text1"/>
                      <w:sz w:val="21"/>
                      <w:szCs w:val="21"/>
                      <w:lang w:val="zh-CN"/>
                      <w14:textFill>
                        <w14:solidFill>
                          <w14:schemeClr w14:val="tx1"/>
                        </w14:solidFill>
                      </w14:textFill>
                    </w:rPr>
                  </w:pPr>
                  <w:r>
                    <w:rPr>
                      <w:rFonts w:hint="default" w:ascii="Times New Roman" w:hAnsi="Times New Roman" w:eastAsia="宋体" w:cs="Times New Roman"/>
                      <w:b/>
                      <w:color w:val="000000" w:themeColor="text1"/>
                      <w:sz w:val="21"/>
                      <w:szCs w:val="21"/>
                      <w:lang w:val="zh-CN"/>
                      <w14:textFill>
                        <w14:solidFill>
                          <w14:schemeClr w14:val="tx1"/>
                        </w14:solidFill>
                      </w14:textFill>
                    </w:rPr>
                    <w:t>年排放量（t/a）</w:t>
                  </w:r>
                </w:p>
              </w:tc>
            </w:tr>
            <w:tr w14:paraId="2363DA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2" w:type="pct"/>
                  <w:tcBorders>
                    <w:tl2br w:val="nil"/>
                    <w:tr2bl w:val="nil"/>
                  </w:tcBorders>
                  <w:noWrap w:val="0"/>
                  <w:vAlign w:val="center"/>
                </w:tcPr>
                <w:p w14:paraId="231CD064">
                  <w:pPr>
                    <w:overflowPunct w:val="0"/>
                    <w:autoSpaceDE w:val="0"/>
                    <w:autoSpaceDN w:val="0"/>
                    <w:adjustRightInd w:val="0"/>
                    <w:snapToGrid w:val="0"/>
                    <w:jc w:val="center"/>
                    <w:textAlignment w:val="bottom"/>
                    <w:rPr>
                      <w:rFonts w:hint="default" w:ascii="Times New Roman" w:hAnsi="Times New Roman" w:eastAsia="宋体" w:cs="Times New Roman"/>
                      <w:color w:val="000000" w:themeColor="text1"/>
                      <w:sz w:val="21"/>
                      <w:szCs w:val="21"/>
                      <w:lang w:val="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1</w:t>
                  </w:r>
                </w:p>
              </w:tc>
              <w:tc>
                <w:tcPr>
                  <w:tcW w:w="2698" w:type="dxa"/>
                  <w:tcBorders>
                    <w:tl2br w:val="nil"/>
                    <w:tr2bl w:val="nil"/>
                  </w:tcBorders>
                  <w:noWrap w:val="0"/>
                  <w:vAlign w:val="center"/>
                </w:tcPr>
                <w:p w14:paraId="3870F7B6">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颗粒物</w:t>
                  </w:r>
                </w:p>
              </w:tc>
              <w:tc>
                <w:tcPr>
                  <w:tcW w:w="2704" w:type="dxa"/>
                  <w:tcBorders>
                    <w:tl2br w:val="nil"/>
                    <w:tr2bl w:val="nil"/>
                  </w:tcBorders>
                  <w:noWrap w:val="0"/>
                  <w:vAlign w:val="center"/>
                </w:tcPr>
                <w:p w14:paraId="36F9D18C">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spacing w:val="-2"/>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0.406</w:t>
                  </w:r>
                </w:p>
              </w:tc>
            </w:tr>
            <w:tr w14:paraId="26DF18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2" w:type="pct"/>
                  <w:tcBorders>
                    <w:tl2br w:val="nil"/>
                    <w:tr2bl w:val="nil"/>
                  </w:tcBorders>
                  <w:noWrap w:val="0"/>
                  <w:vAlign w:val="center"/>
                </w:tcPr>
                <w:p w14:paraId="7F1B7334">
                  <w:pPr>
                    <w:overflowPunct w:val="0"/>
                    <w:autoSpaceDE w:val="0"/>
                    <w:autoSpaceDN w:val="0"/>
                    <w:adjustRightInd w:val="0"/>
                    <w:snapToGrid w:val="0"/>
                    <w:jc w:val="center"/>
                    <w:textAlignment w:val="bottom"/>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698" w:type="dxa"/>
                  <w:tcBorders>
                    <w:tl2br w:val="nil"/>
                    <w:tr2bl w:val="nil"/>
                  </w:tcBorders>
                  <w:noWrap w:val="0"/>
                  <w:vAlign w:val="center"/>
                </w:tcPr>
                <w:p w14:paraId="328FC636">
                  <w:pPr>
                    <w:tabs>
                      <w:tab w:val="left" w:pos="792"/>
                    </w:tabs>
                    <w:adjustRightInd w:val="0"/>
                    <w:snapToGrid w:val="0"/>
                    <w:ind w:left="-105" w:leftChars="-50" w:right="-105" w:rightChars="-50"/>
                    <w:jc w:val="center"/>
                    <w:rPr>
                      <w:rFonts w:hint="default" w:ascii="Times New Roman" w:hAnsi="Times New Roman" w:cs="Times New Roman"/>
                      <w:color w:val="000000" w:themeColor="text1"/>
                      <w:spacing w:val="-2"/>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二氧化硫</w:t>
                  </w:r>
                </w:p>
              </w:tc>
              <w:tc>
                <w:tcPr>
                  <w:tcW w:w="2704" w:type="dxa"/>
                  <w:tcBorders>
                    <w:tl2br w:val="nil"/>
                    <w:tr2bl w:val="nil"/>
                  </w:tcBorders>
                  <w:noWrap w:val="0"/>
                  <w:vAlign w:val="center"/>
                </w:tcPr>
                <w:p w14:paraId="37CD01E0">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spacing w:val="-2"/>
                      <w:kern w:val="0"/>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0.389</w:t>
                  </w:r>
                </w:p>
              </w:tc>
            </w:tr>
            <w:tr w14:paraId="7881FE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2" w:type="pct"/>
                  <w:tcBorders>
                    <w:tl2br w:val="nil"/>
                    <w:tr2bl w:val="nil"/>
                  </w:tcBorders>
                  <w:noWrap w:val="0"/>
                  <w:vAlign w:val="center"/>
                </w:tcPr>
                <w:p w14:paraId="2E138AE8">
                  <w:pPr>
                    <w:overflowPunct w:val="0"/>
                    <w:autoSpaceDE w:val="0"/>
                    <w:autoSpaceDN w:val="0"/>
                    <w:adjustRightInd w:val="0"/>
                    <w:snapToGrid w:val="0"/>
                    <w:jc w:val="center"/>
                    <w:textAlignment w:val="bottom"/>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698" w:type="dxa"/>
                  <w:tcBorders>
                    <w:tl2br w:val="nil"/>
                    <w:tr2bl w:val="nil"/>
                  </w:tcBorders>
                  <w:noWrap w:val="0"/>
                  <w:vAlign w:val="center"/>
                </w:tcPr>
                <w:p w14:paraId="44934538">
                  <w:pPr>
                    <w:tabs>
                      <w:tab w:val="left" w:pos="792"/>
                    </w:tabs>
                    <w:adjustRightInd w:val="0"/>
                    <w:snapToGrid w:val="0"/>
                    <w:ind w:left="-105" w:leftChars="-50" w:right="-105" w:rightChars="-50"/>
                    <w:jc w:val="center"/>
                    <w:rPr>
                      <w:rFonts w:hint="default" w:ascii="Times New Roman" w:hAnsi="Times New Roman" w:cs="Times New Roman"/>
                      <w:color w:val="000000" w:themeColor="text1"/>
                      <w:spacing w:val="-2"/>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氮氧化物</w:t>
                  </w:r>
                </w:p>
              </w:tc>
              <w:tc>
                <w:tcPr>
                  <w:tcW w:w="2704" w:type="dxa"/>
                  <w:tcBorders>
                    <w:tl2br w:val="nil"/>
                    <w:tr2bl w:val="nil"/>
                  </w:tcBorders>
                  <w:noWrap w:val="0"/>
                  <w:vAlign w:val="center"/>
                </w:tcPr>
                <w:p w14:paraId="30840971">
                  <w:pPr>
                    <w:tabs>
                      <w:tab w:val="left" w:pos="792"/>
                    </w:tabs>
                    <w:adjustRightInd w:val="0"/>
                    <w:snapToGrid w:val="0"/>
                    <w:ind w:left="-105" w:leftChars="-50" w:right="-105" w:rightChars="-50"/>
                    <w:jc w:val="center"/>
                    <w:rPr>
                      <w:rFonts w:hint="default" w:ascii="Times New Roman" w:hAnsi="Times New Roman" w:eastAsia="宋体" w:cs="Times New Roman"/>
                      <w:color w:val="000000" w:themeColor="text1"/>
                      <w:spacing w:val="-2"/>
                      <w:kern w:val="0"/>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u w:val="none" w:color="auto"/>
                      <w:vertAlign w:val="baseline"/>
                      <w:lang w:val="en-US" w:eastAsia="zh-CN" w:bidi="ar-SA"/>
                      <w14:textFill>
                        <w14:solidFill>
                          <w14:schemeClr w14:val="tx1"/>
                        </w14:solidFill>
                      </w14:textFill>
                    </w:rPr>
                    <w:t>1.1</w:t>
                  </w:r>
                </w:p>
              </w:tc>
            </w:tr>
          </w:tbl>
          <w:p w14:paraId="2290B2B8">
            <w:pPr>
              <w:adjustRightInd w:val="0"/>
              <w:snapToGrid w:val="0"/>
              <w:spacing w:line="440" w:lineRule="exact"/>
              <w:ind w:firstLine="440" w:firstLineChars="200"/>
              <w:rPr>
                <w:rFonts w:hint="default" w:ascii="Times New Roman" w:hAnsi="Times New Roman" w:cs="Times New Roman"/>
                <w:bCs/>
                <w:color w:val="000000" w:themeColor="text1"/>
                <w:spacing w:val="-10"/>
                <w:sz w:val="24"/>
                <w14:textFill>
                  <w14:solidFill>
                    <w14:schemeClr w14:val="tx1"/>
                  </w14:solidFill>
                </w14:textFill>
              </w:rPr>
            </w:pPr>
            <w:r>
              <w:rPr>
                <w:rFonts w:hint="default" w:ascii="Times New Roman" w:hAnsi="Times New Roman" w:cs="Times New Roman"/>
                <w:bCs/>
                <w:color w:val="000000" w:themeColor="text1"/>
                <w:spacing w:val="-10"/>
                <w:sz w:val="24"/>
                <w:lang w:eastAsia="zh-CN"/>
                <w14:textFill>
                  <w14:solidFill>
                    <w14:schemeClr w14:val="tx1"/>
                  </w14:solidFill>
                </w14:textFill>
              </w:rPr>
              <w:t>（</w:t>
            </w:r>
            <w:r>
              <w:rPr>
                <w:rFonts w:hint="default" w:ascii="Times New Roman" w:hAnsi="Times New Roman" w:cs="Times New Roman"/>
                <w:bCs/>
                <w:color w:val="000000" w:themeColor="text1"/>
                <w:spacing w:val="-10"/>
                <w:sz w:val="24"/>
                <w:lang w:val="en-US" w:eastAsia="zh-CN"/>
                <w14:textFill>
                  <w14:solidFill>
                    <w14:schemeClr w14:val="tx1"/>
                  </w14:solidFill>
                </w14:textFill>
              </w:rPr>
              <w:t>6</w:t>
            </w:r>
            <w:r>
              <w:rPr>
                <w:rFonts w:hint="default" w:ascii="Times New Roman" w:hAnsi="Times New Roman" w:cs="Times New Roman"/>
                <w:bCs/>
                <w:color w:val="000000" w:themeColor="text1"/>
                <w:spacing w:val="-10"/>
                <w:sz w:val="24"/>
                <w:lang w:eastAsia="zh-CN"/>
                <w14:textFill>
                  <w14:solidFill>
                    <w14:schemeClr w14:val="tx1"/>
                  </w14:solidFill>
                </w14:textFill>
              </w:rPr>
              <w:t>）</w:t>
            </w:r>
            <w:r>
              <w:rPr>
                <w:rFonts w:hint="default" w:ascii="Times New Roman" w:hAnsi="Times New Roman" w:cs="Times New Roman"/>
                <w:bCs/>
                <w:color w:val="000000" w:themeColor="text1"/>
                <w:spacing w:val="-10"/>
                <w:sz w:val="24"/>
                <w14:textFill>
                  <w14:solidFill>
                    <w14:schemeClr w14:val="tx1"/>
                  </w14:solidFill>
                </w14:textFill>
              </w:rPr>
              <w:t>大气监测要求见下表4-</w:t>
            </w:r>
            <w:r>
              <w:rPr>
                <w:rFonts w:hint="default" w:ascii="Times New Roman" w:hAnsi="Times New Roman" w:cs="Times New Roman"/>
                <w:bCs/>
                <w:color w:val="000000" w:themeColor="text1"/>
                <w:spacing w:val="-10"/>
                <w:sz w:val="24"/>
                <w:lang w:val="en-US" w:eastAsia="zh-CN"/>
                <w14:textFill>
                  <w14:solidFill>
                    <w14:schemeClr w14:val="tx1"/>
                  </w14:solidFill>
                </w14:textFill>
              </w:rPr>
              <w:t>6</w:t>
            </w:r>
            <w:r>
              <w:rPr>
                <w:rFonts w:hint="default" w:ascii="Times New Roman" w:hAnsi="Times New Roman" w:cs="Times New Roman"/>
                <w:bCs/>
                <w:color w:val="000000" w:themeColor="text1"/>
                <w:spacing w:val="-10"/>
                <w:sz w:val="24"/>
                <w14:textFill>
                  <w14:solidFill>
                    <w14:schemeClr w14:val="tx1"/>
                  </w14:solidFill>
                </w14:textFill>
              </w:rPr>
              <w:t>。</w:t>
            </w:r>
          </w:p>
          <w:p w14:paraId="0F051533">
            <w:pPr>
              <w:adjustRightInd w:val="0"/>
              <w:snapToGrid w:val="0"/>
              <w:spacing w:line="440" w:lineRule="exact"/>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5</w:t>
            </w:r>
            <w:r>
              <w:rPr>
                <w:b/>
                <w:bCs/>
                <w:color w:val="000000" w:themeColor="text1"/>
                <w:sz w:val="21"/>
                <w:szCs w:val="21"/>
                <w14:textFill>
                  <w14:solidFill>
                    <w14:schemeClr w14:val="tx1"/>
                  </w14:solidFill>
                </w14:textFill>
              </w:rPr>
              <w:t xml:space="preserve">  项目运营期废气监测计划表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542"/>
              <w:gridCol w:w="1040"/>
              <w:gridCol w:w="957"/>
              <w:gridCol w:w="3085"/>
            </w:tblGrid>
            <w:tr w14:paraId="3EC95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88" w:type="pct"/>
                  <w:tcBorders>
                    <w:tl2br w:val="nil"/>
                    <w:tr2bl w:val="nil"/>
                  </w:tcBorders>
                  <w:noWrap w:val="0"/>
                  <w:vAlign w:val="center"/>
                </w:tcPr>
                <w:p w14:paraId="5A9542BF">
                  <w:pPr>
                    <w:widowControl/>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排放形式</w:t>
                  </w:r>
                </w:p>
              </w:tc>
              <w:tc>
                <w:tcPr>
                  <w:tcW w:w="1504" w:type="pct"/>
                  <w:tcBorders>
                    <w:tl2br w:val="nil"/>
                    <w:tr2bl w:val="nil"/>
                  </w:tcBorders>
                  <w:noWrap w:val="0"/>
                  <w:vAlign w:val="center"/>
                </w:tcPr>
                <w:p w14:paraId="01764165">
                  <w:pPr>
                    <w:widowControl/>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监测点位</w:t>
                  </w:r>
                </w:p>
              </w:tc>
              <w:tc>
                <w:tcPr>
                  <w:tcW w:w="615" w:type="pct"/>
                  <w:tcBorders>
                    <w:tl2br w:val="nil"/>
                    <w:tr2bl w:val="nil"/>
                  </w:tcBorders>
                  <w:noWrap w:val="0"/>
                  <w:vAlign w:val="center"/>
                </w:tcPr>
                <w:p w14:paraId="7537BCD0">
                  <w:pPr>
                    <w:topLinePunct/>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监测因子</w:t>
                  </w:r>
                </w:p>
              </w:tc>
              <w:tc>
                <w:tcPr>
                  <w:tcW w:w="566" w:type="pct"/>
                  <w:tcBorders>
                    <w:tl2br w:val="nil"/>
                    <w:tr2bl w:val="nil"/>
                  </w:tcBorders>
                  <w:noWrap w:val="0"/>
                  <w:vAlign w:val="center"/>
                </w:tcPr>
                <w:p w14:paraId="73BFE90F">
                  <w:pPr>
                    <w:widowControl/>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监测频率</w:t>
                  </w:r>
                </w:p>
              </w:tc>
              <w:tc>
                <w:tcPr>
                  <w:tcW w:w="1825" w:type="pct"/>
                  <w:tcBorders>
                    <w:tl2br w:val="nil"/>
                    <w:tr2bl w:val="nil"/>
                  </w:tcBorders>
                  <w:noWrap w:val="0"/>
                  <w:vAlign w:val="center"/>
                </w:tcPr>
                <w:p w14:paraId="7EA36925">
                  <w:pPr>
                    <w:widowControl/>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排放标准</w:t>
                  </w:r>
                </w:p>
              </w:tc>
            </w:tr>
            <w:tr w14:paraId="0BAB6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88" w:type="pct"/>
                  <w:tcBorders>
                    <w:tl2br w:val="nil"/>
                    <w:tr2bl w:val="nil"/>
                  </w:tcBorders>
                  <w:noWrap w:val="0"/>
                  <w:vAlign w:val="center"/>
                </w:tcPr>
                <w:p w14:paraId="26EFFE88">
                  <w:pPr>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无组织</w:t>
                  </w:r>
                </w:p>
              </w:tc>
              <w:tc>
                <w:tcPr>
                  <w:tcW w:w="1504" w:type="pct"/>
                  <w:tcBorders>
                    <w:tl2br w:val="nil"/>
                    <w:tr2bl w:val="nil"/>
                  </w:tcBorders>
                  <w:noWrap w:val="0"/>
                  <w:vAlign w:val="center"/>
                </w:tcPr>
                <w:p w14:paraId="708B512D">
                  <w:pPr>
                    <w:topLinePunct/>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厂界</w:t>
                  </w:r>
                  <w:r>
                    <w:rPr>
                      <w:rFonts w:hint="eastAsia"/>
                      <w:color w:val="000000" w:themeColor="text1"/>
                      <w:szCs w:val="21"/>
                      <w14:textFill>
                        <w14:solidFill>
                          <w14:schemeClr w14:val="tx1"/>
                        </w14:solidFill>
                      </w14:textFill>
                    </w:rPr>
                    <w:t>上风向G1，厂界下风向G2、G3</w:t>
                  </w:r>
                </w:p>
              </w:tc>
              <w:tc>
                <w:tcPr>
                  <w:tcW w:w="615" w:type="pct"/>
                  <w:tcBorders>
                    <w:tl2br w:val="nil"/>
                    <w:tr2bl w:val="nil"/>
                  </w:tcBorders>
                  <w:noWrap w:val="0"/>
                  <w:vAlign w:val="center"/>
                </w:tcPr>
                <w:p w14:paraId="15091B07">
                  <w:pPr>
                    <w:topLinePunct/>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颗</w:t>
                  </w:r>
                  <w:r>
                    <w:rPr>
                      <w:color w:val="000000" w:themeColor="text1"/>
                      <w:kern w:val="0"/>
                      <w:szCs w:val="21"/>
                      <w14:textFill>
                        <w14:solidFill>
                          <w14:schemeClr w14:val="tx1"/>
                        </w14:solidFill>
                      </w14:textFill>
                    </w:rPr>
                    <w:t>粒物</w:t>
                  </w:r>
                </w:p>
              </w:tc>
              <w:tc>
                <w:tcPr>
                  <w:tcW w:w="566" w:type="pct"/>
                  <w:tcBorders>
                    <w:tl2br w:val="nil"/>
                    <w:tr2bl w:val="nil"/>
                  </w:tcBorders>
                  <w:noWrap w:val="0"/>
                  <w:vAlign w:val="center"/>
                </w:tcPr>
                <w:p w14:paraId="797FB55C">
                  <w:pPr>
                    <w:topLinePunct/>
                    <w:adjustRightInd w:val="0"/>
                    <w:snapToGrid w:val="0"/>
                    <w:spacing w:line="240" w:lineRule="exact"/>
                    <w:jc w:val="center"/>
                    <w:rPr>
                      <w:rFonts w:hint="eastAsia"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1次/</w:t>
                  </w:r>
                  <w:r>
                    <w:rPr>
                      <w:rFonts w:hint="eastAsia"/>
                      <w:color w:val="000000" w:themeColor="text1"/>
                      <w:szCs w:val="21"/>
                      <w:lang w:val="en-US" w:eastAsia="zh-CN"/>
                      <w14:textFill>
                        <w14:solidFill>
                          <w14:schemeClr w14:val="tx1"/>
                        </w14:solidFill>
                      </w14:textFill>
                    </w:rPr>
                    <w:t>季度</w:t>
                  </w:r>
                </w:p>
              </w:tc>
              <w:tc>
                <w:tcPr>
                  <w:tcW w:w="1825" w:type="pct"/>
                  <w:tcBorders>
                    <w:tl2br w:val="nil"/>
                    <w:tr2bl w:val="nil"/>
                  </w:tcBorders>
                  <w:noWrap w:val="0"/>
                  <w:vAlign w:val="center"/>
                </w:tcPr>
                <w:p w14:paraId="41EADE3F">
                  <w:pPr>
                    <w:topLinePunct/>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《大气污染物综合排放标准》（GB16297-1996）</w:t>
                  </w:r>
                </w:p>
              </w:tc>
            </w:tr>
            <w:tr w14:paraId="1A5F0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88" w:type="pct"/>
                  <w:vMerge w:val="restart"/>
                  <w:tcBorders>
                    <w:tl2br w:val="nil"/>
                    <w:tr2bl w:val="nil"/>
                  </w:tcBorders>
                  <w:noWrap w:val="0"/>
                  <w:vAlign w:val="center"/>
                </w:tcPr>
                <w:p w14:paraId="584075E4">
                  <w:pPr>
                    <w:topLinePunct/>
                    <w:adjustRightInd w:val="0"/>
                    <w:snapToGrid w:val="0"/>
                    <w:spacing w:line="2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有组织</w:t>
                  </w:r>
                </w:p>
              </w:tc>
              <w:tc>
                <w:tcPr>
                  <w:tcW w:w="1504" w:type="pct"/>
                  <w:vMerge w:val="restart"/>
                  <w:tcBorders>
                    <w:tl2br w:val="nil"/>
                    <w:tr2bl w:val="nil"/>
                  </w:tcBorders>
                  <w:noWrap w:val="0"/>
                  <w:vAlign w:val="center"/>
                </w:tcPr>
                <w:p w14:paraId="1E81C201">
                  <w:pPr>
                    <w:topLinePunct/>
                    <w:adjustRightInd w:val="0"/>
                    <w:snapToGrid w:val="0"/>
                    <w:spacing w:line="240" w:lineRule="exac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DA001锅炉烟气排放口</w:t>
                  </w:r>
                </w:p>
              </w:tc>
              <w:tc>
                <w:tcPr>
                  <w:tcW w:w="615" w:type="pct"/>
                  <w:tcBorders>
                    <w:tl2br w:val="nil"/>
                    <w:tr2bl w:val="nil"/>
                  </w:tcBorders>
                  <w:noWrap w:val="0"/>
                  <w:vAlign w:val="center"/>
                </w:tcPr>
                <w:p w14:paraId="21D2DEAD">
                  <w:pPr>
                    <w:topLinePunct/>
                    <w:adjustRightInd w:val="0"/>
                    <w:snapToGrid w:val="0"/>
                    <w:jc w:val="cente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颗</w:t>
                  </w:r>
                  <w:r>
                    <w:rPr>
                      <w:color w:val="000000" w:themeColor="text1"/>
                      <w:kern w:val="0"/>
                      <w:szCs w:val="21"/>
                      <w14:textFill>
                        <w14:solidFill>
                          <w14:schemeClr w14:val="tx1"/>
                        </w14:solidFill>
                      </w14:textFill>
                    </w:rPr>
                    <w:t>粒物</w:t>
                  </w:r>
                </w:p>
              </w:tc>
              <w:tc>
                <w:tcPr>
                  <w:tcW w:w="566" w:type="pct"/>
                  <w:tcBorders>
                    <w:tl2br w:val="nil"/>
                    <w:tr2bl w:val="nil"/>
                  </w:tcBorders>
                  <w:noWrap w:val="0"/>
                  <w:vAlign w:val="center"/>
                </w:tcPr>
                <w:p w14:paraId="577EDE2B">
                  <w:pPr>
                    <w:topLinePunct/>
                    <w:adjustRightInd w:val="0"/>
                    <w:snapToGrid w:val="0"/>
                    <w:spacing w:line="240" w:lineRule="exact"/>
                    <w:jc w:val="cente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1次/</w:t>
                  </w:r>
                  <w:r>
                    <w:rPr>
                      <w:rFonts w:hint="eastAsia"/>
                      <w:color w:val="000000" w:themeColor="text1"/>
                      <w:szCs w:val="21"/>
                      <w:lang w:val="en-US" w:eastAsia="zh-CN"/>
                      <w14:textFill>
                        <w14:solidFill>
                          <w14:schemeClr w14:val="tx1"/>
                        </w14:solidFill>
                      </w14:textFill>
                    </w:rPr>
                    <w:t>月</w:t>
                  </w:r>
                </w:p>
              </w:tc>
              <w:tc>
                <w:tcPr>
                  <w:tcW w:w="1825" w:type="pct"/>
                  <w:vMerge w:val="restart"/>
                  <w:tcBorders>
                    <w:tl2br w:val="nil"/>
                    <w:tr2bl w:val="nil"/>
                  </w:tcBorders>
                  <w:noWrap w:val="0"/>
                  <w:vAlign w:val="center"/>
                </w:tcPr>
                <w:p w14:paraId="6873BBE4">
                  <w:pPr>
                    <w:topLinePunct/>
                    <w:adjustRightInd w:val="0"/>
                    <w:snapToGrid w:val="0"/>
                    <w:spacing w:line="240" w:lineRule="exact"/>
                    <w:jc w:val="center"/>
                    <w:rPr>
                      <w:bCs/>
                      <w:color w:val="000000" w:themeColor="text1"/>
                      <w:spacing w:val="-10"/>
                      <w:szCs w:val="21"/>
                      <w14:textFill>
                        <w14:solidFill>
                          <w14:schemeClr w14:val="tx1"/>
                        </w14:solidFill>
                      </w14:textFill>
                    </w:rPr>
                  </w:pPr>
                  <w:r>
                    <w:rPr>
                      <w:rFonts w:hint="eastAsia"/>
                      <w:bCs/>
                      <w:color w:val="000000" w:themeColor="text1"/>
                      <w:spacing w:val="-10"/>
                      <w:szCs w:val="21"/>
                      <w14:textFill>
                        <w14:solidFill>
                          <w14:schemeClr w14:val="tx1"/>
                        </w14:solidFill>
                      </w14:textFill>
                    </w:rPr>
                    <w:t>《锅炉大气污染物排放标准》（GB13271-2014）</w:t>
                  </w:r>
                </w:p>
              </w:tc>
            </w:tr>
            <w:tr w14:paraId="59FE8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88" w:type="pct"/>
                  <w:vMerge w:val="continue"/>
                  <w:tcBorders>
                    <w:tl2br w:val="nil"/>
                    <w:tr2bl w:val="nil"/>
                  </w:tcBorders>
                  <w:noWrap w:val="0"/>
                  <w:vAlign w:val="center"/>
                </w:tcPr>
                <w:p w14:paraId="277C2F82">
                  <w:pPr>
                    <w:topLinePunct/>
                    <w:adjustRightInd w:val="0"/>
                    <w:snapToGrid w:val="0"/>
                    <w:spacing w:line="240" w:lineRule="exact"/>
                    <w:jc w:val="center"/>
                    <w:rPr>
                      <w:color w:val="000000" w:themeColor="text1"/>
                      <w:kern w:val="0"/>
                      <w:szCs w:val="21"/>
                      <w14:textFill>
                        <w14:solidFill>
                          <w14:schemeClr w14:val="tx1"/>
                        </w14:solidFill>
                      </w14:textFill>
                    </w:rPr>
                  </w:pPr>
                </w:p>
              </w:tc>
              <w:tc>
                <w:tcPr>
                  <w:tcW w:w="1504" w:type="pct"/>
                  <w:vMerge w:val="continue"/>
                  <w:tcBorders>
                    <w:tl2br w:val="nil"/>
                    <w:tr2bl w:val="nil"/>
                  </w:tcBorders>
                  <w:noWrap w:val="0"/>
                  <w:vAlign w:val="center"/>
                </w:tcPr>
                <w:p w14:paraId="20DD985E">
                  <w:pPr>
                    <w:topLinePunct/>
                    <w:adjustRightInd w:val="0"/>
                    <w:snapToGrid w:val="0"/>
                    <w:spacing w:line="240" w:lineRule="exact"/>
                    <w:jc w:val="center"/>
                    <w:rPr>
                      <w:color w:val="000000" w:themeColor="text1"/>
                      <w:szCs w:val="21"/>
                      <w14:textFill>
                        <w14:solidFill>
                          <w14:schemeClr w14:val="tx1"/>
                        </w14:solidFill>
                      </w14:textFill>
                    </w:rPr>
                  </w:pPr>
                </w:p>
              </w:tc>
              <w:tc>
                <w:tcPr>
                  <w:tcW w:w="615" w:type="pct"/>
                  <w:tcBorders>
                    <w:tl2br w:val="nil"/>
                    <w:tr2bl w:val="nil"/>
                  </w:tcBorders>
                  <w:noWrap w:val="0"/>
                  <w:vAlign w:val="center"/>
                </w:tcPr>
                <w:p w14:paraId="76378454">
                  <w:pPr>
                    <w:topLinePunct/>
                    <w:adjustRightInd w:val="0"/>
                    <w:snapToGrid w:val="0"/>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二氧化硫</w:t>
                  </w:r>
                </w:p>
              </w:tc>
              <w:tc>
                <w:tcPr>
                  <w:tcW w:w="566" w:type="pct"/>
                  <w:tcBorders>
                    <w:tl2br w:val="nil"/>
                    <w:tr2bl w:val="nil"/>
                  </w:tcBorders>
                  <w:noWrap w:val="0"/>
                  <w:vAlign w:val="center"/>
                </w:tcPr>
                <w:p w14:paraId="0FB02D71">
                  <w:pPr>
                    <w:topLinePunct/>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1次/</w:t>
                  </w:r>
                  <w:r>
                    <w:rPr>
                      <w:rFonts w:hint="eastAsia"/>
                      <w:color w:val="000000" w:themeColor="text1"/>
                      <w:szCs w:val="21"/>
                      <w:lang w:val="en-US" w:eastAsia="zh-CN"/>
                      <w14:textFill>
                        <w14:solidFill>
                          <w14:schemeClr w14:val="tx1"/>
                        </w14:solidFill>
                      </w14:textFill>
                    </w:rPr>
                    <w:t>月</w:t>
                  </w:r>
                </w:p>
              </w:tc>
              <w:tc>
                <w:tcPr>
                  <w:tcW w:w="1825" w:type="pct"/>
                  <w:vMerge w:val="continue"/>
                  <w:tcBorders>
                    <w:tl2br w:val="nil"/>
                    <w:tr2bl w:val="nil"/>
                  </w:tcBorders>
                  <w:noWrap w:val="0"/>
                  <w:vAlign w:val="center"/>
                </w:tcPr>
                <w:p w14:paraId="28C6E5CC">
                  <w:pPr>
                    <w:topLinePunct/>
                    <w:adjustRightInd w:val="0"/>
                    <w:snapToGrid w:val="0"/>
                    <w:spacing w:line="240" w:lineRule="exact"/>
                    <w:jc w:val="center"/>
                    <w:rPr>
                      <w:bCs/>
                      <w:color w:val="000000" w:themeColor="text1"/>
                      <w:spacing w:val="-10"/>
                      <w:szCs w:val="21"/>
                      <w14:textFill>
                        <w14:solidFill>
                          <w14:schemeClr w14:val="tx1"/>
                        </w14:solidFill>
                      </w14:textFill>
                    </w:rPr>
                  </w:pPr>
                </w:p>
              </w:tc>
            </w:tr>
            <w:tr w14:paraId="0A6F0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88" w:type="pct"/>
                  <w:vMerge w:val="continue"/>
                  <w:tcBorders>
                    <w:tl2br w:val="nil"/>
                    <w:tr2bl w:val="nil"/>
                  </w:tcBorders>
                  <w:noWrap w:val="0"/>
                  <w:vAlign w:val="center"/>
                </w:tcPr>
                <w:p w14:paraId="76B5DD1E">
                  <w:pPr>
                    <w:topLinePunct/>
                    <w:adjustRightInd w:val="0"/>
                    <w:snapToGrid w:val="0"/>
                    <w:spacing w:line="240" w:lineRule="exact"/>
                    <w:jc w:val="center"/>
                    <w:rPr>
                      <w:color w:val="000000" w:themeColor="text1"/>
                      <w:kern w:val="0"/>
                      <w:szCs w:val="21"/>
                      <w14:textFill>
                        <w14:solidFill>
                          <w14:schemeClr w14:val="tx1"/>
                        </w14:solidFill>
                      </w14:textFill>
                    </w:rPr>
                  </w:pPr>
                </w:p>
              </w:tc>
              <w:tc>
                <w:tcPr>
                  <w:tcW w:w="1504" w:type="pct"/>
                  <w:vMerge w:val="continue"/>
                  <w:tcBorders>
                    <w:tl2br w:val="nil"/>
                    <w:tr2bl w:val="nil"/>
                  </w:tcBorders>
                  <w:noWrap w:val="0"/>
                  <w:vAlign w:val="center"/>
                </w:tcPr>
                <w:p w14:paraId="6BFBDCDB">
                  <w:pPr>
                    <w:topLinePunct/>
                    <w:adjustRightInd w:val="0"/>
                    <w:snapToGrid w:val="0"/>
                    <w:spacing w:line="240" w:lineRule="exact"/>
                    <w:jc w:val="center"/>
                    <w:rPr>
                      <w:color w:val="000000" w:themeColor="text1"/>
                      <w:kern w:val="0"/>
                      <w:szCs w:val="21"/>
                      <w14:textFill>
                        <w14:solidFill>
                          <w14:schemeClr w14:val="tx1"/>
                        </w14:solidFill>
                      </w14:textFill>
                    </w:rPr>
                  </w:pPr>
                </w:p>
              </w:tc>
              <w:tc>
                <w:tcPr>
                  <w:tcW w:w="615" w:type="pct"/>
                  <w:tcBorders>
                    <w:tl2br w:val="nil"/>
                    <w:tr2bl w:val="nil"/>
                  </w:tcBorders>
                  <w:noWrap w:val="0"/>
                  <w:vAlign w:val="center"/>
                </w:tcPr>
                <w:p w14:paraId="5DBD6D4A">
                  <w:pPr>
                    <w:topLinePunct/>
                    <w:adjustRightInd w:val="0"/>
                    <w:snapToGrid w:val="0"/>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氮氧化物</w:t>
                  </w:r>
                </w:p>
              </w:tc>
              <w:tc>
                <w:tcPr>
                  <w:tcW w:w="566" w:type="pct"/>
                  <w:tcBorders>
                    <w:tl2br w:val="nil"/>
                    <w:tr2bl w:val="nil"/>
                  </w:tcBorders>
                  <w:noWrap w:val="0"/>
                  <w:vAlign w:val="center"/>
                </w:tcPr>
                <w:p w14:paraId="4D2D2A6C">
                  <w:pPr>
                    <w:topLinePunct/>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1次/</w:t>
                  </w:r>
                  <w:r>
                    <w:rPr>
                      <w:rFonts w:hint="eastAsia"/>
                      <w:color w:val="000000" w:themeColor="text1"/>
                      <w:szCs w:val="21"/>
                      <w:lang w:val="en-US" w:eastAsia="zh-CN"/>
                      <w14:textFill>
                        <w14:solidFill>
                          <w14:schemeClr w14:val="tx1"/>
                        </w14:solidFill>
                      </w14:textFill>
                    </w:rPr>
                    <w:t>月</w:t>
                  </w:r>
                </w:p>
              </w:tc>
              <w:tc>
                <w:tcPr>
                  <w:tcW w:w="1825" w:type="pct"/>
                  <w:vMerge w:val="continue"/>
                  <w:tcBorders>
                    <w:tl2br w:val="nil"/>
                    <w:tr2bl w:val="nil"/>
                  </w:tcBorders>
                  <w:noWrap w:val="0"/>
                  <w:vAlign w:val="center"/>
                </w:tcPr>
                <w:p w14:paraId="78991EB4">
                  <w:pPr>
                    <w:topLinePunct/>
                    <w:adjustRightInd w:val="0"/>
                    <w:snapToGrid w:val="0"/>
                    <w:spacing w:line="240" w:lineRule="exact"/>
                    <w:jc w:val="center"/>
                    <w:rPr>
                      <w:bCs/>
                      <w:color w:val="000000" w:themeColor="text1"/>
                      <w:spacing w:val="-10"/>
                      <w:szCs w:val="21"/>
                      <w14:textFill>
                        <w14:solidFill>
                          <w14:schemeClr w14:val="tx1"/>
                        </w14:solidFill>
                      </w14:textFill>
                    </w:rPr>
                  </w:pPr>
                </w:p>
              </w:tc>
            </w:tr>
          </w:tbl>
          <w:p w14:paraId="3C1CEF28">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lang w:eastAsia="zh-CN"/>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7</w:t>
            </w:r>
            <w:r>
              <w:rPr>
                <w:rFonts w:hint="eastAsia"/>
                <w:bCs/>
                <w:color w:val="000000" w:themeColor="text1"/>
                <w:spacing w:val="-10"/>
                <w:sz w:val="24"/>
                <w:lang w:eastAsia="zh-CN"/>
                <w14:textFill>
                  <w14:solidFill>
                    <w14:schemeClr w14:val="tx1"/>
                  </w14:solidFill>
                </w14:textFill>
              </w:rPr>
              <w:t>）</w:t>
            </w:r>
            <w:r>
              <w:rPr>
                <w:bCs/>
                <w:color w:val="000000" w:themeColor="text1"/>
                <w:spacing w:val="-10"/>
                <w:sz w:val="24"/>
                <w14:textFill>
                  <w14:solidFill>
                    <w14:schemeClr w14:val="tx1"/>
                  </w14:solidFill>
                </w14:textFill>
              </w:rPr>
              <w:t>影响分析</w:t>
            </w:r>
          </w:p>
          <w:p w14:paraId="52D991AF">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项目</w:t>
            </w:r>
            <w:r>
              <w:rPr>
                <w:rFonts w:hint="eastAsia"/>
                <w:bCs/>
                <w:color w:val="000000" w:themeColor="text1"/>
                <w:spacing w:val="-10"/>
                <w:sz w:val="24"/>
                <w:lang w:val="en-US" w:eastAsia="zh-CN"/>
                <w14:textFill>
                  <w14:solidFill>
                    <w14:schemeClr w14:val="tx1"/>
                  </w14:solidFill>
                </w14:textFill>
              </w:rPr>
              <w:t>生物质锅炉燃烧</w:t>
            </w:r>
            <w:r>
              <w:rPr>
                <w:rFonts w:hint="eastAsia"/>
                <w:bCs/>
                <w:color w:val="000000" w:themeColor="text1"/>
                <w:spacing w:val="-10"/>
                <w:sz w:val="24"/>
                <w14:textFill>
                  <w14:solidFill>
                    <w14:schemeClr w14:val="tx1"/>
                  </w14:solidFill>
                </w14:textFill>
              </w:rPr>
              <w:t>产生的颗粒物</w:t>
            </w:r>
            <w:r>
              <w:rPr>
                <w:rFonts w:hint="eastAsia"/>
                <w:bCs/>
                <w:color w:val="000000" w:themeColor="text1"/>
                <w:spacing w:val="-10"/>
                <w:sz w:val="24"/>
                <w:lang w:eastAsia="zh-CN"/>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SO</w:t>
            </w:r>
            <w:r>
              <w:rPr>
                <w:rFonts w:hint="eastAsia"/>
                <w:bCs/>
                <w:color w:val="000000" w:themeColor="text1"/>
                <w:spacing w:val="-10"/>
                <w:sz w:val="24"/>
                <w:vertAlign w:val="subscript"/>
                <w:lang w:val="en-US" w:eastAsia="zh-CN"/>
                <w14:textFill>
                  <w14:solidFill>
                    <w14:schemeClr w14:val="tx1"/>
                  </w14:solidFill>
                </w14:textFill>
              </w:rPr>
              <w:t>2</w:t>
            </w:r>
            <w:r>
              <w:rPr>
                <w:rFonts w:hint="eastAsia"/>
                <w:bCs/>
                <w:color w:val="000000" w:themeColor="text1"/>
                <w:spacing w:val="-10"/>
                <w:sz w:val="24"/>
                <w:lang w:val="en-US" w:eastAsia="zh-CN"/>
                <w14:textFill>
                  <w14:solidFill>
                    <w14:schemeClr w14:val="tx1"/>
                  </w14:solidFill>
                </w14:textFill>
              </w:rPr>
              <w:t>和NO</w:t>
            </w:r>
            <w:r>
              <w:rPr>
                <w:rFonts w:hint="eastAsia"/>
                <w:bCs/>
                <w:color w:val="000000" w:themeColor="text1"/>
                <w:spacing w:val="-10"/>
                <w:sz w:val="24"/>
                <w:vertAlign w:val="subscript"/>
                <w:lang w:val="en-US" w:eastAsia="zh-CN"/>
                <w14:textFill>
                  <w14:solidFill>
                    <w14:schemeClr w14:val="tx1"/>
                  </w14:solidFill>
                </w14:textFill>
              </w:rPr>
              <w:t>x</w:t>
            </w:r>
            <w:r>
              <w:rPr>
                <w:rFonts w:hint="eastAsia"/>
                <w:bCs/>
                <w:color w:val="000000" w:themeColor="text1"/>
                <w:spacing w:val="-10"/>
                <w:sz w:val="24"/>
                <w14:textFill>
                  <w14:solidFill>
                    <w14:schemeClr w14:val="tx1"/>
                  </w14:solidFill>
                </w14:textFill>
              </w:rPr>
              <w:t>经收集后通过“</w:t>
            </w:r>
            <w:r>
              <w:rPr>
                <w:rFonts w:hint="eastAsia"/>
                <w:bCs/>
                <w:color w:val="000000" w:themeColor="text1"/>
                <w:spacing w:val="-10"/>
                <w:sz w:val="24"/>
                <w:lang w:val="en-US" w:eastAsia="zh-CN"/>
                <w14:textFill>
                  <w14:solidFill>
                    <w14:schemeClr w14:val="tx1"/>
                  </w14:solidFill>
                </w14:textFill>
              </w:rPr>
              <w:t>水膜除尘器</w:t>
            </w:r>
            <w:r>
              <w:rPr>
                <w:rFonts w:hint="eastAsia"/>
                <w:bCs/>
                <w:color w:val="000000" w:themeColor="text1"/>
                <w:spacing w:val="-10"/>
                <w:sz w:val="24"/>
                <w:highlight w:val="none"/>
                <w14:textFill>
                  <w14:solidFill>
                    <w14:schemeClr w14:val="tx1"/>
                  </w14:solidFill>
                </w14:textFill>
              </w:rPr>
              <w:t>”处理装</w:t>
            </w:r>
            <w:r>
              <w:rPr>
                <w:rFonts w:hint="eastAsia"/>
                <w:bCs/>
                <w:color w:val="000000" w:themeColor="text1"/>
                <w:spacing w:val="-10"/>
                <w:sz w:val="24"/>
                <w14:textFill>
                  <w14:solidFill>
                    <w14:schemeClr w14:val="tx1"/>
                  </w14:solidFill>
                </w14:textFill>
              </w:rPr>
              <w:t>置处理后引至</w:t>
            </w:r>
            <w:r>
              <w:rPr>
                <w:rFonts w:hint="eastAsia"/>
                <w:bCs/>
                <w:color w:val="000000" w:themeColor="text1"/>
                <w:spacing w:val="-10"/>
                <w:sz w:val="24"/>
                <w:lang w:val="en-US" w:eastAsia="zh-CN"/>
                <w14:textFill>
                  <w14:solidFill>
                    <w14:schemeClr w14:val="tx1"/>
                  </w14:solidFill>
                </w14:textFill>
              </w:rPr>
              <w:t>15m</w:t>
            </w:r>
            <w:r>
              <w:rPr>
                <w:rFonts w:hint="eastAsia"/>
                <w:bCs/>
                <w:color w:val="000000" w:themeColor="text1"/>
                <w:spacing w:val="-10"/>
                <w:sz w:val="24"/>
                <w14:textFill>
                  <w14:solidFill>
                    <w14:schemeClr w14:val="tx1"/>
                  </w14:solidFill>
                </w14:textFill>
              </w:rPr>
              <w:t>高排气筒</w:t>
            </w:r>
            <w:r>
              <w:rPr>
                <w:rFonts w:hint="eastAsia"/>
                <w:bCs/>
                <w:color w:val="000000" w:themeColor="text1"/>
                <w:spacing w:val="-10"/>
                <w:sz w:val="24"/>
                <w:lang w:val="en-US" w:eastAsia="zh-CN"/>
                <w14:textFill>
                  <w14:solidFill>
                    <w14:schemeClr w14:val="tx1"/>
                  </w14:solidFill>
                </w14:textFill>
              </w:rPr>
              <w:t>DA001</w:t>
            </w:r>
            <w:r>
              <w:rPr>
                <w:rFonts w:hint="eastAsia"/>
                <w:bCs/>
                <w:color w:val="000000" w:themeColor="text1"/>
                <w:spacing w:val="-10"/>
                <w:sz w:val="24"/>
                <w14:textFill>
                  <w14:solidFill>
                    <w14:schemeClr w14:val="tx1"/>
                  </w14:solidFill>
                </w14:textFill>
              </w:rPr>
              <w:t>高空排放；</w:t>
            </w:r>
            <w:r>
              <w:rPr>
                <w:rFonts w:hint="eastAsia"/>
                <w:bCs/>
                <w:color w:val="000000" w:themeColor="text1"/>
                <w:spacing w:val="-10"/>
                <w:sz w:val="24"/>
                <w:lang w:val="en-US" w:eastAsia="zh-CN"/>
                <w14:textFill>
                  <w14:solidFill>
                    <w14:schemeClr w14:val="tx1"/>
                  </w14:solidFill>
                </w14:textFill>
              </w:rPr>
              <w:t>污染物排</w:t>
            </w:r>
            <w:r>
              <w:rPr>
                <w:rFonts w:hint="eastAsia"/>
                <w:bCs/>
                <w:color w:val="000000" w:themeColor="text1"/>
                <w:spacing w:val="-10"/>
                <w:sz w:val="24"/>
                <w14:textFill>
                  <w14:solidFill>
                    <w14:schemeClr w14:val="tx1"/>
                  </w14:solidFill>
                </w14:textFill>
              </w:rPr>
              <w:t>放浓度达到《锅炉大气污染物排放标准》（GB13271-2014）中的排放限值。项目各污染物排放均达到相应排放标准要求，确保项目所在区域环境空气质量，在本项目建成后不受明显影响，因此，项目大气污染物排放对周边大气环境影响不大</w:t>
            </w:r>
            <w:r>
              <w:rPr>
                <w:bCs/>
                <w:color w:val="000000" w:themeColor="text1"/>
                <w:spacing w:val="-10"/>
                <w:sz w:val="24"/>
                <w14:textFill>
                  <w14:solidFill>
                    <w14:schemeClr w14:val="tx1"/>
                  </w14:solidFill>
                </w14:textFill>
              </w:rPr>
              <w:t>。</w:t>
            </w:r>
          </w:p>
          <w:p w14:paraId="26745F3E">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2、废水</w:t>
            </w:r>
          </w:p>
          <w:p w14:paraId="0200EB09">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本项目运营期用水主要为</w:t>
            </w:r>
            <w:r>
              <w:rPr>
                <w:rFonts w:hint="eastAsia"/>
                <w:bCs/>
                <w:color w:val="000000" w:themeColor="text1"/>
                <w:spacing w:val="-10"/>
                <w:sz w:val="24"/>
                <w:lang w:val="en-US" w:eastAsia="zh-CN"/>
                <w14:textFill>
                  <w14:solidFill>
                    <w14:schemeClr w14:val="tx1"/>
                  </w14:solidFill>
                </w14:textFill>
              </w:rPr>
              <w:t>生产用水，以及</w:t>
            </w:r>
            <w:r>
              <w:rPr>
                <w:bCs/>
                <w:color w:val="000000" w:themeColor="text1"/>
                <w:spacing w:val="-10"/>
                <w:sz w:val="24"/>
                <w14:textFill>
                  <w14:solidFill>
                    <w14:schemeClr w14:val="tx1"/>
                  </w14:solidFill>
                </w14:textFill>
              </w:rPr>
              <w:t>职工生</w:t>
            </w:r>
            <w:bookmarkStart w:id="64" w:name="_Hlt101274203"/>
            <w:bookmarkEnd w:id="64"/>
            <w:r>
              <w:rPr>
                <w:bCs/>
                <w:color w:val="000000" w:themeColor="text1"/>
                <w:spacing w:val="-10"/>
                <w:sz w:val="24"/>
                <w14:textFill>
                  <w14:solidFill>
                    <w14:schemeClr w14:val="tx1"/>
                  </w14:solidFill>
                </w14:textFill>
              </w:rPr>
              <w:t>活用水。</w:t>
            </w:r>
          </w:p>
          <w:p w14:paraId="040FD881">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（1）</w:t>
            </w:r>
            <w:r>
              <w:rPr>
                <w:rFonts w:hint="eastAsia"/>
                <w:b/>
                <w:bCs/>
                <w:color w:val="000000" w:themeColor="text1"/>
                <w:spacing w:val="-10"/>
                <w:sz w:val="24"/>
                <w:lang w:val="en-US" w:eastAsia="zh-CN"/>
                <w14:textFill>
                  <w14:solidFill>
                    <w14:schemeClr w14:val="tx1"/>
                  </w14:solidFill>
                </w14:textFill>
              </w:rPr>
              <w:t>生产</w:t>
            </w:r>
            <w:r>
              <w:rPr>
                <w:b/>
                <w:bCs/>
                <w:color w:val="000000" w:themeColor="text1"/>
                <w:spacing w:val="-10"/>
                <w:sz w:val="24"/>
                <w14:textFill>
                  <w14:solidFill>
                    <w14:schemeClr w14:val="tx1"/>
                  </w14:solidFill>
                </w14:textFill>
              </w:rPr>
              <w:t>废水</w:t>
            </w:r>
          </w:p>
          <w:p w14:paraId="458B8F40">
            <w:pPr>
              <w:adjustRightInd w:val="0"/>
              <w:snapToGrid w:val="0"/>
              <w:spacing w:line="440" w:lineRule="exact"/>
              <w:ind w:firstLine="440" w:firstLineChars="200"/>
              <w:rPr>
                <w:rFonts w:hint="default"/>
                <w:color w:val="000000" w:themeColor="text1"/>
                <w:spacing w:val="-11"/>
                <w:sz w:val="24"/>
                <w:lang w:val="en-US" w:eastAsia="zh-CN"/>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根据前文水平衡分析，项目布草洗涤废水产生量约为85.333m</w:t>
            </w:r>
            <w:r>
              <w:rPr>
                <w:rFonts w:hint="eastAsia"/>
                <w:bCs/>
                <w:color w:val="000000" w:themeColor="text1"/>
                <w:spacing w:val="-10"/>
                <w:sz w:val="24"/>
                <w:vertAlign w:val="superscript"/>
                <w:lang w:val="en-US" w:eastAsia="zh-CN"/>
                <w14:textFill>
                  <w14:solidFill>
                    <w14:schemeClr w14:val="tx1"/>
                  </w14:solidFill>
                </w14:textFill>
              </w:rPr>
              <w:t>3/</w:t>
            </w:r>
            <w:r>
              <w:rPr>
                <w:rFonts w:hint="eastAsia"/>
                <w:bCs/>
                <w:color w:val="000000" w:themeColor="text1"/>
                <w:spacing w:val="-10"/>
                <w:sz w:val="24"/>
                <w:lang w:val="en-US" w:eastAsia="zh-CN"/>
                <w14:textFill>
                  <w14:solidFill>
                    <w14:schemeClr w14:val="tx1"/>
                  </w14:solidFill>
                </w14:textFill>
              </w:rPr>
              <w:t>d，30719.88m</w:t>
            </w:r>
            <w:r>
              <w:rPr>
                <w:rFonts w:hint="eastAsia"/>
                <w:bCs/>
                <w:color w:val="000000" w:themeColor="text1"/>
                <w:spacing w:val="-10"/>
                <w:sz w:val="24"/>
                <w:vertAlign w:val="superscript"/>
                <w:lang w:val="en-US" w:eastAsia="zh-CN"/>
                <w14:textFill>
                  <w14:solidFill>
                    <w14:schemeClr w14:val="tx1"/>
                  </w14:solidFill>
                </w14:textFill>
              </w:rPr>
              <w:t>3</w:t>
            </w:r>
            <w:r>
              <w:rPr>
                <w:rFonts w:hint="eastAsia"/>
                <w:bCs/>
                <w:color w:val="000000" w:themeColor="text1"/>
                <w:spacing w:val="-10"/>
                <w:sz w:val="24"/>
                <w:lang w:val="en-US" w:eastAsia="zh-CN"/>
                <w14:textFill>
                  <w14:solidFill>
                    <w14:schemeClr w14:val="tx1"/>
                  </w14:solidFill>
                </w14:textFill>
              </w:rPr>
              <w:t>/a</w:t>
            </w:r>
            <w:r>
              <w:rPr>
                <w:rFonts w:hint="eastAsia" w:ascii="Times New Roman" w:hAnsi="Times New Roman" w:eastAsia="宋体"/>
                <w:color w:val="000000" w:themeColor="text1"/>
                <w:spacing w:val="-11"/>
                <w:sz w:val="24"/>
                <w:lang w:eastAsia="zh-CN"/>
                <w14:textFill>
                  <w14:solidFill>
                    <w14:schemeClr w14:val="tx1"/>
                  </w14:solidFill>
                </w14:textFill>
              </w:rPr>
              <w:t>。洗涤污水主要污染物为 COD、BOD5、SS、NH3-N、LAS、TP</w:t>
            </w:r>
            <w:r>
              <w:rPr>
                <w:rFonts w:hint="eastAsia"/>
                <w:color w:val="000000" w:themeColor="text1"/>
                <w:spacing w:val="-11"/>
                <w:sz w:val="24"/>
                <w:lang w:eastAsia="zh-CN"/>
                <w14:textFill>
                  <w14:solidFill>
                    <w14:schemeClr w14:val="tx1"/>
                  </w14:solidFill>
                </w14:textFill>
              </w:rPr>
              <w:t>。</w:t>
            </w:r>
            <w:r>
              <w:rPr>
                <w:rFonts w:hint="eastAsia"/>
                <w:color w:val="000000" w:themeColor="text1"/>
                <w:spacing w:val="-11"/>
                <w:sz w:val="24"/>
                <w:lang w:val="en-US" w:eastAsia="zh-CN"/>
                <w14:textFill>
                  <w14:solidFill>
                    <w14:schemeClr w14:val="tx1"/>
                  </w14:solidFill>
                </w14:textFill>
              </w:rPr>
              <w:t>锅炉排污水产生量为302.4m</w:t>
            </w:r>
            <w:r>
              <w:rPr>
                <w:rFonts w:hint="eastAsia"/>
                <w:color w:val="000000" w:themeColor="text1"/>
                <w:spacing w:val="-11"/>
                <w:sz w:val="24"/>
                <w:vertAlign w:val="superscript"/>
                <w:lang w:val="en-US" w:eastAsia="zh-CN"/>
                <w14:textFill>
                  <w14:solidFill>
                    <w14:schemeClr w14:val="tx1"/>
                  </w14:solidFill>
                </w14:textFill>
              </w:rPr>
              <w:t>3</w:t>
            </w:r>
            <w:r>
              <w:rPr>
                <w:rFonts w:hint="eastAsia"/>
                <w:color w:val="000000" w:themeColor="text1"/>
                <w:spacing w:val="-11"/>
                <w:sz w:val="24"/>
                <w:lang w:val="en-US" w:eastAsia="zh-CN"/>
                <w14:textFill>
                  <w14:solidFill>
                    <w14:schemeClr w14:val="tx1"/>
                  </w14:solidFill>
                </w14:textFill>
              </w:rPr>
              <w:t>/a，软水制备产生的浓水量约为148.68m</w:t>
            </w:r>
            <w:r>
              <w:rPr>
                <w:rFonts w:hint="eastAsia"/>
                <w:color w:val="000000" w:themeColor="text1"/>
                <w:spacing w:val="-11"/>
                <w:sz w:val="24"/>
                <w:vertAlign w:val="superscript"/>
                <w:lang w:val="en-US" w:eastAsia="zh-CN"/>
                <w14:textFill>
                  <w14:solidFill>
                    <w14:schemeClr w14:val="tx1"/>
                  </w14:solidFill>
                </w14:textFill>
              </w:rPr>
              <w:t>3</w:t>
            </w:r>
            <w:r>
              <w:rPr>
                <w:rFonts w:hint="eastAsia"/>
                <w:color w:val="000000" w:themeColor="text1"/>
                <w:spacing w:val="-11"/>
                <w:sz w:val="24"/>
                <w:lang w:val="en-US" w:eastAsia="zh-CN"/>
                <w14:textFill>
                  <w14:solidFill>
                    <w14:schemeClr w14:val="tx1"/>
                  </w14:solidFill>
                </w14:textFill>
              </w:rPr>
              <w:t>/a，主要污染物为钙镁离子。</w:t>
            </w:r>
          </w:p>
          <w:p w14:paraId="00AFD5C0">
            <w:pPr>
              <w:adjustRightInd w:val="0"/>
              <w:snapToGrid w:val="0"/>
              <w:spacing w:line="440" w:lineRule="exact"/>
              <w:ind w:firstLine="436" w:firstLineChars="200"/>
              <w:rPr>
                <w:rFonts w:hint="default"/>
                <w:color w:val="000000" w:themeColor="text1"/>
                <w:lang w:val="en-US"/>
                <w14:textFill>
                  <w14:solidFill>
                    <w14:schemeClr w14:val="tx1"/>
                  </w14:solidFill>
                </w14:textFill>
              </w:rPr>
            </w:pPr>
            <w:r>
              <w:rPr>
                <w:rFonts w:hint="eastAsia"/>
                <w:color w:val="000000" w:themeColor="text1"/>
                <w:spacing w:val="-11"/>
                <w:sz w:val="24"/>
                <w:lang w:val="en-US" w:eastAsia="zh-CN"/>
                <w14:textFill>
                  <w14:solidFill>
                    <w14:schemeClr w14:val="tx1"/>
                  </w14:solidFill>
                </w14:textFill>
              </w:rPr>
              <w:t>项目布草洗涤废水经沉淀池处理后排放，锅炉排污水和浓水定期排入沉淀池处理后排放。</w:t>
            </w:r>
          </w:p>
          <w:p w14:paraId="4BBD2BCD">
            <w:pPr>
              <w:adjustRightInd w:val="0"/>
              <w:snapToGrid w:val="0"/>
              <w:spacing w:line="440" w:lineRule="exact"/>
              <w:ind w:firstLine="440" w:firstLineChars="200"/>
              <w:rPr>
                <w:rFonts w:hint="eastAsia"/>
                <w:b w:val="0"/>
                <w:bCs w:val="0"/>
                <w:color w:val="000000" w:themeColor="text1"/>
                <w:spacing w:val="-10"/>
                <w:sz w:val="24"/>
                <w:lang w:eastAsia="zh-CN"/>
                <w14:textFill>
                  <w14:solidFill>
                    <w14:schemeClr w14:val="tx1"/>
                  </w14:solidFill>
                </w14:textFill>
              </w:rPr>
            </w:pPr>
            <w:r>
              <w:rPr>
                <w:rFonts w:hint="eastAsia"/>
                <w:b w:val="0"/>
                <w:bCs w:val="0"/>
                <w:color w:val="000000" w:themeColor="text1"/>
                <w:spacing w:val="-10"/>
                <w:sz w:val="24"/>
                <w14:textFill>
                  <w14:solidFill>
                    <w14:schemeClr w14:val="tx1"/>
                  </w14:solidFill>
                </w14:textFill>
              </w:rPr>
              <w:t>根据《合肥华卫洗涤有限公司服装布类加工、医疗衣物洗涤项目竣工环境保护验收监测报告表》中验收监测数据，产生的废水中主要污染物为 pH、COD、BOD</w:t>
            </w:r>
            <w:r>
              <w:rPr>
                <w:rFonts w:hint="eastAsia"/>
                <w:b w:val="0"/>
                <w:bCs w:val="0"/>
                <w:color w:val="000000" w:themeColor="text1"/>
                <w:spacing w:val="-10"/>
                <w:sz w:val="24"/>
                <w:vertAlign w:val="subscript"/>
                <w14:textFill>
                  <w14:solidFill>
                    <w14:schemeClr w14:val="tx1"/>
                  </w14:solidFill>
                </w14:textFill>
              </w:rPr>
              <w:t>5</w:t>
            </w:r>
            <w:r>
              <w:rPr>
                <w:rFonts w:hint="eastAsia"/>
                <w:b w:val="0"/>
                <w:bCs w:val="0"/>
                <w:color w:val="000000" w:themeColor="text1"/>
                <w:spacing w:val="-10"/>
                <w:sz w:val="24"/>
                <w14:textFill>
                  <w14:solidFill>
                    <w14:schemeClr w14:val="tx1"/>
                  </w14:solidFill>
                </w14:textFill>
              </w:rPr>
              <w:t>、SS、NH</w:t>
            </w:r>
            <w:r>
              <w:rPr>
                <w:rFonts w:hint="eastAsia"/>
                <w:b w:val="0"/>
                <w:bCs w:val="0"/>
                <w:color w:val="000000" w:themeColor="text1"/>
                <w:spacing w:val="-10"/>
                <w:sz w:val="24"/>
                <w:vertAlign w:val="subscript"/>
                <w14:textFill>
                  <w14:solidFill>
                    <w14:schemeClr w14:val="tx1"/>
                  </w14:solidFill>
                </w14:textFill>
              </w:rPr>
              <w:t>3</w:t>
            </w:r>
            <w:r>
              <w:rPr>
                <w:rFonts w:hint="eastAsia"/>
                <w:b w:val="0"/>
                <w:bCs w:val="0"/>
                <w:color w:val="000000" w:themeColor="text1"/>
                <w:spacing w:val="-10"/>
                <w:sz w:val="24"/>
                <w14:textFill>
                  <w14:solidFill>
                    <w14:schemeClr w14:val="tx1"/>
                  </w14:solidFill>
                </w14:textFill>
              </w:rPr>
              <w:t>-N、LAS、TP 等。该验收项目原辅材料、废水产生及处理工艺与本项目基本一致</w:t>
            </w:r>
            <w:r>
              <w:rPr>
                <w:rFonts w:hint="eastAsia"/>
                <w:b w:val="0"/>
                <w:bCs w:val="0"/>
                <w:color w:val="000000" w:themeColor="text1"/>
                <w:spacing w:val="-10"/>
                <w:sz w:val="24"/>
                <w:lang w:eastAsia="zh-CN"/>
                <w14:textFill>
                  <w14:solidFill>
                    <w14:schemeClr w14:val="tx1"/>
                  </w14:solidFill>
                </w14:textFill>
              </w:rPr>
              <w:t>。故本项目污水站进水水质类比《合肥华卫洗涤有限公司服装布类加工、医疗衣物洗涤项目竣工环境保护验收监测报告表》中验收监测数据可行。项目洗涤废水中各污染物排放浓度情况见下表 4-</w:t>
            </w:r>
            <w:r>
              <w:rPr>
                <w:rFonts w:hint="eastAsia"/>
                <w:b w:val="0"/>
                <w:bCs w:val="0"/>
                <w:color w:val="000000" w:themeColor="text1"/>
                <w:spacing w:val="-10"/>
                <w:sz w:val="24"/>
                <w:lang w:val="en-US" w:eastAsia="zh-CN"/>
                <w14:textFill>
                  <w14:solidFill>
                    <w14:schemeClr w14:val="tx1"/>
                  </w14:solidFill>
                </w14:textFill>
              </w:rPr>
              <w:t>6</w:t>
            </w:r>
            <w:r>
              <w:rPr>
                <w:rFonts w:hint="eastAsia"/>
                <w:b w:val="0"/>
                <w:bCs w:val="0"/>
                <w:color w:val="000000" w:themeColor="text1"/>
                <w:spacing w:val="-10"/>
                <w:sz w:val="24"/>
                <w:lang w:eastAsia="zh-CN"/>
                <w14:textFill>
                  <w14:solidFill>
                    <w14:schemeClr w14:val="tx1"/>
                  </w14:solidFill>
                </w14:textFill>
              </w:rPr>
              <w:t>：</w:t>
            </w:r>
          </w:p>
          <w:p w14:paraId="33A970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表4-6 洗涤废水主要污染物浓度 单位：mg/L</w:t>
            </w:r>
          </w:p>
          <w:tbl>
            <w:tblPr>
              <w:tblStyle w:val="2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76"/>
              <w:gridCol w:w="1768"/>
              <w:gridCol w:w="794"/>
              <w:gridCol w:w="765"/>
              <w:gridCol w:w="689"/>
              <w:gridCol w:w="809"/>
              <w:gridCol w:w="689"/>
              <w:gridCol w:w="689"/>
            </w:tblGrid>
            <w:tr w14:paraId="67438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noWrap w:val="0"/>
                  <w:vAlign w:val="center"/>
                </w:tcPr>
                <w:p w14:paraId="36CE4B3A">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综合废水量31170.96m</w:t>
                  </w:r>
                  <w:r>
                    <w:rPr>
                      <w:rFonts w:hint="eastAsia"/>
                      <w:b w:val="0"/>
                      <w:bCs w:val="0"/>
                      <w:color w:val="000000" w:themeColor="text1"/>
                      <w:sz w:val="21"/>
                      <w:szCs w:val="21"/>
                      <w:u w:val="none" w:color="auto"/>
                      <w:vertAlign w:val="superscript"/>
                      <w:lang w:val="en-US" w:eastAsia="zh-CN"/>
                      <w14:textFill>
                        <w14:solidFill>
                          <w14:schemeClr w14:val="tx1"/>
                        </w14:solidFill>
                      </w14:textFill>
                    </w:rPr>
                    <w:t>3</w:t>
                  </w:r>
                  <w:r>
                    <w:rPr>
                      <w:rFonts w:hint="eastAsia"/>
                      <w:b w:val="0"/>
                      <w:bCs w:val="0"/>
                      <w:color w:val="000000" w:themeColor="text1"/>
                      <w:sz w:val="21"/>
                      <w:szCs w:val="21"/>
                      <w:u w:val="none" w:color="auto"/>
                      <w:vertAlign w:val="baseline"/>
                      <w:lang w:val="en-US" w:eastAsia="zh-CN"/>
                      <w14:textFill>
                        <w14:solidFill>
                          <w14:schemeClr w14:val="tx1"/>
                        </w14:solidFill>
                      </w14:textFill>
                    </w:rPr>
                    <w:t>/a</w:t>
                  </w:r>
                </w:p>
              </w:tc>
              <w:tc>
                <w:tcPr>
                  <w:tcW w:w="0" w:type="auto"/>
                  <w:tcBorders>
                    <w:tl2br w:val="nil"/>
                    <w:tr2bl w:val="nil"/>
                  </w:tcBorders>
                  <w:noWrap w:val="0"/>
                  <w:vAlign w:val="center"/>
                </w:tcPr>
                <w:p w14:paraId="2B9BE248">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项目</w:t>
                  </w:r>
                </w:p>
              </w:tc>
              <w:tc>
                <w:tcPr>
                  <w:tcW w:w="0" w:type="auto"/>
                  <w:tcBorders>
                    <w:tl2br w:val="nil"/>
                    <w:tr2bl w:val="nil"/>
                  </w:tcBorders>
                  <w:noWrap w:val="0"/>
                  <w:vAlign w:val="center"/>
                </w:tcPr>
                <w:p w14:paraId="67D3E2BA">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COD</w:t>
                  </w:r>
                </w:p>
              </w:tc>
              <w:tc>
                <w:tcPr>
                  <w:tcW w:w="765" w:type="dxa"/>
                  <w:tcBorders>
                    <w:tl2br w:val="nil"/>
                    <w:tr2bl w:val="nil"/>
                  </w:tcBorders>
                  <w:noWrap w:val="0"/>
                  <w:vAlign w:val="center"/>
                </w:tcPr>
                <w:p w14:paraId="194C8350">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BOD</w:t>
                  </w:r>
                  <w:r>
                    <w:rPr>
                      <w:rFonts w:hint="eastAsia"/>
                      <w:b w:val="0"/>
                      <w:bCs w:val="0"/>
                      <w:color w:val="000000" w:themeColor="text1"/>
                      <w:sz w:val="21"/>
                      <w:szCs w:val="21"/>
                      <w:u w:val="none" w:color="auto"/>
                      <w:vertAlign w:val="subscript"/>
                      <w:lang w:val="en-US" w:eastAsia="zh-CN"/>
                      <w14:textFill>
                        <w14:solidFill>
                          <w14:schemeClr w14:val="tx1"/>
                        </w14:solidFill>
                      </w14:textFill>
                    </w:rPr>
                    <w:t>5</w:t>
                  </w:r>
                </w:p>
              </w:tc>
              <w:tc>
                <w:tcPr>
                  <w:tcW w:w="531" w:type="dxa"/>
                  <w:tcBorders>
                    <w:tl2br w:val="nil"/>
                    <w:tr2bl w:val="nil"/>
                  </w:tcBorders>
                  <w:noWrap w:val="0"/>
                  <w:vAlign w:val="center"/>
                </w:tcPr>
                <w:p w14:paraId="58CF3D0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SS</w:t>
                  </w:r>
                </w:p>
              </w:tc>
              <w:tc>
                <w:tcPr>
                  <w:tcW w:w="0" w:type="auto"/>
                  <w:tcBorders>
                    <w:tl2br w:val="nil"/>
                    <w:tr2bl w:val="nil"/>
                  </w:tcBorders>
                  <w:noWrap w:val="0"/>
                  <w:vAlign w:val="center"/>
                </w:tcPr>
                <w:p w14:paraId="6E97FA4D">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NH</w:t>
                  </w:r>
                  <w:r>
                    <w:rPr>
                      <w:rFonts w:hint="eastAsia"/>
                      <w:b w:val="0"/>
                      <w:bCs w:val="0"/>
                      <w:color w:val="000000" w:themeColor="text1"/>
                      <w:sz w:val="21"/>
                      <w:szCs w:val="21"/>
                      <w:u w:val="none" w:color="auto"/>
                      <w:vertAlign w:val="subscript"/>
                      <w:lang w:val="en-US" w:eastAsia="zh-CN"/>
                      <w14:textFill>
                        <w14:solidFill>
                          <w14:schemeClr w14:val="tx1"/>
                        </w14:solidFill>
                      </w14:textFill>
                    </w:rPr>
                    <w:t>3</w:t>
                  </w:r>
                  <w:r>
                    <w:rPr>
                      <w:rFonts w:hint="eastAsia"/>
                      <w:b w:val="0"/>
                      <w:bCs w:val="0"/>
                      <w:color w:val="000000" w:themeColor="text1"/>
                      <w:sz w:val="21"/>
                      <w:szCs w:val="21"/>
                      <w:u w:val="none" w:color="auto"/>
                      <w:vertAlign w:val="baseline"/>
                      <w:lang w:val="en-US" w:eastAsia="zh-CN"/>
                      <w14:textFill>
                        <w14:solidFill>
                          <w14:schemeClr w14:val="tx1"/>
                        </w14:solidFill>
                      </w14:textFill>
                    </w:rPr>
                    <w:t>-N</w:t>
                  </w:r>
                </w:p>
              </w:tc>
              <w:tc>
                <w:tcPr>
                  <w:tcW w:w="0" w:type="auto"/>
                  <w:tcBorders>
                    <w:tl2br w:val="nil"/>
                    <w:tr2bl w:val="nil"/>
                  </w:tcBorders>
                  <w:noWrap w:val="0"/>
                  <w:vAlign w:val="center"/>
                </w:tcPr>
                <w:p w14:paraId="6A87FB8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LAS</w:t>
                  </w:r>
                </w:p>
              </w:tc>
              <w:tc>
                <w:tcPr>
                  <w:tcW w:w="0" w:type="auto"/>
                  <w:tcBorders>
                    <w:tl2br w:val="nil"/>
                    <w:tr2bl w:val="nil"/>
                  </w:tcBorders>
                  <w:noWrap w:val="0"/>
                  <w:vAlign w:val="center"/>
                </w:tcPr>
                <w:p w14:paraId="00C40B06">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TP</w:t>
                  </w:r>
                </w:p>
              </w:tc>
            </w:tr>
            <w:tr w14:paraId="571F43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noWrap w:val="0"/>
                  <w:vAlign w:val="center"/>
                </w:tcPr>
                <w:p w14:paraId="6F8C26F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0" w:type="auto"/>
                  <w:tcBorders>
                    <w:tl2br w:val="nil"/>
                    <w:tr2bl w:val="nil"/>
                  </w:tcBorders>
                  <w:noWrap w:val="0"/>
                  <w:vAlign w:val="center"/>
                </w:tcPr>
                <w:p w14:paraId="5D981D6C">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产生浓度（mg/L）</w:t>
                  </w:r>
                </w:p>
              </w:tc>
              <w:tc>
                <w:tcPr>
                  <w:tcW w:w="0" w:type="auto"/>
                  <w:tcBorders>
                    <w:tl2br w:val="nil"/>
                    <w:tr2bl w:val="nil"/>
                  </w:tcBorders>
                  <w:noWrap w:val="0"/>
                  <w:vAlign w:val="center"/>
                </w:tcPr>
                <w:p w14:paraId="52EEA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600</w:t>
                  </w:r>
                </w:p>
              </w:tc>
              <w:tc>
                <w:tcPr>
                  <w:tcW w:w="765" w:type="dxa"/>
                  <w:tcBorders>
                    <w:tl2br w:val="nil"/>
                    <w:tr2bl w:val="nil"/>
                  </w:tcBorders>
                  <w:noWrap w:val="0"/>
                  <w:vAlign w:val="center"/>
                </w:tcPr>
                <w:p w14:paraId="1B66F6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531" w:type="dxa"/>
                  <w:tcBorders>
                    <w:tl2br w:val="nil"/>
                    <w:tr2bl w:val="nil"/>
                  </w:tcBorders>
                  <w:noWrap w:val="0"/>
                  <w:vAlign w:val="center"/>
                </w:tcPr>
                <w:p w14:paraId="561BBA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0" w:type="auto"/>
                  <w:tcBorders>
                    <w:tl2br w:val="nil"/>
                    <w:tr2bl w:val="nil"/>
                  </w:tcBorders>
                  <w:noWrap w:val="0"/>
                  <w:vAlign w:val="center"/>
                </w:tcPr>
                <w:p w14:paraId="7B1BD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0" w:type="auto"/>
                  <w:tcBorders>
                    <w:tl2br w:val="nil"/>
                    <w:tr2bl w:val="nil"/>
                  </w:tcBorders>
                  <w:noWrap w:val="0"/>
                  <w:vAlign w:val="center"/>
                </w:tcPr>
                <w:p w14:paraId="09BD47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0" w:type="auto"/>
                  <w:tcBorders>
                    <w:tl2br w:val="nil"/>
                    <w:tr2bl w:val="nil"/>
                  </w:tcBorders>
                  <w:noWrap w:val="0"/>
                  <w:vAlign w:val="center"/>
                </w:tcPr>
                <w:p w14:paraId="578B8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r>
            <w:tr w14:paraId="53F157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noWrap w:val="0"/>
                  <w:vAlign w:val="center"/>
                </w:tcPr>
                <w:p w14:paraId="1AA7AB9A">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0" w:type="auto"/>
                  <w:tcBorders>
                    <w:tl2br w:val="nil"/>
                    <w:tr2bl w:val="nil"/>
                  </w:tcBorders>
                  <w:noWrap w:val="0"/>
                  <w:vAlign w:val="center"/>
                </w:tcPr>
                <w:p w14:paraId="4625E48B">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产生量（t/a）</w:t>
                  </w:r>
                </w:p>
              </w:tc>
              <w:tc>
                <w:tcPr>
                  <w:tcW w:w="660" w:type="dxa"/>
                  <w:tcBorders>
                    <w:tl2br w:val="nil"/>
                    <w:tr2bl w:val="nil"/>
                  </w:tcBorders>
                  <w:noWrap w:val="0"/>
                  <w:vAlign w:val="center"/>
                </w:tcPr>
                <w:p w14:paraId="5EA4B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18.703 </w:t>
                  </w:r>
                </w:p>
              </w:tc>
              <w:tc>
                <w:tcPr>
                  <w:tcW w:w="765" w:type="dxa"/>
                  <w:tcBorders>
                    <w:tl2br w:val="nil"/>
                    <w:tr2bl w:val="nil"/>
                  </w:tcBorders>
                  <w:noWrap w:val="0"/>
                  <w:vAlign w:val="center"/>
                </w:tcPr>
                <w:p w14:paraId="09ED9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9.351 </w:t>
                  </w:r>
                </w:p>
              </w:tc>
              <w:tc>
                <w:tcPr>
                  <w:tcW w:w="531" w:type="dxa"/>
                  <w:tcBorders>
                    <w:tl2br w:val="nil"/>
                    <w:tr2bl w:val="nil"/>
                  </w:tcBorders>
                  <w:noWrap w:val="0"/>
                  <w:vAlign w:val="center"/>
                </w:tcPr>
                <w:p w14:paraId="195AD1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9.351 </w:t>
                  </w:r>
                </w:p>
              </w:tc>
              <w:tc>
                <w:tcPr>
                  <w:tcW w:w="809" w:type="dxa"/>
                  <w:tcBorders>
                    <w:tl2br w:val="nil"/>
                    <w:tr2bl w:val="nil"/>
                  </w:tcBorders>
                  <w:noWrap w:val="0"/>
                  <w:vAlign w:val="center"/>
                </w:tcPr>
                <w:p w14:paraId="478EE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0.779 </w:t>
                  </w:r>
                </w:p>
              </w:tc>
              <w:tc>
                <w:tcPr>
                  <w:tcW w:w="613" w:type="dxa"/>
                  <w:tcBorders>
                    <w:tl2br w:val="nil"/>
                    <w:tr2bl w:val="nil"/>
                  </w:tcBorders>
                  <w:noWrap w:val="0"/>
                  <w:vAlign w:val="center"/>
                </w:tcPr>
                <w:p w14:paraId="7368C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0.935 </w:t>
                  </w:r>
                </w:p>
              </w:tc>
              <w:tc>
                <w:tcPr>
                  <w:tcW w:w="462" w:type="dxa"/>
                  <w:tcBorders>
                    <w:tl2br w:val="nil"/>
                    <w:tr2bl w:val="nil"/>
                  </w:tcBorders>
                  <w:noWrap w:val="0"/>
                  <w:vAlign w:val="center"/>
                </w:tcPr>
                <w:p w14:paraId="170A1A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0.156 </w:t>
                  </w:r>
                </w:p>
              </w:tc>
            </w:tr>
            <w:tr w14:paraId="75BF7A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noWrap w:val="0"/>
                  <w:vAlign w:val="center"/>
                </w:tcPr>
                <w:p w14:paraId="3935C3B2">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0" w:type="auto"/>
                  <w:tcBorders>
                    <w:tl2br w:val="nil"/>
                    <w:tr2bl w:val="nil"/>
                  </w:tcBorders>
                  <w:noWrap w:val="0"/>
                  <w:vAlign w:val="center"/>
                </w:tcPr>
                <w:p w14:paraId="088B8E50">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沉淀池处理效率%</w:t>
                  </w:r>
                </w:p>
              </w:tc>
              <w:tc>
                <w:tcPr>
                  <w:tcW w:w="0" w:type="auto"/>
                  <w:tcBorders>
                    <w:tl2br w:val="nil"/>
                    <w:tr2bl w:val="nil"/>
                  </w:tcBorders>
                  <w:noWrap w:val="0"/>
                  <w:vAlign w:val="center"/>
                </w:tcPr>
                <w:p w14:paraId="121CE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765" w:type="dxa"/>
                  <w:tcBorders>
                    <w:tl2br w:val="nil"/>
                    <w:tr2bl w:val="nil"/>
                  </w:tcBorders>
                  <w:noWrap w:val="0"/>
                  <w:vAlign w:val="center"/>
                </w:tcPr>
                <w:p w14:paraId="4B5A8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531" w:type="dxa"/>
                  <w:tcBorders>
                    <w:tl2br w:val="nil"/>
                    <w:tr2bl w:val="nil"/>
                  </w:tcBorders>
                  <w:noWrap w:val="0"/>
                  <w:vAlign w:val="center"/>
                </w:tcPr>
                <w:p w14:paraId="5CE9D8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c>
                <w:tcPr>
                  <w:tcW w:w="0" w:type="auto"/>
                  <w:tcBorders>
                    <w:tl2br w:val="nil"/>
                    <w:tr2bl w:val="nil"/>
                  </w:tcBorders>
                  <w:noWrap w:val="0"/>
                  <w:vAlign w:val="center"/>
                </w:tcPr>
                <w:p w14:paraId="59A26A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0" w:type="auto"/>
                  <w:tcBorders>
                    <w:tl2br w:val="nil"/>
                    <w:tr2bl w:val="nil"/>
                  </w:tcBorders>
                  <w:noWrap w:val="0"/>
                  <w:vAlign w:val="center"/>
                </w:tcPr>
                <w:p w14:paraId="309EF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0" w:type="auto"/>
                  <w:tcBorders>
                    <w:tl2br w:val="nil"/>
                    <w:tr2bl w:val="nil"/>
                  </w:tcBorders>
                  <w:noWrap w:val="0"/>
                  <w:vAlign w:val="center"/>
                </w:tcPr>
                <w:p w14:paraId="66CB05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r>
            <w:tr w14:paraId="0A8014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noWrap w:val="0"/>
                  <w:vAlign w:val="center"/>
                </w:tcPr>
                <w:p w14:paraId="15650627">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0" w:type="auto"/>
                  <w:tcBorders>
                    <w:tl2br w:val="nil"/>
                    <w:tr2bl w:val="nil"/>
                  </w:tcBorders>
                  <w:noWrap w:val="0"/>
                  <w:vAlign w:val="center"/>
                </w:tcPr>
                <w:p w14:paraId="1F39B866">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排放浓度（mg/L）</w:t>
                  </w:r>
                </w:p>
              </w:tc>
              <w:tc>
                <w:tcPr>
                  <w:tcW w:w="660" w:type="dxa"/>
                  <w:tcBorders>
                    <w:tl2br w:val="nil"/>
                    <w:tr2bl w:val="nil"/>
                  </w:tcBorders>
                  <w:noWrap w:val="0"/>
                  <w:vAlign w:val="center"/>
                </w:tcPr>
                <w:p w14:paraId="08644C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420</w:t>
                  </w:r>
                </w:p>
              </w:tc>
              <w:tc>
                <w:tcPr>
                  <w:tcW w:w="765" w:type="dxa"/>
                  <w:tcBorders>
                    <w:tl2br w:val="nil"/>
                    <w:tr2bl w:val="nil"/>
                  </w:tcBorders>
                  <w:noWrap w:val="0"/>
                  <w:vAlign w:val="center"/>
                </w:tcPr>
                <w:p w14:paraId="470E89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210</w:t>
                  </w:r>
                </w:p>
              </w:tc>
              <w:tc>
                <w:tcPr>
                  <w:tcW w:w="531" w:type="dxa"/>
                  <w:tcBorders>
                    <w:tl2br w:val="nil"/>
                    <w:tr2bl w:val="nil"/>
                  </w:tcBorders>
                  <w:noWrap w:val="0"/>
                  <w:vAlign w:val="center"/>
                </w:tcPr>
                <w:p w14:paraId="715E9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w:t>
                  </w:r>
                </w:p>
              </w:tc>
              <w:tc>
                <w:tcPr>
                  <w:tcW w:w="809" w:type="dxa"/>
                  <w:tcBorders>
                    <w:tl2br w:val="nil"/>
                    <w:tr2bl w:val="nil"/>
                  </w:tcBorders>
                  <w:noWrap w:val="0"/>
                  <w:vAlign w:val="center"/>
                </w:tcPr>
                <w:p w14:paraId="3062F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22.5</w:t>
                  </w:r>
                </w:p>
              </w:tc>
              <w:tc>
                <w:tcPr>
                  <w:tcW w:w="613" w:type="dxa"/>
                  <w:tcBorders>
                    <w:tl2br w:val="nil"/>
                    <w:tr2bl w:val="nil"/>
                  </w:tcBorders>
                  <w:noWrap w:val="0"/>
                  <w:vAlign w:val="center"/>
                </w:tcPr>
                <w:p w14:paraId="6151C5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p>
              </w:tc>
              <w:tc>
                <w:tcPr>
                  <w:tcW w:w="462" w:type="dxa"/>
                  <w:tcBorders>
                    <w:tl2br w:val="nil"/>
                    <w:tr2bl w:val="nil"/>
                  </w:tcBorders>
                  <w:noWrap w:val="0"/>
                  <w:vAlign w:val="center"/>
                </w:tcPr>
                <w:p w14:paraId="2E24BF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r>
            <w:tr w14:paraId="5FEDD7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noWrap w:val="0"/>
                  <w:vAlign w:val="center"/>
                </w:tcPr>
                <w:p w14:paraId="79E3EF71">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val="0"/>
                      <w:bCs w:val="0"/>
                      <w:color w:val="000000" w:themeColor="text1"/>
                      <w:sz w:val="21"/>
                      <w:szCs w:val="21"/>
                      <w:u w:val="none" w:color="auto"/>
                      <w:vertAlign w:val="baseline"/>
                      <w:lang w:val="en-US" w:eastAsia="zh-CN"/>
                      <w14:textFill>
                        <w14:solidFill>
                          <w14:schemeClr w14:val="tx1"/>
                        </w14:solidFill>
                      </w14:textFill>
                    </w:rPr>
                  </w:pPr>
                </w:p>
              </w:tc>
              <w:tc>
                <w:tcPr>
                  <w:tcW w:w="0" w:type="auto"/>
                  <w:tcBorders>
                    <w:tl2br w:val="nil"/>
                    <w:tr2bl w:val="nil"/>
                  </w:tcBorders>
                  <w:noWrap w:val="0"/>
                  <w:vAlign w:val="center"/>
                </w:tcPr>
                <w:p w14:paraId="34B85CFE">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val="0"/>
                      <w:color w:val="000000" w:themeColor="text1"/>
                      <w:sz w:val="21"/>
                      <w:szCs w:val="21"/>
                      <w:u w:val="none" w:color="auto"/>
                      <w:vertAlign w:val="baseline"/>
                      <w:lang w:val="en-US" w:eastAsia="zh-CN"/>
                      <w14:textFill>
                        <w14:solidFill>
                          <w14:schemeClr w14:val="tx1"/>
                        </w14:solidFill>
                      </w14:textFill>
                    </w:rPr>
                  </w:pPr>
                  <w:r>
                    <w:rPr>
                      <w:rFonts w:hint="eastAsia"/>
                      <w:b w:val="0"/>
                      <w:bCs w:val="0"/>
                      <w:color w:val="000000" w:themeColor="text1"/>
                      <w:sz w:val="21"/>
                      <w:szCs w:val="21"/>
                      <w:u w:val="none" w:color="auto"/>
                      <w:vertAlign w:val="baseline"/>
                      <w:lang w:val="en-US" w:eastAsia="zh-CN"/>
                      <w14:textFill>
                        <w14:solidFill>
                          <w14:schemeClr w14:val="tx1"/>
                        </w14:solidFill>
                      </w14:textFill>
                    </w:rPr>
                    <w:t>排放量（t/a）</w:t>
                  </w:r>
                </w:p>
              </w:tc>
              <w:tc>
                <w:tcPr>
                  <w:tcW w:w="660" w:type="dxa"/>
                  <w:tcBorders>
                    <w:tl2br w:val="nil"/>
                    <w:tr2bl w:val="nil"/>
                  </w:tcBorders>
                  <w:noWrap w:val="0"/>
                  <w:vAlign w:val="center"/>
                </w:tcPr>
                <w:p w14:paraId="3F7A92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13.092 </w:t>
                  </w:r>
                </w:p>
              </w:tc>
              <w:tc>
                <w:tcPr>
                  <w:tcW w:w="765" w:type="dxa"/>
                  <w:tcBorders>
                    <w:tl2br w:val="nil"/>
                    <w:tr2bl w:val="nil"/>
                  </w:tcBorders>
                  <w:noWrap w:val="0"/>
                  <w:vAlign w:val="center"/>
                </w:tcPr>
                <w:p w14:paraId="1BFF8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6.546 </w:t>
                  </w:r>
                </w:p>
              </w:tc>
              <w:tc>
                <w:tcPr>
                  <w:tcW w:w="531" w:type="dxa"/>
                  <w:tcBorders>
                    <w:tl2br w:val="nil"/>
                    <w:tr2bl w:val="nil"/>
                  </w:tcBorders>
                  <w:noWrap w:val="0"/>
                  <w:vAlign w:val="center"/>
                </w:tcPr>
                <w:p w14:paraId="36304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4.676 </w:t>
                  </w:r>
                </w:p>
              </w:tc>
              <w:tc>
                <w:tcPr>
                  <w:tcW w:w="809" w:type="dxa"/>
                  <w:tcBorders>
                    <w:tl2br w:val="nil"/>
                    <w:tr2bl w:val="nil"/>
                  </w:tcBorders>
                  <w:noWrap w:val="0"/>
                  <w:vAlign w:val="center"/>
                </w:tcPr>
                <w:p w14:paraId="55210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0.701 </w:t>
                  </w:r>
                </w:p>
              </w:tc>
              <w:tc>
                <w:tcPr>
                  <w:tcW w:w="613" w:type="dxa"/>
                  <w:tcBorders>
                    <w:tl2br w:val="nil"/>
                    <w:tr2bl w:val="nil"/>
                  </w:tcBorders>
                  <w:noWrap w:val="0"/>
                  <w:vAlign w:val="center"/>
                </w:tcPr>
                <w:p w14:paraId="593A58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0.655 </w:t>
                  </w:r>
                </w:p>
              </w:tc>
              <w:tc>
                <w:tcPr>
                  <w:tcW w:w="462" w:type="dxa"/>
                  <w:tcBorders>
                    <w:tl2br w:val="nil"/>
                    <w:tr2bl w:val="nil"/>
                  </w:tcBorders>
                  <w:noWrap w:val="0"/>
                  <w:vAlign w:val="center"/>
                </w:tcPr>
                <w:p w14:paraId="51A0B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0.078 </w:t>
                  </w:r>
                </w:p>
              </w:tc>
            </w:tr>
          </w:tbl>
          <w:p w14:paraId="19B3B19E">
            <w:pPr>
              <w:pStyle w:val="5"/>
              <w:keepNext w:val="0"/>
              <w:keepLines w:val="0"/>
              <w:pageBreakBefore w:val="0"/>
              <w:widowControl w:val="0"/>
              <w:kinsoku/>
              <w:wordWrap/>
              <w:overflowPunct/>
              <w:topLinePunct w:val="0"/>
              <w:autoSpaceDE/>
              <w:autoSpaceDN/>
              <w:bidi w:val="0"/>
              <w:adjustRightInd/>
              <w:snapToGrid/>
              <w:spacing w:line="360" w:lineRule="auto"/>
              <w:ind w:firstLine="420"/>
              <w:textAlignment w:val="auto"/>
              <w:rPr>
                <w:b/>
                <w:bCs/>
                <w:color w:val="000000" w:themeColor="text1"/>
                <w:spacing w:val="-10"/>
                <w:sz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项目洗涤废水经絮凝沉淀处理后达到《污水综合排放标准》（GB8978-1996）三级标准。</w:t>
            </w:r>
          </w:p>
          <w:p w14:paraId="377FA3E4">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（2）</w:t>
            </w:r>
            <w:r>
              <w:rPr>
                <w:rFonts w:hint="eastAsia"/>
                <w:b/>
                <w:bCs/>
                <w:color w:val="000000" w:themeColor="text1"/>
                <w:spacing w:val="-10"/>
                <w:sz w:val="24"/>
                <w:lang w:val="en-US" w:eastAsia="zh-CN"/>
                <w14:textFill>
                  <w14:solidFill>
                    <w14:schemeClr w14:val="tx1"/>
                  </w14:solidFill>
                </w14:textFill>
              </w:rPr>
              <w:t>生活污</w:t>
            </w:r>
            <w:r>
              <w:rPr>
                <w:b/>
                <w:bCs/>
                <w:color w:val="000000" w:themeColor="text1"/>
                <w:spacing w:val="-10"/>
                <w:sz w:val="24"/>
                <w14:textFill>
                  <w14:solidFill>
                    <w14:schemeClr w14:val="tx1"/>
                  </w14:solidFill>
                </w14:textFill>
              </w:rPr>
              <w:t>水</w:t>
            </w:r>
          </w:p>
          <w:p w14:paraId="1B731A7E">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员工生活污水，</w:t>
            </w:r>
            <w:r>
              <w:rPr>
                <w:bCs/>
                <w:color w:val="000000" w:themeColor="text1"/>
                <w:spacing w:val="-10"/>
                <w:sz w:val="24"/>
                <w14:textFill>
                  <w14:solidFill>
                    <w14:schemeClr w14:val="tx1"/>
                  </w14:solidFill>
                </w14:textFill>
              </w:rPr>
              <w:t>生活污水主要污染因子为COD、BOD</w:t>
            </w:r>
            <w:r>
              <w:rPr>
                <w:bCs/>
                <w:color w:val="000000" w:themeColor="text1"/>
                <w:spacing w:val="-10"/>
                <w:sz w:val="24"/>
                <w:vertAlign w:val="subscript"/>
                <w14:textFill>
                  <w14:solidFill>
                    <w14:schemeClr w14:val="tx1"/>
                  </w14:solidFill>
                </w14:textFill>
              </w:rPr>
              <w:t>5</w:t>
            </w:r>
            <w:r>
              <w:rPr>
                <w:bCs/>
                <w:color w:val="000000" w:themeColor="text1"/>
                <w:spacing w:val="-10"/>
                <w:sz w:val="24"/>
                <w14:textFill>
                  <w14:solidFill>
                    <w14:schemeClr w14:val="tx1"/>
                  </w14:solidFill>
                </w14:textFill>
              </w:rPr>
              <w:t>、SS、</w:t>
            </w:r>
            <w:r>
              <w:rPr>
                <w:rFonts w:hint="eastAsia"/>
                <w:bCs/>
                <w:color w:val="000000" w:themeColor="text1"/>
                <w:spacing w:val="-10"/>
                <w:sz w:val="24"/>
                <w14:textFill>
                  <w14:solidFill>
                    <w14:schemeClr w14:val="tx1"/>
                  </w14:solidFill>
                </w14:textFill>
              </w:rPr>
              <w:t>氨氮、动植物油、粪大肠菌群</w:t>
            </w:r>
            <w:r>
              <w:rPr>
                <w:bCs/>
                <w:color w:val="000000" w:themeColor="text1"/>
                <w:spacing w:val="-10"/>
                <w:sz w:val="24"/>
                <w14:textFill>
                  <w14:solidFill>
                    <w14:schemeClr w14:val="tx1"/>
                  </w14:solidFill>
                </w14:textFill>
              </w:rPr>
              <w:t>。项目职工</w:t>
            </w:r>
            <w:r>
              <w:rPr>
                <w:rFonts w:hint="eastAsia"/>
                <w:bCs/>
                <w:color w:val="000000" w:themeColor="text1"/>
                <w:spacing w:val="-10"/>
                <w:sz w:val="24"/>
                <w:lang w:val="en-US" w:eastAsia="zh-CN"/>
                <w14:textFill>
                  <w14:solidFill>
                    <w14:schemeClr w14:val="tx1"/>
                  </w14:solidFill>
                </w14:textFill>
              </w:rPr>
              <w:t>22</w:t>
            </w:r>
            <w:r>
              <w:rPr>
                <w:bCs/>
                <w:color w:val="000000" w:themeColor="text1"/>
                <w:spacing w:val="-10"/>
                <w:sz w:val="24"/>
                <w14:textFill>
                  <w14:solidFill>
                    <w14:schemeClr w14:val="tx1"/>
                  </w14:solidFill>
                </w14:textFill>
              </w:rPr>
              <w:t>人，</w:t>
            </w:r>
            <w:r>
              <w:rPr>
                <w:rFonts w:hint="eastAsia"/>
                <w:bCs/>
                <w:color w:val="000000" w:themeColor="text1"/>
                <w:spacing w:val="-10"/>
                <w:sz w:val="24"/>
                <w:lang w:val="en-US" w:eastAsia="zh-CN"/>
                <w14:textFill>
                  <w14:solidFill>
                    <w14:schemeClr w14:val="tx1"/>
                  </w14:solidFill>
                </w14:textFill>
              </w:rPr>
              <w:t>其中12人在</w:t>
            </w:r>
            <w:r>
              <w:rPr>
                <w:rFonts w:hint="eastAsia"/>
                <w:bCs/>
                <w:color w:val="000000" w:themeColor="text1"/>
                <w:spacing w:val="-10"/>
                <w:sz w:val="24"/>
                <w14:textFill>
                  <w14:solidFill>
                    <w14:schemeClr w14:val="tx1"/>
                  </w14:solidFill>
                </w14:textFill>
              </w:rPr>
              <w:t>厂区住宿</w:t>
            </w:r>
            <w:r>
              <w:rPr>
                <w:bCs/>
                <w:color w:val="000000" w:themeColor="text1"/>
                <w:spacing w:val="-10"/>
                <w:sz w:val="24"/>
                <w14:textFill>
                  <w14:solidFill>
                    <w14:schemeClr w14:val="tx1"/>
                  </w14:solidFill>
                </w14:textFill>
              </w:rPr>
              <w:t>，</w:t>
            </w:r>
            <w:r>
              <w:rPr>
                <w:rFonts w:hint="eastAsia"/>
                <w:bCs/>
                <w:color w:val="000000" w:themeColor="text1"/>
                <w:spacing w:val="-10"/>
                <w:sz w:val="24"/>
                <w14:textFill>
                  <w14:solidFill>
                    <w14:schemeClr w14:val="tx1"/>
                  </w14:solidFill>
                </w14:textFill>
              </w:rPr>
              <w:t>参照《建筑给排水设计规范》，住宿人员</w:t>
            </w:r>
            <w:r>
              <w:rPr>
                <w:bCs/>
                <w:color w:val="000000" w:themeColor="text1"/>
                <w:spacing w:val="-10"/>
                <w:sz w:val="24"/>
                <w14:textFill>
                  <w14:solidFill>
                    <w14:schemeClr w14:val="tx1"/>
                  </w14:solidFill>
                </w14:textFill>
              </w:rPr>
              <w:t>按</w:t>
            </w:r>
            <w:r>
              <w:rPr>
                <w:rFonts w:hint="eastAsia"/>
                <w:bCs/>
                <w:color w:val="000000" w:themeColor="text1"/>
                <w:spacing w:val="-10"/>
                <w:sz w:val="24"/>
                <w14:textFill>
                  <w14:solidFill>
                    <w14:schemeClr w14:val="tx1"/>
                  </w14:solidFill>
                </w14:textFill>
              </w:rPr>
              <w:t>150</w:t>
            </w:r>
            <w:r>
              <w:rPr>
                <w:bCs/>
                <w:color w:val="000000" w:themeColor="text1"/>
                <w:spacing w:val="-10"/>
                <w:sz w:val="24"/>
                <w14:textFill>
                  <w14:solidFill>
                    <w14:schemeClr w14:val="tx1"/>
                  </w14:solidFill>
                </w14:textFill>
              </w:rPr>
              <w:t>L/人·d计，</w:t>
            </w:r>
            <w:r>
              <w:rPr>
                <w:rFonts w:hint="eastAsia"/>
                <w:bCs/>
                <w:color w:val="000000" w:themeColor="text1"/>
                <w:spacing w:val="-10"/>
                <w:sz w:val="24"/>
                <w:lang w:val="en-US" w:eastAsia="zh-CN"/>
                <w14:textFill>
                  <w14:solidFill>
                    <w14:schemeClr w14:val="tx1"/>
                  </w14:solidFill>
                </w14:textFill>
              </w:rPr>
              <w:t>不住宿员工按5</w:t>
            </w:r>
            <w:r>
              <w:rPr>
                <w:rFonts w:hint="eastAsia"/>
                <w:bCs/>
                <w:color w:val="000000" w:themeColor="text1"/>
                <w:spacing w:val="-10"/>
                <w:sz w:val="24"/>
                <w14:textFill>
                  <w14:solidFill>
                    <w14:schemeClr w14:val="tx1"/>
                  </w14:solidFill>
                </w14:textFill>
              </w:rPr>
              <w:t>0</w:t>
            </w:r>
            <w:r>
              <w:rPr>
                <w:bCs/>
                <w:color w:val="000000" w:themeColor="text1"/>
                <w:spacing w:val="-10"/>
                <w:sz w:val="24"/>
                <w14:textFill>
                  <w14:solidFill>
                    <w14:schemeClr w14:val="tx1"/>
                  </w14:solidFill>
                </w14:textFill>
              </w:rPr>
              <w:t>L/人·d计，用水量为</w:t>
            </w:r>
            <w:r>
              <w:rPr>
                <w:rFonts w:hint="eastAsia"/>
                <w:bCs/>
                <w:color w:val="000000" w:themeColor="text1"/>
                <w:spacing w:val="-10"/>
                <w:sz w:val="24"/>
                <w:lang w:val="en-US" w:eastAsia="zh-CN"/>
                <w14:textFill>
                  <w14:solidFill>
                    <w14:schemeClr w14:val="tx1"/>
                  </w14:solidFill>
                </w14:textFill>
              </w:rPr>
              <w:t>2.3</w:t>
            </w:r>
            <w:r>
              <w:rPr>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/d，</w:t>
            </w:r>
            <w:bookmarkStart w:id="65" w:name="_Hlt99549434"/>
            <w:bookmarkEnd w:id="65"/>
            <w:r>
              <w:rPr>
                <w:rFonts w:hint="eastAsia"/>
                <w:bCs/>
                <w:color w:val="000000" w:themeColor="text1"/>
                <w:spacing w:val="-10"/>
                <w:sz w:val="24"/>
                <w14:textFill>
                  <w14:solidFill>
                    <w14:schemeClr w14:val="tx1"/>
                  </w14:solidFill>
                </w14:textFill>
              </w:rPr>
              <w:t>项目年工作3</w:t>
            </w:r>
            <w:r>
              <w:rPr>
                <w:rFonts w:hint="eastAsia"/>
                <w:bCs/>
                <w:color w:val="000000" w:themeColor="text1"/>
                <w:spacing w:val="-10"/>
                <w:sz w:val="24"/>
                <w:lang w:val="en-US" w:eastAsia="zh-CN"/>
                <w14:textFill>
                  <w14:solidFill>
                    <w14:schemeClr w14:val="tx1"/>
                  </w14:solidFill>
                </w14:textFill>
              </w:rPr>
              <w:t>60</w:t>
            </w:r>
            <w:r>
              <w:rPr>
                <w:rFonts w:hint="eastAsia"/>
                <w:bCs/>
                <w:color w:val="000000" w:themeColor="text1"/>
                <w:spacing w:val="-10"/>
                <w:sz w:val="24"/>
                <w14:textFill>
                  <w14:solidFill>
                    <w14:schemeClr w14:val="tx1"/>
                  </w14:solidFill>
                </w14:textFill>
              </w:rPr>
              <w:t>天，则</w:t>
            </w:r>
            <w:r>
              <w:rPr>
                <w:bCs/>
                <w:color w:val="000000" w:themeColor="text1"/>
                <w:spacing w:val="-10"/>
                <w:sz w:val="24"/>
                <w14:textFill>
                  <w14:solidFill>
                    <w14:schemeClr w14:val="tx1"/>
                  </w14:solidFill>
                </w14:textFill>
              </w:rPr>
              <w:t>全年用水量为</w:t>
            </w:r>
            <w:r>
              <w:rPr>
                <w:rFonts w:hint="eastAsia"/>
                <w:bCs/>
                <w:color w:val="000000" w:themeColor="text1"/>
                <w:spacing w:val="-10"/>
                <w:sz w:val="24"/>
                <w:lang w:val="en-US" w:eastAsia="zh-CN"/>
                <w14:textFill>
                  <w14:solidFill>
                    <w14:schemeClr w14:val="tx1"/>
                  </w14:solidFill>
                </w14:textFill>
              </w:rPr>
              <w:t>828</w:t>
            </w:r>
            <w:r>
              <w:rPr>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/a。生活污水排放系数按0.8计，则生活污水排放量为</w:t>
            </w:r>
            <w:r>
              <w:rPr>
                <w:rFonts w:hint="eastAsia"/>
                <w:bCs/>
                <w:color w:val="000000" w:themeColor="text1"/>
                <w:spacing w:val="-10"/>
                <w:sz w:val="24"/>
                <w:lang w:val="en-US" w:eastAsia="zh-CN"/>
                <w14:textFill>
                  <w14:solidFill>
                    <w14:schemeClr w14:val="tx1"/>
                  </w14:solidFill>
                </w14:textFill>
              </w:rPr>
              <w:t>1.84</w:t>
            </w:r>
            <w:r>
              <w:rPr>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/d，</w:t>
            </w:r>
            <w:r>
              <w:rPr>
                <w:rFonts w:hint="eastAsia"/>
                <w:bCs/>
                <w:color w:val="000000" w:themeColor="text1"/>
                <w:spacing w:val="-10"/>
                <w:sz w:val="24"/>
                <w:lang w:val="en-US" w:eastAsia="zh-CN"/>
                <w14:textFill>
                  <w14:solidFill>
                    <w14:schemeClr w14:val="tx1"/>
                  </w14:solidFill>
                </w14:textFill>
              </w:rPr>
              <w:t>662.4</w:t>
            </w:r>
            <w:r>
              <w:rPr>
                <w:rFonts w:hint="eastAsia"/>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/a，经化粪池处理后</w:t>
            </w:r>
            <w:r>
              <w:rPr>
                <w:rFonts w:hint="eastAsia"/>
                <w:bCs/>
                <w:color w:val="000000" w:themeColor="text1"/>
                <w:spacing w:val="-10"/>
                <w:sz w:val="24"/>
                <w14:textFill>
                  <w14:solidFill>
                    <w14:schemeClr w14:val="tx1"/>
                  </w14:solidFill>
                </w14:textFill>
              </w:rPr>
              <w:t>达到</w:t>
            </w:r>
            <w:r>
              <w:rPr>
                <w:color w:val="000000" w:themeColor="text1"/>
                <w:sz w:val="24"/>
                <w14:textFill>
                  <w14:solidFill>
                    <w14:schemeClr w14:val="tx1"/>
                  </w14:solidFill>
                </w14:textFill>
              </w:rPr>
              <w:t>GB8978-1996《污水综合排放标准》三级标准排入市政污水管网</w:t>
            </w: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输送到</w:t>
            </w:r>
            <w:r>
              <w:rPr>
                <w:rFonts w:hint="eastAsia"/>
                <w:color w:val="000000" w:themeColor="text1"/>
                <w:sz w:val="24"/>
                <w:lang w:val="en-US" w:eastAsia="zh-CN"/>
                <w14:textFill>
                  <w14:solidFill>
                    <w14:schemeClr w14:val="tx1"/>
                  </w14:solidFill>
                </w14:textFill>
              </w:rPr>
              <w:t>防城港市污水处理厂</w:t>
            </w:r>
            <w:r>
              <w:rPr>
                <w:color w:val="000000" w:themeColor="text1"/>
                <w:sz w:val="24"/>
                <w14:textFill>
                  <w14:solidFill>
                    <w14:schemeClr w14:val="tx1"/>
                  </w14:solidFill>
                </w14:textFill>
              </w:rPr>
              <w:t>处理</w:t>
            </w:r>
            <w:r>
              <w:rPr>
                <w:bCs/>
                <w:color w:val="000000" w:themeColor="text1"/>
                <w:spacing w:val="-10"/>
                <w:sz w:val="24"/>
                <w14:textFill>
                  <w14:solidFill>
                    <w14:schemeClr w14:val="tx1"/>
                  </w14:solidFill>
                </w14:textFill>
              </w:rPr>
              <w:t>。本项目污水进出化粪池水质情况见表</w:t>
            </w:r>
            <w:r>
              <w:rPr>
                <w:rFonts w:hint="eastAsia"/>
                <w:bCs/>
                <w:color w:val="000000" w:themeColor="text1"/>
                <w:spacing w:val="-10"/>
                <w:sz w:val="24"/>
                <w14:textFill>
                  <w14:solidFill>
                    <w14:schemeClr w14:val="tx1"/>
                  </w14:solidFill>
                </w14:textFill>
              </w:rPr>
              <w:t>4-</w:t>
            </w:r>
            <w:r>
              <w:rPr>
                <w:rFonts w:hint="eastAsia"/>
                <w:bCs/>
                <w:color w:val="000000" w:themeColor="text1"/>
                <w:spacing w:val="-10"/>
                <w:sz w:val="24"/>
                <w:lang w:val="en-US" w:eastAsia="zh-CN"/>
                <w14:textFill>
                  <w14:solidFill>
                    <w14:schemeClr w14:val="tx1"/>
                  </w14:solidFill>
                </w14:textFill>
              </w:rPr>
              <w:t>7</w:t>
            </w:r>
            <w:r>
              <w:rPr>
                <w:bCs/>
                <w:color w:val="000000" w:themeColor="text1"/>
                <w:spacing w:val="-10"/>
                <w:sz w:val="24"/>
                <w14:textFill>
                  <w14:solidFill>
                    <w14:schemeClr w14:val="tx1"/>
                  </w14:solidFill>
                </w14:textFill>
              </w:rPr>
              <w:t>。</w:t>
            </w:r>
          </w:p>
          <w:p w14:paraId="296787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表4-7</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项目生活污水污染源强及其排放情况一览表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49"/>
              <w:gridCol w:w="1316"/>
              <w:gridCol w:w="1304"/>
              <w:gridCol w:w="1304"/>
              <w:gridCol w:w="1301"/>
              <w:gridCol w:w="1302"/>
            </w:tblGrid>
            <w:tr w14:paraId="489E42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149" w:type="pct"/>
                  <w:noWrap w:val="0"/>
                  <w:vAlign w:val="center"/>
                </w:tcPr>
                <w:p w14:paraId="35E5D279">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  目</w:t>
                  </w:r>
                </w:p>
              </w:tc>
              <w:tc>
                <w:tcPr>
                  <w:tcW w:w="776" w:type="pct"/>
                  <w:noWrap w:val="0"/>
                  <w:vAlign w:val="center"/>
                </w:tcPr>
                <w:p w14:paraId="2EDD6ED7">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COD</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Cr</w:t>
                  </w:r>
                </w:p>
              </w:tc>
              <w:tc>
                <w:tcPr>
                  <w:tcW w:w="769" w:type="pct"/>
                  <w:noWrap w:val="0"/>
                  <w:vAlign w:val="center"/>
                </w:tcPr>
                <w:p w14:paraId="034E39D1">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BOD</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5</w:t>
                  </w:r>
                </w:p>
              </w:tc>
              <w:tc>
                <w:tcPr>
                  <w:tcW w:w="769" w:type="pct"/>
                  <w:noWrap w:val="0"/>
                  <w:vAlign w:val="center"/>
                </w:tcPr>
                <w:p w14:paraId="4ACF01B2">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SS</w:t>
                  </w:r>
                </w:p>
              </w:tc>
              <w:tc>
                <w:tcPr>
                  <w:tcW w:w="767" w:type="pct"/>
                  <w:noWrap w:val="0"/>
                  <w:vAlign w:val="center"/>
                </w:tcPr>
                <w:p w14:paraId="417BD13F">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NH</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-N</w:t>
                  </w:r>
                </w:p>
              </w:tc>
              <w:tc>
                <w:tcPr>
                  <w:tcW w:w="767" w:type="pct"/>
                  <w:noWrap w:val="0"/>
                  <w:vAlign w:val="center"/>
                </w:tcPr>
                <w:p w14:paraId="318E93B4">
                  <w:pPr>
                    <w:spacing w:line="240" w:lineRule="auto"/>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总磷</w:t>
                  </w:r>
                </w:p>
              </w:tc>
            </w:tr>
            <w:tr w14:paraId="4DE958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149" w:type="pct"/>
                  <w:noWrap w:val="0"/>
                  <w:vAlign w:val="center"/>
                </w:tcPr>
                <w:p w14:paraId="428A336A">
                  <w:pPr>
                    <w:spacing w:line="240" w:lineRule="auto"/>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产生浓度</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mg/L</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tc>
              <w:tc>
                <w:tcPr>
                  <w:tcW w:w="776" w:type="pct"/>
                  <w:noWrap w:val="0"/>
                  <w:vAlign w:val="center"/>
                </w:tcPr>
                <w:p w14:paraId="384A7B70">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350</w:t>
                  </w:r>
                </w:p>
              </w:tc>
              <w:tc>
                <w:tcPr>
                  <w:tcW w:w="769" w:type="pct"/>
                  <w:noWrap w:val="0"/>
                  <w:vAlign w:val="center"/>
                </w:tcPr>
                <w:p w14:paraId="1FFBD5B5">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180</w:t>
                  </w:r>
                </w:p>
              </w:tc>
              <w:tc>
                <w:tcPr>
                  <w:tcW w:w="769" w:type="pct"/>
                  <w:noWrap w:val="0"/>
                  <w:vAlign w:val="center"/>
                </w:tcPr>
                <w:p w14:paraId="496F733E">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200</w:t>
                  </w:r>
                </w:p>
              </w:tc>
              <w:tc>
                <w:tcPr>
                  <w:tcW w:w="767" w:type="pct"/>
                  <w:noWrap w:val="0"/>
                  <w:vAlign w:val="center"/>
                </w:tcPr>
                <w:p w14:paraId="4F86689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30</w:t>
                  </w:r>
                </w:p>
              </w:tc>
              <w:tc>
                <w:tcPr>
                  <w:tcW w:w="767" w:type="pct"/>
                  <w:noWrap w:val="0"/>
                  <w:vAlign w:val="center"/>
                </w:tcPr>
                <w:p w14:paraId="110FB9DB">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4</w:t>
                  </w:r>
                </w:p>
              </w:tc>
            </w:tr>
            <w:tr w14:paraId="1DF033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149" w:type="pct"/>
                  <w:noWrap w:val="0"/>
                  <w:vAlign w:val="center"/>
                </w:tcPr>
                <w:p w14:paraId="4235828B">
                  <w:pPr>
                    <w:spacing w:line="240" w:lineRule="auto"/>
                    <w:ind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产生量</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t/a</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tc>
              <w:tc>
                <w:tcPr>
                  <w:tcW w:w="776" w:type="pct"/>
                  <w:noWrap w:val="0"/>
                  <w:vAlign w:val="center"/>
                </w:tcPr>
                <w:p w14:paraId="5D202C2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0.232</w:t>
                  </w:r>
                </w:p>
              </w:tc>
              <w:tc>
                <w:tcPr>
                  <w:tcW w:w="769" w:type="pct"/>
                  <w:noWrap w:val="0"/>
                  <w:vAlign w:val="center"/>
                </w:tcPr>
                <w:p w14:paraId="4DF5DC6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0.119</w:t>
                  </w:r>
                </w:p>
              </w:tc>
              <w:tc>
                <w:tcPr>
                  <w:tcW w:w="769" w:type="pct"/>
                  <w:noWrap w:val="0"/>
                  <w:vAlign w:val="center"/>
                </w:tcPr>
                <w:p w14:paraId="7D548E2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0.132</w:t>
                  </w:r>
                </w:p>
              </w:tc>
              <w:tc>
                <w:tcPr>
                  <w:tcW w:w="767" w:type="pct"/>
                  <w:noWrap w:val="0"/>
                  <w:vAlign w:val="center"/>
                </w:tcPr>
                <w:p w14:paraId="3859723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0.020</w:t>
                  </w:r>
                </w:p>
              </w:tc>
              <w:tc>
                <w:tcPr>
                  <w:tcW w:w="767" w:type="pct"/>
                  <w:noWrap w:val="0"/>
                  <w:vAlign w:val="center"/>
                </w:tcPr>
                <w:p w14:paraId="70FE4A67">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0.003</w:t>
                  </w:r>
                </w:p>
              </w:tc>
            </w:tr>
            <w:tr w14:paraId="6F625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149" w:type="pct"/>
                  <w:noWrap w:val="0"/>
                  <w:vAlign w:val="center"/>
                </w:tcPr>
                <w:p w14:paraId="40FB4FC3">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排放浓度</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mg/L</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tc>
              <w:tc>
                <w:tcPr>
                  <w:tcW w:w="776" w:type="pct"/>
                  <w:noWrap w:val="0"/>
                  <w:vAlign w:val="center"/>
                </w:tcPr>
                <w:p w14:paraId="6BB3603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300</w:t>
                  </w:r>
                </w:p>
              </w:tc>
              <w:tc>
                <w:tcPr>
                  <w:tcW w:w="769" w:type="pct"/>
                  <w:noWrap w:val="0"/>
                  <w:vAlign w:val="center"/>
                </w:tcPr>
                <w:p w14:paraId="4544A8FB">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150</w:t>
                  </w:r>
                </w:p>
              </w:tc>
              <w:tc>
                <w:tcPr>
                  <w:tcW w:w="769" w:type="pct"/>
                  <w:noWrap w:val="0"/>
                  <w:vAlign w:val="center"/>
                </w:tcPr>
                <w:p w14:paraId="40EB112C">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100</w:t>
                  </w:r>
                </w:p>
              </w:tc>
              <w:tc>
                <w:tcPr>
                  <w:tcW w:w="767" w:type="pct"/>
                  <w:noWrap w:val="0"/>
                  <w:vAlign w:val="center"/>
                </w:tcPr>
                <w:p w14:paraId="172D5342">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28</w:t>
                  </w:r>
                </w:p>
              </w:tc>
              <w:tc>
                <w:tcPr>
                  <w:tcW w:w="767" w:type="pct"/>
                  <w:noWrap w:val="0"/>
                  <w:vAlign w:val="center"/>
                </w:tcPr>
                <w:p w14:paraId="62AAA1BF">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4</w:t>
                  </w:r>
                </w:p>
              </w:tc>
            </w:tr>
            <w:tr w14:paraId="761C0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1149" w:type="pct"/>
                  <w:noWrap w:val="0"/>
                  <w:vAlign w:val="center"/>
                </w:tcPr>
                <w:p w14:paraId="16592179">
                  <w:pPr>
                    <w:spacing w:line="240" w:lineRule="auto"/>
                    <w:ind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排放量</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t/a</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tc>
              <w:tc>
                <w:tcPr>
                  <w:tcW w:w="776" w:type="pct"/>
                  <w:noWrap w:val="0"/>
                  <w:vAlign w:val="center"/>
                </w:tcPr>
                <w:p w14:paraId="55FD3B6E">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0.199</w:t>
                  </w:r>
                </w:p>
              </w:tc>
              <w:tc>
                <w:tcPr>
                  <w:tcW w:w="769" w:type="pct"/>
                  <w:noWrap w:val="0"/>
                  <w:vAlign w:val="center"/>
                </w:tcPr>
                <w:p w14:paraId="5F2793E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0.099</w:t>
                  </w:r>
                </w:p>
              </w:tc>
              <w:tc>
                <w:tcPr>
                  <w:tcW w:w="769" w:type="pct"/>
                  <w:noWrap w:val="0"/>
                  <w:vAlign w:val="center"/>
                </w:tcPr>
                <w:p w14:paraId="339C8124">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0.066</w:t>
                  </w:r>
                </w:p>
              </w:tc>
              <w:tc>
                <w:tcPr>
                  <w:tcW w:w="767" w:type="pct"/>
                  <w:noWrap w:val="0"/>
                  <w:vAlign w:val="center"/>
                </w:tcPr>
                <w:p w14:paraId="7AB3986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0.019</w:t>
                  </w:r>
                </w:p>
              </w:tc>
              <w:tc>
                <w:tcPr>
                  <w:tcW w:w="767" w:type="pct"/>
                  <w:noWrap w:val="0"/>
                  <w:vAlign w:val="center"/>
                </w:tcPr>
                <w:p w14:paraId="3C5D37B9">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0.003</w:t>
                  </w:r>
                </w:p>
              </w:tc>
            </w:tr>
          </w:tbl>
          <w:p w14:paraId="040FC39A">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rFonts w:hint="eastAsia" w:ascii="宋体" w:hAnsi="宋体" w:cs="宋体"/>
                <w:b/>
                <w:bCs/>
                <w:color w:val="000000" w:themeColor="text1"/>
                <w:spacing w:val="-10"/>
                <w:sz w:val="24"/>
                <w14:textFill>
                  <w14:solidFill>
                    <w14:schemeClr w14:val="tx1"/>
                  </w14:solidFill>
                </w14:textFill>
              </w:rPr>
              <w:t>②</w:t>
            </w:r>
            <w:r>
              <w:rPr>
                <w:b/>
                <w:bCs/>
                <w:color w:val="000000" w:themeColor="text1"/>
                <w:spacing w:val="-10"/>
                <w:sz w:val="24"/>
                <w14:textFill>
                  <w14:solidFill>
                    <w14:schemeClr w14:val="tx1"/>
                  </w14:solidFill>
                </w14:textFill>
              </w:rPr>
              <w:t>依托集中污水处理厂的可行性分析</w:t>
            </w:r>
          </w:p>
          <w:p w14:paraId="571ECD19">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防城港市</w:t>
            </w:r>
            <w:r>
              <w:rPr>
                <w:bCs/>
                <w:color w:val="000000" w:themeColor="text1"/>
                <w:spacing w:val="-10"/>
                <w:sz w:val="24"/>
                <w14:textFill>
                  <w14:solidFill>
                    <w14:schemeClr w14:val="tx1"/>
                  </w14:solidFill>
                </w14:textFill>
              </w:rPr>
              <w:t>污水处理厂</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收水范围（服务范围）为</w:t>
            </w:r>
            <w:r>
              <w:rPr>
                <w:rFonts w:hint="eastAsia"/>
                <w:bCs/>
                <w:color w:val="000000" w:themeColor="text1"/>
                <w:spacing w:val="-10"/>
                <w:sz w:val="24"/>
                <w:lang w:val="en-US" w:eastAsia="zh-CN"/>
                <w14:textFill>
                  <w14:solidFill>
                    <w14:schemeClr w14:val="tx1"/>
                  </w14:solidFill>
                </w14:textFill>
              </w:rPr>
              <w:t>渔洲坪片区</w:t>
            </w:r>
            <w:r>
              <w:rPr>
                <w:bCs/>
                <w:color w:val="000000" w:themeColor="text1"/>
                <w:spacing w:val="-10"/>
                <w:sz w:val="24"/>
                <w14:textFill>
                  <w14:solidFill>
                    <w14:schemeClr w14:val="tx1"/>
                  </w14:solidFill>
                </w14:textFill>
              </w:rPr>
              <w:t>。污水处理工艺</w:t>
            </w:r>
            <w:r>
              <w:rPr>
                <w:rFonts w:hint="eastAsia"/>
                <w:bCs/>
                <w:color w:val="000000" w:themeColor="text1"/>
                <w:spacing w:val="-10"/>
                <w:sz w:val="24"/>
                <w:lang w:val="en-US" w:eastAsia="zh-CN"/>
                <w14:textFill>
                  <w14:solidFill>
                    <w14:schemeClr w14:val="tx1"/>
                  </w14:solidFill>
                </w14:textFill>
              </w:rPr>
              <w:t>一期</w:t>
            </w:r>
            <w:r>
              <w:rPr>
                <w:bCs/>
                <w:color w:val="000000" w:themeColor="text1"/>
                <w:spacing w:val="-10"/>
                <w:sz w:val="24"/>
                <w14:textFill>
                  <w14:solidFill>
                    <w14:schemeClr w14:val="tx1"/>
                  </w14:solidFill>
                </w14:textFill>
              </w:rPr>
              <w:t>采用</w:t>
            </w:r>
            <w:r>
              <w:rPr>
                <w:rFonts w:hint="eastAsia"/>
                <w:bCs/>
                <w:color w:val="000000" w:themeColor="text1"/>
                <w:spacing w:val="-10"/>
                <w:sz w:val="24"/>
                <w:lang w:val="en-US" w:eastAsia="zh-CN"/>
                <w14:textFill>
                  <w14:solidFill>
                    <w14:schemeClr w14:val="tx1"/>
                  </w14:solidFill>
                </w14:textFill>
              </w:rPr>
              <w:t>氧化沟</w:t>
            </w:r>
            <w:r>
              <w:rPr>
                <w:bCs/>
                <w:color w:val="000000" w:themeColor="text1"/>
                <w:spacing w:val="-10"/>
                <w:sz w:val="24"/>
                <w14:textFill>
                  <w14:solidFill>
                    <w14:schemeClr w14:val="tx1"/>
                  </w14:solidFill>
                </w14:textFill>
              </w:rPr>
              <w:t>污水处理工艺</w:t>
            </w:r>
            <w:r>
              <w:rPr>
                <w:rFonts w:ascii="宋体" w:hAnsi="宋体"/>
                <w:bCs/>
                <w:color w:val="000000" w:themeColor="text1"/>
                <w:spacing w:val="-10"/>
                <w:sz w:val="24"/>
                <w14:textFill>
                  <w14:solidFill>
                    <w14:schemeClr w14:val="tx1"/>
                  </w14:solidFill>
                </w14:textFill>
              </w:rPr>
              <w:t>，</w:t>
            </w:r>
            <w:r>
              <w:rPr>
                <w:rFonts w:hint="eastAsia" w:ascii="宋体" w:hAnsi="宋体"/>
                <w:bCs/>
                <w:color w:val="000000" w:themeColor="text1"/>
                <w:spacing w:val="-10"/>
                <w:sz w:val="24"/>
                <w:lang w:val="en-US" w:eastAsia="zh-CN"/>
                <w14:textFill>
                  <w14:solidFill>
                    <w14:schemeClr w14:val="tx1"/>
                  </w14:solidFill>
                </w14:textFill>
              </w:rPr>
              <w:t>二期采用</w:t>
            </w:r>
            <w:r>
              <w:rPr>
                <w:rFonts w:hint="default" w:ascii="Times New Roman" w:hAnsi="Times New Roman" w:cs="Times New Roman"/>
                <w:bCs/>
                <w:color w:val="000000" w:themeColor="text1"/>
                <w:spacing w:val="-10"/>
                <w:sz w:val="24"/>
                <w:lang w:val="en-US" w:eastAsia="zh-CN"/>
                <w14:textFill>
                  <w14:solidFill>
                    <w14:schemeClr w14:val="tx1"/>
                  </w14:solidFill>
                </w14:textFill>
              </w:rPr>
              <w:t>CASS</w:t>
            </w:r>
            <w:r>
              <w:rPr>
                <w:rFonts w:hint="eastAsia" w:ascii="宋体" w:hAnsi="宋体"/>
                <w:bCs/>
                <w:color w:val="000000" w:themeColor="text1"/>
                <w:spacing w:val="-10"/>
                <w:sz w:val="24"/>
                <w:lang w:val="en-US" w:eastAsia="zh-CN"/>
                <w14:textFill>
                  <w14:solidFill>
                    <w14:schemeClr w14:val="tx1"/>
                  </w14:solidFill>
                </w14:textFill>
              </w:rPr>
              <w:t>工艺，</w:t>
            </w:r>
            <w:r>
              <w:rPr>
                <w:rFonts w:hint="eastAsia"/>
                <w:bCs/>
                <w:color w:val="000000" w:themeColor="text1"/>
                <w:spacing w:val="-10"/>
                <w:sz w:val="24"/>
                <w:lang w:val="en-US" w:eastAsia="zh-CN"/>
                <w14:textFill>
                  <w14:solidFill>
                    <w14:schemeClr w14:val="tx1"/>
                  </w14:solidFill>
                </w14:textFill>
              </w:rPr>
              <w:t>总</w:t>
            </w:r>
            <w:r>
              <w:rPr>
                <w:bCs/>
                <w:color w:val="000000" w:themeColor="text1"/>
                <w:spacing w:val="-10"/>
                <w:sz w:val="24"/>
                <w14:textFill>
                  <w14:solidFill>
                    <w14:schemeClr w14:val="tx1"/>
                  </w14:solidFill>
                </w14:textFill>
              </w:rPr>
              <w:t>处理</w:t>
            </w:r>
            <w:r>
              <w:rPr>
                <w:rFonts w:hint="eastAsia"/>
                <w:bCs/>
                <w:color w:val="000000" w:themeColor="text1"/>
                <w:spacing w:val="-10"/>
                <w:sz w:val="24"/>
                <w:lang w:val="en-US" w:eastAsia="zh-CN"/>
                <w14:textFill>
                  <w14:solidFill>
                    <w14:schemeClr w14:val="tx1"/>
                  </w14:solidFill>
                </w14:textFill>
              </w:rPr>
              <w:t>规模</w:t>
            </w:r>
            <w:r>
              <w:rPr>
                <w:bCs/>
                <w:color w:val="000000" w:themeColor="text1"/>
                <w:spacing w:val="-10"/>
                <w:sz w:val="24"/>
                <w14:textFill>
                  <w14:solidFill>
                    <w14:schemeClr w14:val="tx1"/>
                  </w14:solidFill>
                </w14:textFill>
              </w:rPr>
              <w:t>达</w:t>
            </w:r>
            <w:r>
              <w:rPr>
                <w:rFonts w:hint="eastAsia"/>
                <w:bCs/>
                <w:color w:val="000000" w:themeColor="text1"/>
                <w:spacing w:val="-10"/>
                <w:sz w:val="24"/>
                <w:lang w:val="en-US" w:eastAsia="zh-CN"/>
                <w14:textFill>
                  <w14:solidFill>
                    <w14:schemeClr w14:val="tx1"/>
                  </w14:solidFill>
                </w14:textFill>
              </w:rPr>
              <w:t>8</w:t>
            </w:r>
            <w:r>
              <w:rPr>
                <w:bCs/>
                <w:color w:val="000000" w:themeColor="text1"/>
                <w:spacing w:val="-10"/>
                <w:sz w:val="24"/>
                <w14:textFill>
                  <w14:solidFill>
                    <w14:schemeClr w14:val="tx1"/>
                  </w14:solidFill>
                </w14:textFill>
              </w:rPr>
              <w:t>万m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/d</w:t>
            </w:r>
            <w:r>
              <w:rPr>
                <w:rFonts w:ascii="宋体" w:hAnsi="宋体"/>
                <w:bCs/>
                <w:color w:val="000000" w:themeColor="text1"/>
                <w:spacing w:val="-10"/>
                <w:sz w:val="24"/>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现</w:t>
            </w:r>
            <w:r>
              <w:rPr>
                <w:bCs/>
                <w:color w:val="000000" w:themeColor="text1"/>
                <w:spacing w:val="-10"/>
                <w:sz w:val="24"/>
                <w14:textFill>
                  <w14:solidFill>
                    <w14:schemeClr w14:val="tx1"/>
                  </w14:solidFill>
                </w14:textFill>
              </w:rPr>
              <w:t>处理量</w:t>
            </w:r>
            <w:r>
              <w:rPr>
                <w:rFonts w:hint="eastAsia"/>
                <w:bCs/>
                <w:color w:val="000000" w:themeColor="text1"/>
                <w:spacing w:val="-10"/>
                <w:sz w:val="24"/>
                <w:lang w:val="en-US" w:eastAsia="zh-CN"/>
                <w14:textFill>
                  <w14:solidFill>
                    <w14:schemeClr w14:val="tx1"/>
                  </w14:solidFill>
                </w14:textFill>
              </w:rPr>
              <w:t>约6</w:t>
            </w:r>
            <w:r>
              <w:rPr>
                <w:bCs/>
                <w:color w:val="000000" w:themeColor="text1"/>
                <w:spacing w:val="-10"/>
                <w:sz w:val="24"/>
                <w14:textFill>
                  <w14:solidFill>
                    <w14:schemeClr w14:val="tx1"/>
                  </w14:solidFill>
                </w14:textFill>
              </w:rPr>
              <w:t>万m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/d</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出水水质达标后送至防城港东湾排放。本项目废水总排放量为</w:t>
            </w:r>
            <w:r>
              <w:rPr>
                <w:rFonts w:hint="eastAsia"/>
                <w:bCs/>
                <w:color w:val="000000" w:themeColor="text1"/>
                <w:spacing w:val="-10"/>
                <w:sz w:val="24"/>
                <w:lang w:val="en-US" w:eastAsia="zh-CN"/>
                <w14:textFill>
                  <w14:solidFill>
                    <w14:schemeClr w14:val="tx1"/>
                  </w14:solidFill>
                </w14:textFill>
              </w:rPr>
              <w:t>311833.36</w:t>
            </w:r>
            <w:r>
              <w:rPr>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/a（</w:t>
            </w:r>
            <w:r>
              <w:rPr>
                <w:rFonts w:hint="eastAsia"/>
                <w:bCs/>
                <w:color w:val="000000" w:themeColor="text1"/>
                <w:spacing w:val="-10"/>
                <w:sz w:val="24"/>
                <w:lang w:val="en-US" w:eastAsia="zh-CN"/>
                <w14:textFill>
                  <w14:solidFill>
                    <w14:schemeClr w14:val="tx1"/>
                  </w14:solidFill>
                </w14:textFill>
              </w:rPr>
              <w:t>866.203</w:t>
            </w:r>
            <w:r>
              <w:rPr>
                <w:bCs/>
                <w:color w:val="000000" w:themeColor="text1"/>
                <w:spacing w:val="-10"/>
                <w:sz w:val="24"/>
                <w14:textFill>
                  <w14:solidFill>
                    <w14:schemeClr w14:val="tx1"/>
                  </w14:solidFill>
                </w14:textFill>
              </w:rPr>
              <w:t>m</w:t>
            </w:r>
            <w:r>
              <w:rPr>
                <w:bCs/>
                <w:color w:val="000000" w:themeColor="text1"/>
                <w:spacing w:val="-10"/>
                <w:sz w:val="24"/>
                <w:vertAlign w:val="superscript"/>
                <w14:textFill>
                  <w14:solidFill>
                    <w14:schemeClr w14:val="tx1"/>
                  </w14:solidFill>
                </w14:textFill>
              </w:rPr>
              <w:t>3</w:t>
            </w:r>
            <w:r>
              <w:rPr>
                <w:bCs/>
                <w:color w:val="000000" w:themeColor="text1"/>
                <w:spacing w:val="-10"/>
                <w:sz w:val="24"/>
                <w14:textFill>
                  <w14:solidFill>
                    <w14:schemeClr w14:val="tx1"/>
                  </w14:solidFill>
                </w14:textFill>
              </w:rPr>
              <w:t>/d）</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占</w:t>
            </w:r>
            <w:r>
              <w:rPr>
                <w:rFonts w:hint="eastAsia"/>
                <w:bCs/>
                <w:color w:val="000000" w:themeColor="text1"/>
                <w:spacing w:val="-10"/>
                <w:sz w:val="24"/>
                <w:lang w:eastAsia="zh-CN"/>
                <w14:textFill>
                  <w14:solidFill>
                    <w14:schemeClr w14:val="tx1"/>
                  </w14:solidFill>
                </w14:textFill>
              </w:rPr>
              <w:t>防城港市城市污水处理厂</w:t>
            </w:r>
            <w:r>
              <w:rPr>
                <w:bCs/>
                <w:color w:val="000000" w:themeColor="text1"/>
                <w:spacing w:val="-10"/>
                <w:sz w:val="24"/>
                <w14:textFill>
                  <w14:solidFill>
                    <w14:schemeClr w14:val="tx1"/>
                  </w14:solidFill>
                </w14:textFill>
              </w:rPr>
              <w:t>处理余量的</w:t>
            </w:r>
            <w:r>
              <w:rPr>
                <w:rFonts w:hint="eastAsia"/>
                <w:bCs/>
                <w:color w:val="000000" w:themeColor="text1"/>
                <w:spacing w:val="-10"/>
                <w:sz w:val="24"/>
                <w:lang w:val="en-US" w:eastAsia="zh-CN"/>
                <w14:textFill>
                  <w14:solidFill>
                    <w14:schemeClr w14:val="tx1"/>
                  </w14:solidFill>
                </w14:textFill>
              </w:rPr>
              <w:t>4.43</w:t>
            </w:r>
            <w:r>
              <w:rPr>
                <w:bCs/>
                <w:color w:val="000000" w:themeColor="text1"/>
                <w:spacing w:val="-10"/>
                <w:sz w:val="24"/>
                <w14:textFill>
                  <w14:solidFill>
                    <w14:schemeClr w14:val="tx1"/>
                  </w14:solidFill>
                </w14:textFill>
              </w:rPr>
              <w:t>%</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从受纳能力分析</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纳管可行。</w:t>
            </w:r>
          </w:p>
          <w:p w14:paraId="07DFDEB6">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企业所在</w:t>
            </w:r>
            <w:r>
              <w:rPr>
                <w:rFonts w:hint="eastAsia"/>
                <w:bCs/>
                <w:color w:val="000000" w:themeColor="text1"/>
                <w:spacing w:val="-10"/>
                <w:sz w:val="24"/>
                <w14:textFill>
                  <w14:solidFill>
                    <w14:schemeClr w14:val="tx1"/>
                  </w14:solidFill>
                </w14:textFill>
              </w:rPr>
              <w:t>区域</w:t>
            </w:r>
            <w:r>
              <w:rPr>
                <w:bCs/>
                <w:color w:val="000000" w:themeColor="text1"/>
                <w:spacing w:val="-10"/>
                <w:sz w:val="24"/>
                <w14:textFill>
                  <w14:solidFill>
                    <w14:schemeClr w14:val="tx1"/>
                  </w14:solidFill>
                </w14:textFill>
              </w:rPr>
              <w:t>已纳入市政污水管网</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周边污水收集管网和末端</w:t>
            </w:r>
            <w:r>
              <w:rPr>
                <w:rFonts w:hint="eastAsia"/>
                <w:bCs/>
                <w:color w:val="000000" w:themeColor="text1"/>
                <w:spacing w:val="-10"/>
                <w:sz w:val="24"/>
                <w:lang w:val="en-US" w:eastAsia="zh-CN"/>
                <w14:textFill>
                  <w14:solidFill>
                    <w14:schemeClr w14:val="tx1"/>
                  </w14:solidFill>
                </w14:textFill>
              </w:rPr>
              <w:t>防城港市污水处理厂</w:t>
            </w:r>
            <w:r>
              <w:rPr>
                <w:bCs/>
                <w:color w:val="000000" w:themeColor="text1"/>
                <w:spacing w:val="-10"/>
                <w:sz w:val="24"/>
                <w14:textFill>
                  <w14:solidFill>
                    <w14:schemeClr w14:val="tx1"/>
                  </w14:solidFill>
                </w14:textFill>
              </w:rPr>
              <w:t>均正常运行。综上所述</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本项目废水纳管进入市政污水管网</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最终进</w:t>
            </w:r>
            <w:r>
              <w:rPr>
                <w:rFonts w:hint="eastAsia"/>
                <w:bCs/>
                <w:color w:val="000000" w:themeColor="text1"/>
                <w:spacing w:val="-10"/>
                <w:sz w:val="24"/>
                <w:lang w:val="en-US" w:eastAsia="zh-CN"/>
                <w14:textFill>
                  <w14:solidFill>
                    <w14:schemeClr w14:val="tx1"/>
                  </w14:solidFill>
                </w14:textFill>
              </w:rPr>
              <w:t>防城港市污水处理厂</w:t>
            </w:r>
            <w:r>
              <w:rPr>
                <w:bCs/>
                <w:color w:val="000000" w:themeColor="text1"/>
                <w:spacing w:val="-10"/>
                <w:sz w:val="24"/>
                <w14:textFill>
                  <w14:solidFill>
                    <w14:schemeClr w14:val="tx1"/>
                  </w14:solidFill>
                </w14:textFill>
              </w:rPr>
              <w:t>处理达标后排放</w:t>
            </w:r>
            <w:r>
              <w:rPr>
                <w:rFonts w:ascii="宋体" w:hAnsi="宋体"/>
                <w:bCs/>
                <w:color w:val="000000" w:themeColor="text1"/>
                <w:spacing w:val="-10"/>
                <w:sz w:val="24"/>
                <w14:textFill>
                  <w14:solidFill>
                    <w14:schemeClr w14:val="tx1"/>
                  </w14:solidFill>
                </w14:textFill>
              </w:rPr>
              <w:t>，</w:t>
            </w:r>
            <w:r>
              <w:rPr>
                <w:bCs/>
                <w:color w:val="000000" w:themeColor="text1"/>
                <w:spacing w:val="-10"/>
                <w:sz w:val="24"/>
                <w14:textFill>
                  <w14:solidFill>
                    <w14:schemeClr w14:val="tx1"/>
                  </w14:solidFill>
                </w14:textFill>
              </w:rPr>
              <w:t>依托集中污水处理厂的措施可行。</w:t>
            </w:r>
          </w:p>
          <w:p w14:paraId="78FA19D7">
            <w:pPr>
              <w:spacing w:line="360" w:lineRule="auto"/>
              <w:ind w:firstLine="480" w:firstLineChars="200"/>
              <w:jc w:val="left"/>
              <w:rPr>
                <w:rFonts w:hint="default" w:ascii="Times New Roman" w:hAnsi="Times New Roman" w:cs="Times New Roman"/>
                <w:color w:val="000000" w:themeColor="text1"/>
                <w:sz w:val="24"/>
                <w:szCs w:val="24"/>
                <w:highlight w:val="none"/>
                <w:u w:val="none"/>
                <w14:textFill>
                  <w14:solidFill>
                    <w14:schemeClr w14:val="tx1"/>
                  </w14:solidFill>
                </w14:textFill>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③</w:t>
            </w:r>
            <w:r>
              <w:rPr>
                <w:rFonts w:hint="default" w:ascii="Times New Roman" w:hAnsi="Times New Roman" w:cs="Times New Roman"/>
                <w:color w:val="000000" w:themeColor="text1"/>
                <w:sz w:val="24"/>
                <w:highlight w:val="none"/>
                <w:u w:val="none"/>
                <w14:textFill>
                  <w14:solidFill>
                    <w14:schemeClr w14:val="tx1"/>
                  </w14:solidFill>
                </w14:textFill>
              </w:rPr>
              <w:t>建设项目污染物排放信息</w:t>
            </w:r>
          </w:p>
          <w:p w14:paraId="5CD4B3CE">
            <w:pPr>
              <w:spacing w:line="360" w:lineRule="auto"/>
              <w:ind w:firstLine="480"/>
              <w:rPr>
                <w:rFonts w:hint="default" w:ascii="Times New Roman" w:hAnsi="Times New Roman" w:cs="Times New Roman"/>
                <w:bCs/>
                <w:color w:val="000000" w:themeColor="text1"/>
                <w:sz w:val="24"/>
                <w:szCs w:val="24"/>
                <w:highlight w:val="none"/>
                <w:u w:val="none"/>
                <w14:textFill>
                  <w14:solidFill>
                    <w14:schemeClr w14:val="tx1"/>
                  </w14:solidFill>
                </w14:textFill>
              </w:rPr>
            </w:pP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a、</w:t>
            </w:r>
            <w:r>
              <w:rPr>
                <w:rFonts w:hint="default" w:ascii="Times New Roman" w:hAnsi="Times New Roman" w:cs="Times New Roman"/>
                <w:bCs/>
                <w:color w:val="000000" w:themeColor="text1"/>
                <w:sz w:val="24"/>
                <w:szCs w:val="24"/>
                <w:highlight w:val="none"/>
                <w:u w:val="none"/>
                <w14:textFill>
                  <w14:solidFill>
                    <w14:schemeClr w14:val="tx1"/>
                  </w14:solidFill>
                </w14:textFill>
              </w:rPr>
              <w:t>废水类别、污染物及污染治理设施信息，详见表</w:t>
            </w: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4-8</w:t>
            </w:r>
            <w:r>
              <w:rPr>
                <w:rFonts w:hint="default" w:ascii="Times New Roman" w:hAnsi="Times New Roman" w:cs="Times New Roman"/>
                <w:bCs/>
                <w:color w:val="000000" w:themeColor="text1"/>
                <w:sz w:val="24"/>
                <w:szCs w:val="24"/>
                <w:highlight w:val="none"/>
                <w:u w:val="none"/>
                <w14:textFill>
                  <w14:solidFill>
                    <w14:schemeClr w14:val="tx1"/>
                  </w14:solidFill>
                </w14:textFill>
              </w:rPr>
              <w:t>。</w:t>
            </w:r>
          </w:p>
          <w:p w14:paraId="3BD6B9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表4-8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废水类别、污染物及污染治理设施信息表</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0"/>
              <w:gridCol w:w="576"/>
              <w:gridCol w:w="1067"/>
              <w:gridCol w:w="512"/>
              <w:gridCol w:w="421"/>
              <w:gridCol w:w="793"/>
              <w:gridCol w:w="766"/>
              <w:gridCol w:w="779"/>
              <w:gridCol w:w="732"/>
              <w:gridCol w:w="663"/>
              <w:gridCol w:w="1812"/>
            </w:tblGrid>
            <w:tr w14:paraId="267C0B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0" w:type="dxa"/>
                  <w:vMerge w:val="restart"/>
                  <w:noWrap w:val="0"/>
                  <w:tcMar>
                    <w:left w:w="0" w:type="dxa"/>
                    <w:right w:w="0" w:type="dxa"/>
                  </w:tcMar>
                  <w:vAlign w:val="center"/>
                </w:tcPr>
                <w:p w14:paraId="2807DF1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序号</w:t>
                  </w:r>
                </w:p>
              </w:tc>
              <w:tc>
                <w:tcPr>
                  <w:tcW w:w="576" w:type="dxa"/>
                  <w:vMerge w:val="restart"/>
                  <w:noWrap w:val="0"/>
                  <w:tcMar>
                    <w:left w:w="0" w:type="dxa"/>
                    <w:right w:w="0" w:type="dxa"/>
                  </w:tcMar>
                  <w:vAlign w:val="center"/>
                </w:tcPr>
                <w:p w14:paraId="35623F9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废水类别</w:t>
                  </w:r>
                </w:p>
              </w:tc>
              <w:tc>
                <w:tcPr>
                  <w:tcW w:w="1067" w:type="dxa"/>
                  <w:vMerge w:val="restart"/>
                  <w:noWrap w:val="0"/>
                  <w:tcMar>
                    <w:left w:w="0" w:type="dxa"/>
                    <w:right w:w="0" w:type="dxa"/>
                  </w:tcMar>
                  <w:vAlign w:val="center"/>
                </w:tcPr>
                <w:p w14:paraId="1B19207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污染物种类</w:t>
                  </w:r>
                </w:p>
              </w:tc>
              <w:tc>
                <w:tcPr>
                  <w:tcW w:w="512" w:type="dxa"/>
                  <w:vMerge w:val="restart"/>
                  <w:noWrap w:val="0"/>
                  <w:tcMar>
                    <w:left w:w="0" w:type="dxa"/>
                    <w:right w:w="0" w:type="dxa"/>
                  </w:tcMar>
                  <w:vAlign w:val="center"/>
                </w:tcPr>
                <w:p w14:paraId="1CE551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排放去向</w:t>
                  </w:r>
                </w:p>
              </w:tc>
              <w:tc>
                <w:tcPr>
                  <w:tcW w:w="421" w:type="dxa"/>
                  <w:vMerge w:val="restart"/>
                  <w:noWrap w:val="0"/>
                  <w:tcMar>
                    <w:left w:w="0" w:type="dxa"/>
                    <w:right w:w="0" w:type="dxa"/>
                  </w:tcMar>
                  <w:vAlign w:val="center"/>
                </w:tcPr>
                <w:p w14:paraId="3C80F1E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排放规律</w:t>
                  </w:r>
                </w:p>
              </w:tc>
              <w:tc>
                <w:tcPr>
                  <w:tcW w:w="2338" w:type="dxa"/>
                  <w:gridSpan w:val="3"/>
                  <w:noWrap w:val="0"/>
                  <w:tcMar>
                    <w:left w:w="0" w:type="dxa"/>
                    <w:right w:w="0" w:type="dxa"/>
                  </w:tcMar>
                  <w:vAlign w:val="center"/>
                </w:tcPr>
                <w:p w14:paraId="6C5C70D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污染治理设施</w:t>
                  </w:r>
                </w:p>
              </w:tc>
              <w:tc>
                <w:tcPr>
                  <w:tcW w:w="732" w:type="dxa"/>
                  <w:vMerge w:val="restart"/>
                  <w:noWrap w:val="0"/>
                  <w:tcMar>
                    <w:left w:w="0" w:type="dxa"/>
                    <w:right w:w="0" w:type="dxa"/>
                  </w:tcMar>
                  <w:vAlign w:val="center"/>
                </w:tcPr>
                <w:p w14:paraId="2C1230F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排放口编号</w:t>
                  </w:r>
                </w:p>
              </w:tc>
              <w:tc>
                <w:tcPr>
                  <w:tcW w:w="663" w:type="dxa"/>
                  <w:vMerge w:val="restart"/>
                  <w:noWrap w:val="0"/>
                  <w:tcMar>
                    <w:left w:w="0" w:type="dxa"/>
                    <w:right w:w="0" w:type="dxa"/>
                  </w:tcMar>
                  <w:vAlign w:val="center"/>
                </w:tcPr>
                <w:p w14:paraId="259D905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排放口是否符合要求</w:t>
                  </w:r>
                </w:p>
              </w:tc>
              <w:tc>
                <w:tcPr>
                  <w:tcW w:w="1812" w:type="dxa"/>
                  <w:vMerge w:val="restart"/>
                  <w:noWrap w:val="0"/>
                  <w:tcMar>
                    <w:left w:w="0" w:type="dxa"/>
                    <w:right w:w="0" w:type="dxa"/>
                  </w:tcMar>
                  <w:vAlign w:val="center"/>
                </w:tcPr>
                <w:p w14:paraId="1F06B9C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排放口类型</w:t>
                  </w:r>
                </w:p>
              </w:tc>
            </w:tr>
            <w:tr w14:paraId="70002E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0" w:type="dxa"/>
                  <w:vMerge w:val="continue"/>
                  <w:noWrap w:val="0"/>
                  <w:tcMar>
                    <w:left w:w="0" w:type="dxa"/>
                    <w:right w:w="0" w:type="dxa"/>
                  </w:tcMar>
                  <w:vAlign w:val="center"/>
                </w:tcPr>
                <w:p w14:paraId="7A1350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576" w:type="dxa"/>
                  <w:vMerge w:val="continue"/>
                  <w:noWrap w:val="0"/>
                  <w:tcMar>
                    <w:left w:w="0" w:type="dxa"/>
                    <w:right w:w="0" w:type="dxa"/>
                  </w:tcMar>
                  <w:vAlign w:val="center"/>
                </w:tcPr>
                <w:p w14:paraId="02B6EDE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1067" w:type="dxa"/>
                  <w:vMerge w:val="continue"/>
                  <w:noWrap w:val="0"/>
                  <w:tcMar>
                    <w:left w:w="0" w:type="dxa"/>
                    <w:right w:w="0" w:type="dxa"/>
                  </w:tcMar>
                  <w:vAlign w:val="center"/>
                </w:tcPr>
                <w:p w14:paraId="5A87CD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512" w:type="dxa"/>
                  <w:vMerge w:val="continue"/>
                  <w:noWrap w:val="0"/>
                  <w:tcMar>
                    <w:left w:w="0" w:type="dxa"/>
                    <w:right w:w="0" w:type="dxa"/>
                  </w:tcMar>
                  <w:vAlign w:val="center"/>
                </w:tcPr>
                <w:p w14:paraId="5333275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421" w:type="dxa"/>
                  <w:vMerge w:val="continue"/>
                  <w:noWrap w:val="0"/>
                  <w:tcMar>
                    <w:left w:w="0" w:type="dxa"/>
                    <w:right w:w="0" w:type="dxa"/>
                  </w:tcMar>
                  <w:vAlign w:val="center"/>
                </w:tcPr>
                <w:p w14:paraId="668B572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793" w:type="dxa"/>
                  <w:noWrap w:val="0"/>
                  <w:tcMar>
                    <w:left w:w="0" w:type="dxa"/>
                    <w:right w:w="0" w:type="dxa"/>
                  </w:tcMar>
                  <w:vAlign w:val="center"/>
                </w:tcPr>
                <w:p w14:paraId="27EE1F6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污染治理设施编号</w:t>
                  </w:r>
                </w:p>
              </w:tc>
              <w:tc>
                <w:tcPr>
                  <w:tcW w:w="766" w:type="dxa"/>
                  <w:noWrap w:val="0"/>
                  <w:tcMar>
                    <w:left w:w="0" w:type="dxa"/>
                    <w:right w:w="0" w:type="dxa"/>
                  </w:tcMar>
                  <w:vAlign w:val="center"/>
                </w:tcPr>
                <w:p w14:paraId="46C7A1B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污染治理设施名称</w:t>
                  </w:r>
                </w:p>
              </w:tc>
              <w:tc>
                <w:tcPr>
                  <w:tcW w:w="779" w:type="dxa"/>
                  <w:noWrap w:val="0"/>
                  <w:tcMar>
                    <w:left w:w="0" w:type="dxa"/>
                    <w:right w:w="0" w:type="dxa"/>
                  </w:tcMar>
                  <w:vAlign w:val="center"/>
                </w:tcPr>
                <w:p w14:paraId="3120AEF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污染治理设施工艺</w:t>
                  </w:r>
                </w:p>
              </w:tc>
              <w:tc>
                <w:tcPr>
                  <w:tcW w:w="732" w:type="dxa"/>
                  <w:vMerge w:val="continue"/>
                  <w:noWrap w:val="0"/>
                  <w:tcMar>
                    <w:left w:w="0" w:type="dxa"/>
                    <w:right w:w="0" w:type="dxa"/>
                  </w:tcMar>
                  <w:vAlign w:val="center"/>
                </w:tcPr>
                <w:p w14:paraId="2F0AD6A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663" w:type="dxa"/>
                  <w:vMerge w:val="continue"/>
                  <w:noWrap w:val="0"/>
                  <w:tcMar>
                    <w:left w:w="0" w:type="dxa"/>
                    <w:right w:w="0" w:type="dxa"/>
                  </w:tcMar>
                  <w:vAlign w:val="center"/>
                </w:tcPr>
                <w:p w14:paraId="6562C81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c>
                <w:tcPr>
                  <w:tcW w:w="1812" w:type="dxa"/>
                  <w:vMerge w:val="continue"/>
                  <w:noWrap w:val="0"/>
                  <w:tcMar>
                    <w:left w:w="0" w:type="dxa"/>
                    <w:right w:w="0" w:type="dxa"/>
                  </w:tcMar>
                  <w:vAlign w:val="center"/>
                </w:tcPr>
                <w:p w14:paraId="1F531A4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p>
              </w:tc>
            </w:tr>
            <w:tr w14:paraId="5992E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0" w:type="dxa"/>
                  <w:noWrap w:val="0"/>
                  <w:tcMar>
                    <w:left w:w="0" w:type="dxa"/>
                    <w:right w:w="0" w:type="dxa"/>
                  </w:tcMar>
                  <w:vAlign w:val="center"/>
                </w:tcPr>
                <w:p w14:paraId="00626C8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1</w:t>
                  </w:r>
                </w:p>
              </w:tc>
              <w:tc>
                <w:tcPr>
                  <w:tcW w:w="576" w:type="dxa"/>
                  <w:noWrap w:val="0"/>
                  <w:tcMar>
                    <w:left w:w="0" w:type="dxa"/>
                    <w:right w:w="0" w:type="dxa"/>
                  </w:tcMar>
                  <w:vAlign w:val="center"/>
                </w:tcPr>
                <w:p w14:paraId="4AB56B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生活污水</w:t>
                  </w:r>
                </w:p>
              </w:tc>
              <w:tc>
                <w:tcPr>
                  <w:tcW w:w="1067" w:type="dxa"/>
                  <w:noWrap w:val="0"/>
                  <w:tcMar>
                    <w:left w:w="0" w:type="dxa"/>
                    <w:right w:w="0" w:type="dxa"/>
                  </w:tcMar>
                  <w:vAlign w:val="center"/>
                </w:tcPr>
                <w:p w14:paraId="054C32C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COD</w:t>
                  </w:r>
                  <w:r>
                    <w:rPr>
                      <w:rFonts w:hint="default" w:ascii="Times New Roman" w:hAnsi="Times New Roman" w:cs="Times New Roman"/>
                      <w:color w:val="000000" w:themeColor="text1"/>
                      <w:highlight w:val="none"/>
                      <w:u w:val="none"/>
                      <w:vertAlign w:val="subscript"/>
                      <w14:textFill>
                        <w14:solidFill>
                          <w14:schemeClr w14:val="tx1"/>
                        </w14:solidFill>
                      </w14:textFill>
                    </w:rPr>
                    <w:t>cr</w:t>
                  </w:r>
                  <w:r>
                    <w:rPr>
                      <w:rFonts w:hint="default" w:ascii="Times New Roman" w:hAnsi="Times New Roman" w:cs="Times New Roman"/>
                      <w:color w:val="000000" w:themeColor="text1"/>
                      <w:highlight w:val="none"/>
                      <w:u w:val="none"/>
                      <w14:textFill>
                        <w14:solidFill>
                          <w14:schemeClr w14:val="tx1"/>
                        </w14:solidFill>
                      </w14:textFill>
                    </w:rPr>
                    <w:t>、BOD</w:t>
                  </w:r>
                  <w:r>
                    <w:rPr>
                      <w:rFonts w:hint="default" w:ascii="Times New Roman" w:hAnsi="Times New Roman" w:cs="Times New Roman"/>
                      <w:color w:val="000000" w:themeColor="text1"/>
                      <w:highlight w:val="none"/>
                      <w:u w:val="none"/>
                      <w:vertAlign w:val="subscript"/>
                      <w14:textFill>
                        <w14:solidFill>
                          <w14:schemeClr w14:val="tx1"/>
                        </w14:solidFill>
                      </w14:textFill>
                    </w:rPr>
                    <w:t>5</w:t>
                  </w:r>
                  <w:r>
                    <w:rPr>
                      <w:rFonts w:hint="default" w:ascii="Times New Roman" w:hAnsi="Times New Roman" w:cs="Times New Roman"/>
                      <w:color w:val="000000" w:themeColor="text1"/>
                      <w:highlight w:val="none"/>
                      <w:u w:val="none"/>
                      <w14:textFill>
                        <w14:solidFill>
                          <w14:schemeClr w14:val="tx1"/>
                        </w14:solidFill>
                      </w14:textFill>
                    </w:rPr>
                    <w:t>、SS、NH</w:t>
                  </w:r>
                  <w:r>
                    <w:rPr>
                      <w:rFonts w:hint="default" w:ascii="Times New Roman" w:hAnsi="Times New Roman" w:cs="Times New Roman"/>
                      <w:color w:val="000000" w:themeColor="text1"/>
                      <w:highlight w:val="none"/>
                      <w:u w:val="none"/>
                      <w:vertAlign w:val="subscript"/>
                      <w14:textFill>
                        <w14:solidFill>
                          <w14:schemeClr w14:val="tx1"/>
                        </w14:solidFill>
                      </w14:textFill>
                    </w:rPr>
                    <w:t>3</w:t>
                  </w:r>
                  <w:r>
                    <w:rPr>
                      <w:rFonts w:hint="default" w:ascii="Times New Roman" w:hAnsi="Times New Roman" w:cs="Times New Roman"/>
                      <w:color w:val="000000" w:themeColor="text1"/>
                      <w:highlight w:val="none"/>
                      <w:u w:val="none"/>
                      <w14:textFill>
                        <w14:solidFill>
                          <w14:schemeClr w14:val="tx1"/>
                        </w14:solidFill>
                      </w14:textFill>
                    </w:rPr>
                    <w:t>-N、TP</w:t>
                  </w:r>
                </w:p>
              </w:tc>
              <w:tc>
                <w:tcPr>
                  <w:tcW w:w="512" w:type="dxa"/>
                  <w:noWrap w:val="0"/>
                  <w:tcMar>
                    <w:left w:w="0" w:type="dxa"/>
                    <w:right w:w="0" w:type="dxa"/>
                  </w:tcMar>
                  <w:vAlign w:val="center"/>
                </w:tcPr>
                <w:p w14:paraId="4EA71DB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eastAsia" w:cs="Times New Roman"/>
                      <w:bCs/>
                      <w:color w:val="000000" w:themeColor="text1"/>
                      <w:highlight w:val="none"/>
                      <w:u w:val="none"/>
                      <w:lang w:val="en-US" w:eastAsia="zh-CN"/>
                      <w14:textFill>
                        <w14:solidFill>
                          <w14:schemeClr w14:val="tx1"/>
                        </w14:solidFill>
                      </w14:textFill>
                    </w:rPr>
                    <w:t>防城港市</w:t>
                  </w:r>
                  <w:r>
                    <w:rPr>
                      <w:rFonts w:hint="default" w:ascii="Times New Roman" w:hAnsi="Times New Roman" w:cs="Times New Roman"/>
                      <w:bCs/>
                      <w:color w:val="000000" w:themeColor="text1"/>
                      <w:highlight w:val="none"/>
                      <w:u w:val="none"/>
                      <w14:textFill>
                        <w14:solidFill>
                          <w14:schemeClr w14:val="tx1"/>
                        </w14:solidFill>
                      </w14:textFill>
                    </w:rPr>
                    <w:t>污水处理厂</w:t>
                  </w:r>
                </w:p>
              </w:tc>
              <w:tc>
                <w:tcPr>
                  <w:tcW w:w="421" w:type="dxa"/>
                  <w:noWrap w:val="0"/>
                  <w:tcMar>
                    <w:left w:w="0" w:type="dxa"/>
                    <w:right w:w="0" w:type="dxa"/>
                  </w:tcMar>
                  <w:vAlign w:val="center"/>
                </w:tcPr>
                <w:p w14:paraId="2400373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连续排放</w:t>
                  </w:r>
                </w:p>
              </w:tc>
              <w:tc>
                <w:tcPr>
                  <w:tcW w:w="793" w:type="dxa"/>
                  <w:noWrap w:val="0"/>
                  <w:tcMar>
                    <w:top w:w="0" w:type="dxa"/>
                    <w:left w:w="0" w:type="dxa"/>
                    <w:bottom w:w="0" w:type="dxa"/>
                    <w:right w:w="0" w:type="dxa"/>
                  </w:tcMar>
                  <w:vAlign w:val="center"/>
                </w:tcPr>
                <w:p w14:paraId="60727E1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TW001</w:t>
                  </w:r>
                </w:p>
              </w:tc>
              <w:tc>
                <w:tcPr>
                  <w:tcW w:w="766" w:type="dxa"/>
                  <w:noWrap w:val="0"/>
                  <w:tcMar>
                    <w:left w:w="0" w:type="dxa"/>
                    <w:right w:w="0" w:type="dxa"/>
                  </w:tcMar>
                  <w:vAlign w:val="center"/>
                </w:tcPr>
                <w:p w14:paraId="277D14D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生活污水处理系统</w:t>
                  </w:r>
                </w:p>
              </w:tc>
              <w:tc>
                <w:tcPr>
                  <w:tcW w:w="779" w:type="dxa"/>
                  <w:noWrap w:val="0"/>
                  <w:tcMar>
                    <w:left w:w="0" w:type="dxa"/>
                    <w:right w:w="0" w:type="dxa"/>
                  </w:tcMar>
                  <w:vAlign w:val="center"/>
                </w:tcPr>
                <w:p w14:paraId="4364AAB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化粪池</w:t>
                  </w:r>
                </w:p>
              </w:tc>
              <w:tc>
                <w:tcPr>
                  <w:tcW w:w="732" w:type="dxa"/>
                  <w:noWrap w:val="0"/>
                  <w:tcMar>
                    <w:left w:w="0" w:type="dxa"/>
                    <w:right w:w="0" w:type="dxa"/>
                  </w:tcMar>
                  <w:vAlign w:val="center"/>
                </w:tcPr>
                <w:p w14:paraId="35FD87D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DW001</w:t>
                  </w:r>
                </w:p>
              </w:tc>
              <w:tc>
                <w:tcPr>
                  <w:tcW w:w="663" w:type="dxa"/>
                  <w:vMerge w:val="restart"/>
                  <w:noWrap w:val="0"/>
                  <w:tcMar>
                    <w:left w:w="0" w:type="dxa"/>
                    <w:right w:w="0" w:type="dxa"/>
                  </w:tcMar>
                  <w:vAlign w:val="center"/>
                </w:tcPr>
                <w:p w14:paraId="3DD514C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■是</w:t>
                  </w:r>
                </w:p>
                <w:p w14:paraId="743E8AD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□否</w:t>
                  </w:r>
                </w:p>
              </w:tc>
              <w:tc>
                <w:tcPr>
                  <w:tcW w:w="1812" w:type="dxa"/>
                  <w:vMerge w:val="restart"/>
                  <w:noWrap w:val="0"/>
                  <w:tcMar>
                    <w:left w:w="0" w:type="dxa"/>
                    <w:right w:w="0" w:type="dxa"/>
                  </w:tcMar>
                  <w:vAlign w:val="center"/>
                </w:tcPr>
                <w:p w14:paraId="2D36222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■企业总排</w:t>
                  </w:r>
                </w:p>
                <w:p w14:paraId="071A4A8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kern w:val="0"/>
                      <w:highlight w:val="none"/>
                      <w:u w:val="none"/>
                      <w:lang w:val="zh-CN"/>
                      <w14:textFill>
                        <w14:solidFill>
                          <w14:schemeClr w14:val="tx1"/>
                        </w14:solidFill>
                      </w14:textFill>
                    </w:rPr>
                    <w:t>雨水排放</w:t>
                  </w:r>
                </w:p>
                <w:p w14:paraId="77D9A1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kern w:val="0"/>
                      <w:highlight w:val="none"/>
                      <w:u w:val="none"/>
                      <w:lang w:val="zh-CN"/>
                      <w14:textFill>
                        <w14:solidFill>
                          <w14:schemeClr w14:val="tx1"/>
                        </w14:solidFill>
                      </w14:textFill>
                    </w:rPr>
                    <w:t>清净下水排放</w:t>
                  </w:r>
                </w:p>
                <w:p w14:paraId="7B2672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kern w:val="0"/>
                      <w:highlight w:val="none"/>
                      <w:u w:val="none"/>
                      <w:lang w:val="zh-CN"/>
                      <w14:textFill>
                        <w14:solidFill>
                          <w14:schemeClr w14:val="tx1"/>
                        </w14:solidFill>
                      </w14:textFill>
                    </w:rPr>
                    <w:t>温排水排放</w:t>
                  </w:r>
                </w:p>
                <w:p w14:paraId="5BD2B0A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w:t>
                  </w:r>
                  <w:r>
                    <w:rPr>
                      <w:rFonts w:hint="default" w:ascii="Times New Roman" w:hAnsi="Times New Roman" w:cs="Times New Roman"/>
                      <w:color w:val="000000" w:themeColor="text1"/>
                      <w:kern w:val="0"/>
                      <w:highlight w:val="none"/>
                      <w:u w:val="none"/>
                      <w:lang w:val="zh-CN"/>
                      <w14:textFill>
                        <w14:solidFill>
                          <w14:schemeClr w14:val="tx1"/>
                        </w14:solidFill>
                      </w14:textFill>
                    </w:rPr>
                    <w:t>车间或车间处理设施排放</w:t>
                  </w:r>
                  <w:r>
                    <w:rPr>
                      <w:rFonts w:hint="default" w:ascii="Times New Roman" w:hAnsi="Times New Roman" w:cs="Times New Roman"/>
                      <w:color w:val="000000" w:themeColor="text1"/>
                      <w:highlight w:val="none"/>
                      <w:u w:val="none"/>
                      <w14:textFill>
                        <w14:solidFill>
                          <w14:schemeClr w14:val="tx1"/>
                        </w14:solidFill>
                      </w14:textFill>
                    </w:rPr>
                    <w:t>口</w:t>
                  </w:r>
                </w:p>
              </w:tc>
            </w:tr>
            <w:tr w14:paraId="743EF8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0" w:type="dxa"/>
                  <w:noWrap w:val="0"/>
                  <w:tcMar>
                    <w:left w:w="0" w:type="dxa"/>
                    <w:right w:w="0" w:type="dxa"/>
                  </w:tcMar>
                  <w:vAlign w:val="center"/>
                </w:tcPr>
                <w:p w14:paraId="704D0D9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2</w:t>
                  </w:r>
                </w:p>
              </w:tc>
              <w:tc>
                <w:tcPr>
                  <w:tcW w:w="576" w:type="dxa"/>
                  <w:noWrap w:val="0"/>
                  <w:tcMar>
                    <w:left w:w="0" w:type="dxa"/>
                    <w:right w:w="0" w:type="dxa"/>
                  </w:tcMar>
                  <w:vAlign w:val="center"/>
                </w:tcPr>
                <w:p w14:paraId="070EADF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生产废水</w:t>
                  </w:r>
                </w:p>
              </w:tc>
              <w:tc>
                <w:tcPr>
                  <w:tcW w:w="1067" w:type="dxa"/>
                  <w:noWrap w:val="0"/>
                  <w:tcMar>
                    <w:left w:w="0" w:type="dxa"/>
                    <w:right w:w="0" w:type="dxa"/>
                  </w:tcMar>
                  <w:vAlign w:val="center"/>
                </w:tcPr>
                <w:p w14:paraId="3ECE6B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COD</w:t>
                  </w:r>
                  <w:r>
                    <w:rPr>
                      <w:rFonts w:hint="default" w:ascii="Times New Roman" w:hAnsi="Times New Roman" w:cs="Times New Roman"/>
                      <w:color w:val="000000" w:themeColor="text1"/>
                      <w:highlight w:val="none"/>
                      <w:u w:val="none"/>
                      <w:vertAlign w:val="subscript"/>
                      <w14:textFill>
                        <w14:solidFill>
                          <w14:schemeClr w14:val="tx1"/>
                        </w14:solidFill>
                      </w14:textFill>
                    </w:rPr>
                    <w:t>cr</w:t>
                  </w:r>
                  <w:r>
                    <w:rPr>
                      <w:rFonts w:hint="default" w:ascii="Times New Roman" w:hAnsi="Times New Roman" w:cs="Times New Roman"/>
                      <w:color w:val="000000" w:themeColor="text1"/>
                      <w:highlight w:val="none"/>
                      <w:u w:val="none"/>
                      <w14:textFill>
                        <w14:solidFill>
                          <w14:schemeClr w14:val="tx1"/>
                        </w14:solidFill>
                      </w14:textFill>
                    </w:rPr>
                    <w:t>、BOD</w:t>
                  </w:r>
                  <w:r>
                    <w:rPr>
                      <w:rFonts w:hint="default" w:ascii="Times New Roman" w:hAnsi="Times New Roman" w:cs="Times New Roman"/>
                      <w:color w:val="000000" w:themeColor="text1"/>
                      <w:highlight w:val="none"/>
                      <w:u w:val="none"/>
                      <w:vertAlign w:val="subscript"/>
                      <w14:textFill>
                        <w14:solidFill>
                          <w14:schemeClr w14:val="tx1"/>
                        </w14:solidFill>
                      </w14:textFill>
                    </w:rPr>
                    <w:t>5</w:t>
                  </w:r>
                  <w:r>
                    <w:rPr>
                      <w:rFonts w:hint="default" w:ascii="Times New Roman" w:hAnsi="Times New Roman" w:cs="Times New Roman"/>
                      <w:color w:val="000000" w:themeColor="text1"/>
                      <w:highlight w:val="none"/>
                      <w:u w:val="none"/>
                      <w14:textFill>
                        <w14:solidFill>
                          <w14:schemeClr w14:val="tx1"/>
                        </w14:solidFill>
                      </w14:textFill>
                    </w:rPr>
                    <w:t>、SS、NH</w:t>
                  </w:r>
                  <w:r>
                    <w:rPr>
                      <w:rFonts w:hint="default" w:ascii="Times New Roman" w:hAnsi="Times New Roman" w:cs="Times New Roman"/>
                      <w:color w:val="000000" w:themeColor="text1"/>
                      <w:highlight w:val="none"/>
                      <w:u w:val="none"/>
                      <w:vertAlign w:val="subscript"/>
                      <w14:textFill>
                        <w14:solidFill>
                          <w14:schemeClr w14:val="tx1"/>
                        </w14:solidFill>
                      </w14:textFill>
                    </w:rPr>
                    <w:t>3</w:t>
                  </w:r>
                  <w:r>
                    <w:rPr>
                      <w:rFonts w:hint="default" w:ascii="Times New Roman" w:hAnsi="Times New Roman" w:cs="Times New Roman"/>
                      <w:color w:val="000000" w:themeColor="text1"/>
                      <w:highlight w:val="none"/>
                      <w:u w:val="none"/>
                      <w14:textFill>
                        <w14:solidFill>
                          <w14:schemeClr w14:val="tx1"/>
                        </w14:solidFill>
                      </w14:textFill>
                    </w:rPr>
                    <w:t>-N</w:t>
                  </w:r>
                  <w:r>
                    <w:rPr>
                      <w:rFonts w:hint="eastAsia" w:ascii="Times New Roman" w:hAnsi="Times New Roman" w:cs="Times New Roman"/>
                      <w:color w:val="000000" w:themeColor="text1"/>
                      <w:highlight w:val="none"/>
                      <w:u w:val="none"/>
                      <w:lang w:eastAsia="zh-CN"/>
                      <w14:textFill>
                        <w14:solidFill>
                          <w14:schemeClr w14:val="tx1"/>
                        </w14:solidFill>
                      </w14:textFill>
                    </w:rPr>
                    <w:t>、</w:t>
                  </w:r>
                  <w:r>
                    <w:rPr>
                      <w:rFonts w:hint="eastAsia" w:ascii="Times New Roman" w:hAnsi="Times New Roman" w:cs="Times New Roman"/>
                      <w:color w:val="000000" w:themeColor="text1"/>
                      <w:highlight w:val="none"/>
                      <w:u w:val="none"/>
                      <w:lang w:val="en-US" w:eastAsia="zh-CN"/>
                      <w14:textFill>
                        <w14:solidFill>
                          <w14:schemeClr w14:val="tx1"/>
                        </w14:solidFill>
                      </w14:textFill>
                    </w:rPr>
                    <w:t>LAs、总磷</w:t>
                  </w:r>
                </w:p>
              </w:tc>
              <w:tc>
                <w:tcPr>
                  <w:tcW w:w="512" w:type="dxa"/>
                  <w:noWrap w:val="0"/>
                  <w:tcMar>
                    <w:left w:w="0" w:type="dxa"/>
                    <w:right w:w="0" w:type="dxa"/>
                  </w:tcMar>
                  <w:vAlign w:val="center"/>
                </w:tcPr>
                <w:p w14:paraId="528F1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cs="Times New Roman"/>
                      <w:bCs/>
                      <w:color w:val="000000" w:themeColor="text1"/>
                      <w:highlight w:val="none"/>
                      <w:u w:val="none"/>
                      <w:lang w:val="en-US" w:eastAsia="zh-CN"/>
                      <w14:textFill>
                        <w14:solidFill>
                          <w14:schemeClr w14:val="tx1"/>
                        </w14:solidFill>
                      </w14:textFill>
                    </w:rPr>
                    <w:t>防城港市</w:t>
                  </w:r>
                  <w:r>
                    <w:rPr>
                      <w:rFonts w:hint="default" w:ascii="Times New Roman" w:hAnsi="Times New Roman" w:cs="Times New Roman"/>
                      <w:bCs/>
                      <w:color w:val="000000" w:themeColor="text1"/>
                      <w:highlight w:val="none"/>
                      <w:u w:val="none"/>
                      <w14:textFill>
                        <w14:solidFill>
                          <w14:schemeClr w14:val="tx1"/>
                        </w14:solidFill>
                      </w14:textFill>
                    </w:rPr>
                    <w:t>污水处理厂</w:t>
                  </w:r>
                </w:p>
              </w:tc>
              <w:tc>
                <w:tcPr>
                  <w:tcW w:w="421" w:type="dxa"/>
                  <w:noWrap w:val="0"/>
                  <w:tcMar>
                    <w:left w:w="0" w:type="dxa"/>
                    <w:right w:w="0" w:type="dxa"/>
                  </w:tcMar>
                  <w:vAlign w:val="center"/>
                </w:tcPr>
                <w:p w14:paraId="6F40280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bCs/>
                      <w:color w:val="000000" w:themeColor="text1"/>
                      <w:highlight w:val="none"/>
                      <w:u w:val="none"/>
                      <w:lang w:eastAsia="zh-CN"/>
                      <w14:textFill>
                        <w14:solidFill>
                          <w14:schemeClr w14:val="tx1"/>
                        </w14:solidFill>
                      </w14:textFill>
                    </w:rPr>
                  </w:pPr>
                  <w:r>
                    <w:rPr>
                      <w:rFonts w:hint="eastAsia" w:ascii="Times New Roman" w:hAnsi="Times New Roman" w:cs="Times New Roman"/>
                      <w:bCs/>
                      <w:color w:val="000000" w:themeColor="text1"/>
                      <w:highlight w:val="none"/>
                      <w:u w:val="none"/>
                      <w:lang w:eastAsia="zh-CN"/>
                      <w14:textFill>
                        <w14:solidFill>
                          <w14:schemeClr w14:val="tx1"/>
                        </w14:solidFill>
                      </w14:textFill>
                    </w:rPr>
                    <w:t>非连续排放</w:t>
                  </w:r>
                </w:p>
              </w:tc>
              <w:tc>
                <w:tcPr>
                  <w:tcW w:w="793" w:type="dxa"/>
                  <w:noWrap w:val="0"/>
                  <w:tcMar>
                    <w:top w:w="0" w:type="dxa"/>
                    <w:left w:w="0" w:type="dxa"/>
                    <w:bottom w:w="0" w:type="dxa"/>
                    <w:right w:w="0" w:type="dxa"/>
                  </w:tcMar>
                  <w:vAlign w:val="center"/>
                </w:tcPr>
                <w:p w14:paraId="325D88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TW00</w:t>
                  </w:r>
                  <w:r>
                    <w:rPr>
                      <w:rFonts w:hint="eastAsia" w:ascii="Times New Roman" w:hAnsi="Times New Roman" w:cs="Times New Roman"/>
                      <w:bCs/>
                      <w:color w:val="000000" w:themeColor="text1"/>
                      <w:highlight w:val="none"/>
                      <w:u w:val="none"/>
                      <w:lang w:val="en-US" w:eastAsia="zh-CN"/>
                      <w14:textFill>
                        <w14:solidFill>
                          <w14:schemeClr w14:val="tx1"/>
                        </w14:solidFill>
                      </w14:textFill>
                    </w:rPr>
                    <w:t>2</w:t>
                  </w:r>
                </w:p>
              </w:tc>
              <w:tc>
                <w:tcPr>
                  <w:tcW w:w="766" w:type="dxa"/>
                  <w:noWrap w:val="0"/>
                  <w:tcMar>
                    <w:left w:w="0" w:type="dxa"/>
                    <w:right w:w="0" w:type="dxa"/>
                  </w:tcMar>
                  <w:vAlign w:val="center"/>
                </w:tcPr>
                <w:p w14:paraId="372FA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沉淀池</w:t>
                  </w:r>
                </w:p>
              </w:tc>
              <w:tc>
                <w:tcPr>
                  <w:tcW w:w="779" w:type="dxa"/>
                  <w:noWrap w:val="0"/>
                  <w:tcMar>
                    <w:left w:w="0" w:type="dxa"/>
                    <w:right w:w="0" w:type="dxa"/>
                  </w:tcMar>
                  <w:vAlign w:val="center"/>
                </w:tcPr>
                <w:p w14:paraId="00062E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沉淀池</w:t>
                  </w:r>
                </w:p>
              </w:tc>
              <w:tc>
                <w:tcPr>
                  <w:tcW w:w="732" w:type="dxa"/>
                  <w:noWrap w:val="0"/>
                  <w:tcMar>
                    <w:left w:w="0" w:type="dxa"/>
                    <w:right w:w="0" w:type="dxa"/>
                  </w:tcMar>
                  <w:vAlign w:val="center"/>
                </w:tcPr>
                <w:p w14:paraId="2C6D9CF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DW001</w:t>
                  </w:r>
                </w:p>
              </w:tc>
              <w:tc>
                <w:tcPr>
                  <w:tcW w:w="663" w:type="dxa"/>
                  <w:vMerge w:val="continue"/>
                  <w:noWrap w:val="0"/>
                  <w:tcMar>
                    <w:left w:w="0" w:type="dxa"/>
                    <w:right w:w="0" w:type="dxa"/>
                  </w:tcMar>
                  <w:vAlign w:val="center"/>
                </w:tcPr>
                <w:p w14:paraId="19376A0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p>
              </w:tc>
              <w:tc>
                <w:tcPr>
                  <w:tcW w:w="1812" w:type="dxa"/>
                  <w:vMerge w:val="continue"/>
                  <w:noWrap w:val="0"/>
                  <w:tcMar>
                    <w:left w:w="0" w:type="dxa"/>
                    <w:right w:w="0" w:type="dxa"/>
                  </w:tcMar>
                  <w:vAlign w:val="center"/>
                </w:tcPr>
                <w:p w14:paraId="2E88EBD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highlight w:val="none"/>
                      <w:u w:val="none"/>
                      <w14:textFill>
                        <w14:solidFill>
                          <w14:schemeClr w14:val="tx1"/>
                        </w14:solidFill>
                      </w14:textFill>
                    </w:rPr>
                  </w:pPr>
                </w:p>
              </w:tc>
            </w:tr>
          </w:tbl>
          <w:p w14:paraId="5C644813">
            <w:pPr>
              <w:keepNext/>
              <w:keepLines w:val="0"/>
              <w:pageBreakBefore/>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bCs/>
                <w:color w:val="000000" w:themeColor="text1"/>
                <w:sz w:val="24"/>
                <w:szCs w:val="24"/>
                <w:highlight w:val="none"/>
                <w:u w:val="none"/>
                <w14:textFill>
                  <w14:solidFill>
                    <w14:schemeClr w14:val="tx1"/>
                  </w14:solidFill>
                </w14:textFill>
              </w:rPr>
            </w:pP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b、</w:t>
            </w:r>
            <w:r>
              <w:rPr>
                <w:rFonts w:hint="default" w:ascii="Times New Roman" w:hAnsi="Times New Roman" w:cs="Times New Roman"/>
                <w:bCs/>
                <w:color w:val="000000" w:themeColor="text1"/>
                <w:sz w:val="24"/>
                <w:szCs w:val="24"/>
                <w:highlight w:val="none"/>
                <w:u w:val="none"/>
                <w14:textFill>
                  <w14:solidFill>
                    <w14:schemeClr w14:val="tx1"/>
                  </w14:solidFill>
                </w14:textFill>
              </w:rPr>
              <w:t>项目废水间接排放口基本情况详见表</w:t>
            </w: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4-9</w:t>
            </w:r>
            <w:r>
              <w:rPr>
                <w:rFonts w:hint="default" w:ascii="Times New Roman" w:hAnsi="Times New Roman" w:cs="Times New Roman"/>
                <w:bCs/>
                <w:color w:val="000000" w:themeColor="text1"/>
                <w:sz w:val="24"/>
                <w:szCs w:val="24"/>
                <w:highlight w:val="none"/>
                <w:u w:val="none"/>
                <w14:textFill>
                  <w14:solidFill>
                    <w14:schemeClr w14:val="tx1"/>
                  </w14:solidFill>
                </w14:textFill>
              </w:rPr>
              <w:t>。</w:t>
            </w:r>
          </w:p>
          <w:p w14:paraId="6E6C24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表4-9</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项目废水间接排放口基本情况表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1"/>
              <w:gridCol w:w="689"/>
              <w:gridCol w:w="820"/>
              <w:gridCol w:w="1213"/>
              <w:gridCol w:w="633"/>
              <w:gridCol w:w="426"/>
              <w:gridCol w:w="526"/>
              <w:gridCol w:w="526"/>
              <w:gridCol w:w="809"/>
              <w:gridCol w:w="1525"/>
            </w:tblGrid>
            <w:tr w14:paraId="719CCE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1" w:type="pct"/>
                  <w:vMerge w:val="restart"/>
                  <w:noWrap w:val="0"/>
                  <w:vAlign w:val="center"/>
                </w:tcPr>
                <w:p w14:paraId="18F8F33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序号</w:t>
                  </w:r>
                </w:p>
              </w:tc>
              <w:tc>
                <w:tcPr>
                  <w:tcW w:w="519" w:type="pct"/>
                  <w:vMerge w:val="restart"/>
                  <w:noWrap w:val="0"/>
                  <w:vAlign w:val="center"/>
                </w:tcPr>
                <w:p w14:paraId="3A50F7D5">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排放口编号</w:t>
                  </w:r>
                </w:p>
              </w:tc>
              <w:tc>
                <w:tcPr>
                  <w:tcW w:w="891" w:type="pct"/>
                  <w:gridSpan w:val="2"/>
                  <w:noWrap w:val="0"/>
                  <w:vAlign w:val="center"/>
                </w:tcPr>
                <w:p w14:paraId="60923E1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排放口地理坐标</w:t>
                  </w:r>
                </w:p>
              </w:tc>
              <w:tc>
                <w:tcPr>
                  <w:tcW w:w="715" w:type="pct"/>
                  <w:vMerge w:val="restart"/>
                  <w:noWrap w:val="0"/>
                  <w:vAlign w:val="center"/>
                </w:tcPr>
                <w:p w14:paraId="04B8BA3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废水排放量/（万t/a）</w:t>
                  </w:r>
                </w:p>
              </w:tc>
              <w:tc>
                <w:tcPr>
                  <w:tcW w:w="373" w:type="pct"/>
                  <w:vMerge w:val="restart"/>
                  <w:noWrap w:val="0"/>
                  <w:vAlign w:val="center"/>
                </w:tcPr>
                <w:p w14:paraId="2EC8C07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排放去向</w:t>
                  </w:r>
                </w:p>
              </w:tc>
              <w:tc>
                <w:tcPr>
                  <w:tcW w:w="251" w:type="pct"/>
                  <w:vMerge w:val="restart"/>
                  <w:noWrap w:val="0"/>
                  <w:vAlign w:val="center"/>
                </w:tcPr>
                <w:p w14:paraId="26769D5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排放规律</w:t>
                  </w:r>
                </w:p>
              </w:tc>
              <w:tc>
                <w:tcPr>
                  <w:tcW w:w="310" w:type="pct"/>
                  <w:vMerge w:val="restart"/>
                  <w:noWrap w:val="0"/>
                  <w:vAlign w:val="center"/>
                </w:tcPr>
                <w:p w14:paraId="7EF44C4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间歇排放时段</w:t>
                  </w:r>
                </w:p>
              </w:tc>
              <w:tc>
                <w:tcPr>
                  <w:tcW w:w="1686" w:type="pct"/>
                  <w:gridSpan w:val="3"/>
                  <w:noWrap w:val="0"/>
                  <w:vAlign w:val="center"/>
                </w:tcPr>
                <w:p w14:paraId="2DCB974C">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受纳污水处理厂信息</w:t>
                  </w:r>
                </w:p>
              </w:tc>
            </w:tr>
            <w:tr w14:paraId="5230BB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1" w:type="pct"/>
                  <w:vMerge w:val="continue"/>
                  <w:noWrap w:val="0"/>
                  <w:vAlign w:val="center"/>
                </w:tcPr>
                <w:p w14:paraId="2096663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3AE9684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noWrap w:val="0"/>
                  <w:vAlign w:val="center"/>
                </w:tcPr>
                <w:p w14:paraId="202347D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经度</w:t>
                  </w:r>
                </w:p>
              </w:tc>
              <w:tc>
                <w:tcPr>
                  <w:tcW w:w="483" w:type="pct"/>
                  <w:noWrap w:val="0"/>
                  <w:vAlign w:val="center"/>
                </w:tcPr>
                <w:p w14:paraId="4C25630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纬度</w:t>
                  </w:r>
                </w:p>
              </w:tc>
              <w:tc>
                <w:tcPr>
                  <w:tcW w:w="715" w:type="pct"/>
                  <w:vMerge w:val="continue"/>
                  <w:noWrap w:val="0"/>
                  <w:vAlign w:val="center"/>
                </w:tcPr>
                <w:p w14:paraId="758DDD7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6D5CE0B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5B74E46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704706B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noWrap w:val="0"/>
                  <w:vAlign w:val="center"/>
                </w:tcPr>
                <w:p w14:paraId="477FF35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名称</w:t>
                  </w:r>
                </w:p>
              </w:tc>
              <w:tc>
                <w:tcPr>
                  <w:tcW w:w="477" w:type="pct"/>
                  <w:noWrap w:val="0"/>
                  <w:vAlign w:val="center"/>
                </w:tcPr>
                <w:p w14:paraId="5CE1F49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污染物种类</w:t>
                  </w:r>
                </w:p>
              </w:tc>
              <w:tc>
                <w:tcPr>
                  <w:tcW w:w="898" w:type="pct"/>
                  <w:noWrap w:val="0"/>
                  <w:vAlign w:val="center"/>
                </w:tcPr>
                <w:p w14:paraId="02FFB9F3">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国家或地方污染物排放标准浓度限值/(mg/L)</w:t>
                  </w:r>
                </w:p>
              </w:tc>
            </w:tr>
            <w:tr w14:paraId="294CA2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restart"/>
                  <w:noWrap w:val="0"/>
                  <w:vAlign w:val="center"/>
                </w:tcPr>
                <w:p w14:paraId="5B55D9E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1</w:t>
                  </w:r>
                </w:p>
              </w:tc>
              <w:tc>
                <w:tcPr>
                  <w:tcW w:w="519" w:type="pct"/>
                  <w:vMerge w:val="restart"/>
                  <w:noWrap w:val="0"/>
                  <w:tcMar>
                    <w:top w:w="0" w:type="dxa"/>
                    <w:left w:w="0" w:type="dxa"/>
                    <w:bottom w:w="0" w:type="dxa"/>
                    <w:right w:w="0" w:type="dxa"/>
                  </w:tcMar>
                  <w:vAlign w:val="center"/>
                </w:tcPr>
                <w:p w14:paraId="79D81A2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DW001</w:t>
                  </w:r>
                </w:p>
              </w:tc>
              <w:tc>
                <w:tcPr>
                  <w:tcW w:w="407" w:type="pct"/>
                  <w:vMerge w:val="restart"/>
                  <w:noWrap w:val="0"/>
                  <w:vAlign w:val="center"/>
                </w:tcPr>
                <w:p w14:paraId="0AF0CB95">
                  <w:pPr>
                    <w:tabs>
                      <w:tab w:val="left" w:pos="720"/>
                    </w:tabs>
                    <w:spacing w:line="240" w:lineRule="exact"/>
                    <w:jc w:val="cente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w:t>
                  </w:r>
                </w:p>
              </w:tc>
              <w:tc>
                <w:tcPr>
                  <w:tcW w:w="483" w:type="pct"/>
                  <w:vMerge w:val="restart"/>
                  <w:noWrap w:val="0"/>
                  <w:vAlign w:val="center"/>
                </w:tcPr>
                <w:p w14:paraId="36E55049">
                  <w:pPr>
                    <w:tabs>
                      <w:tab w:val="left" w:pos="720"/>
                    </w:tabs>
                    <w:spacing w:line="240" w:lineRule="exact"/>
                    <w:jc w:val="cente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w:t>
                  </w:r>
                </w:p>
              </w:tc>
              <w:tc>
                <w:tcPr>
                  <w:tcW w:w="715" w:type="pct"/>
                  <w:vMerge w:val="restart"/>
                  <w:noWrap w:val="0"/>
                  <w:vAlign w:val="center"/>
                </w:tcPr>
                <w:p w14:paraId="1871646D">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0.0662</w:t>
                  </w:r>
                </w:p>
              </w:tc>
              <w:tc>
                <w:tcPr>
                  <w:tcW w:w="373" w:type="pct"/>
                  <w:vMerge w:val="restart"/>
                  <w:noWrap w:val="0"/>
                  <w:vAlign w:val="center"/>
                </w:tcPr>
                <w:p w14:paraId="2410605C">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防城港市</w:t>
                  </w:r>
                  <w:r>
                    <w:rPr>
                      <w:rFonts w:hint="default" w:ascii="Times New Roman" w:hAnsi="Times New Roman" w:cs="Times New Roman"/>
                      <w:bCs/>
                      <w:color w:val="000000" w:themeColor="text1"/>
                      <w:highlight w:val="none"/>
                      <w:u w:val="none"/>
                      <w14:textFill>
                        <w14:solidFill>
                          <w14:schemeClr w14:val="tx1"/>
                        </w14:solidFill>
                      </w14:textFill>
                    </w:rPr>
                    <w:t>污水处理厂</w:t>
                  </w:r>
                </w:p>
              </w:tc>
              <w:tc>
                <w:tcPr>
                  <w:tcW w:w="251" w:type="pct"/>
                  <w:vMerge w:val="restart"/>
                  <w:noWrap w:val="0"/>
                  <w:vAlign w:val="center"/>
                </w:tcPr>
                <w:p w14:paraId="20FE502D">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连续排放</w:t>
                  </w:r>
                </w:p>
              </w:tc>
              <w:tc>
                <w:tcPr>
                  <w:tcW w:w="310" w:type="pct"/>
                  <w:vMerge w:val="restart"/>
                  <w:noWrap w:val="0"/>
                  <w:vAlign w:val="center"/>
                </w:tcPr>
                <w:p w14:paraId="77F4110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w:t>
                  </w:r>
                </w:p>
              </w:tc>
              <w:tc>
                <w:tcPr>
                  <w:tcW w:w="310" w:type="pct"/>
                  <w:vMerge w:val="restart"/>
                  <w:noWrap w:val="0"/>
                  <w:vAlign w:val="center"/>
                </w:tcPr>
                <w:p w14:paraId="0B3BDD6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防城港市</w:t>
                  </w:r>
                  <w:r>
                    <w:rPr>
                      <w:rFonts w:hint="default" w:ascii="Times New Roman" w:hAnsi="Times New Roman" w:cs="Times New Roman"/>
                      <w:bCs/>
                      <w:color w:val="000000" w:themeColor="text1"/>
                      <w:highlight w:val="none"/>
                      <w:u w:val="none"/>
                      <w14:textFill>
                        <w14:solidFill>
                          <w14:schemeClr w14:val="tx1"/>
                        </w14:solidFill>
                      </w14:textFill>
                    </w:rPr>
                    <w:t>污水处理厂</w:t>
                  </w:r>
                </w:p>
              </w:tc>
              <w:tc>
                <w:tcPr>
                  <w:tcW w:w="477" w:type="pct"/>
                  <w:vMerge w:val="restart"/>
                  <w:noWrap w:val="0"/>
                  <w:vAlign w:val="center"/>
                </w:tcPr>
                <w:p w14:paraId="26D9EBA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COD</w:t>
                  </w:r>
                  <w:r>
                    <w:rPr>
                      <w:rFonts w:hint="default" w:ascii="Times New Roman" w:hAnsi="Times New Roman" w:cs="Times New Roman"/>
                      <w:color w:val="000000" w:themeColor="text1"/>
                      <w:highlight w:val="none"/>
                      <w:u w:val="none"/>
                      <w:vertAlign w:val="subscript"/>
                      <w14:textFill>
                        <w14:solidFill>
                          <w14:schemeClr w14:val="tx1"/>
                        </w14:solidFill>
                      </w14:textFill>
                    </w:rPr>
                    <w:t>cr</w:t>
                  </w:r>
                </w:p>
              </w:tc>
              <w:tc>
                <w:tcPr>
                  <w:tcW w:w="898" w:type="pct"/>
                  <w:vMerge w:val="restart"/>
                  <w:noWrap w:val="0"/>
                  <w:vAlign w:val="center"/>
                </w:tcPr>
                <w:p w14:paraId="69FD129A">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500</w:t>
                  </w:r>
                </w:p>
              </w:tc>
            </w:tr>
            <w:tr w14:paraId="1B039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45107AD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043FFF0D">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03C36965">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7131309C">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558F893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19D2A06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58DFF9B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1F45BC2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3621BB7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0E4DDA7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BOD</w:t>
                  </w:r>
                  <w:r>
                    <w:rPr>
                      <w:rFonts w:hint="default" w:ascii="Times New Roman" w:hAnsi="Times New Roman" w:cs="Times New Roman"/>
                      <w:color w:val="000000" w:themeColor="text1"/>
                      <w:highlight w:val="none"/>
                      <w:u w:val="none"/>
                      <w:vertAlign w:val="subscript"/>
                      <w14:textFill>
                        <w14:solidFill>
                          <w14:schemeClr w14:val="tx1"/>
                        </w14:solidFill>
                      </w14:textFill>
                    </w:rPr>
                    <w:t>5</w:t>
                  </w:r>
                </w:p>
              </w:tc>
              <w:tc>
                <w:tcPr>
                  <w:tcW w:w="898" w:type="pct"/>
                  <w:vMerge w:val="continue"/>
                  <w:noWrap w:val="0"/>
                  <w:vAlign w:val="center"/>
                </w:tcPr>
                <w:p w14:paraId="7E19EB0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r>
            <w:tr w14:paraId="03B776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47F276C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7BAC0B8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1E5B9F2E">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1CC4E2A1">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057DE58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59536EED">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320A367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3D08F7C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79939EE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restart"/>
                  <w:noWrap w:val="0"/>
                  <w:vAlign w:val="center"/>
                </w:tcPr>
                <w:p w14:paraId="5F875769">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BOD</w:t>
                  </w:r>
                  <w:r>
                    <w:rPr>
                      <w:rFonts w:hint="eastAsia" w:ascii="Times New Roman" w:hAnsi="Times New Roman" w:cs="Times New Roman"/>
                      <w:color w:val="000000" w:themeColor="text1"/>
                      <w:highlight w:val="none"/>
                      <w:u w:val="none"/>
                      <w:vertAlign w:val="subscript"/>
                      <w:lang w:val="en-US" w:eastAsia="zh-CN"/>
                      <w14:textFill>
                        <w14:solidFill>
                          <w14:schemeClr w14:val="tx1"/>
                        </w14:solidFill>
                      </w14:textFill>
                    </w:rPr>
                    <w:t>5</w:t>
                  </w:r>
                </w:p>
              </w:tc>
              <w:tc>
                <w:tcPr>
                  <w:tcW w:w="898" w:type="pct"/>
                  <w:vMerge w:val="restart"/>
                  <w:noWrap w:val="0"/>
                  <w:vAlign w:val="center"/>
                </w:tcPr>
                <w:p w14:paraId="0D88B54D">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300</w:t>
                  </w:r>
                </w:p>
              </w:tc>
            </w:tr>
            <w:tr w14:paraId="59A0C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58FCAE0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6C9B166D">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7CB91A8B">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32261734">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45F68BA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661F179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4277288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11C10AE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68EDAA4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497EC7DE">
                  <w:pPr>
                    <w:tabs>
                      <w:tab w:val="left" w:pos="720"/>
                    </w:tabs>
                    <w:spacing w:line="240" w:lineRule="exact"/>
                    <w:jc w:val="left"/>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NH</w:t>
                  </w:r>
                  <w:r>
                    <w:rPr>
                      <w:rFonts w:hint="default" w:ascii="Times New Roman" w:hAnsi="Times New Roman" w:cs="Times New Roman"/>
                      <w:color w:val="000000" w:themeColor="text1"/>
                      <w:highlight w:val="none"/>
                      <w:u w:val="none"/>
                      <w:vertAlign w:val="subscript"/>
                      <w14:textFill>
                        <w14:solidFill>
                          <w14:schemeClr w14:val="tx1"/>
                        </w14:solidFill>
                      </w14:textFill>
                    </w:rPr>
                    <w:t>3</w:t>
                  </w:r>
                  <w:r>
                    <w:rPr>
                      <w:rFonts w:hint="default" w:ascii="Times New Roman" w:hAnsi="Times New Roman" w:cs="Times New Roman"/>
                      <w:color w:val="000000" w:themeColor="text1"/>
                      <w:highlight w:val="none"/>
                      <w:u w:val="none"/>
                      <w14:textFill>
                        <w14:solidFill>
                          <w14:schemeClr w14:val="tx1"/>
                        </w14:solidFill>
                      </w14:textFill>
                    </w:rPr>
                    <w:t>-N</w:t>
                  </w:r>
                </w:p>
              </w:tc>
              <w:tc>
                <w:tcPr>
                  <w:tcW w:w="898" w:type="pct"/>
                  <w:vMerge w:val="continue"/>
                  <w:noWrap w:val="0"/>
                  <w:vAlign w:val="center"/>
                </w:tcPr>
                <w:p w14:paraId="6162C97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r>
            <w:tr w14:paraId="11FD0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5B5113F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567508D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7483643B">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3324CD4F">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472571B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51EBD1D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2C0642C5">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5283D78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7DCA7A5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restart"/>
                  <w:noWrap w:val="0"/>
                  <w:vAlign w:val="center"/>
                </w:tcPr>
                <w:p w14:paraId="439CBBFC">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SS</w:t>
                  </w:r>
                </w:p>
              </w:tc>
              <w:tc>
                <w:tcPr>
                  <w:tcW w:w="898" w:type="pct"/>
                  <w:vMerge w:val="restart"/>
                  <w:noWrap w:val="0"/>
                  <w:vAlign w:val="center"/>
                </w:tcPr>
                <w:p w14:paraId="40AE395D">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400</w:t>
                  </w:r>
                </w:p>
              </w:tc>
            </w:tr>
            <w:tr w14:paraId="40547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57AD0CF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004D4C3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0BA7D7A8">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73562517">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3DA43F2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5B5AD023">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521ED64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798C3B2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129F0F9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6FF142EC">
                  <w:pPr>
                    <w:tabs>
                      <w:tab w:val="left" w:pos="720"/>
                    </w:tabs>
                    <w:spacing w:line="240" w:lineRule="exact"/>
                    <w:jc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t>LAs</w:t>
                  </w:r>
                </w:p>
              </w:tc>
              <w:tc>
                <w:tcPr>
                  <w:tcW w:w="898" w:type="pct"/>
                  <w:vMerge w:val="continue"/>
                  <w:noWrap w:val="0"/>
                  <w:vAlign w:val="center"/>
                </w:tcPr>
                <w:p w14:paraId="1476DCCA">
                  <w:pPr>
                    <w:tabs>
                      <w:tab w:val="left" w:pos="720"/>
                    </w:tabs>
                    <w:spacing w:line="240" w:lineRule="exact"/>
                    <w:jc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p>
              </w:tc>
            </w:tr>
            <w:tr w14:paraId="3BAC2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303546C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519" w:type="pct"/>
                  <w:vMerge w:val="continue"/>
                  <w:noWrap w:val="0"/>
                  <w:vAlign w:val="center"/>
                </w:tcPr>
                <w:p w14:paraId="0E17234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07" w:type="pct"/>
                  <w:vMerge w:val="continue"/>
                  <w:noWrap w:val="0"/>
                  <w:vAlign w:val="center"/>
                </w:tcPr>
                <w:p w14:paraId="05E9FC03">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483" w:type="pct"/>
                  <w:vMerge w:val="continue"/>
                  <w:noWrap w:val="0"/>
                  <w:vAlign w:val="center"/>
                </w:tcPr>
                <w:p w14:paraId="2D89423C">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p>
              </w:tc>
              <w:tc>
                <w:tcPr>
                  <w:tcW w:w="715" w:type="pct"/>
                  <w:vMerge w:val="continue"/>
                  <w:noWrap w:val="0"/>
                  <w:vAlign w:val="center"/>
                </w:tcPr>
                <w:p w14:paraId="7BFA8D7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0749A84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399A205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0C696EF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45233323">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restart"/>
                  <w:noWrap w:val="0"/>
                  <w:vAlign w:val="center"/>
                </w:tcPr>
                <w:p w14:paraId="43F51A0F">
                  <w:pPr>
                    <w:tabs>
                      <w:tab w:val="left" w:pos="720"/>
                    </w:tabs>
                    <w:spacing w:line="240" w:lineRule="exact"/>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NH</w:t>
                  </w:r>
                  <w:r>
                    <w:rPr>
                      <w:rFonts w:hint="eastAsia" w:ascii="Times New Roman" w:hAnsi="Times New Roman" w:eastAsia="宋体" w:cs="Times New Roman"/>
                      <w:color w:val="000000" w:themeColor="text1"/>
                      <w:highlight w:val="none"/>
                      <w:u w:val="none"/>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N</w:t>
                  </w:r>
                </w:p>
              </w:tc>
              <w:tc>
                <w:tcPr>
                  <w:tcW w:w="898" w:type="pct"/>
                  <w:vMerge w:val="restart"/>
                  <w:noWrap w:val="0"/>
                  <w:vAlign w:val="center"/>
                </w:tcPr>
                <w:p w14:paraId="08ACF9EB">
                  <w:pPr>
                    <w:tabs>
                      <w:tab w:val="left" w:pos="720"/>
                    </w:tabs>
                    <w:spacing w:line="240" w:lineRule="exact"/>
                    <w:jc w:val="center"/>
                    <w:rPr>
                      <w:rFonts w:hint="default"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w:t>
                  </w:r>
                </w:p>
              </w:tc>
            </w:tr>
            <w:tr w14:paraId="4E809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restart"/>
                  <w:noWrap w:val="0"/>
                  <w:vAlign w:val="center"/>
                </w:tcPr>
                <w:p w14:paraId="4C543395">
                  <w:pPr>
                    <w:tabs>
                      <w:tab w:val="left" w:pos="720"/>
                    </w:tabs>
                    <w:spacing w:line="240" w:lineRule="exact"/>
                    <w:jc w:val="cente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2</w:t>
                  </w:r>
                </w:p>
              </w:tc>
              <w:tc>
                <w:tcPr>
                  <w:tcW w:w="519" w:type="pct"/>
                  <w:vMerge w:val="restart"/>
                  <w:noWrap w:val="0"/>
                  <w:vAlign w:val="center"/>
                </w:tcPr>
                <w:p w14:paraId="74DCE049">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DW002</w:t>
                  </w:r>
                </w:p>
              </w:tc>
              <w:tc>
                <w:tcPr>
                  <w:tcW w:w="407" w:type="pct"/>
                  <w:vMerge w:val="restart"/>
                  <w:noWrap w:val="0"/>
                  <w:vAlign w:val="center"/>
                </w:tcPr>
                <w:p w14:paraId="64AE1639">
                  <w:pPr>
                    <w:tabs>
                      <w:tab w:val="left" w:pos="720"/>
                    </w:tabs>
                    <w:spacing w:line="240" w:lineRule="exact"/>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483" w:type="pct"/>
                  <w:vMerge w:val="restart"/>
                  <w:noWrap w:val="0"/>
                  <w:vAlign w:val="center"/>
                </w:tcPr>
                <w:p w14:paraId="0994BE28">
                  <w:pPr>
                    <w:tabs>
                      <w:tab w:val="left" w:pos="720"/>
                    </w:tabs>
                    <w:spacing w:line="240" w:lineRule="exact"/>
                    <w:jc w:val="cente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c>
                <w:tcPr>
                  <w:tcW w:w="715" w:type="pct"/>
                  <w:vMerge w:val="restart"/>
                  <w:noWrap w:val="0"/>
                  <w:vAlign w:val="center"/>
                </w:tcPr>
                <w:p w14:paraId="1115EFD2">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3.117</w:t>
                  </w:r>
                </w:p>
              </w:tc>
              <w:tc>
                <w:tcPr>
                  <w:tcW w:w="373" w:type="pct"/>
                  <w:vMerge w:val="continue"/>
                  <w:noWrap w:val="0"/>
                  <w:vAlign w:val="center"/>
                </w:tcPr>
                <w:p w14:paraId="5E022CB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3D6EAAA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4DDF170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51C0812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218A3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p>
              </w:tc>
              <w:tc>
                <w:tcPr>
                  <w:tcW w:w="898" w:type="pct"/>
                  <w:vMerge w:val="continue"/>
                  <w:noWrap w:val="0"/>
                  <w:vAlign w:val="center"/>
                </w:tcPr>
                <w:p w14:paraId="0AFD869E">
                  <w:pPr>
                    <w:tabs>
                      <w:tab w:val="left" w:pos="720"/>
                    </w:tabs>
                    <w:spacing w:line="240" w:lineRule="exact"/>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p>
              </w:tc>
            </w:tr>
            <w:tr w14:paraId="5A9D5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661285DD">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519" w:type="pct"/>
                  <w:vMerge w:val="continue"/>
                  <w:noWrap w:val="0"/>
                  <w:vAlign w:val="center"/>
                </w:tcPr>
                <w:p w14:paraId="01AF14EA">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407" w:type="pct"/>
                  <w:vMerge w:val="continue"/>
                  <w:noWrap w:val="0"/>
                  <w:vAlign w:val="center"/>
                </w:tcPr>
                <w:p w14:paraId="58BB4A3D">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483" w:type="pct"/>
                  <w:vMerge w:val="continue"/>
                  <w:noWrap w:val="0"/>
                  <w:vAlign w:val="center"/>
                </w:tcPr>
                <w:p w14:paraId="601E105B">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715" w:type="pct"/>
                  <w:vMerge w:val="continue"/>
                  <w:noWrap w:val="0"/>
                  <w:vAlign w:val="center"/>
                </w:tcPr>
                <w:p w14:paraId="201D74C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1DF70A65">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18EF133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664DFE9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5983CDF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restart"/>
                  <w:noWrap w:val="0"/>
                  <w:vAlign w:val="center"/>
                </w:tcPr>
                <w:p w14:paraId="4E291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TP</w:t>
                  </w:r>
                </w:p>
              </w:tc>
              <w:tc>
                <w:tcPr>
                  <w:tcW w:w="898" w:type="pct"/>
                  <w:vMerge w:val="restart"/>
                  <w:noWrap w:val="0"/>
                  <w:vAlign w:val="center"/>
                </w:tcPr>
                <w:p w14:paraId="4CCDC573">
                  <w:pPr>
                    <w:tabs>
                      <w:tab w:val="left" w:pos="720"/>
                    </w:tabs>
                    <w:spacing w:line="24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w:t>
                  </w:r>
                </w:p>
              </w:tc>
            </w:tr>
            <w:tr w14:paraId="551247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7CEC9F90">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519" w:type="pct"/>
                  <w:vMerge w:val="continue"/>
                  <w:noWrap w:val="0"/>
                  <w:vAlign w:val="center"/>
                </w:tcPr>
                <w:p w14:paraId="3BCCFED9">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407" w:type="pct"/>
                  <w:vMerge w:val="continue"/>
                  <w:noWrap w:val="0"/>
                  <w:vAlign w:val="center"/>
                </w:tcPr>
                <w:p w14:paraId="4E21B56C">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483" w:type="pct"/>
                  <w:vMerge w:val="continue"/>
                  <w:noWrap w:val="0"/>
                  <w:vAlign w:val="center"/>
                </w:tcPr>
                <w:p w14:paraId="73BCB6AA">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715" w:type="pct"/>
                  <w:vMerge w:val="continue"/>
                  <w:noWrap w:val="0"/>
                  <w:vAlign w:val="center"/>
                </w:tcPr>
                <w:p w14:paraId="267C62E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220F37B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26A9771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2CA706A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3F98DA6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31D44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p>
              </w:tc>
              <w:tc>
                <w:tcPr>
                  <w:tcW w:w="898" w:type="pct"/>
                  <w:vMerge w:val="continue"/>
                  <w:noWrap w:val="0"/>
                  <w:vAlign w:val="center"/>
                </w:tcPr>
                <w:p w14:paraId="69CCC6BD">
                  <w:pPr>
                    <w:tabs>
                      <w:tab w:val="left" w:pos="720"/>
                    </w:tabs>
                    <w:spacing w:line="24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p>
              </w:tc>
            </w:tr>
            <w:tr w14:paraId="6D5013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358C766A">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519" w:type="pct"/>
                  <w:vMerge w:val="continue"/>
                  <w:noWrap w:val="0"/>
                  <w:vAlign w:val="center"/>
                </w:tcPr>
                <w:p w14:paraId="4EB36014">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407" w:type="pct"/>
                  <w:vMerge w:val="continue"/>
                  <w:noWrap w:val="0"/>
                  <w:vAlign w:val="center"/>
                </w:tcPr>
                <w:p w14:paraId="667F401E">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483" w:type="pct"/>
                  <w:vMerge w:val="continue"/>
                  <w:noWrap w:val="0"/>
                  <w:vAlign w:val="center"/>
                </w:tcPr>
                <w:p w14:paraId="4A653F7B">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715" w:type="pct"/>
                  <w:vMerge w:val="continue"/>
                  <w:noWrap w:val="0"/>
                  <w:vAlign w:val="center"/>
                </w:tcPr>
                <w:p w14:paraId="500EA82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074CEAB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552BF1E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5C0D8AD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4E8BBC7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restart"/>
                  <w:noWrap w:val="0"/>
                  <w:vAlign w:val="center"/>
                </w:tcPr>
                <w:p w14:paraId="71B5E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t>LAs</w:t>
                  </w:r>
                </w:p>
              </w:tc>
              <w:tc>
                <w:tcPr>
                  <w:tcW w:w="898" w:type="pct"/>
                  <w:vMerge w:val="restart"/>
                  <w:noWrap w:val="0"/>
                  <w:vAlign w:val="center"/>
                </w:tcPr>
                <w:p w14:paraId="10145C87">
                  <w:pPr>
                    <w:tabs>
                      <w:tab w:val="left" w:pos="720"/>
                    </w:tabs>
                    <w:spacing w:line="24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20</w:t>
                  </w:r>
                </w:p>
              </w:tc>
            </w:tr>
            <w:tr w14:paraId="08DD52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1" w:type="pct"/>
                  <w:vMerge w:val="continue"/>
                  <w:noWrap w:val="0"/>
                  <w:vAlign w:val="center"/>
                </w:tcPr>
                <w:p w14:paraId="114FF3A9">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519" w:type="pct"/>
                  <w:vMerge w:val="continue"/>
                  <w:noWrap w:val="0"/>
                  <w:vAlign w:val="center"/>
                </w:tcPr>
                <w:p w14:paraId="43A4A673">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407" w:type="pct"/>
                  <w:vMerge w:val="continue"/>
                  <w:noWrap w:val="0"/>
                  <w:vAlign w:val="center"/>
                </w:tcPr>
                <w:p w14:paraId="170DF180">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483" w:type="pct"/>
                  <w:vMerge w:val="continue"/>
                  <w:noWrap w:val="0"/>
                  <w:vAlign w:val="center"/>
                </w:tcPr>
                <w:p w14:paraId="6FE3B401">
                  <w:pPr>
                    <w:tabs>
                      <w:tab w:val="left" w:pos="720"/>
                    </w:tabs>
                    <w:spacing w:line="240" w:lineRule="exact"/>
                    <w:jc w:val="center"/>
                    <w:rPr>
                      <w:rFonts w:hint="eastAsia" w:ascii="Times New Roman" w:hAnsi="Times New Roman" w:cs="Times New Roman"/>
                      <w:color w:val="000000" w:themeColor="text1"/>
                      <w:highlight w:val="none"/>
                      <w:u w:val="none"/>
                      <w:lang w:val="en-US" w:eastAsia="zh-CN"/>
                      <w14:textFill>
                        <w14:solidFill>
                          <w14:schemeClr w14:val="tx1"/>
                        </w14:solidFill>
                      </w14:textFill>
                    </w:rPr>
                  </w:pPr>
                </w:p>
              </w:tc>
              <w:tc>
                <w:tcPr>
                  <w:tcW w:w="715" w:type="pct"/>
                  <w:vMerge w:val="continue"/>
                  <w:noWrap w:val="0"/>
                  <w:vAlign w:val="center"/>
                </w:tcPr>
                <w:p w14:paraId="7BD02B8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3" w:type="pct"/>
                  <w:vMerge w:val="continue"/>
                  <w:noWrap w:val="0"/>
                  <w:vAlign w:val="center"/>
                </w:tcPr>
                <w:p w14:paraId="291C59AC">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251" w:type="pct"/>
                  <w:vMerge w:val="continue"/>
                  <w:noWrap w:val="0"/>
                  <w:vAlign w:val="center"/>
                </w:tcPr>
                <w:p w14:paraId="64A6B09C">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273DFEA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10" w:type="pct"/>
                  <w:vMerge w:val="continue"/>
                  <w:noWrap w:val="0"/>
                  <w:vAlign w:val="center"/>
                </w:tcPr>
                <w:p w14:paraId="0280185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77" w:type="pct"/>
                  <w:vMerge w:val="continue"/>
                  <w:noWrap w:val="0"/>
                  <w:vAlign w:val="center"/>
                </w:tcPr>
                <w:p w14:paraId="73CA3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p>
              </w:tc>
              <w:tc>
                <w:tcPr>
                  <w:tcW w:w="898" w:type="pct"/>
                  <w:vMerge w:val="continue"/>
                  <w:noWrap w:val="0"/>
                  <w:vAlign w:val="center"/>
                </w:tcPr>
                <w:p w14:paraId="3D576061">
                  <w:pPr>
                    <w:tabs>
                      <w:tab w:val="left" w:pos="720"/>
                    </w:tabs>
                    <w:spacing w:line="24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p>
              </w:tc>
            </w:tr>
          </w:tbl>
          <w:p w14:paraId="20681813">
            <w:pPr>
              <w:snapToGrid w:val="0"/>
              <w:spacing w:line="360" w:lineRule="auto"/>
              <w:ind w:firstLine="315" w:firstLineChars="150"/>
              <w:rPr>
                <w:rFonts w:hint="default" w:ascii="Times New Roman" w:hAnsi="Times New Roman" w:cs="Times New Roman"/>
                <w:b/>
                <w:color w:val="000000" w:themeColor="text1"/>
                <w:highlight w:val="none"/>
                <w:u w:val="none"/>
                <w14:textFill>
                  <w14:solidFill>
                    <w14:schemeClr w14:val="tx1"/>
                  </w14:solidFill>
                </w14:textFill>
              </w:rPr>
            </w:pPr>
            <w:r>
              <w:rPr>
                <w:rFonts w:hint="default" w:ascii="Times New Roman" w:hAnsi="Times New Roman" w:cs="Times New Roman"/>
                <w:color w:val="000000" w:themeColor="text1"/>
                <w:sz w:val="21"/>
                <w:szCs w:val="21"/>
                <w:highlight w:val="none"/>
                <w:u w:val="none"/>
                <w14:textFill>
                  <w14:solidFill>
                    <w14:schemeClr w14:val="tx1"/>
                  </w14:solidFill>
                </w14:textFill>
              </w:rPr>
              <w:t>注：括号外数值为水温＞12℃时的控制指标，括号内数值为水温≤12℃时的控制指标。</w:t>
            </w:r>
          </w:p>
          <w:p w14:paraId="1CF2A69C">
            <w:pPr>
              <w:autoSpaceDE w:val="0"/>
              <w:autoSpaceDN w:val="0"/>
              <w:adjustRightInd w:val="0"/>
              <w:spacing w:line="360" w:lineRule="auto"/>
              <w:ind w:firstLine="480"/>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pP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c、</w:t>
            </w:r>
            <w:r>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t>废水污染物排放执行标准，详见表</w:t>
            </w:r>
            <w:r>
              <w:rPr>
                <w:rFonts w:hint="eastAsia" w:ascii="Times New Roman" w:hAnsi="Times New Roman" w:cs="Times New Roman"/>
                <w:color w:val="000000" w:themeColor="text1"/>
                <w:kern w:val="0"/>
                <w:sz w:val="24"/>
                <w:szCs w:val="24"/>
                <w:highlight w:val="none"/>
                <w:u w:val="none"/>
                <w:lang w:val="en-US" w:eastAsia="zh-CN"/>
                <w14:textFill>
                  <w14:solidFill>
                    <w14:schemeClr w14:val="tx1"/>
                  </w14:solidFill>
                </w14:textFill>
              </w:rPr>
              <w:t>4-10</w:t>
            </w:r>
            <w:r>
              <w:rPr>
                <w:rFonts w:hint="default" w:ascii="Times New Roman" w:hAnsi="Times New Roman" w:cs="Times New Roman"/>
                <w:color w:val="000000" w:themeColor="text1"/>
                <w:kern w:val="0"/>
                <w:sz w:val="24"/>
                <w:szCs w:val="24"/>
                <w:highlight w:val="none"/>
                <w:u w:val="none"/>
                <w:lang w:val="zh-CN"/>
                <w14:textFill>
                  <w14:solidFill>
                    <w14:schemeClr w14:val="tx1"/>
                  </w14:solidFill>
                </w14:textFill>
              </w:rPr>
              <w:t>。</w:t>
            </w:r>
          </w:p>
          <w:p w14:paraId="35FDBC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表4-10</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废水污染物排放执行标准表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962"/>
              <w:gridCol w:w="1184"/>
              <w:gridCol w:w="3755"/>
              <w:gridCol w:w="1875"/>
            </w:tblGrid>
            <w:tr w14:paraId="6677C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vMerge w:val="restart"/>
                  <w:noWrap w:val="0"/>
                  <w:vAlign w:val="center"/>
                </w:tcPr>
                <w:p w14:paraId="0640DF30">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序号</w:t>
                  </w:r>
                </w:p>
              </w:tc>
              <w:tc>
                <w:tcPr>
                  <w:tcW w:w="962" w:type="dxa"/>
                  <w:vMerge w:val="restart"/>
                  <w:noWrap w:val="0"/>
                  <w:vAlign w:val="center"/>
                </w:tcPr>
                <w:p w14:paraId="0FDD2CE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排放口编号</w:t>
                  </w:r>
                </w:p>
              </w:tc>
              <w:tc>
                <w:tcPr>
                  <w:tcW w:w="1184" w:type="dxa"/>
                  <w:vMerge w:val="restart"/>
                  <w:noWrap w:val="0"/>
                  <w:vAlign w:val="center"/>
                </w:tcPr>
                <w:p w14:paraId="2BDDC1F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污染物种类</w:t>
                  </w:r>
                </w:p>
              </w:tc>
              <w:tc>
                <w:tcPr>
                  <w:tcW w:w="5630" w:type="dxa"/>
                  <w:gridSpan w:val="2"/>
                  <w:noWrap w:val="0"/>
                  <w:vAlign w:val="center"/>
                </w:tcPr>
                <w:p w14:paraId="611FCC2D">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国家或地方污染物排放标准及其他按规定商定的排放协议</w:t>
                  </w:r>
                </w:p>
              </w:tc>
            </w:tr>
            <w:tr w14:paraId="0A2BD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vMerge w:val="continue"/>
                  <w:noWrap w:val="0"/>
                  <w:vAlign w:val="center"/>
                </w:tcPr>
                <w:p w14:paraId="45F2A13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962" w:type="dxa"/>
                  <w:vMerge w:val="continue"/>
                  <w:noWrap w:val="0"/>
                  <w:vAlign w:val="center"/>
                </w:tcPr>
                <w:p w14:paraId="30C3596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vMerge w:val="continue"/>
                  <w:noWrap w:val="0"/>
                  <w:vAlign w:val="center"/>
                </w:tcPr>
                <w:p w14:paraId="47FAC21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3755" w:type="dxa"/>
                  <w:noWrap w:val="0"/>
                  <w:vAlign w:val="center"/>
                </w:tcPr>
                <w:p w14:paraId="5B38595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名称</w:t>
                  </w:r>
                </w:p>
              </w:tc>
              <w:tc>
                <w:tcPr>
                  <w:tcW w:w="1875" w:type="dxa"/>
                  <w:noWrap w:val="0"/>
                  <w:vAlign w:val="center"/>
                </w:tcPr>
                <w:p w14:paraId="1011DFD7">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浓度限值/(mg/L)</w:t>
                  </w:r>
                </w:p>
              </w:tc>
            </w:tr>
            <w:tr w14:paraId="14637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13682CA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1</w:t>
                  </w:r>
                </w:p>
              </w:tc>
              <w:tc>
                <w:tcPr>
                  <w:tcW w:w="962" w:type="dxa"/>
                  <w:vMerge w:val="restart"/>
                  <w:noWrap w:val="0"/>
                  <w:vAlign w:val="center"/>
                </w:tcPr>
                <w:p w14:paraId="6D38E472">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DW001</w:t>
                  </w:r>
                </w:p>
              </w:tc>
              <w:tc>
                <w:tcPr>
                  <w:tcW w:w="1184" w:type="dxa"/>
                  <w:noWrap w:val="0"/>
                  <w:vAlign w:val="center"/>
                </w:tcPr>
                <w:p w14:paraId="42163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pH值</w:t>
                  </w:r>
                </w:p>
              </w:tc>
              <w:tc>
                <w:tcPr>
                  <w:tcW w:w="3755" w:type="dxa"/>
                  <w:vMerge w:val="restart"/>
                  <w:noWrap w:val="0"/>
                  <w:vAlign w:val="center"/>
                </w:tcPr>
                <w:p w14:paraId="47CF5819">
                  <w:pPr>
                    <w:autoSpaceDE w:val="0"/>
                    <w:autoSpaceDN w:val="0"/>
                    <w:adjustRightInd w:val="0"/>
                    <w:spacing w:line="400" w:lineRule="exact"/>
                    <w:jc w:val="center"/>
                    <w:rPr>
                      <w:rFonts w:hint="default" w:ascii="Times New Roman" w:hAnsi="Times New Roman" w:cs="Times New Roman"/>
                      <w:color w:val="000000" w:themeColor="text1"/>
                      <w:kern w:val="0"/>
                      <w:highlight w:val="none"/>
                      <w:u w:val="none"/>
                      <w:lang w:val="zh-CN"/>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《污水综合排放标准》（GB8978-1996）表4三级标准</w:t>
                  </w:r>
                </w:p>
              </w:tc>
              <w:tc>
                <w:tcPr>
                  <w:tcW w:w="1875" w:type="dxa"/>
                  <w:noWrap w:val="0"/>
                  <w:vAlign w:val="center"/>
                </w:tcPr>
                <w:p w14:paraId="65143EFD">
                  <w:pPr>
                    <w:tabs>
                      <w:tab w:val="left" w:pos="720"/>
                    </w:tabs>
                    <w:spacing w:line="240" w:lineRule="exact"/>
                    <w:jc w:val="cente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6～9</w:t>
                  </w:r>
                  <w:r>
                    <w:rPr>
                      <w:rFonts w:hint="eastAsia" w:ascii="Times New Roman" w:hAnsi="Times New Roman" w:cs="Times New Roman"/>
                      <w:color w:val="000000" w:themeColor="text1"/>
                      <w:highlight w:val="none"/>
                      <w:u w:val="none"/>
                      <w:lang w:eastAsia="zh-CN"/>
                      <w14:textFill>
                        <w14:solidFill>
                          <w14:schemeClr w14:val="tx1"/>
                        </w14:solidFill>
                      </w14:textFill>
                    </w:rPr>
                    <w:t>（无量纲）</w:t>
                  </w:r>
                </w:p>
              </w:tc>
            </w:tr>
            <w:tr w14:paraId="69C8E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52FB08E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2</w:t>
                  </w:r>
                </w:p>
              </w:tc>
              <w:tc>
                <w:tcPr>
                  <w:tcW w:w="962" w:type="dxa"/>
                  <w:vMerge w:val="continue"/>
                  <w:noWrap w:val="0"/>
                  <w:vAlign w:val="center"/>
                </w:tcPr>
                <w:p w14:paraId="0C4035E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noWrap w:val="0"/>
                  <w:vAlign w:val="center"/>
                </w:tcPr>
                <w:p w14:paraId="4945C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COD</w:t>
                  </w:r>
                </w:p>
              </w:tc>
              <w:tc>
                <w:tcPr>
                  <w:tcW w:w="3755" w:type="dxa"/>
                  <w:vMerge w:val="continue"/>
                  <w:noWrap w:val="0"/>
                  <w:vAlign w:val="center"/>
                </w:tcPr>
                <w:p w14:paraId="41A1862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2BC96F44">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500</w:t>
                  </w:r>
                </w:p>
              </w:tc>
            </w:tr>
            <w:tr w14:paraId="19355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152A7FF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3</w:t>
                  </w:r>
                </w:p>
              </w:tc>
              <w:tc>
                <w:tcPr>
                  <w:tcW w:w="962" w:type="dxa"/>
                  <w:vMerge w:val="continue"/>
                  <w:noWrap w:val="0"/>
                  <w:vAlign w:val="center"/>
                </w:tcPr>
                <w:p w14:paraId="0F7B8EB6">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noWrap w:val="0"/>
                  <w:vAlign w:val="center"/>
                </w:tcPr>
                <w:p w14:paraId="26E1C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BOD</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5</w:t>
                  </w:r>
                </w:p>
              </w:tc>
              <w:tc>
                <w:tcPr>
                  <w:tcW w:w="3755" w:type="dxa"/>
                  <w:vMerge w:val="continue"/>
                  <w:noWrap w:val="0"/>
                  <w:vAlign w:val="center"/>
                </w:tcPr>
                <w:p w14:paraId="65AC387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304E58E0">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300</w:t>
                  </w:r>
                </w:p>
              </w:tc>
            </w:tr>
            <w:tr w14:paraId="418EEE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383F2B5C">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4</w:t>
                  </w:r>
                </w:p>
              </w:tc>
              <w:tc>
                <w:tcPr>
                  <w:tcW w:w="962" w:type="dxa"/>
                  <w:vMerge w:val="continue"/>
                  <w:noWrap w:val="0"/>
                  <w:vAlign w:val="center"/>
                </w:tcPr>
                <w:p w14:paraId="4182A99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noWrap w:val="0"/>
                  <w:vAlign w:val="center"/>
                </w:tcPr>
                <w:p w14:paraId="261F0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NH</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3</w:t>
                  </w:r>
                  <w:r>
                    <w:rPr>
                      <w:rStyle w:val="77"/>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-N</w:t>
                  </w:r>
                </w:p>
              </w:tc>
              <w:tc>
                <w:tcPr>
                  <w:tcW w:w="3755" w:type="dxa"/>
                  <w:vMerge w:val="continue"/>
                  <w:noWrap w:val="0"/>
                  <w:vAlign w:val="center"/>
                </w:tcPr>
                <w:p w14:paraId="37BBE9F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1FAC4D93">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w:t>
                  </w:r>
                </w:p>
              </w:tc>
            </w:tr>
            <w:tr w14:paraId="730FD7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186F8501">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5</w:t>
                  </w:r>
                </w:p>
              </w:tc>
              <w:tc>
                <w:tcPr>
                  <w:tcW w:w="962" w:type="dxa"/>
                  <w:vMerge w:val="continue"/>
                  <w:noWrap w:val="0"/>
                  <w:vAlign w:val="center"/>
                </w:tcPr>
                <w:p w14:paraId="538DD51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noWrap w:val="0"/>
                  <w:vAlign w:val="center"/>
                </w:tcPr>
                <w:p w14:paraId="162FA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SS</w:t>
                  </w:r>
                </w:p>
              </w:tc>
              <w:tc>
                <w:tcPr>
                  <w:tcW w:w="3755" w:type="dxa"/>
                  <w:vMerge w:val="continue"/>
                  <w:noWrap w:val="0"/>
                  <w:vAlign w:val="center"/>
                </w:tcPr>
                <w:p w14:paraId="41BE81FF">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4314983B">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4</w:t>
                  </w:r>
                  <w: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t>00</w:t>
                  </w:r>
                </w:p>
              </w:tc>
            </w:tr>
            <w:tr w14:paraId="40E01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245D7A21">
                  <w:pPr>
                    <w:tabs>
                      <w:tab w:val="left" w:pos="720"/>
                    </w:tabs>
                    <w:spacing w:line="240" w:lineRule="exact"/>
                    <w:jc w:val="cente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6</w:t>
                  </w:r>
                </w:p>
              </w:tc>
              <w:tc>
                <w:tcPr>
                  <w:tcW w:w="962" w:type="dxa"/>
                  <w:vMerge w:val="continue"/>
                  <w:noWrap w:val="0"/>
                  <w:vAlign w:val="center"/>
                </w:tcPr>
                <w:p w14:paraId="735D1F3B">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184" w:type="dxa"/>
                  <w:noWrap w:val="0"/>
                  <w:vAlign w:val="center"/>
                </w:tcPr>
                <w:p w14:paraId="1914AAEB">
                  <w:pPr>
                    <w:tabs>
                      <w:tab w:val="left" w:pos="720"/>
                    </w:tabs>
                    <w:spacing w:line="240" w:lineRule="exact"/>
                    <w:jc w:val="center"/>
                    <w:rPr>
                      <w:rFonts w:hint="default" w:ascii="Times New Roman" w:hAnsi="Times New Roman" w:cs="Times New Roman"/>
                      <w:color w:val="000000" w:themeColor="text1"/>
                      <w:highlight w:val="none"/>
                      <w:u w:val="none"/>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TP</w:t>
                  </w:r>
                </w:p>
              </w:tc>
              <w:tc>
                <w:tcPr>
                  <w:tcW w:w="3755" w:type="dxa"/>
                  <w:vMerge w:val="continue"/>
                  <w:noWrap w:val="0"/>
                  <w:vAlign w:val="center"/>
                </w:tcPr>
                <w:p w14:paraId="4BA08249">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303E5D4C">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w:t>
                  </w:r>
                </w:p>
              </w:tc>
            </w:tr>
            <w:tr w14:paraId="7C52FF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51778769">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7</w:t>
                  </w:r>
                </w:p>
              </w:tc>
              <w:tc>
                <w:tcPr>
                  <w:tcW w:w="962" w:type="dxa"/>
                  <w:vMerge w:val="restart"/>
                  <w:noWrap w:val="0"/>
                  <w:vAlign w:val="center"/>
                </w:tcPr>
                <w:p w14:paraId="1542229B">
                  <w:pPr>
                    <w:tabs>
                      <w:tab w:val="left" w:pos="720"/>
                    </w:tabs>
                    <w:spacing w:line="24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DW002</w:t>
                  </w:r>
                </w:p>
              </w:tc>
              <w:tc>
                <w:tcPr>
                  <w:tcW w:w="1184" w:type="dxa"/>
                  <w:noWrap w:val="0"/>
                  <w:vAlign w:val="center"/>
                </w:tcPr>
                <w:p w14:paraId="51D5996A">
                  <w:pPr>
                    <w:tabs>
                      <w:tab w:val="left" w:pos="720"/>
                    </w:tabs>
                    <w:spacing w:line="240" w:lineRule="exact"/>
                    <w:jc w:val="center"/>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pH值</w:t>
                  </w:r>
                </w:p>
              </w:tc>
              <w:tc>
                <w:tcPr>
                  <w:tcW w:w="3755" w:type="dxa"/>
                  <w:vMerge w:val="continue"/>
                  <w:noWrap w:val="0"/>
                  <w:vAlign w:val="center"/>
                </w:tcPr>
                <w:p w14:paraId="3240B40A">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4D03AAF9">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6~9</w:t>
                  </w:r>
                  <w:r>
                    <w:rPr>
                      <w:rFonts w:hint="eastAsia" w:ascii="Times New Roman" w:hAnsi="Times New Roman" w:cs="Times New Roman"/>
                      <w:color w:val="000000" w:themeColor="text1"/>
                      <w:highlight w:val="none"/>
                      <w:u w:val="none"/>
                      <w:lang w:eastAsia="zh-CN"/>
                      <w14:textFill>
                        <w14:solidFill>
                          <w14:schemeClr w14:val="tx1"/>
                        </w14:solidFill>
                      </w14:textFill>
                    </w:rPr>
                    <w:t>（无量纲）</w:t>
                  </w:r>
                </w:p>
              </w:tc>
            </w:tr>
            <w:tr w14:paraId="59B64A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20BD7708">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8</w:t>
                  </w:r>
                </w:p>
              </w:tc>
              <w:tc>
                <w:tcPr>
                  <w:tcW w:w="962" w:type="dxa"/>
                  <w:vMerge w:val="continue"/>
                  <w:noWrap w:val="0"/>
                  <w:vAlign w:val="center"/>
                </w:tcPr>
                <w:p w14:paraId="6D05C67C">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5F143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COD</w:t>
                  </w:r>
                </w:p>
              </w:tc>
              <w:tc>
                <w:tcPr>
                  <w:tcW w:w="3755" w:type="dxa"/>
                  <w:vMerge w:val="continue"/>
                  <w:noWrap w:val="0"/>
                  <w:vAlign w:val="center"/>
                </w:tcPr>
                <w:p w14:paraId="2E373D5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512C00F2">
                  <w:pPr>
                    <w:tabs>
                      <w:tab w:val="left" w:pos="720"/>
                    </w:tabs>
                    <w:spacing w:line="24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500</w:t>
                  </w:r>
                </w:p>
              </w:tc>
            </w:tr>
            <w:tr w14:paraId="53ED9C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3CF958BE">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9</w:t>
                  </w:r>
                </w:p>
              </w:tc>
              <w:tc>
                <w:tcPr>
                  <w:tcW w:w="962" w:type="dxa"/>
                  <w:vMerge w:val="continue"/>
                  <w:noWrap w:val="0"/>
                  <w:vAlign w:val="center"/>
                </w:tcPr>
                <w:p w14:paraId="3504A0B0">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7F5D7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BOD</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5</w:t>
                  </w:r>
                </w:p>
              </w:tc>
              <w:tc>
                <w:tcPr>
                  <w:tcW w:w="3755" w:type="dxa"/>
                  <w:vMerge w:val="continue"/>
                  <w:noWrap w:val="0"/>
                  <w:vAlign w:val="center"/>
                </w:tcPr>
                <w:p w14:paraId="500B9EBE">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76367F67">
                  <w:pPr>
                    <w:tabs>
                      <w:tab w:val="left" w:pos="720"/>
                    </w:tabs>
                    <w:spacing w:line="24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300</w:t>
                  </w:r>
                </w:p>
              </w:tc>
            </w:tr>
            <w:tr w14:paraId="34311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34EE3E87">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10</w:t>
                  </w:r>
                </w:p>
              </w:tc>
              <w:tc>
                <w:tcPr>
                  <w:tcW w:w="962" w:type="dxa"/>
                  <w:vMerge w:val="continue"/>
                  <w:noWrap w:val="0"/>
                  <w:vAlign w:val="center"/>
                </w:tcPr>
                <w:p w14:paraId="519A6951">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7F8A0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NH</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3</w:t>
                  </w:r>
                  <w:r>
                    <w:rPr>
                      <w:rStyle w:val="77"/>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-N</w:t>
                  </w:r>
                </w:p>
              </w:tc>
              <w:tc>
                <w:tcPr>
                  <w:tcW w:w="3755" w:type="dxa"/>
                  <w:vMerge w:val="continue"/>
                  <w:noWrap w:val="0"/>
                  <w:vAlign w:val="center"/>
                </w:tcPr>
                <w:p w14:paraId="3FC34E1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2E4F411B">
                  <w:pPr>
                    <w:tabs>
                      <w:tab w:val="left" w:pos="720"/>
                    </w:tabs>
                    <w:spacing w:line="240" w:lineRule="exact"/>
                    <w:jc w:val="cente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w:t>
                  </w:r>
                </w:p>
              </w:tc>
            </w:tr>
            <w:tr w14:paraId="1E968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4851EE79">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11</w:t>
                  </w:r>
                </w:p>
              </w:tc>
              <w:tc>
                <w:tcPr>
                  <w:tcW w:w="962" w:type="dxa"/>
                  <w:vMerge w:val="continue"/>
                  <w:noWrap w:val="0"/>
                  <w:vAlign w:val="center"/>
                </w:tcPr>
                <w:p w14:paraId="48E60978">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649FA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SS</w:t>
                  </w:r>
                </w:p>
              </w:tc>
              <w:tc>
                <w:tcPr>
                  <w:tcW w:w="3755" w:type="dxa"/>
                  <w:vMerge w:val="continue"/>
                  <w:noWrap w:val="0"/>
                  <w:vAlign w:val="center"/>
                </w:tcPr>
                <w:p w14:paraId="6A68D32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24CB7897">
                  <w:pPr>
                    <w:tabs>
                      <w:tab w:val="left" w:pos="720"/>
                    </w:tabs>
                    <w:spacing w:line="240" w:lineRule="exact"/>
                    <w:jc w:val="cente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4</w:t>
                  </w:r>
                  <w: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t>00</w:t>
                  </w:r>
                </w:p>
              </w:tc>
            </w:tr>
            <w:tr w14:paraId="6F0F8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2AC2ACF9">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12</w:t>
                  </w:r>
                </w:p>
              </w:tc>
              <w:tc>
                <w:tcPr>
                  <w:tcW w:w="962" w:type="dxa"/>
                  <w:vMerge w:val="continue"/>
                  <w:noWrap w:val="0"/>
                  <w:vAlign w:val="center"/>
                </w:tcPr>
                <w:p w14:paraId="7653809E">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393B0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LAS</w:t>
                  </w:r>
                </w:p>
              </w:tc>
              <w:tc>
                <w:tcPr>
                  <w:tcW w:w="3755" w:type="dxa"/>
                  <w:vMerge w:val="continue"/>
                  <w:noWrap w:val="0"/>
                  <w:vAlign w:val="center"/>
                </w:tcPr>
                <w:p w14:paraId="58BEB2E4">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698D444F">
                  <w:pPr>
                    <w:tabs>
                      <w:tab w:val="left" w:pos="720"/>
                    </w:tabs>
                    <w:spacing w:line="240" w:lineRule="exact"/>
                    <w:jc w:val="cente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bCs/>
                      <w:color w:val="000000" w:themeColor="text1"/>
                      <w:highlight w:val="none"/>
                      <w:u w:val="none"/>
                      <w:lang w:val="en-US" w:eastAsia="zh-CN"/>
                      <w14:textFill>
                        <w14:solidFill>
                          <w14:schemeClr w14:val="tx1"/>
                        </w14:solidFill>
                      </w14:textFill>
                    </w:rPr>
                    <w:t>20</w:t>
                  </w:r>
                </w:p>
              </w:tc>
            </w:tr>
            <w:tr w14:paraId="7D1702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3" w:type="dxa"/>
                  <w:noWrap w:val="0"/>
                  <w:vAlign w:val="center"/>
                </w:tcPr>
                <w:p w14:paraId="130F75EB">
                  <w:pPr>
                    <w:tabs>
                      <w:tab w:val="left" w:pos="720"/>
                    </w:tabs>
                    <w:spacing w:line="24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13</w:t>
                  </w:r>
                </w:p>
              </w:tc>
              <w:tc>
                <w:tcPr>
                  <w:tcW w:w="962" w:type="dxa"/>
                  <w:vMerge w:val="continue"/>
                  <w:noWrap w:val="0"/>
                  <w:vAlign w:val="center"/>
                </w:tcPr>
                <w:p w14:paraId="42CDDF94">
                  <w:pPr>
                    <w:tabs>
                      <w:tab w:val="left" w:pos="720"/>
                    </w:tabs>
                    <w:spacing w:line="24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184" w:type="dxa"/>
                  <w:noWrap w:val="0"/>
                  <w:vAlign w:val="center"/>
                </w:tcPr>
                <w:p w14:paraId="2BAD4253">
                  <w:pPr>
                    <w:tabs>
                      <w:tab w:val="left" w:pos="720"/>
                    </w:tabs>
                    <w:spacing w:line="240" w:lineRule="exact"/>
                    <w:jc w:val="center"/>
                    <w:rPr>
                      <w:rFonts w:hint="eastAsia"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TP</w:t>
                  </w:r>
                </w:p>
              </w:tc>
              <w:tc>
                <w:tcPr>
                  <w:tcW w:w="3755" w:type="dxa"/>
                  <w:vMerge w:val="continue"/>
                  <w:noWrap w:val="0"/>
                  <w:vAlign w:val="center"/>
                </w:tcPr>
                <w:p w14:paraId="4CE6FBB8">
                  <w:pPr>
                    <w:tabs>
                      <w:tab w:val="left" w:pos="720"/>
                    </w:tabs>
                    <w:spacing w:line="24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875" w:type="dxa"/>
                  <w:noWrap w:val="0"/>
                  <w:vAlign w:val="center"/>
                </w:tcPr>
                <w:p w14:paraId="6450DF6F">
                  <w:pPr>
                    <w:tabs>
                      <w:tab w:val="left" w:pos="720"/>
                    </w:tabs>
                    <w:spacing w:line="240" w:lineRule="exact"/>
                    <w:jc w:val="cente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w:t>
                  </w:r>
                </w:p>
              </w:tc>
            </w:tr>
          </w:tbl>
          <w:p w14:paraId="2234B5D7">
            <w:pPr>
              <w:keepNext w:val="0"/>
              <w:keepLines/>
              <w:pageBreakBefore w:val="0"/>
              <w:widowControl w:val="0"/>
              <w:kinsoku/>
              <w:wordWrap/>
              <w:overflowPunct/>
              <w:topLinePunct w:val="0"/>
              <w:autoSpaceDE w:val="0"/>
              <w:autoSpaceDN w:val="0"/>
              <w:bidi w:val="0"/>
              <w:adjustRightInd w:val="0"/>
              <w:snapToGrid/>
              <w:spacing w:line="360" w:lineRule="auto"/>
              <w:ind w:firstLine="482"/>
              <w:textAlignment w:val="auto"/>
              <w:rPr>
                <w:rFonts w:hint="default" w:ascii="Times New Roman" w:hAnsi="Times New Roman" w:cs="Times New Roman"/>
                <w:bCs/>
                <w:color w:val="000000" w:themeColor="text1"/>
                <w:sz w:val="24"/>
                <w:szCs w:val="24"/>
                <w:highlight w:val="none"/>
                <w:u w:val="none"/>
                <w:lang w:val="zh-CN"/>
                <w14:textFill>
                  <w14:solidFill>
                    <w14:schemeClr w14:val="tx1"/>
                  </w14:solidFill>
                </w14:textFill>
              </w:rPr>
            </w:pPr>
            <w:r>
              <w:rPr>
                <w:rFonts w:hint="default" w:ascii="Times New Roman" w:hAnsi="Times New Roman" w:cs="Times New Roman"/>
                <w:bCs/>
                <w:color w:val="000000" w:themeColor="text1"/>
                <w:sz w:val="24"/>
                <w:szCs w:val="24"/>
                <w:highlight w:val="none"/>
                <w:u w:val="none"/>
                <w14:textFill>
                  <w14:solidFill>
                    <w14:schemeClr w14:val="tx1"/>
                  </w14:solidFill>
                </w14:textFill>
              </w:rPr>
              <w:t>④</w:t>
            </w:r>
            <w:r>
              <w:rPr>
                <w:rFonts w:hint="default" w:ascii="Times New Roman" w:hAnsi="Times New Roman" w:cs="Times New Roman"/>
                <w:bCs/>
                <w:color w:val="000000" w:themeColor="text1"/>
                <w:sz w:val="24"/>
                <w:szCs w:val="24"/>
                <w:highlight w:val="none"/>
                <w:u w:val="none"/>
                <w:lang w:val="zh-CN"/>
                <w14:textFill>
                  <w14:solidFill>
                    <w14:schemeClr w14:val="tx1"/>
                  </w14:solidFill>
                </w14:textFill>
              </w:rPr>
              <w:t>废水污染物排放信息，详见表</w:t>
            </w: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4-11</w:t>
            </w:r>
            <w:r>
              <w:rPr>
                <w:rFonts w:hint="default" w:ascii="Times New Roman" w:hAnsi="Times New Roman" w:cs="Times New Roman"/>
                <w:bCs/>
                <w:color w:val="000000" w:themeColor="text1"/>
                <w:sz w:val="24"/>
                <w:szCs w:val="24"/>
                <w:highlight w:val="none"/>
                <w:u w:val="none"/>
                <w:lang w:val="zh-CN"/>
                <w14:textFill>
                  <w14:solidFill>
                    <w14:schemeClr w14:val="tx1"/>
                  </w14:solidFill>
                </w14:textFill>
              </w:rPr>
              <w:t>。</w:t>
            </w:r>
          </w:p>
          <w:p w14:paraId="09D106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表4-11</w:t>
            </w:r>
            <w:r>
              <w:rPr>
                <w:rFonts w:hint="default" w:ascii="Times New Roman" w:hAnsi="Times New Roman" w:eastAsia="宋体" w:cs="Times New Roman"/>
                <w:b/>
                <w:color w:val="000000" w:themeColor="text1"/>
                <w:sz w:val="21"/>
                <w:szCs w:val="21"/>
                <w:highlight w:val="none"/>
                <w:lang w:val="zh-CN"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lang w:val="zh-CN" w:eastAsia="zh-CN"/>
                <w14:textFill>
                  <w14:solidFill>
                    <w14:schemeClr w14:val="tx1"/>
                  </w14:solidFill>
                </w14:textFill>
              </w:rPr>
              <w:t>废水污染物排放信息表</w:t>
            </w:r>
          </w:p>
          <w:tbl>
            <w:tblPr>
              <w:tblStyle w:val="23"/>
              <w:tblW w:w="88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503"/>
              <w:gridCol w:w="1614"/>
              <w:gridCol w:w="1445"/>
              <w:gridCol w:w="1633"/>
              <w:gridCol w:w="2030"/>
            </w:tblGrid>
            <w:tr w14:paraId="108C0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5C95614E">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序号</w:t>
                  </w:r>
                </w:p>
              </w:tc>
              <w:tc>
                <w:tcPr>
                  <w:tcW w:w="1503" w:type="dxa"/>
                  <w:noWrap w:val="0"/>
                  <w:tcMar>
                    <w:top w:w="0" w:type="dxa"/>
                    <w:left w:w="0" w:type="dxa"/>
                    <w:bottom w:w="0" w:type="dxa"/>
                    <w:right w:w="0" w:type="dxa"/>
                  </w:tcMar>
                  <w:vAlign w:val="center"/>
                </w:tcPr>
                <w:p w14:paraId="4D3404F6">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排放口编号</w:t>
                  </w:r>
                </w:p>
              </w:tc>
              <w:tc>
                <w:tcPr>
                  <w:tcW w:w="1614" w:type="dxa"/>
                  <w:noWrap w:val="0"/>
                  <w:tcMar>
                    <w:top w:w="0" w:type="dxa"/>
                    <w:left w:w="0" w:type="dxa"/>
                    <w:bottom w:w="0" w:type="dxa"/>
                    <w:right w:w="0" w:type="dxa"/>
                  </w:tcMar>
                  <w:vAlign w:val="center"/>
                </w:tcPr>
                <w:p w14:paraId="1893A032">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污染物种类</w:t>
                  </w:r>
                </w:p>
              </w:tc>
              <w:tc>
                <w:tcPr>
                  <w:tcW w:w="1445" w:type="dxa"/>
                  <w:noWrap w:val="0"/>
                  <w:tcMar>
                    <w:top w:w="0" w:type="dxa"/>
                    <w:left w:w="0" w:type="dxa"/>
                    <w:bottom w:w="0" w:type="dxa"/>
                    <w:right w:w="0" w:type="dxa"/>
                  </w:tcMar>
                  <w:vAlign w:val="center"/>
                </w:tcPr>
                <w:p w14:paraId="50AE42EC">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排放浓度/（mg/L）</w:t>
                  </w:r>
                </w:p>
              </w:tc>
              <w:tc>
                <w:tcPr>
                  <w:tcW w:w="1633" w:type="dxa"/>
                  <w:noWrap w:val="0"/>
                  <w:tcMar>
                    <w:top w:w="0" w:type="dxa"/>
                    <w:left w:w="0" w:type="dxa"/>
                    <w:bottom w:w="0" w:type="dxa"/>
                    <w:right w:w="0" w:type="dxa"/>
                  </w:tcMar>
                  <w:vAlign w:val="center"/>
                </w:tcPr>
                <w:p w14:paraId="24C4399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color w:val="000000" w:themeColor="text1"/>
                      <w:kern w:val="0"/>
                      <w:highlight w:val="none"/>
                      <w:u w:val="none"/>
                      <w:lang w:val="zh-CN"/>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日排放量/（</w:t>
                  </w:r>
                  <w:r>
                    <w:rPr>
                      <w:rFonts w:hint="default" w:ascii="Times New Roman" w:hAnsi="Times New Roman" w:cs="Times New Roman"/>
                      <w:color w:val="000000" w:themeColor="text1"/>
                      <w:kern w:val="0"/>
                      <w:highlight w:val="none"/>
                      <w:u w:val="none"/>
                      <w:lang w:val="en-US" w:eastAsia="zh-CN"/>
                      <w14:textFill>
                        <w14:solidFill>
                          <w14:schemeClr w14:val="tx1"/>
                        </w14:solidFill>
                      </w14:textFill>
                    </w:rPr>
                    <w:t>kg</w:t>
                  </w:r>
                  <w:r>
                    <w:rPr>
                      <w:rFonts w:hint="default" w:ascii="Times New Roman" w:hAnsi="Times New Roman" w:cs="Times New Roman"/>
                      <w:color w:val="000000" w:themeColor="text1"/>
                      <w:kern w:val="0"/>
                      <w:highlight w:val="none"/>
                      <w:u w:val="none"/>
                      <w:lang w:val="zh-CN"/>
                      <w14:textFill>
                        <w14:solidFill>
                          <w14:schemeClr w14:val="tx1"/>
                        </w14:solidFill>
                      </w14:textFill>
                    </w:rPr>
                    <w:t>/d）</w:t>
                  </w:r>
                </w:p>
              </w:tc>
              <w:tc>
                <w:tcPr>
                  <w:tcW w:w="2030" w:type="dxa"/>
                  <w:noWrap w:val="0"/>
                  <w:tcMar>
                    <w:top w:w="0" w:type="dxa"/>
                    <w:left w:w="0" w:type="dxa"/>
                    <w:bottom w:w="0" w:type="dxa"/>
                    <w:right w:w="0" w:type="dxa"/>
                  </w:tcMar>
                  <w:vAlign w:val="center"/>
                </w:tcPr>
                <w:p w14:paraId="036AF745">
                  <w:pPr>
                    <w:keepNext w:val="0"/>
                    <w:keepLines w:val="0"/>
                    <w:pageBreakBefore w:val="0"/>
                    <w:kinsoku/>
                    <w:wordWrap/>
                    <w:overflowPunct/>
                    <w:topLinePunct w:val="0"/>
                    <w:autoSpaceDE w:val="0"/>
                    <w:autoSpaceDN w:val="0"/>
                    <w:bidi w:val="0"/>
                    <w:adjustRightInd w:val="0"/>
                    <w:snapToGrid/>
                    <w:spacing w:line="280" w:lineRule="exact"/>
                    <w:jc w:val="center"/>
                    <w:rPr>
                      <w:rFonts w:hint="default" w:ascii="Times New Roman" w:hAnsi="Times New Roman" w:cs="Times New Roman"/>
                      <w:color w:val="000000" w:themeColor="text1"/>
                      <w:kern w:val="0"/>
                      <w:highlight w:val="none"/>
                      <w:u w:val="none"/>
                      <w:lang w:val="zh-CN"/>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全厂年排放量/（t/a）</w:t>
                  </w:r>
                </w:p>
              </w:tc>
            </w:tr>
            <w:tr w14:paraId="0EF5E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09A59C38">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1</w:t>
                  </w:r>
                </w:p>
              </w:tc>
              <w:tc>
                <w:tcPr>
                  <w:tcW w:w="1503" w:type="dxa"/>
                  <w:vMerge w:val="restart"/>
                  <w:noWrap w:val="0"/>
                  <w:tcMar>
                    <w:top w:w="0" w:type="dxa"/>
                    <w:left w:w="0" w:type="dxa"/>
                    <w:bottom w:w="0" w:type="dxa"/>
                    <w:right w:w="0" w:type="dxa"/>
                  </w:tcMar>
                  <w:vAlign w:val="center"/>
                </w:tcPr>
                <w:p w14:paraId="697F483B">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DW001</w:t>
                  </w:r>
                </w:p>
              </w:tc>
              <w:tc>
                <w:tcPr>
                  <w:tcW w:w="1614" w:type="dxa"/>
                  <w:noWrap w:val="0"/>
                  <w:tcMar>
                    <w:top w:w="0" w:type="dxa"/>
                    <w:left w:w="0" w:type="dxa"/>
                    <w:bottom w:w="0" w:type="dxa"/>
                    <w:right w:w="0" w:type="dxa"/>
                  </w:tcMar>
                  <w:vAlign w:val="center"/>
                </w:tcPr>
                <w:p w14:paraId="61CFB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COD</w:t>
                  </w:r>
                </w:p>
              </w:tc>
              <w:tc>
                <w:tcPr>
                  <w:tcW w:w="1445" w:type="dxa"/>
                  <w:noWrap w:val="0"/>
                  <w:tcMar>
                    <w:top w:w="0" w:type="dxa"/>
                    <w:left w:w="0" w:type="dxa"/>
                    <w:bottom w:w="0" w:type="dxa"/>
                    <w:right w:w="0" w:type="dxa"/>
                  </w:tcMar>
                  <w:vAlign w:val="center"/>
                </w:tcPr>
                <w:p w14:paraId="06A76F77">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300</w:t>
                  </w:r>
                </w:p>
              </w:tc>
              <w:tc>
                <w:tcPr>
                  <w:tcW w:w="1633" w:type="dxa"/>
                  <w:noWrap w:val="0"/>
                  <w:tcMar>
                    <w:top w:w="0" w:type="dxa"/>
                    <w:left w:w="0" w:type="dxa"/>
                    <w:bottom w:w="0" w:type="dxa"/>
                    <w:right w:w="0" w:type="dxa"/>
                  </w:tcMar>
                  <w:vAlign w:val="center"/>
                </w:tcPr>
                <w:p w14:paraId="1EE952F3">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0.553 </w:t>
                  </w:r>
                </w:p>
              </w:tc>
              <w:tc>
                <w:tcPr>
                  <w:tcW w:w="2030" w:type="dxa"/>
                  <w:noWrap w:val="0"/>
                  <w:tcMar>
                    <w:top w:w="0" w:type="dxa"/>
                    <w:left w:w="0" w:type="dxa"/>
                    <w:bottom w:w="0" w:type="dxa"/>
                    <w:right w:w="0" w:type="dxa"/>
                  </w:tcMar>
                  <w:vAlign w:val="center"/>
                </w:tcPr>
                <w:p w14:paraId="21363E3C">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t>0.199</w:t>
                  </w:r>
                </w:p>
              </w:tc>
            </w:tr>
            <w:tr w14:paraId="2BB39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02274220">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2</w:t>
                  </w:r>
                </w:p>
              </w:tc>
              <w:tc>
                <w:tcPr>
                  <w:tcW w:w="1503" w:type="dxa"/>
                  <w:vMerge w:val="continue"/>
                  <w:noWrap w:val="0"/>
                  <w:tcMar>
                    <w:top w:w="0" w:type="dxa"/>
                    <w:left w:w="0" w:type="dxa"/>
                    <w:bottom w:w="0" w:type="dxa"/>
                    <w:right w:w="0" w:type="dxa"/>
                  </w:tcMar>
                  <w:vAlign w:val="center"/>
                </w:tcPr>
                <w:p w14:paraId="3B80BBCD">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614" w:type="dxa"/>
                  <w:noWrap w:val="0"/>
                  <w:tcMar>
                    <w:top w:w="0" w:type="dxa"/>
                    <w:left w:w="0" w:type="dxa"/>
                    <w:bottom w:w="0" w:type="dxa"/>
                    <w:right w:w="0" w:type="dxa"/>
                  </w:tcMar>
                  <w:vAlign w:val="center"/>
                </w:tcPr>
                <w:p w14:paraId="5F2CB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BOD</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5</w:t>
                  </w:r>
                </w:p>
              </w:tc>
              <w:tc>
                <w:tcPr>
                  <w:tcW w:w="1445" w:type="dxa"/>
                  <w:noWrap w:val="0"/>
                  <w:tcMar>
                    <w:top w:w="0" w:type="dxa"/>
                    <w:left w:w="0" w:type="dxa"/>
                    <w:bottom w:w="0" w:type="dxa"/>
                    <w:right w:w="0" w:type="dxa"/>
                  </w:tcMar>
                  <w:vAlign w:val="center"/>
                </w:tcPr>
                <w:p w14:paraId="4450646B">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150</w:t>
                  </w:r>
                </w:p>
              </w:tc>
              <w:tc>
                <w:tcPr>
                  <w:tcW w:w="1633" w:type="dxa"/>
                  <w:noWrap w:val="0"/>
                  <w:tcMar>
                    <w:top w:w="0" w:type="dxa"/>
                    <w:left w:w="0" w:type="dxa"/>
                    <w:bottom w:w="0" w:type="dxa"/>
                    <w:right w:w="0" w:type="dxa"/>
                  </w:tcMar>
                  <w:vAlign w:val="center"/>
                </w:tcPr>
                <w:p w14:paraId="4DC1CF80">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0.275 </w:t>
                  </w:r>
                </w:p>
              </w:tc>
              <w:tc>
                <w:tcPr>
                  <w:tcW w:w="2030" w:type="dxa"/>
                  <w:noWrap w:val="0"/>
                  <w:tcMar>
                    <w:top w:w="0" w:type="dxa"/>
                    <w:left w:w="0" w:type="dxa"/>
                    <w:bottom w:w="0" w:type="dxa"/>
                    <w:right w:w="0" w:type="dxa"/>
                  </w:tcMar>
                  <w:vAlign w:val="center"/>
                </w:tcPr>
                <w:p w14:paraId="5B4092E3">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t>0.099</w:t>
                  </w:r>
                </w:p>
              </w:tc>
            </w:tr>
            <w:tr w14:paraId="6D2F47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1992B1A9">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3</w:t>
                  </w:r>
                </w:p>
              </w:tc>
              <w:tc>
                <w:tcPr>
                  <w:tcW w:w="1503" w:type="dxa"/>
                  <w:vMerge w:val="continue"/>
                  <w:noWrap w:val="0"/>
                  <w:tcMar>
                    <w:top w:w="0" w:type="dxa"/>
                    <w:left w:w="0" w:type="dxa"/>
                    <w:bottom w:w="0" w:type="dxa"/>
                    <w:right w:w="0" w:type="dxa"/>
                  </w:tcMar>
                  <w:vAlign w:val="center"/>
                </w:tcPr>
                <w:p w14:paraId="43E2E706">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614" w:type="dxa"/>
                  <w:noWrap w:val="0"/>
                  <w:tcMar>
                    <w:top w:w="0" w:type="dxa"/>
                    <w:left w:w="0" w:type="dxa"/>
                    <w:bottom w:w="0" w:type="dxa"/>
                    <w:right w:w="0" w:type="dxa"/>
                  </w:tcMar>
                  <w:vAlign w:val="center"/>
                </w:tcPr>
                <w:p w14:paraId="63501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NH</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3</w:t>
                  </w:r>
                  <w:r>
                    <w:rPr>
                      <w:rStyle w:val="77"/>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-N</w:t>
                  </w:r>
                </w:p>
              </w:tc>
              <w:tc>
                <w:tcPr>
                  <w:tcW w:w="1445" w:type="dxa"/>
                  <w:noWrap w:val="0"/>
                  <w:tcMar>
                    <w:top w:w="0" w:type="dxa"/>
                    <w:left w:w="0" w:type="dxa"/>
                    <w:bottom w:w="0" w:type="dxa"/>
                    <w:right w:w="0" w:type="dxa"/>
                  </w:tcMar>
                  <w:vAlign w:val="center"/>
                </w:tcPr>
                <w:p w14:paraId="0CF36667">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28</w:t>
                  </w:r>
                </w:p>
              </w:tc>
              <w:tc>
                <w:tcPr>
                  <w:tcW w:w="1633" w:type="dxa"/>
                  <w:noWrap w:val="0"/>
                  <w:tcMar>
                    <w:top w:w="0" w:type="dxa"/>
                    <w:left w:w="0" w:type="dxa"/>
                    <w:bottom w:w="0" w:type="dxa"/>
                    <w:right w:w="0" w:type="dxa"/>
                  </w:tcMar>
                  <w:vAlign w:val="center"/>
                </w:tcPr>
                <w:p w14:paraId="3E38CBB2">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0.053 </w:t>
                  </w:r>
                </w:p>
              </w:tc>
              <w:tc>
                <w:tcPr>
                  <w:tcW w:w="2030" w:type="dxa"/>
                  <w:noWrap w:val="0"/>
                  <w:tcMar>
                    <w:top w:w="0" w:type="dxa"/>
                    <w:left w:w="0" w:type="dxa"/>
                    <w:bottom w:w="0" w:type="dxa"/>
                    <w:right w:w="0" w:type="dxa"/>
                  </w:tcMar>
                  <w:vAlign w:val="center"/>
                </w:tcPr>
                <w:p w14:paraId="0D8092E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t>0.019</w:t>
                  </w:r>
                </w:p>
              </w:tc>
            </w:tr>
            <w:tr w14:paraId="59C064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53B4AEE8">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default" w:ascii="Times New Roman" w:hAnsi="Times New Roman" w:cs="Times New Roman"/>
                      <w:bCs/>
                      <w:color w:val="000000" w:themeColor="text1"/>
                      <w:highlight w:val="none"/>
                      <w:u w:val="none"/>
                      <w:lang w:val="en-US" w:eastAsia="zh-CN"/>
                      <w14:textFill>
                        <w14:solidFill>
                          <w14:schemeClr w14:val="tx1"/>
                        </w14:solidFill>
                      </w14:textFill>
                    </w:rPr>
                    <w:t>4</w:t>
                  </w:r>
                </w:p>
              </w:tc>
              <w:tc>
                <w:tcPr>
                  <w:tcW w:w="1503" w:type="dxa"/>
                  <w:vMerge w:val="continue"/>
                  <w:noWrap w:val="0"/>
                  <w:tcMar>
                    <w:top w:w="0" w:type="dxa"/>
                    <w:left w:w="0" w:type="dxa"/>
                    <w:bottom w:w="0" w:type="dxa"/>
                    <w:right w:w="0" w:type="dxa"/>
                  </w:tcMar>
                  <w:vAlign w:val="center"/>
                </w:tcPr>
                <w:p w14:paraId="57026349">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614" w:type="dxa"/>
                  <w:noWrap w:val="0"/>
                  <w:tcMar>
                    <w:top w:w="0" w:type="dxa"/>
                    <w:left w:w="0" w:type="dxa"/>
                    <w:bottom w:w="0" w:type="dxa"/>
                    <w:right w:w="0" w:type="dxa"/>
                  </w:tcMar>
                  <w:vAlign w:val="center"/>
                </w:tcPr>
                <w:p w14:paraId="0B183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SS</w:t>
                  </w:r>
                </w:p>
              </w:tc>
              <w:tc>
                <w:tcPr>
                  <w:tcW w:w="1445" w:type="dxa"/>
                  <w:noWrap w:val="0"/>
                  <w:tcMar>
                    <w:top w:w="0" w:type="dxa"/>
                    <w:left w:w="0" w:type="dxa"/>
                    <w:bottom w:w="0" w:type="dxa"/>
                    <w:right w:w="0" w:type="dxa"/>
                  </w:tcMar>
                  <w:vAlign w:val="center"/>
                </w:tcPr>
                <w:p w14:paraId="2C2C8E34">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100</w:t>
                  </w:r>
                </w:p>
              </w:tc>
              <w:tc>
                <w:tcPr>
                  <w:tcW w:w="1633" w:type="dxa"/>
                  <w:noWrap w:val="0"/>
                  <w:tcMar>
                    <w:top w:w="0" w:type="dxa"/>
                    <w:left w:w="0" w:type="dxa"/>
                    <w:bottom w:w="0" w:type="dxa"/>
                    <w:right w:w="0" w:type="dxa"/>
                  </w:tcMar>
                  <w:vAlign w:val="center"/>
                </w:tcPr>
                <w:p w14:paraId="39571677">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0.183 </w:t>
                  </w:r>
                </w:p>
              </w:tc>
              <w:tc>
                <w:tcPr>
                  <w:tcW w:w="2030" w:type="dxa"/>
                  <w:noWrap w:val="0"/>
                  <w:tcMar>
                    <w:top w:w="0" w:type="dxa"/>
                    <w:left w:w="0" w:type="dxa"/>
                    <w:bottom w:w="0" w:type="dxa"/>
                    <w:right w:w="0" w:type="dxa"/>
                  </w:tcMar>
                  <w:vAlign w:val="center"/>
                </w:tcPr>
                <w:p w14:paraId="4643376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t>0.066</w:t>
                  </w:r>
                </w:p>
              </w:tc>
            </w:tr>
            <w:tr w14:paraId="1124F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09581B23">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5</w:t>
                  </w:r>
                </w:p>
              </w:tc>
              <w:tc>
                <w:tcPr>
                  <w:tcW w:w="1503" w:type="dxa"/>
                  <w:vMerge w:val="continue"/>
                  <w:noWrap w:val="0"/>
                  <w:tcMar>
                    <w:top w:w="0" w:type="dxa"/>
                    <w:left w:w="0" w:type="dxa"/>
                    <w:bottom w:w="0" w:type="dxa"/>
                    <w:right w:w="0" w:type="dxa"/>
                  </w:tcMar>
                  <w:vAlign w:val="center"/>
                </w:tcPr>
                <w:p w14:paraId="7FB724D5">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1614" w:type="dxa"/>
                  <w:noWrap w:val="0"/>
                  <w:tcMar>
                    <w:top w:w="0" w:type="dxa"/>
                    <w:left w:w="0" w:type="dxa"/>
                    <w:bottom w:w="0" w:type="dxa"/>
                    <w:right w:w="0" w:type="dxa"/>
                  </w:tcMar>
                  <w:vAlign w:val="center"/>
                </w:tcPr>
                <w:p w14:paraId="1A3741A7">
                  <w:pPr>
                    <w:tabs>
                      <w:tab w:val="left" w:pos="720"/>
                    </w:tabs>
                    <w:spacing w:line="240" w:lineRule="exact"/>
                    <w:jc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highlight w:val="none"/>
                      <w:u w:val="none"/>
                      <w:lang w:val="en-US" w:eastAsia="zh-CN"/>
                      <w14:textFill>
                        <w14:solidFill>
                          <w14:schemeClr w14:val="tx1"/>
                        </w14:solidFill>
                      </w14:textFill>
                    </w:rPr>
                    <w:t>TP</w:t>
                  </w:r>
                </w:p>
              </w:tc>
              <w:tc>
                <w:tcPr>
                  <w:tcW w:w="1445" w:type="dxa"/>
                  <w:noWrap w:val="0"/>
                  <w:tcMar>
                    <w:top w:w="0" w:type="dxa"/>
                    <w:left w:w="0" w:type="dxa"/>
                    <w:bottom w:w="0" w:type="dxa"/>
                    <w:right w:w="0" w:type="dxa"/>
                  </w:tcMar>
                  <w:vAlign w:val="center"/>
                </w:tcPr>
                <w:p w14:paraId="26A02F37">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bCs/>
                      <w:color w:val="000000" w:themeColor="text1"/>
                      <w:kern w:val="2"/>
                      <w:sz w:val="21"/>
                      <w:szCs w:val="24"/>
                      <w:highlight w:val="none"/>
                      <w:u w:val="none"/>
                      <w:lang w:val="en-US" w:eastAsia="zh-CN" w:bidi="ar-SA"/>
                      <w14:textFill>
                        <w14:solidFill>
                          <w14:schemeClr w14:val="tx1"/>
                        </w14:solidFill>
                      </w14:textFill>
                    </w:rPr>
                    <w:t>4</w:t>
                  </w:r>
                </w:p>
              </w:tc>
              <w:tc>
                <w:tcPr>
                  <w:tcW w:w="1633" w:type="dxa"/>
                  <w:noWrap w:val="0"/>
                  <w:tcMar>
                    <w:top w:w="0" w:type="dxa"/>
                    <w:left w:w="0" w:type="dxa"/>
                    <w:bottom w:w="0" w:type="dxa"/>
                    <w:right w:w="0" w:type="dxa"/>
                  </w:tcMar>
                  <w:vAlign w:val="center"/>
                </w:tcPr>
                <w:p w14:paraId="3ACBDA5E">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0.008 </w:t>
                  </w:r>
                </w:p>
              </w:tc>
              <w:tc>
                <w:tcPr>
                  <w:tcW w:w="2030" w:type="dxa"/>
                  <w:noWrap w:val="0"/>
                  <w:tcMar>
                    <w:top w:w="0" w:type="dxa"/>
                    <w:left w:w="0" w:type="dxa"/>
                    <w:bottom w:w="0" w:type="dxa"/>
                    <w:right w:w="0" w:type="dxa"/>
                  </w:tcMar>
                  <w:vAlign w:val="center"/>
                </w:tcPr>
                <w:p w14:paraId="51CDC4C8">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t>0.003</w:t>
                  </w:r>
                </w:p>
              </w:tc>
            </w:tr>
            <w:tr w14:paraId="60073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0A2EEAA4">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6</w:t>
                  </w:r>
                </w:p>
              </w:tc>
              <w:tc>
                <w:tcPr>
                  <w:tcW w:w="1503" w:type="dxa"/>
                  <w:vMerge w:val="restart"/>
                  <w:noWrap w:val="0"/>
                  <w:tcMar>
                    <w:top w:w="0" w:type="dxa"/>
                    <w:left w:w="0" w:type="dxa"/>
                    <w:bottom w:w="0" w:type="dxa"/>
                    <w:right w:w="0" w:type="dxa"/>
                  </w:tcMar>
                  <w:vAlign w:val="center"/>
                </w:tcPr>
                <w:p w14:paraId="308F2B52">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DW002</w:t>
                  </w:r>
                </w:p>
              </w:tc>
              <w:tc>
                <w:tcPr>
                  <w:tcW w:w="1614" w:type="dxa"/>
                  <w:shd w:val="clear" w:color="auto" w:fill="auto"/>
                  <w:noWrap w:val="0"/>
                  <w:tcMar>
                    <w:top w:w="0" w:type="dxa"/>
                    <w:left w:w="0" w:type="dxa"/>
                    <w:bottom w:w="0" w:type="dxa"/>
                    <w:right w:w="0" w:type="dxa"/>
                  </w:tcMar>
                  <w:vAlign w:val="center"/>
                </w:tcPr>
                <w:p w14:paraId="6A497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COD</w:t>
                  </w:r>
                </w:p>
              </w:tc>
              <w:tc>
                <w:tcPr>
                  <w:tcW w:w="1445" w:type="dxa"/>
                  <w:shd w:val="clear" w:color="auto" w:fill="auto"/>
                  <w:noWrap w:val="0"/>
                  <w:tcMar>
                    <w:top w:w="0" w:type="dxa"/>
                    <w:left w:w="0" w:type="dxa"/>
                    <w:bottom w:w="0" w:type="dxa"/>
                    <w:right w:w="0" w:type="dxa"/>
                  </w:tcMar>
                  <w:vAlign w:val="center"/>
                </w:tcPr>
                <w:p w14:paraId="069E2F92">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420</w:t>
                  </w:r>
                </w:p>
              </w:tc>
              <w:tc>
                <w:tcPr>
                  <w:tcW w:w="1633" w:type="dxa"/>
                  <w:shd w:val="clear" w:color="auto" w:fill="auto"/>
                  <w:noWrap w:val="0"/>
                  <w:tcMar>
                    <w:top w:w="0" w:type="dxa"/>
                    <w:left w:w="0" w:type="dxa"/>
                    <w:bottom w:w="0" w:type="dxa"/>
                    <w:right w:w="0" w:type="dxa"/>
                  </w:tcMar>
                  <w:vAlign w:val="center"/>
                </w:tcPr>
                <w:p w14:paraId="577998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36.367 </w:t>
                  </w:r>
                </w:p>
              </w:tc>
              <w:tc>
                <w:tcPr>
                  <w:tcW w:w="2030" w:type="dxa"/>
                  <w:shd w:val="clear" w:color="auto" w:fill="auto"/>
                  <w:noWrap w:val="0"/>
                  <w:tcMar>
                    <w:top w:w="0" w:type="dxa"/>
                    <w:left w:w="0" w:type="dxa"/>
                    <w:bottom w:w="0" w:type="dxa"/>
                    <w:right w:w="0" w:type="dxa"/>
                  </w:tcMar>
                  <w:vAlign w:val="center"/>
                </w:tcPr>
                <w:p w14:paraId="140180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13.092</w:t>
                  </w:r>
                </w:p>
              </w:tc>
            </w:tr>
            <w:tr w14:paraId="117F6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17D1CA88">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7</w:t>
                  </w:r>
                </w:p>
              </w:tc>
              <w:tc>
                <w:tcPr>
                  <w:tcW w:w="1503" w:type="dxa"/>
                  <w:vMerge w:val="continue"/>
                  <w:noWrap w:val="0"/>
                  <w:tcMar>
                    <w:top w:w="0" w:type="dxa"/>
                    <w:left w:w="0" w:type="dxa"/>
                    <w:bottom w:w="0" w:type="dxa"/>
                    <w:right w:w="0" w:type="dxa"/>
                  </w:tcMar>
                  <w:vAlign w:val="center"/>
                </w:tcPr>
                <w:p w14:paraId="7D7D9214">
                  <w:pPr>
                    <w:keepNext w:val="0"/>
                    <w:keepLines w:val="0"/>
                    <w:pageBreakBefore w:val="0"/>
                    <w:tabs>
                      <w:tab w:val="left" w:pos="720"/>
                    </w:tabs>
                    <w:kinsoku/>
                    <w:wordWrap/>
                    <w:overflowPunct/>
                    <w:topLinePunct w:val="0"/>
                    <w:bidi w:val="0"/>
                    <w:snapToGrid/>
                    <w:spacing w:line="28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614" w:type="dxa"/>
                  <w:shd w:val="clear" w:color="auto" w:fill="auto"/>
                  <w:noWrap w:val="0"/>
                  <w:tcMar>
                    <w:top w:w="0" w:type="dxa"/>
                    <w:left w:w="0" w:type="dxa"/>
                    <w:bottom w:w="0" w:type="dxa"/>
                    <w:right w:w="0" w:type="dxa"/>
                  </w:tcMar>
                  <w:vAlign w:val="center"/>
                </w:tcPr>
                <w:p w14:paraId="62DC0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BOD</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5</w:t>
                  </w:r>
                </w:p>
              </w:tc>
              <w:tc>
                <w:tcPr>
                  <w:tcW w:w="1445" w:type="dxa"/>
                  <w:shd w:val="clear" w:color="auto" w:fill="auto"/>
                  <w:noWrap w:val="0"/>
                  <w:tcMar>
                    <w:top w:w="0" w:type="dxa"/>
                    <w:left w:w="0" w:type="dxa"/>
                    <w:bottom w:w="0" w:type="dxa"/>
                    <w:right w:w="0" w:type="dxa"/>
                  </w:tcMar>
                  <w:vAlign w:val="center"/>
                </w:tcPr>
                <w:p w14:paraId="002AF391">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210</w:t>
                  </w:r>
                </w:p>
              </w:tc>
              <w:tc>
                <w:tcPr>
                  <w:tcW w:w="1633" w:type="dxa"/>
                  <w:shd w:val="clear" w:color="auto" w:fill="auto"/>
                  <w:noWrap w:val="0"/>
                  <w:tcMar>
                    <w:top w:w="0" w:type="dxa"/>
                    <w:left w:w="0" w:type="dxa"/>
                    <w:bottom w:w="0" w:type="dxa"/>
                    <w:right w:w="0" w:type="dxa"/>
                  </w:tcMar>
                  <w:vAlign w:val="center"/>
                </w:tcPr>
                <w:p w14:paraId="0CDD51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18.183 </w:t>
                  </w:r>
                </w:p>
              </w:tc>
              <w:tc>
                <w:tcPr>
                  <w:tcW w:w="2030" w:type="dxa"/>
                  <w:shd w:val="clear" w:color="auto" w:fill="auto"/>
                  <w:noWrap w:val="0"/>
                  <w:tcMar>
                    <w:top w:w="0" w:type="dxa"/>
                    <w:left w:w="0" w:type="dxa"/>
                    <w:bottom w:w="0" w:type="dxa"/>
                    <w:right w:w="0" w:type="dxa"/>
                  </w:tcMar>
                  <w:vAlign w:val="center"/>
                </w:tcPr>
                <w:p w14:paraId="038F97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6.546</w:t>
                  </w:r>
                </w:p>
              </w:tc>
            </w:tr>
            <w:tr w14:paraId="6FB77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4C73A280">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8</w:t>
                  </w:r>
                </w:p>
              </w:tc>
              <w:tc>
                <w:tcPr>
                  <w:tcW w:w="1503" w:type="dxa"/>
                  <w:vMerge w:val="continue"/>
                  <w:noWrap w:val="0"/>
                  <w:tcMar>
                    <w:top w:w="0" w:type="dxa"/>
                    <w:left w:w="0" w:type="dxa"/>
                    <w:bottom w:w="0" w:type="dxa"/>
                    <w:right w:w="0" w:type="dxa"/>
                  </w:tcMar>
                  <w:vAlign w:val="center"/>
                </w:tcPr>
                <w:p w14:paraId="7C003313">
                  <w:pPr>
                    <w:keepNext w:val="0"/>
                    <w:keepLines w:val="0"/>
                    <w:pageBreakBefore w:val="0"/>
                    <w:tabs>
                      <w:tab w:val="left" w:pos="720"/>
                    </w:tabs>
                    <w:kinsoku/>
                    <w:wordWrap/>
                    <w:overflowPunct/>
                    <w:topLinePunct w:val="0"/>
                    <w:bidi w:val="0"/>
                    <w:snapToGrid/>
                    <w:spacing w:line="28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614" w:type="dxa"/>
                  <w:shd w:val="clear" w:color="auto" w:fill="auto"/>
                  <w:noWrap w:val="0"/>
                  <w:tcMar>
                    <w:top w:w="0" w:type="dxa"/>
                    <w:left w:w="0" w:type="dxa"/>
                    <w:bottom w:w="0" w:type="dxa"/>
                    <w:right w:w="0" w:type="dxa"/>
                  </w:tcMar>
                  <w:vAlign w:val="center"/>
                </w:tcPr>
                <w:p w14:paraId="670CB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NH</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3</w:t>
                  </w:r>
                  <w:r>
                    <w:rPr>
                      <w:rStyle w:val="77"/>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-N</w:t>
                  </w:r>
                </w:p>
              </w:tc>
              <w:tc>
                <w:tcPr>
                  <w:tcW w:w="1445" w:type="dxa"/>
                  <w:shd w:val="clear" w:color="auto" w:fill="auto"/>
                  <w:noWrap w:val="0"/>
                  <w:tcMar>
                    <w:top w:w="0" w:type="dxa"/>
                    <w:left w:w="0" w:type="dxa"/>
                    <w:bottom w:w="0" w:type="dxa"/>
                    <w:right w:w="0" w:type="dxa"/>
                  </w:tcMar>
                  <w:vAlign w:val="center"/>
                </w:tcPr>
                <w:p w14:paraId="64D4BEFD">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22.5</w:t>
                  </w:r>
                </w:p>
              </w:tc>
              <w:tc>
                <w:tcPr>
                  <w:tcW w:w="1633" w:type="dxa"/>
                  <w:shd w:val="clear" w:color="auto" w:fill="auto"/>
                  <w:noWrap w:val="0"/>
                  <w:tcMar>
                    <w:top w:w="0" w:type="dxa"/>
                    <w:left w:w="0" w:type="dxa"/>
                    <w:bottom w:w="0" w:type="dxa"/>
                    <w:right w:w="0" w:type="dxa"/>
                  </w:tcMar>
                  <w:vAlign w:val="center"/>
                </w:tcPr>
                <w:p w14:paraId="6979C5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1.947 </w:t>
                  </w:r>
                </w:p>
              </w:tc>
              <w:tc>
                <w:tcPr>
                  <w:tcW w:w="2030" w:type="dxa"/>
                  <w:shd w:val="clear" w:color="auto" w:fill="auto"/>
                  <w:noWrap w:val="0"/>
                  <w:tcMar>
                    <w:top w:w="0" w:type="dxa"/>
                    <w:left w:w="0" w:type="dxa"/>
                    <w:bottom w:w="0" w:type="dxa"/>
                    <w:right w:w="0" w:type="dxa"/>
                  </w:tcMar>
                  <w:vAlign w:val="center"/>
                </w:tcPr>
                <w:p w14:paraId="346E66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0.701</w:t>
                  </w:r>
                </w:p>
              </w:tc>
            </w:tr>
            <w:tr w14:paraId="165DF6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6ECB9C1C">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9</w:t>
                  </w:r>
                </w:p>
              </w:tc>
              <w:tc>
                <w:tcPr>
                  <w:tcW w:w="1503" w:type="dxa"/>
                  <w:vMerge w:val="continue"/>
                  <w:noWrap w:val="0"/>
                  <w:tcMar>
                    <w:top w:w="0" w:type="dxa"/>
                    <w:left w:w="0" w:type="dxa"/>
                    <w:bottom w:w="0" w:type="dxa"/>
                    <w:right w:w="0" w:type="dxa"/>
                  </w:tcMar>
                  <w:vAlign w:val="center"/>
                </w:tcPr>
                <w:p w14:paraId="711F7631">
                  <w:pPr>
                    <w:keepNext w:val="0"/>
                    <w:keepLines w:val="0"/>
                    <w:pageBreakBefore w:val="0"/>
                    <w:tabs>
                      <w:tab w:val="left" w:pos="720"/>
                    </w:tabs>
                    <w:kinsoku/>
                    <w:wordWrap/>
                    <w:overflowPunct/>
                    <w:topLinePunct w:val="0"/>
                    <w:bidi w:val="0"/>
                    <w:snapToGrid/>
                    <w:spacing w:line="28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614" w:type="dxa"/>
                  <w:shd w:val="clear" w:color="auto" w:fill="auto"/>
                  <w:noWrap w:val="0"/>
                  <w:tcMar>
                    <w:top w:w="0" w:type="dxa"/>
                    <w:left w:w="0" w:type="dxa"/>
                    <w:bottom w:w="0" w:type="dxa"/>
                    <w:right w:w="0" w:type="dxa"/>
                  </w:tcMar>
                  <w:vAlign w:val="center"/>
                </w:tcPr>
                <w:p w14:paraId="134CEF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SS</w:t>
                  </w:r>
                </w:p>
              </w:tc>
              <w:tc>
                <w:tcPr>
                  <w:tcW w:w="1445" w:type="dxa"/>
                  <w:shd w:val="clear" w:color="auto" w:fill="auto"/>
                  <w:noWrap w:val="0"/>
                  <w:tcMar>
                    <w:top w:w="0" w:type="dxa"/>
                    <w:left w:w="0" w:type="dxa"/>
                    <w:bottom w:w="0" w:type="dxa"/>
                    <w:right w:w="0" w:type="dxa"/>
                  </w:tcMar>
                  <w:vAlign w:val="center"/>
                </w:tcPr>
                <w:p w14:paraId="3DE6495C">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150</w:t>
                  </w:r>
                </w:p>
              </w:tc>
              <w:tc>
                <w:tcPr>
                  <w:tcW w:w="1633" w:type="dxa"/>
                  <w:shd w:val="clear" w:color="auto" w:fill="auto"/>
                  <w:noWrap w:val="0"/>
                  <w:tcMar>
                    <w:top w:w="0" w:type="dxa"/>
                    <w:left w:w="0" w:type="dxa"/>
                    <w:bottom w:w="0" w:type="dxa"/>
                    <w:right w:w="0" w:type="dxa"/>
                  </w:tcMar>
                  <w:vAlign w:val="center"/>
                </w:tcPr>
                <w:p w14:paraId="352C6E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12.989 </w:t>
                  </w:r>
                </w:p>
              </w:tc>
              <w:tc>
                <w:tcPr>
                  <w:tcW w:w="2030" w:type="dxa"/>
                  <w:shd w:val="clear" w:color="auto" w:fill="auto"/>
                  <w:noWrap w:val="0"/>
                  <w:tcMar>
                    <w:top w:w="0" w:type="dxa"/>
                    <w:left w:w="0" w:type="dxa"/>
                    <w:bottom w:w="0" w:type="dxa"/>
                    <w:right w:w="0" w:type="dxa"/>
                  </w:tcMar>
                  <w:vAlign w:val="center"/>
                </w:tcPr>
                <w:p w14:paraId="0A757A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4.676</w:t>
                  </w:r>
                </w:p>
              </w:tc>
            </w:tr>
            <w:tr w14:paraId="3CED1D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21" w:type="dxa"/>
                  <w:noWrap w:val="0"/>
                  <w:tcMar>
                    <w:top w:w="0" w:type="dxa"/>
                    <w:left w:w="0" w:type="dxa"/>
                    <w:bottom w:w="0" w:type="dxa"/>
                    <w:right w:w="0" w:type="dxa"/>
                  </w:tcMar>
                  <w:vAlign w:val="center"/>
                </w:tcPr>
                <w:p w14:paraId="73715514">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10</w:t>
                  </w:r>
                </w:p>
              </w:tc>
              <w:tc>
                <w:tcPr>
                  <w:tcW w:w="1503" w:type="dxa"/>
                  <w:vMerge w:val="continue"/>
                  <w:noWrap w:val="0"/>
                  <w:tcMar>
                    <w:top w:w="0" w:type="dxa"/>
                    <w:left w:w="0" w:type="dxa"/>
                    <w:bottom w:w="0" w:type="dxa"/>
                    <w:right w:w="0" w:type="dxa"/>
                  </w:tcMar>
                  <w:vAlign w:val="center"/>
                </w:tcPr>
                <w:p w14:paraId="5172569A">
                  <w:pPr>
                    <w:keepNext w:val="0"/>
                    <w:keepLines w:val="0"/>
                    <w:pageBreakBefore w:val="0"/>
                    <w:tabs>
                      <w:tab w:val="left" w:pos="720"/>
                    </w:tabs>
                    <w:kinsoku/>
                    <w:wordWrap/>
                    <w:overflowPunct/>
                    <w:topLinePunct w:val="0"/>
                    <w:bidi w:val="0"/>
                    <w:snapToGrid/>
                    <w:spacing w:line="28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614" w:type="dxa"/>
                  <w:shd w:val="clear" w:color="auto" w:fill="auto"/>
                  <w:noWrap w:val="0"/>
                  <w:tcMar>
                    <w:top w:w="0" w:type="dxa"/>
                    <w:left w:w="0" w:type="dxa"/>
                    <w:bottom w:w="0" w:type="dxa"/>
                    <w:right w:w="0" w:type="dxa"/>
                  </w:tcMar>
                  <w:vAlign w:val="center"/>
                </w:tcPr>
                <w:p w14:paraId="7B47F5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LAS</w:t>
                  </w:r>
                </w:p>
              </w:tc>
              <w:tc>
                <w:tcPr>
                  <w:tcW w:w="1445" w:type="dxa"/>
                  <w:shd w:val="clear" w:color="auto" w:fill="auto"/>
                  <w:noWrap w:val="0"/>
                  <w:tcMar>
                    <w:top w:w="0" w:type="dxa"/>
                    <w:left w:w="0" w:type="dxa"/>
                    <w:bottom w:w="0" w:type="dxa"/>
                    <w:right w:w="0" w:type="dxa"/>
                  </w:tcMar>
                  <w:vAlign w:val="center"/>
                </w:tcPr>
                <w:p w14:paraId="292D6B05">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u w:val="none"/>
                      <w:lang w:val="en-US" w:eastAsia="zh-CN" w:bidi="ar-SA"/>
                      <w14:textFill>
                        <w14:solidFill>
                          <w14:schemeClr w14:val="tx1"/>
                        </w14:solidFill>
                      </w14:textFill>
                    </w:rPr>
                    <w:t>21</w:t>
                  </w:r>
                </w:p>
              </w:tc>
              <w:tc>
                <w:tcPr>
                  <w:tcW w:w="1633" w:type="dxa"/>
                  <w:shd w:val="clear" w:color="auto" w:fill="auto"/>
                  <w:noWrap w:val="0"/>
                  <w:tcMar>
                    <w:top w:w="0" w:type="dxa"/>
                    <w:left w:w="0" w:type="dxa"/>
                    <w:bottom w:w="0" w:type="dxa"/>
                    <w:right w:w="0" w:type="dxa"/>
                  </w:tcMar>
                  <w:vAlign w:val="center"/>
                </w:tcPr>
                <w:p w14:paraId="33E711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1.819 </w:t>
                  </w:r>
                </w:p>
              </w:tc>
              <w:tc>
                <w:tcPr>
                  <w:tcW w:w="2030" w:type="dxa"/>
                  <w:shd w:val="clear" w:color="auto" w:fill="auto"/>
                  <w:noWrap w:val="0"/>
                  <w:tcMar>
                    <w:top w:w="0" w:type="dxa"/>
                    <w:left w:w="0" w:type="dxa"/>
                    <w:bottom w:w="0" w:type="dxa"/>
                    <w:right w:w="0" w:type="dxa"/>
                  </w:tcMar>
                  <w:vAlign w:val="center"/>
                </w:tcPr>
                <w:p w14:paraId="1E5D6A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0.655</w:t>
                  </w:r>
                </w:p>
              </w:tc>
            </w:tr>
            <w:tr w14:paraId="2A286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1" w:type="dxa"/>
                  <w:noWrap w:val="0"/>
                  <w:tcMar>
                    <w:top w:w="0" w:type="dxa"/>
                    <w:left w:w="0" w:type="dxa"/>
                    <w:bottom w:w="0" w:type="dxa"/>
                    <w:right w:w="0" w:type="dxa"/>
                  </w:tcMar>
                  <w:vAlign w:val="center"/>
                </w:tcPr>
                <w:p w14:paraId="1A589C20">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lang w:val="en-US" w:eastAsia="zh-CN"/>
                      <w14:textFill>
                        <w14:solidFill>
                          <w14:schemeClr w14:val="tx1"/>
                        </w14:solidFill>
                      </w14:textFill>
                    </w:rPr>
                  </w:pPr>
                  <w:r>
                    <w:rPr>
                      <w:rFonts w:hint="eastAsia" w:ascii="Times New Roman" w:hAnsi="Times New Roman" w:cs="Times New Roman"/>
                      <w:bCs/>
                      <w:color w:val="000000" w:themeColor="text1"/>
                      <w:highlight w:val="none"/>
                      <w:u w:val="none"/>
                      <w:lang w:val="en-US" w:eastAsia="zh-CN"/>
                      <w14:textFill>
                        <w14:solidFill>
                          <w14:schemeClr w14:val="tx1"/>
                        </w14:solidFill>
                      </w14:textFill>
                    </w:rPr>
                    <w:t>11</w:t>
                  </w:r>
                </w:p>
              </w:tc>
              <w:tc>
                <w:tcPr>
                  <w:tcW w:w="1503" w:type="dxa"/>
                  <w:vMerge w:val="continue"/>
                  <w:noWrap w:val="0"/>
                  <w:tcMar>
                    <w:top w:w="0" w:type="dxa"/>
                    <w:left w:w="0" w:type="dxa"/>
                    <w:bottom w:w="0" w:type="dxa"/>
                    <w:right w:w="0" w:type="dxa"/>
                  </w:tcMar>
                  <w:vAlign w:val="center"/>
                </w:tcPr>
                <w:p w14:paraId="5065FCF1">
                  <w:pPr>
                    <w:keepNext w:val="0"/>
                    <w:keepLines w:val="0"/>
                    <w:pageBreakBefore w:val="0"/>
                    <w:tabs>
                      <w:tab w:val="left" w:pos="720"/>
                    </w:tabs>
                    <w:kinsoku/>
                    <w:wordWrap/>
                    <w:overflowPunct/>
                    <w:topLinePunct w:val="0"/>
                    <w:bidi w:val="0"/>
                    <w:snapToGrid/>
                    <w:spacing w:line="280" w:lineRule="exact"/>
                    <w:jc w:val="center"/>
                    <w:rPr>
                      <w:rFonts w:hint="eastAsia" w:ascii="Times New Roman" w:hAnsi="Times New Roman" w:cs="Times New Roman"/>
                      <w:bCs/>
                      <w:color w:val="000000" w:themeColor="text1"/>
                      <w:highlight w:val="none"/>
                      <w:u w:val="none"/>
                      <w:lang w:val="en-US" w:eastAsia="zh-CN"/>
                      <w14:textFill>
                        <w14:solidFill>
                          <w14:schemeClr w14:val="tx1"/>
                        </w14:solidFill>
                      </w14:textFill>
                    </w:rPr>
                  </w:pPr>
                </w:p>
              </w:tc>
              <w:tc>
                <w:tcPr>
                  <w:tcW w:w="1614" w:type="dxa"/>
                  <w:noWrap w:val="0"/>
                  <w:tcMar>
                    <w:top w:w="0" w:type="dxa"/>
                    <w:left w:w="0" w:type="dxa"/>
                    <w:bottom w:w="0" w:type="dxa"/>
                    <w:right w:w="0" w:type="dxa"/>
                  </w:tcMar>
                  <w:vAlign w:val="center"/>
                </w:tcPr>
                <w:p w14:paraId="08CEF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u w:val="none"/>
                      <w:lang w:val="en-US" w:eastAsia="zh-CN" w:bidi="ar-SA"/>
                      <w14:textFill>
                        <w14:solidFill>
                          <w14:schemeClr w14:val="tx1"/>
                        </w14:solidFill>
                      </w14:textFill>
                    </w:rPr>
                    <w:t>TP</w:t>
                  </w:r>
                </w:p>
              </w:tc>
              <w:tc>
                <w:tcPr>
                  <w:tcW w:w="1445" w:type="dxa"/>
                  <w:noWrap w:val="0"/>
                  <w:tcMar>
                    <w:top w:w="0" w:type="dxa"/>
                    <w:left w:w="0" w:type="dxa"/>
                    <w:bottom w:w="0" w:type="dxa"/>
                    <w:right w:w="0" w:type="dxa"/>
                  </w:tcMar>
                  <w:vAlign w:val="center"/>
                </w:tcPr>
                <w:p w14:paraId="54E76124">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eastAsia="宋体" w:cs="Times New Roman"/>
                      <w:bCs/>
                      <w:color w:val="000000" w:themeColor="text1"/>
                      <w:highlight w:val="none"/>
                      <w:u w:val="none"/>
                      <w:lang w:val="en-US" w:eastAsia="zh-CN"/>
                      <w14:textFill>
                        <w14:solidFill>
                          <w14:schemeClr w14:val="tx1"/>
                        </w14:solidFill>
                      </w14:textFill>
                    </w:rPr>
                  </w:pPr>
                  <w:r>
                    <w:rPr>
                      <w:rFonts w:hint="eastAsia" w:ascii="Times New Roman" w:hAnsi="Times New Roman" w:eastAsia="宋体" w:cs="Times New Roman"/>
                      <w:bCs/>
                      <w:color w:val="000000" w:themeColor="text1"/>
                      <w:highlight w:val="none"/>
                      <w:u w:val="none"/>
                      <w:lang w:val="en-US" w:eastAsia="zh-CN"/>
                      <w14:textFill>
                        <w14:solidFill>
                          <w14:schemeClr w14:val="tx1"/>
                        </w14:solidFill>
                      </w14:textFill>
                    </w:rPr>
                    <w:t>2.5</w:t>
                  </w:r>
                </w:p>
              </w:tc>
              <w:tc>
                <w:tcPr>
                  <w:tcW w:w="1633" w:type="dxa"/>
                  <w:noWrap w:val="0"/>
                  <w:tcMar>
                    <w:top w:w="0" w:type="dxa"/>
                    <w:left w:w="0" w:type="dxa"/>
                    <w:bottom w:w="0" w:type="dxa"/>
                    <w:right w:w="0" w:type="dxa"/>
                  </w:tcMar>
                  <w:vAlign w:val="center"/>
                </w:tcPr>
                <w:p w14:paraId="37B9DA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0.217 </w:t>
                  </w:r>
                </w:p>
              </w:tc>
              <w:tc>
                <w:tcPr>
                  <w:tcW w:w="2030" w:type="dxa"/>
                  <w:noWrap w:val="0"/>
                  <w:tcMar>
                    <w:top w:w="0" w:type="dxa"/>
                    <w:left w:w="0" w:type="dxa"/>
                    <w:bottom w:w="0" w:type="dxa"/>
                    <w:right w:w="0" w:type="dxa"/>
                  </w:tcMar>
                  <w:vAlign w:val="center"/>
                </w:tcPr>
                <w:p w14:paraId="0A6D7F9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0.078</w:t>
                  </w:r>
                </w:p>
              </w:tc>
            </w:tr>
            <w:tr w14:paraId="00379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restart"/>
                  <w:noWrap w:val="0"/>
                  <w:tcMar>
                    <w:top w:w="0" w:type="dxa"/>
                    <w:left w:w="0" w:type="dxa"/>
                    <w:bottom w:w="0" w:type="dxa"/>
                    <w:right w:w="0" w:type="dxa"/>
                  </w:tcMar>
                  <w:vAlign w:val="center"/>
                </w:tcPr>
                <w:p w14:paraId="316D968C">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r>
                    <w:rPr>
                      <w:rFonts w:hint="default" w:ascii="Times New Roman" w:hAnsi="Times New Roman" w:cs="Times New Roman"/>
                      <w:bCs/>
                      <w:color w:val="000000" w:themeColor="text1"/>
                      <w:highlight w:val="none"/>
                      <w:u w:val="none"/>
                      <w14:textFill>
                        <w14:solidFill>
                          <w14:schemeClr w14:val="tx1"/>
                        </w14:solidFill>
                      </w14:textFill>
                    </w:rPr>
                    <w:t>全厂排放口合计</w:t>
                  </w:r>
                </w:p>
              </w:tc>
              <w:tc>
                <w:tcPr>
                  <w:tcW w:w="4692" w:type="dxa"/>
                  <w:gridSpan w:val="3"/>
                  <w:shd w:val="clear" w:color="auto" w:fill="auto"/>
                  <w:noWrap w:val="0"/>
                  <w:tcMar>
                    <w:top w:w="0" w:type="dxa"/>
                    <w:left w:w="0" w:type="dxa"/>
                    <w:bottom w:w="0" w:type="dxa"/>
                    <w:right w:w="0" w:type="dxa"/>
                  </w:tcMar>
                  <w:vAlign w:val="center"/>
                </w:tcPr>
                <w:p w14:paraId="11B4D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COD</w:t>
                  </w:r>
                </w:p>
              </w:tc>
              <w:tc>
                <w:tcPr>
                  <w:tcW w:w="2030" w:type="dxa"/>
                  <w:noWrap w:val="0"/>
                  <w:tcMar>
                    <w:top w:w="0" w:type="dxa"/>
                    <w:left w:w="0" w:type="dxa"/>
                    <w:bottom w:w="0" w:type="dxa"/>
                    <w:right w:w="0" w:type="dxa"/>
                  </w:tcMar>
                  <w:vAlign w:val="center"/>
                </w:tcPr>
                <w:p w14:paraId="6C3F4062">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13.291</w:t>
                  </w:r>
                </w:p>
              </w:tc>
            </w:tr>
            <w:tr w14:paraId="1B394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continue"/>
                  <w:noWrap w:val="0"/>
                  <w:tcMar>
                    <w:top w:w="0" w:type="dxa"/>
                    <w:left w:w="0" w:type="dxa"/>
                    <w:bottom w:w="0" w:type="dxa"/>
                    <w:right w:w="0" w:type="dxa"/>
                  </w:tcMar>
                  <w:vAlign w:val="center"/>
                </w:tcPr>
                <w:p w14:paraId="4D1ABB98">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692" w:type="dxa"/>
                  <w:gridSpan w:val="3"/>
                  <w:shd w:val="clear" w:color="auto" w:fill="auto"/>
                  <w:noWrap w:val="0"/>
                  <w:tcMar>
                    <w:top w:w="0" w:type="dxa"/>
                    <w:left w:w="0" w:type="dxa"/>
                    <w:bottom w:w="0" w:type="dxa"/>
                    <w:right w:w="0" w:type="dxa"/>
                  </w:tcMar>
                  <w:vAlign w:val="center"/>
                </w:tcPr>
                <w:p w14:paraId="63A71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BOD</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5</w:t>
                  </w:r>
                </w:p>
              </w:tc>
              <w:tc>
                <w:tcPr>
                  <w:tcW w:w="2030" w:type="dxa"/>
                  <w:noWrap w:val="0"/>
                  <w:tcMar>
                    <w:top w:w="0" w:type="dxa"/>
                    <w:left w:w="0" w:type="dxa"/>
                    <w:bottom w:w="0" w:type="dxa"/>
                    <w:right w:w="0" w:type="dxa"/>
                  </w:tcMar>
                  <w:vAlign w:val="center"/>
                </w:tcPr>
                <w:p w14:paraId="3E4F04A4">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6.645</w:t>
                  </w:r>
                </w:p>
              </w:tc>
            </w:tr>
            <w:tr w14:paraId="5335C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continue"/>
                  <w:noWrap w:val="0"/>
                  <w:tcMar>
                    <w:top w:w="0" w:type="dxa"/>
                    <w:left w:w="0" w:type="dxa"/>
                    <w:bottom w:w="0" w:type="dxa"/>
                    <w:right w:w="0" w:type="dxa"/>
                  </w:tcMar>
                  <w:vAlign w:val="center"/>
                </w:tcPr>
                <w:p w14:paraId="21222A55">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692" w:type="dxa"/>
                  <w:gridSpan w:val="3"/>
                  <w:shd w:val="clear" w:color="auto" w:fill="auto"/>
                  <w:noWrap w:val="0"/>
                  <w:tcMar>
                    <w:top w:w="0" w:type="dxa"/>
                    <w:left w:w="0" w:type="dxa"/>
                    <w:bottom w:w="0" w:type="dxa"/>
                    <w:right w:w="0" w:type="dxa"/>
                  </w:tcMar>
                  <w:vAlign w:val="center"/>
                </w:tcPr>
                <w:p w14:paraId="3F3E5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NH</w:t>
                  </w:r>
                  <w:r>
                    <w:rPr>
                      <w:rStyle w:val="76"/>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3</w:t>
                  </w:r>
                  <w:r>
                    <w:rPr>
                      <w:rStyle w:val="77"/>
                      <w:rFonts w:hint="default" w:ascii="Times New Roman" w:hAnsi="Times New Roman" w:eastAsia="宋体" w:cs="Times New Roman"/>
                      <w:color w:val="000000" w:themeColor="text1"/>
                      <w:sz w:val="21"/>
                      <w:szCs w:val="21"/>
                      <w:highlight w:val="none"/>
                      <w:u w:val="none"/>
                      <w:lang w:val="en-US" w:eastAsia="zh-CN" w:bidi="ar"/>
                      <w14:textFill>
                        <w14:solidFill>
                          <w14:schemeClr w14:val="tx1"/>
                        </w14:solidFill>
                      </w14:textFill>
                    </w:rPr>
                    <w:t>-N</w:t>
                  </w:r>
                </w:p>
              </w:tc>
              <w:tc>
                <w:tcPr>
                  <w:tcW w:w="2030" w:type="dxa"/>
                  <w:noWrap w:val="0"/>
                  <w:tcMar>
                    <w:top w:w="0" w:type="dxa"/>
                    <w:left w:w="0" w:type="dxa"/>
                    <w:bottom w:w="0" w:type="dxa"/>
                    <w:right w:w="0" w:type="dxa"/>
                  </w:tcMar>
                  <w:vAlign w:val="center"/>
                </w:tcPr>
                <w:p w14:paraId="4DC560A2">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0.72</w:t>
                  </w:r>
                </w:p>
              </w:tc>
            </w:tr>
            <w:tr w14:paraId="52C667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continue"/>
                  <w:noWrap w:val="0"/>
                  <w:tcMar>
                    <w:top w:w="0" w:type="dxa"/>
                    <w:left w:w="0" w:type="dxa"/>
                    <w:bottom w:w="0" w:type="dxa"/>
                    <w:right w:w="0" w:type="dxa"/>
                  </w:tcMar>
                  <w:vAlign w:val="center"/>
                </w:tcPr>
                <w:p w14:paraId="3AF644FE">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692" w:type="dxa"/>
                  <w:gridSpan w:val="3"/>
                  <w:shd w:val="clear" w:color="auto" w:fill="auto"/>
                  <w:noWrap w:val="0"/>
                  <w:tcMar>
                    <w:top w:w="0" w:type="dxa"/>
                    <w:left w:w="0" w:type="dxa"/>
                    <w:bottom w:w="0" w:type="dxa"/>
                    <w:right w:w="0" w:type="dxa"/>
                  </w:tcMar>
                  <w:vAlign w:val="center"/>
                </w:tcPr>
                <w:p w14:paraId="0EF59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SS</w:t>
                  </w:r>
                </w:p>
              </w:tc>
              <w:tc>
                <w:tcPr>
                  <w:tcW w:w="2030" w:type="dxa"/>
                  <w:noWrap w:val="0"/>
                  <w:tcMar>
                    <w:top w:w="0" w:type="dxa"/>
                    <w:left w:w="0" w:type="dxa"/>
                    <w:bottom w:w="0" w:type="dxa"/>
                    <w:right w:w="0" w:type="dxa"/>
                  </w:tcMar>
                  <w:vAlign w:val="center"/>
                </w:tcPr>
                <w:p w14:paraId="3D3E2D00">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4.742</w:t>
                  </w:r>
                </w:p>
              </w:tc>
            </w:tr>
            <w:tr w14:paraId="08AE7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continue"/>
                  <w:noWrap w:val="0"/>
                  <w:tcMar>
                    <w:top w:w="0" w:type="dxa"/>
                    <w:left w:w="0" w:type="dxa"/>
                    <w:bottom w:w="0" w:type="dxa"/>
                    <w:right w:w="0" w:type="dxa"/>
                  </w:tcMar>
                  <w:vAlign w:val="center"/>
                </w:tcPr>
                <w:p w14:paraId="35ED3F28">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692" w:type="dxa"/>
                  <w:gridSpan w:val="3"/>
                  <w:shd w:val="clear" w:color="auto" w:fill="auto"/>
                  <w:noWrap w:val="0"/>
                  <w:tcMar>
                    <w:top w:w="0" w:type="dxa"/>
                    <w:left w:w="0" w:type="dxa"/>
                    <w:bottom w:w="0" w:type="dxa"/>
                    <w:right w:w="0" w:type="dxa"/>
                  </w:tcMar>
                  <w:vAlign w:val="center"/>
                </w:tcPr>
                <w:p w14:paraId="2C5EA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LAS</w:t>
                  </w:r>
                </w:p>
              </w:tc>
              <w:tc>
                <w:tcPr>
                  <w:tcW w:w="2030" w:type="dxa"/>
                  <w:noWrap w:val="0"/>
                  <w:tcMar>
                    <w:top w:w="0" w:type="dxa"/>
                    <w:left w:w="0" w:type="dxa"/>
                    <w:bottom w:w="0" w:type="dxa"/>
                    <w:right w:w="0" w:type="dxa"/>
                  </w:tcMar>
                  <w:vAlign w:val="center"/>
                </w:tcPr>
                <w:p w14:paraId="68731124">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0.655</w:t>
                  </w:r>
                </w:p>
              </w:tc>
            </w:tr>
            <w:tr w14:paraId="2BDD5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Merge w:val="continue"/>
                  <w:noWrap w:val="0"/>
                  <w:tcMar>
                    <w:top w:w="0" w:type="dxa"/>
                    <w:left w:w="0" w:type="dxa"/>
                    <w:bottom w:w="0" w:type="dxa"/>
                    <w:right w:w="0" w:type="dxa"/>
                  </w:tcMar>
                  <w:vAlign w:val="center"/>
                </w:tcPr>
                <w:p w14:paraId="3B4CF969">
                  <w:pPr>
                    <w:keepNext w:val="0"/>
                    <w:keepLines w:val="0"/>
                    <w:pageBreakBefore w:val="0"/>
                    <w:tabs>
                      <w:tab w:val="left" w:pos="720"/>
                    </w:tabs>
                    <w:kinsoku/>
                    <w:wordWrap/>
                    <w:overflowPunct/>
                    <w:topLinePunct w:val="0"/>
                    <w:bidi w:val="0"/>
                    <w:snapToGrid/>
                    <w:spacing w:line="280" w:lineRule="exact"/>
                    <w:jc w:val="center"/>
                    <w:rPr>
                      <w:rFonts w:hint="default" w:ascii="Times New Roman" w:hAnsi="Times New Roman" w:cs="Times New Roman"/>
                      <w:bCs/>
                      <w:color w:val="000000" w:themeColor="text1"/>
                      <w:highlight w:val="none"/>
                      <w:u w:val="none"/>
                      <w14:textFill>
                        <w14:solidFill>
                          <w14:schemeClr w14:val="tx1"/>
                        </w14:solidFill>
                      </w14:textFill>
                    </w:rPr>
                  </w:pPr>
                </w:p>
              </w:tc>
              <w:tc>
                <w:tcPr>
                  <w:tcW w:w="4692" w:type="dxa"/>
                  <w:gridSpan w:val="3"/>
                  <w:shd w:val="clear" w:color="auto" w:fill="auto"/>
                  <w:noWrap w:val="0"/>
                  <w:tcMar>
                    <w:top w:w="0" w:type="dxa"/>
                    <w:left w:w="0" w:type="dxa"/>
                    <w:bottom w:w="0" w:type="dxa"/>
                    <w:right w:w="0" w:type="dxa"/>
                  </w:tcMar>
                  <w:vAlign w:val="center"/>
                </w:tcPr>
                <w:p w14:paraId="70820D9E">
                  <w:pPr>
                    <w:tabs>
                      <w:tab w:val="left" w:pos="720"/>
                    </w:tabs>
                    <w:spacing w:line="240" w:lineRule="exact"/>
                    <w:jc w:val="cente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t>TP</w:t>
                  </w:r>
                </w:p>
              </w:tc>
              <w:tc>
                <w:tcPr>
                  <w:tcW w:w="2030" w:type="dxa"/>
                  <w:noWrap w:val="0"/>
                  <w:tcMar>
                    <w:top w:w="0" w:type="dxa"/>
                    <w:left w:w="0" w:type="dxa"/>
                    <w:bottom w:w="0" w:type="dxa"/>
                    <w:right w:w="0" w:type="dxa"/>
                  </w:tcMar>
                  <w:vAlign w:val="center"/>
                </w:tcPr>
                <w:p w14:paraId="75C9CD59">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0.081</w:t>
                  </w:r>
                </w:p>
              </w:tc>
            </w:tr>
          </w:tbl>
          <w:p w14:paraId="0C77C72C">
            <w:pPr>
              <w:pStyle w:val="7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Cs w:val="24"/>
                <w:highlight w:val="none"/>
                <w:lang w:val="en-US" w:eastAsia="zh-CN"/>
                <w14:textFill>
                  <w14:solidFill>
                    <w14:schemeClr w14:val="tx1"/>
                  </w14:solidFill>
                </w14:textFill>
              </w:rPr>
              <w:t>（4）废水监测计划</w:t>
            </w:r>
          </w:p>
          <w:p w14:paraId="4ACDE8AF">
            <w:pPr>
              <w:pStyle w:val="7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0" w:firstLineChars="200"/>
              <w:textAlignment w:val="auto"/>
              <w:rPr>
                <w:rFonts w:hint="eastAsia" w:ascii="Times New Roman" w:hAnsi="Times New Roman" w:eastAsia="宋体" w:cs="Times New Roman"/>
                <w:b w:val="0"/>
                <w:bCs w:val="0"/>
                <w:color w:val="000000" w:themeColor="text1"/>
                <w:szCs w:val="24"/>
                <w:highlight w:val="none"/>
                <w:lang w:val="en-US" w:eastAsia="zh-CN"/>
                <w14:textFill>
                  <w14:solidFill>
                    <w14:schemeClr w14:val="tx1"/>
                  </w14:solidFill>
                </w14:textFill>
              </w:rPr>
            </w:pPr>
            <w:r>
              <w:rPr>
                <w:color w:val="000000" w:themeColor="text1"/>
                <w:spacing w:val="10"/>
                <w:sz w:val="24"/>
                <w:szCs w:val="32"/>
                <w:highlight w:val="none"/>
                <w14:textFill>
                  <w14:solidFill>
                    <w14:schemeClr w14:val="tx1"/>
                  </w14:solidFill>
                </w14:textFill>
              </w:rPr>
              <w:t>根据《排污单位自行监测技术指南总则》（HJ 819-2017），</w:t>
            </w:r>
            <w:r>
              <w:rPr>
                <w:rFonts w:hint="eastAsia" w:ascii="Times New Roman" w:hAnsi="Times New Roman" w:eastAsia="宋体" w:cs="Times New Roman"/>
                <w:b w:val="0"/>
                <w:bCs w:val="0"/>
                <w:color w:val="000000" w:themeColor="text1"/>
                <w:szCs w:val="24"/>
                <w:highlight w:val="none"/>
                <w:lang w:val="en-US" w:eastAsia="zh-CN"/>
                <w14:textFill>
                  <w14:solidFill>
                    <w14:schemeClr w14:val="tx1"/>
                  </w14:solidFill>
                </w14:textFill>
              </w:rPr>
              <w:t>本项目监测计划见下表。</w:t>
            </w:r>
          </w:p>
          <w:p w14:paraId="50E0A7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contextualSpacing/>
              <w:jc w:val="center"/>
              <w:textAlignment w:val="auto"/>
              <w:outlineLvl w:val="9"/>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表4-12 废水监测计划一览表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68"/>
              <w:gridCol w:w="2408"/>
              <w:gridCol w:w="846"/>
              <w:gridCol w:w="3464"/>
            </w:tblGrid>
            <w:tr w14:paraId="3DA118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0" w:type="auto"/>
                  <w:noWrap w:val="0"/>
                  <w:vAlign w:val="center"/>
                </w:tcPr>
                <w:p w14:paraId="6BBA7063">
                  <w:pPr>
                    <w:autoSpaceDE w:val="0"/>
                    <w:autoSpaceDN w:val="0"/>
                    <w:adjustRightInd w:val="0"/>
                    <w:jc w:val="center"/>
                    <w:rPr>
                      <w:rFonts w:hint="eastAsia"/>
                      <w:color w:val="000000" w:themeColor="text1"/>
                      <w:kern w:val="0"/>
                      <w:szCs w:val="16"/>
                      <w:highlight w:val="none"/>
                      <w14:textFill>
                        <w14:solidFill>
                          <w14:schemeClr w14:val="tx1"/>
                        </w14:solidFill>
                      </w14:textFill>
                    </w:rPr>
                  </w:pPr>
                  <w:r>
                    <w:rPr>
                      <w:color w:val="000000" w:themeColor="text1"/>
                      <w:kern w:val="0"/>
                      <w:szCs w:val="16"/>
                      <w:highlight w:val="none"/>
                      <w14:textFill>
                        <w14:solidFill>
                          <w14:schemeClr w14:val="tx1"/>
                        </w14:solidFill>
                      </w14:textFill>
                    </w:rPr>
                    <w:t>监测</w:t>
                  </w:r>
                  <w:r>
                    <w:rPr>
                      <w:rFonts w:hint="eastAsia"/>
                      <w:color w:val="000000" w:themeColor="text1"/>
                      <w:kern w:val="0"/>
                      <w:szCs w:val="16"/>
                      <w:highlight w:val="none"/>
                      <w14:textFill>
                        <w14:solidFill>
                          <w14:schemeClr w14:val="tx1"/>
                        </w14:solidFill>
                      </w14:textFill>
                    </w:rPr>
                    <w:t>对象</w:t>
                  </w:r>
                </w:p>
              </w:tc>
              <w:tc>
                <w:tcPr>
                  <w:tcW w:w="0" w:type="auto"/>
                  <w:noWrap w:val="0"/>
                  <w:vAlign w:val="center"/>
                </w:tcPr>
                <w:p w14:paraId="04F87902">
                  <w:pPr>
                    <w:autoSpaceDE w:val="0"/>
                    <w:autoSpaceDN w:val="0"/>
                    <w:adjustRightInd w:val="0"/>
                    <w:jc w:val="center"/>
                    <w:rPr>
                      <w:rFonts w:hint="eastAsia"/>
                      <w:color w:val="000000" w:themeColor="text1"/>
                      <w:kern w:val="0"/>
                      <w:szCs w:val="16"/>
                      <w:highlight w:val="none"/>
                      <w14:textFill>
                        <w14:solidFill>
                          <w14:schemeClr w14:val="tx1"/>
                        </w14:solidFill>
                      </w14:textFill>
                    </w:rPr>
                  </w:pPr>
                  <w:r>
                    <w:rPr>
                      <w:rFonts w:hint="eastAsia"/>
                      <w:color w:val="000000" w:themeColor="text1"/>
                      <w:kern w:val="0"/>
                      <w:szCs w:val="16"/>
                      <w:highlight w:val="none"/>
                      <w14:textFill>
                        <w14:solidFill>
                          <w14:schemeClr w14:val="tx1"/>
                        </w14:solidFill>
                      </w14:textFill>
                    </w:rPr>
                    <w:t>监测点位</w:t>
                  </w:r>
                </w:p>
              </w:tc>
              <w:tc>
                <w:tcPr>
                  <w:tcW w:w="0" w:type="auto"/>
                  <w:noWrap w:val="0"/>
                  <w:vAlign w:val="center"/>
                </w:tcPr>
                <w:p w14:paraId="60D7946B">
                  <w:pPr>
                    <w:autoSpaceDE w:val="0"/>
                    <w:autoSpaceDN w:val="0"/>
                    <w:adjustRightInd w:val="0"/>
                    <w:jc w:val="center"/>
                    <w:rPr>
                      <w:rFonts w:hint="eastAsia"/>
                      <w:color w:val="000000" w:themeColor="text1"/>
                      <w:kern w:val="0"/>
                      <w:szCs w:val="16"/>
                      <w:highlight w:val="none"/>
                      <w14:textFill>
                        <w14:solidFill>
                          <w14:schemeClr w14:val="tx1"/>
                        </w14:solidFill>
                      </w14:textFill>
                    </w:rPr>
                  </w:pPr>
                  <w:r>
                    <w:rPr>
                      <w:rFonts w:hint="eastAsia"/>
                      <w:color w:val="000000" w:themeColor="text1"/>
                      <w:kern w:val="0"/>
                      <w:szCs w:val="16"/>
                      <w:highlight w:val="none"/>
                      <w14:textFill>
                        <w14:solidFill>
                          <w14:schemeClr w14:val="tx1"/>
                        </w14:solidFill>
                      </w14:textFill>
                    </w:rPr>
                    <w:t>监测因子</w:t>
                  </w:r>
                </w:p>
              </w:tc>
              <w:tc>
                <w:tcPr>
                  <w:tcW w:w="0" w:type="auto"/>
                  <w:noWrap w:val="0"/>
                  <w:vAlign w:val="center"/>
                </w:tcPr>
                <w:p w14:paraId="3C45CA97">
                  <w:pPr>
                    <w:autoSpaceDE w:val="0"/>
                    <w:autoSpaceDN w:val="0"/>
                    <w:adjustRightInd w:val="0"/>
                    <w:jc w:val="center"/>
                    <w:rPr>
                      <w:color w:val="000000" w:themeColor="text1"/>
                      <w:kern w:val="0"/>
                      <w:szCs w:val="16"/>
                      <w:highlight w:val="none"/>
                      <w14:textFill>
                        <w14:solidFill>
                          <w14:schemeClr w14:val="tx1"/>
                        </w14:solidFill>
                      </w14:textFill>
                    </w:rPr>
                  </w:pPr>
                  <w:r>
                    <w:rPr>
                      <w:color w:val="000000" w:themeColor="text1"/>
                      <w:kern w:val="0"/>
                      <w:szCs w:val="16"/>
                      <w:highlight w:val="none"/>
                      <w14:textFill>
                        <w14:solidFill>
                          <w14:schemeClr w14:val="tx1"/>
                        </w14:solidFill>
                      </w14:textFill>
                    </w:rPr>
                    <w:t>监测频率</w:t>
                  </w:r>
                </w:p>
              </w:tc>
              <w:tc>
                <w:tcPr>
                  <w:tcW w:w="0" w:type="auto"/>
                  <w:noWrap w:val="0"/>
                  <w:vAlign w:val="center"/>
                </w:tcPr>
                <w:p w14:paraId="4D84BF5D">
                  <w:pPr>
                    <w:autoSpaceDE w:val="0"/>
                    <w:autoSpaceDN w:val="0"/>
                    <w:adjustRightInd w:val="0"/>
                    <w:jc w:val="center"/>
                    <w:rPr>
                      <w:color w:val="000000" w:themeColor="text1"/>
                      <w:kern w:val="0"/>
                      <w:szCs w:val="16"/>
                      <w:highlight w:val="none"/>
                      <w14:textFill>
                        <w14:solidFill>
                          <w14:schemeClr w14:val="tx1"/>
                        </w14:solidFill>
                      </w14:textFill>
                    </w:rPr>
                  </w:pPr>
                  <w:r>
                    <w:rPr>
                      <w:color w:val="000000" w:themeColor="text1"/>
                      <w:kern w:val="0"/>
                      <w:szCs w:val="16"/>
                      <w:highlight w:val="none"/>
                      <w14:textFill>
                        <w14:solidFill>
                          <w14:schemeClr w14:val="tx1"/>
                        </w14:solidFill>
                      </w14:textFill>
                    </w:rPr>
                    <w:t>执行排放标准</w:t>
                  </w:r>
                </w:p>
              </w:tc>
            </w:tr>
            <w:tr w14:paraId="33544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0" w:type="auto"/>
                  <w:noWrap w:val="0"/>
                  <w:vAlign w:val="center"/>
                </w:tcPr>
                <w:p w14:paraId="2D5815A7">
                  <w:pPr>
                    <w:autoSpaceDE w:val="0"/>
                    <w:autoSpaceDN w:val="0"/>
                    <w:adjustRightInd w:val="0"/>
                    <w:jc w:val="center"/>
                    <w:rPr>
                      <w:rFonts w:hint="default" w:eastAsia="宋体"/>
                      <w:color w:val="000000" w:themeColor="text1"/>
                      <w:kern w:val="0"/>
                      <w:szCs w:val="16"/>
                      <w:highlight w:val="none"/>
                      <w:lang w:val="en-US" w:eastAsia="zh-CN"/>
                      <w14:textFill>
                        <w14:solidFill>
                          <w14:schemeClr w14:val="tx1"/>
                        </w14:solidFill>
                      </w14:textFill>
                    </w:rPr>
                  </w:pPr>
                  <w:r>
                    <w:rPr>
                      <w:rFonts w:hint="eastAsia"/>
                      <w:color w:val="000000" w:themeColor="text1"/>
                      <w:kern w:val="0"/>
                      <w:szCs w:val="16"/>
                      <w:highlight w:val="none"/>
                      <w:lang w:eastAsia="zh-CN"/>
                      <w14:textFill>
                        <w14:solidFill>
                          <w14:schemeClr w14:val="tx1"/>
                        </w14:solidFill>
                      </w14:textFill>
                    </w:rPr>
                    <w:t>生活污水</w:t>
                  </w:r>
                </w:p>
              </w:tc>
              <w:tc>
                <w:tcPr>
                  <w:tcW w:w="0" w:type="auto"/>
                  <w:noWrap w:val="0"/>
                  <w:vAlign w:val="center"/>
                </w:tcPr>
                <w:p w14:paraId="35010B08">
                  <w:pPr>
                    <w:autoSpaceDE w:val="0"/>
                    <w:autoSpaceDN w:val="0"/>
                    <w:adjustRightInd w:val="0"/>
                    <w:jc w:val="center"/>
                    <w:rPr>
                      <w:rFonts w:hint="default" w:eastAsia="宋体"/>
                      <w:color w:val="000000" w:themeColor="text1"/>
                      <w:kern w:val="0"/>
                      <w:szCs w:val="16"/>
                      <w:highlight w:val="none"/>
                      <w:lang w:val="en-US" w:eastAsia="zh-CN"/>
                      <w14:textFill>
                        <w14:solidFill>
                          <w14:schemeClr w14:val="tx1"/>
                        </w14:solidFill>
                      </w14:textFill>
                    </w:rPr>
                  </w:pPr>
                  <w:r>
                    <w:rPr>
                      <w:rFonts w:hint="eastAsia" w:eastAsia="宋体"/>
                      <w:color w:val="000000" w:themeColor="text1"/>
                      <w:kern w:val="0"/>
                      <w:szCs w:val="16"/>
                      <w:highlight w:val="none"/>
                      <w:lang w:val="en-US" w:eastAsia="zh-CN"/>
                      <w14:textFill>
                        <w14:solidFill>
                          <w14:schemeClr w14:val="tx1"/>
                        </w14:solidFill>
                      </w14:textFill>
                    </w:rPr>
                    <w:t>DW001</w:t>
                  </w:r>
                </w:p>
              </w:tc>
              <w:tc>
                <w:tcPr>
                  <w:tcW w:w="0" w:type="auto"/>
                  <w:noWrap w:val="0"/>
                  <w:vAlign w:val="center"/>
                </w:tcPr>
                <w:p w14:paraId="33D6899B">
                  <w:pPr>
                    <w:autoSpaceDE w:val="0"/>
                    <w:autoSpaceDN w:val="0"/>
                    <w:adjustRightInd w:val="0"/>
                    <w:jc w:val="center"/>
                    <w:rPr>
                      <w:rFonts w:hint="default" w:eastAsia="宋体"/>
                      <w:color w:val="000000" w:themeColor="text1"/>
                      <w:kern w:val="0"/>
                      <w:sz w:val="21"/>
                      <w:szCs w:val="16"/>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BOD5、</w:t>
                  </w:r>
                  <w:r>
                    <w:rPr>
                      <w:rFonts w:hint="eastAsia"/>
                      <w:color w:val="000000" w:themeColor="text1"/>
                      <w:szCs w:val="21"/>
                      <w:highlight w:val="none"/>
                      <w:lang w:val="en-US" w:eastAsia="zh-CN"/>
                      <w14:textFill>
                        <w14:solidFill>
                          <w14:schemeClr w14:val="tx1"/>
                        </w14:solidFill>
                      </w14:textFill>
                    </w:rPr>
                    <w:t>COD、SS、NH3-N、TP</w:t>
                  </w:r>
                </w:p>
              </w:tc>
              <w:tc>
                <w:tcPr>
                  <w:tcW w:w="0" w:type="auto"/>
                  <w:noWrap w:val="0"/>
                  <w:vAlign w:val="center"/>
                </w:tcPr>
                <w:p w14:paraId="58E364E1">
                  <w:pPr>
                    <w:autoSpaceDE w:val="0"/>
                    <w:autoSpaceDN w:val="0"/>
                    <w:adjustRightInd w:val="0"/>
                    <w:jc w:val="center"/>
                    <w:rPr>
                      <w:color w:val="000000" w:themeColor="text1"/>
                      <w:kern w:val="0"/>
                      <w:sz w:val="21"/>
                      <w:szCs w:val="16"/>
                      <w:highlight w:val="none"/>
                      <w:lang w:val="en-US" w:eastAsia="zh-CN" w:bidi="ar-SA"/>
                      <w14:textFill>
                        <w14:solidFill>
                          <w14:schemeClr w14:val="tx1"/>
                        </w14:solidFill>
                      </w14:textFill>
                    </w:rPr>
                  </w:pPr>
                  <w:r>
                    <w:rPr>
                      <w:color w:val="000000" w:themeColor="text1"/>
                      <w:kern w:val="0"/>
                      <w:szCs w:val="16"/>
                      <w:highlight w:val="none"/>
                      <w14:textFill>
                        <w14:solidFill>
                          <w14:schemeClr w14:val="tx1"/>
                        </w14:solidFill>
                      </w14:textFill>
                    </w:rPr>
                    <w:t>每</w:t>
                  </w:r>
                  <w:r>
                    <w:rPr>
                      <w:rFonts w:hint="eastAsia"/>
                      <w:color w:val="000000" w:themeColor="text1"/>
                      <w:kern w:val="0"/>
                      <w:szCs w:val="16"/>
                      <w:highlight w:val="none"/>
                      <w:lang w:eastAsia="zh-CN"/>
                      <w14:textFill>
                        <w14:solidFill>
                          <w14:schemeClr w14:val="tx1"/>
                        </w14:solidFill>
                      </w14:textFill>
                    </w:rPr>
                    <w:t>季度</w:t>
                  </w:r>
                  <w:r>
                    <w:rPr>
                      <w:color w:val="000000" w:themeColor="text1"/>
                      <w:kern w:val="0"/>
                      <w:szCs w:val="16"/>
                      <w:highlight w:val="none"/>
                      <w14:textFill>
                        <w14:solidFill>
                          <w14:schemeClr w14:val="tx1"/>
                        </w14:solidFill>
                      </w14:textFill>
                    </w:rPr>
                    <w:t>一次</w:t>
                  </w:r>
                </w:p>
              </w:tc>
              <w:tc>
                <w:tcPr>
                  <w:tcW w:w="0" w:type="auto"/>
                  <w:vMerge w:val="restart"/>
                  <w:noWrap w:val="0"/>
                  <w:vAlign w:val="center"/>
                </w:tcPr>
                <w:p w14:paraId="2C423109">
                  <w:pPr>
                    <w:autoSpaceDE w:val="0"/>
                    <w:autoSpaceDN w:val="0"/>
                    <w:adjustRightInd w:val="0"/>
                    <w:jc w:val="center"/>
                    <w:rPr>
                      <w:color w:val="000000" w:themeColor="text1"/>
                      <w:kern w:val="0"/>
                      <w:szCs w:val="16"/>
                      <w:highlight w:val="none"/>
                      <w14:textFill>
                        <w14:solidFill>
                          <w14:schemeClr w14:val="tx1"/>
                        </w14:solidFill>
                      </w14:textFill>
                    </w:rPr>
                  </w:pPr>
                  <w:r>
                    <w:rPr>
                      <w:rFonts w:hint="default" w:ascii="Times New Roman" w:hAnsi="Times New Roman" w:cs="Times New Roman"/>
                      <w:color w:val="000000" w:themeColor="text1"/>
                      <w:kern w:val="0"/>
                      <w:highlight w:val="none"/>
                      <w:u w:val="none"/>
                      <w:lang w:val="zh-CN"/>
                      <w14:textFill>
                        <w14:solidFill>
                          <w14:schemeClr w14:val="tx1"/>
                        </w14:solidFill>
                      </w14:textFill>
                    </w:rPr>
                    <w:t>《污水综合排放标准》（GB8978-1996）表4三级标准</w:t>
                  </w:r>
                </w:p>
              </w:tc>
            </w:tr>
            <w:tr w14:paraId="74152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0" w:type="auto"/>
                  <w:noWrap w:val="0"/>
                  <w:vAlign w:val="center"/>
                </w:tcPr>
                <w:p w14:paraId="346D344A">
                  <w:pPr>
                    <w:autoSpaceDE w:val="0"/>
                    <w:autoSpaceDN w:val="0"/>
                    <w:adjustRightInd w:val="0"/>
                    <w:jc w:val="center"/>
                    <w:rPr>
                      <w:rFonts w:hint="default"/>
                      <w:color w:val="000000" w:themeColor="text1"/>
                      <w:kern w:val="0"/>
                      <w:szCs w:val="16"/>
                      <w:highlight w:val="none"/>
                      <w:lang w:val="en-US" w:eastAsia="zh-CN"/>
                      <w14:textFill>
                        <w14:solidFill>
                          <w14:schemeClr w14:val="tx1"/>
                        </w14:solidFill>
                      </w14:textFill>
                    </w:rPr>
                  </w:pPr>
                  <w:r>
                    <w:rPr>
                      <w:rFonts w:hint="eastAsia"/>
                      <w:color w:val="000000" w:themeColor="text1"/>
                      <w:kern w:val="0"/>
                      <w:szCs w:val="16"/>
                      <w:highlight w:val="none"/>
                      <w:lang w:eastAsia="zh-CN"/>
                      <w14:textFill>
                        <w14:solidFill>
                          <w14:schemeClr w14:val="tx1"/>
                        </w14:solidFill>
                      </w14:textFill>
                    </w:rPr>
                    <w:t>生产</w:t>
                  </w:r>
                  <w:r>
                    <w:rPr>
                      <w:rFonts w:hint="eastAsia"/>
                      <w:color w:val="000000" w:themeColor="text1"/>
                      <w:kern w:val="0"/>
                      <w:szCs w:val="16"/>
                      <w:highlight w:val="none"/>
                      <w:lang w:val="en-US" w:eastAsia="zh-CN"/>
                      <w14:textFill>
                        <w14:solidFill>
                          <w14:schemeClr w14:val="tx1"/>
                        </w14:solidFill>
                      </w14:textFill>
                    </w:rPr>
                    <w:t xml:space="preserve"> 废水</w:t>
                  </w:r>
                </w:p>
              </w:tc>
              <w:tc>
                <w:tcPr>
                  <w:tcW w:w="0" w:type="auto"/>
                  <w:noWrap w:val="0"/>
                  <w:vAlign w:val="center"/>
                </w:tcPr>
                <w:p w14:paraId="1F3C69D4">
                  <w:pPr>
                    <w:autoSpaceDE w:val="0"/>
                    <w:autoSpaceDN w:val="0"/>
                    <w:adjustRightInd w:val="0"/>
                    <w:jc w:val="center"/>
                    <w:rPr>
                      <w:rFonts w:hint="default" w:eastAsia="宋体"/>
                      <w:color w:val="000000" w:themeColor="text1"/>
                      <w:kern w:val="0"/>
                      <w:szCs w:val="16"/>
                      <w:highlight w:val="none"/>
                      <w:lang w:val="en-US" w:eastAsia="zh-CN"/>
                      <w14:textFill>
                        <w14:solidFill>
                          <w14:schemeClr w14:val="tx1"/>
                        </w14:solidFill>
                      </w14:textFill>
                    </w:rPr>
                  </w:pPr>
                  <w:r>
                    <w:rPr>
                      <w:rFonts w:hint="eastAsia" w:eastAsia="宋体"/>
                      <w:color w:val="000000" w:themeColor="text1"/>
                      <w:kern w:val="0"/>
                      <w:szCs w:val="16"/>
                      <w:highlight w:val="none"/>
                      <w:lang w:val="en-US" w:eastAsia="zh-CN"/>
                      <w14:textFill>
                        <w14:solidFill>
                          <w14:schemeClr w14:val="tx1"/>
                        </w14:solidFill>
                      </w14:textFill>
                    </w:rPr>
                    <w:t>DW002</w:t>
                  </w:r>
                </w:p>
              </w:tc>
              <w:tc>
                <w:tcPr>
                  <w:tcW w:w="0" w:type="auto"/>
                  <w:noWrap w:val="0"/>
                  <w:vAlign w:val="center"/>
                </w:tcPr>
                <w:p w14:paraId="24F4BF69">
                  <w:pPr>
                    <w:autoSpaceDE w:val="0"/>
                    <w:autoSpaceDN w:val="0"/>
                    <w:adjustRightInd w:val="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BOD5、</w:t>
                  </w:r>
                  <w:r>
                    <w:rPr>
                      <w:rFonts w:hint="eastAsia"/>
                      <w:color w:val="000000" w:themeColor="text1"/>
                      <w:szCs w:val="21"/>
                      <w:highlight w:val="none"/>
                      <w:lang w:val="en-US" w:eastAsia="zh-CN"/>
                      <w14:textFill>
                        <w14:solidFill>
                          <w14:schemeClr w14:val="tx1"/>
                        </w14:solidFill>
                      </w14:textFill>
                    </w:rPr>
                    <w:t>COD、SS、NH3-N、TP、LAS</w:t>
                  </w:r>
                </w:p>
              </w:tc>
              <w:tc>
                <w:tcPr>
                  <w:tcW w:w="0" w:type="auto"/>
                  <w:noWrap w:val="0"/>
                  <w:vAlign w:val="center"/>
                </w:tcPr>
                <w:p w14:paraId="7684E8A6">
                  <w:pPr>
                    <w:autoSpaceDE w:val="0"/>
                    <w:autoSpaceDN w:val="0"/>
                    <w:adjustRightInd w:val="0"/>
                    <w:jc w:val="center"/>
                    <w:rPr>
                      <w:color w:val="000000" w:themeColor="text1"/>
                      <w:kern w:val="0"/>
                      <w:szCs w:val="16"/>
                      <w:highlight w:val="none"/>
                      <w14:textFill>
                        <w14:solidFill>
                          <w14:schemeClr w14:val="tx1"/>
                        </w14:solidFill>
                      </w14:textFill>
                    </w:rPr>
                  </w:pPr>
                  <w:r>
                    <w:rPr>
                      <w:color w:val="000000" w:themeColor="text1"/>
                      <w:kern w:val="0"/>
                      <w:szCs w:val="16"/>
                      <w:highlight w:val="none"/>
                      <w14:textFill>
                        <w14:solidFill>
                          <w14:schemeClr w14:val="tx1"/>
                        </w14:solidFill>
                      </w14:textFill>
                    </w:rPr>
                    <w:t>每</w:t>
                  </w:r>
                  <w:r>
                    <w:rPr>
                      <w:rFonts w:hint="eastAsia"/>
                      <w:color w:val="000000" w:themeColor="text1"/>
                      <w:kern w:val="0"/>
                      <w:szCs w:val="16"/>
                      <w:highlight w:val="none"/>
                      <w:lang w:eastAsia="zh-CN"/>
                      <w14:textFill>
                        <w14:solidFill>
                          <w14:schemeClr w14:val="tx1"/>
                        </w14:solidFill>
                      </w14:textFill>
                    </w:rPr>
                    <w:t>季度</w:t>
                  </w:r>
                  <w:r>
                    <w:rPr>
                      <w:color w:val="000000" w:themeColor="text1"/>
                      <w:kern w:val="0"/>
                      <w:szCs w:val="16"/>
                      <w:highlight w:val="none"/>
                      <w14:textFill>
                        <w14:solidFill>
                          <w14:schemeClr w14:val="tx1"/>
                        </w14:solidFill>
                      </w14:textFill>
                    </w:rPr>
                    <w:t>一次</w:t>
                  </w:r>
                </w:p>
              </w:tc>
              <w:tc>
                <w:tcPr>
                  <w:tcW w:w="0" w:type="auto"/>
                  <w:vMerge w:val="continue"/>
                  <w:noWrap w:val="0"/>
                  <w:vAlign w:val="center"/>
                </w:tcPr>
                <w:p w14:paraId="6FAAAF2B">
                  <w:pPr>
                    <w:autoSpaceDE w:val="0"/>
                    <w:autoSpaceDN w:val="0"/>
                    <w:adjustRightInd w:val="0"/>
                    <w:jc w:val="center"/>
                    <w:rPr>
                      <w:rFonts w:hint="default" w:ascii="Times New Roman" w:hAnsi="Times New Roman" w:cs="Times New Roman"/>
                      <w:color w:val="000000" w:themeColor="text1"/>
                      <w:kern w:val="0"/>
                      <w:highlight w:val="none"/>
                      <w:u w:val="none"/>
                      <w:lang w:val="zh-CN"/>
                      <w14:textFill>
                        <w14:solidFill>
                          <w14:schemeClr w14:val="tx1"/>
                        </w14:solidFill>
                      </w14:textFill>
                    </w:rPr>
                  </w:pPr>
                </w:p>
              </w:tc>
            </w:tr>
          </w:tbl>
          <w:p w14:paraId="68EBBDC5">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3、噪声</w:t>
            </w:r>
          </w:p>
          <w:p w14:paraId="134B8C3A">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（1）噪声源强及降噪措施</w:t>
            </w:r>
          </w:p>
          <w:p w14:paraId="164F0365">
            <w:pPr>
              <w:adjustRightInd w:val="0"/>
              <w:snapToGrid w:val="0"/>
              <w:spacing w:line="440" w:lineRule="exact"/>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本项目运营期新增噪声源主要为</w:t>
            </w:r>
            <w:r>
              <w:rPr>
                <w:rFonts w:hint="eastAsia"/>
                <w:color w:val="000000" w:themeColor="text1"/>
                <w:kern w:val="0"/>
                <w:sz w:val="24"/>
                <w:lang w:val="en-US" w:eastAsia="zh-CN"/>
                <w14:textFill>
                  <w14:solidFill>
                    <w14:schemeClr w14:val="tx1"/>
                  </w14:solidFill>
                </w14:textFill>
              </w:rPr>
              <w:t>洗衣机、烘干机、烫平机、锅炉</w:t>
            </w:r>
            <w:r>
              <w:rPr>
                <w:color w:val="000000" w:themeColor="text1"/>
                <w:kern w:val="0"/>
                <w:sz w:val="24"/>
                <w14:textFill>
                  <w14:solidFill>
                    <w14:schemeClr w14:val="tx1"/>
                  </w14:solidFill>
                </w14:textFill>
              </w:rPr>
              <w:t>等。经类比实测，得出运营期各类机械产生的噪声源强，各类设备声源详见下表。</w:t>
            </w:r>
          </w:p>
          <w:p w14:paraId="3A604063">
            <w:pPr>
              <w:snapToGrid w:val="0"/>
              <w:spacing w:line="440" w:lineRule="exact"/>
              <w:jc w:val="center"/>
              <w:textAlignment w:val="baseline"/>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表4-</w:t>
            </w:r>
            <w:r>
              <w:rPr>
                <w:rFonts w:hint="eastAsia"/>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3</w:t>
            </w:r>
            <w:r>
              <w:rPr>
                <w:b/>
                <w:bCs/>
                <w:color w:val="000000" w:themeColor="text1"/>
                <w:sz w:val="21"/>
                <w:szCs w:val="21"/>
                <w14:textFill>
                  <w14:solidFill>
                    <w14:schemeClr w14:val="tx1"/>
                  </w14:solidFill>
                </w14:textFill>
              </w:rPr>
              <w:t xml:space="preserve">   工业企业噪声源强调查清单</w:t>
            </w:r>
          </w:p>
          <w:tbl>
            <w:tblPr>
              <w:tblStyle w:val="8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
              <w:gridCol w:w="446"/>
              <w:gridCol w:w="717"/>
              <w:gridCol w:w="3215"/>
              <w:gridCol w:w="798"/>
              <w:gridCol w:w="717"/>
              <w:gridCol w:w="498"/>
              <w:gridCol w:w="650"/>
              <w:gridCol w:w="717"/>
              <w:gridCol w:w="459"/>
            </w:tblGrid>
            <w:tr w14:paraId="000A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 w:type="pct"/>
                  <w:vMerge w:val="restart"/>
                  <w:noWrap w:val="0"/>
                  <w:vAlign w:val="center"/>
                </w:tcPr>
                <w:p w14:paraId="5DF20574">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263" w:type="pct"/>
                  <w:vMerge w:val="restart"/>
                  <w:noWrap w:val="0"/>
                  <w:vAlign w:val="center"/>
                </w:tcPr>
                <w:p w14:paraId="055C5154">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声源名称</w:t>
                  </w:r>
                </w:p>
              </w:tc>
              <w:tc>
                <w:tcPr>
                  <w:tcW w:w="423" w:type="pct"/>
                  <w:noWrap w:val="0"/>
                  <w:vAlign w:val="center"/>
                </w:tcPr>
                <w:p w14:paraId="13C245D2">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声源源强</w:t>
                  </w:r>
                </w:p>
              </w:tc>
              <w:tc>
                <w:tcPr>
                  <w:tcW w:w="1898" w:type="pct"/>
                  <w:vMerge w:val="restart"/>
                  <w:noWrap w:val="0"/>
                  <w:vAlign w:val="center"/>
                </w:tcPr>
                <w:p w14:paraId="7B305E61">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声源控制措施</w:t>
                  </w:r>
                </w:p>
              </w:tc>
              <w:tc>
                <w:tcPr>
                  <w:tcW w:w="471" w:type="pct"/>
                  <w:vMerge w:val="restart"/>
                  <w:noWrap w:val="0"/>
                  <w:vAlign w:val="center"/>
                </w:tcPr>
                <w:p w14:paraId="0D2E89D2">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距室内边界距离/m</w:t>
                  </w:r>
                </w:p>
              </w:tc>
              <w:tc>
                <w:tcPr>
                  <w:tcW w:w="423" w:type="pct"/>
                  <w:vMerge w:val="restart"/>
                  <w:noWrap w:val="0"/>
                  <w:vAlign w:val="center"/>
                </w:tcPr>
                <w:p w14:paraId="36BA861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5"/>
                      <w:sz w:val="21"/>
                      <w:szCs w:val="21"/>
                      <w:highlight w:val="none"/>
                      <w14:textFill>
                        <w14:solidFill>
                          <w14:schemeClr w14:val="tx1"/>
                        </w14:solidFill>
                      </w14:textFill>
                    </w:rPr>
                    <w:t>室内边界</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声级</w:t>
                  </w:r>
                </w:p>
                <w:p w14:paraId="67509B4A">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/dB(A)</w:t>
                  </w:r>
                </w:p>
              </w:tc>
              <w:tc>
                <w:tcPr>
                  <w:tcW w:w="294" w:type="pct"/>
                  <w:vMerge w:val="restart"/>
                  <w:noWrap w:val="0"/>
                  <w:vAlign w:val="center"/>
                </w:tcPr>
                <w:p w14:paraId="33CBF49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运行时段</w:t>
                  </w:r>
                </w:p>
              </w:tc>
              <w:tc>
                <w:tcPr>
                  <w:tcW w:w="384" w:type="pct"/>
                  <w:vMerge w:val="restart"/>
                  <w:noWrap w:val="0"/>
                  <w:vAlign w:val="center"/>
                </w:tcPr>
                <w:p w14:paraId="0484B78C">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建筑物插入损失 / dB(A)</w:t>
                  </w:r>
                </w:p>
              </w:tc>
              <w:tc>
                <w:tcPr>
                  <w:tcW w:w="694" w:type="pct"/>
                  <w:gridSpan w:val="2"/>
                  <w:noWrap w:val="0"/>
                  <w:vAlign w:val="center"/>
                </w:tcPr>
                <w:p w14:paraId="2FA579B4">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建筑物外噪声</w:t>
                  </w:r>
                </w:p>
              </w:tc>
            </w:tr>
            <w:tr w14:paraId="71A10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48" w:type="pct"/>
                  <w:vMerge w:val="continue"/>
                  <w:noWrap w:val="0"/>
                  <w:vAlign w:val="center"/>
                </w:tcPr>
                <w:p w14:paraId="2F4DDA06">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63" w:type="pct"/>
                  <w:vMerge w:val="continue"/>
                  <w:noWrap w:val="0"/>
                  <w:vAlign w:val="center"/>
                </w:tcPr>
                <w:p w14:paraId="34A4B6CA">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423" w:type="pct"/>
                  <w:noWrap w:val="0"/>
                  <w:vAlign w:val="center"/>
                </w:tcPr>
                <w:p w14:paraId="01EC55E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声功率级</w:t>
                  </w:r>
                </w:p>
                <w:p w14:paraId="40ECEA8F">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/dB(A)</w:t>
                  </w:r>
                </w:p>
              </w:tc>
              <w:tc>
                <w:tcPr>
                  <w:tcW w:w="1898" w:type="pct"/>
                  <w:vMerge w:val="continue"/>
                  <w:noWrap w:val="0"/>
                  <w:vAlign w:val="center"/>
                </w:tcPr>
                <w:p w14:paraId="23921ED2">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471" w:type="pct"/>
                  <w:vMerge w:val="continue"/>
                  <w:noWrap w:val="0"/>
                  <w:vAlign w:val="center"/>
                </w:tcPr>
                <w:p w14:paraId="68CCCCF8">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423" w:type="pct"/>
                  <w:vMerge w:val="continue"/>
                  <w:noWrap w:val="0"/>
                  <w:vAlign w:val="center"/>
                </w:tcPr>
                <w:p w14:paraId="02C4825E">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294" w:type="pct"/>
                  <w:vMerge w:val="continue"/>
                  <w:noWrap w:val="0"/>
                  <w:vAlign w:val="center"/>
                </w:tcPr>
                <w:p w14:paraId="6824F736">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384" w:type="pct"/>
                  <w:vMerge w:val="continue"/>
                  <w:noWrap w:val="0"/>
                  <w:vAlign w:val="center"/>
                </w:tcPr>
                <w:p w14:paraId="3F7AF2F8">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423" w:type="pct"/>
                  <w:noWrap w:val="0"/>
                  <w:vAlign w:val="center"/>
                </w:tcPr>
                <w:p w14:paraId="59CFE905">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声压级</w:t>
                  </w:r>
                </w:p>
                <w:p w14:paraId="722115E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/dB(A)</w:t>
                  </w:r>
                </w:p>
              </w:tc>
              <w:tc>
                <w:tcPr>
                  <w:tcW w:w="270" w:type="pct"/>
                  <w:noWrap w:val="0"/>
                  <w:vAlign w:val="center"/>
                </w:tcPr>
                <w:p w14:paraId="1E954A0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建筑物外距离</w:t>
                  </w:r>
                </w:p>
              </w:tc>
            </w:tr>
            <w:tr w14:paraId="1380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2D0759E7">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263" w:type="pct"/>
                  <w:noWrap w:val="0"/>
                  <w:vAlign w:val="center"/>
                </w:tcPr>
                <w:p w14:paraId="6FFE1E3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洗衣机</w:t>
                  </w:r>
                </w:p>
              </w:tc>
              <w:tc>
                <w:tcPr>
                  <w:tcW w:w="423" w:type="pct"/>
                  <w:noWrap w:val="0"/>
                  <w:vAlign w:val="center"/>
                </w:tcPr>
                <w:p w14:paraId="08DDDF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restart"/>
                  <w:noWrap w:val="0"/>
                  <w:vAlign w:val="center"/>
                </w:tcPr>
                <w:p w14:paraId="07925E14">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选用低噪声设备，设备底座安装减振</w:t>
                  </w:r>
                  <w:r>
                    <w:rPr>
                      <w:rFonts w:hint="default" w:ascii="Times New Roman" w:hAnsi="Times New Roman" w:cs="Times New Roman"/>
                      <w:bCs/>
                      <w:color w:val="000000" w:themeColor="text1"/>
                      <w:szCs w:val="21"/>
                      <w:highlight w:val="none"/>
                      <w:lang w:eastAsia="zh-CN"/>
                      <w14:textFill>
                        <w14:solidFill>
                          <w14:schemeClr w14:val="tx1"/>
                        </w14:solidFill>
                      </w14:textFill>
                    </w:rPr>
                    <w:t>底座</w:t>
                  </w:r>
                  <w:r>
                    <w:rPr>
                      <w:rFonts w:hint="default" w:ascii="Times New Roman" w:hAnsi="Times New Roman" w:cs="Times New Roman"/>
                      <w:bCs/>
                      <w:color w:val="000000" w:themeColor="text1"/>
                      <w:szCs w:val="21"/>
                      <w:highlight w:val="none"/>
                      <w14:textFill>
                        <w14:solidFill>
                          <w14:schemeClr w14:val="tx1"/>
                        </w14:solidFill>
                      </w14:textFill>
                    </w:rPr>
                    <w:t>等</w:t>
                  </w:r>
                </w:p>
                <w:p w14:paraId="00B56514">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534CFC85">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2730C5B">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4D89F6D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5C084715">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426CD7A">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6EB5DD08">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4BFA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49C03366">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263" w:type="pct"/>
                  <w:noWrap w:val="0"/>
                  <w:vAlign w:val="center"/>
                </w:tcPr>
                <w:p w14:paraId="3BA0313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洗衣机</w:t>
                  </w:r>
                </w:p>
              </w:tc>
              <w:tc>
                <w:tcPr>
                  <w:tcW w:w="423" w:type="pct"/>
                  <w:noWrap w:val="0"/>
                  <w:vAlign w:val="center"/>
                </w:tcPr>
                <w:p w14:paraId="57290966">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6DF964C8">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p>
              </w:tc>
              <w:tc>
                <w:tcPr>
                  <w:tcW w:w="471" w:type="pct"/>
                  <w:noWrap w:val="0"/>
                  <w:vAlign w:val="center"/>
                </w:tcPr>
                <w:p w14:paraId="546C5A9A">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43A71E8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6EF15681">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5E4CBC45">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42BE3BD4">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2B2675BA">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7B85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59BF482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263" w:type="pct"/>
                  <w:noWrap w:val="0"/>
                  <w:vAlign w:val="center"/>
                </w:tcPr>
                <w:p w14:paraId="280FACD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洗衣机</w:t>
                  </w:r>
                </w:p>
              </w:tc>
              <w:tc>
                <w:tcPr>
                  <w:tcW w:w="423" w:type="pct"/>
                  <w:noWrap w:val="0"/>
                  <w:vAlign w:val="center"/>
                </w:tcPr>
                <w:p w14:paraId="6BABB225">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6026CB4E">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17D3012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0ADAA9A1">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31D3C942">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744ED378">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0F2149D8">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2051BD5F">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6CA7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0131996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263" w:type="pct"/>
                  <w:noWrap w:val="0"/>
                  <w:vAlign w:val="center"/>
                </w:tcPr>
                <w:p w14:paraId="668FAB9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洗衣机</w:t>
                  </w:r>
                </w:p>
              </w:tc>
              <w:tc>
                <w:tcPr>
                  <w:tcW w:w="423" w:type="pct"/>
                  <w:noWrap w:val="0"/>
                  <w:vAlign w:val="center"/>
                </w:tcPr>
                <w:p w14:paraId="26A0A035">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767CE087">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2F930C3C">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51B72E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134BC555">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402896EC">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23E699EF">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52CE3CA7">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6F1A3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422F02FC">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263" w:type="pct"/>
                  <w:noWrap w:val="0"/>
                  <w:vAlign w:val="center"/>
                </w:tcPr>
                <w:p w14:paraId="1936F63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洗衣机</w:t>
                  </w:r>
                </w:p>
              </w:tc>
              <w:tc>
                <w:tcPr>
                  <w:tcW w:w="423" w:type="pct"/>
                  <w:noWrap w:val="0"/>
                  <w:vAlign w:val="center"/>
                </w:tcPr>
                <w:p w14:paraId="45883071">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6BF66ED0">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5042D03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C68DB1E">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1398AA0E">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1788FB2E">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15C67137">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09DEB401">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36A9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482DACDC">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w:t>
                  </w:r>
                </w:p>
              </w:tc>
              <w:tc>
                <w:tcPr>
                  <w:tcW w:w="263" w:type="pct"/>
                  <w:noWrap w:val="0"/>
                  <w:vAlign w:val="center"/>
                </w:tcPr>
                <w:p w14:paraId="4F012010">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烘干机</w:t>
                  </w:r>
                </w:p>
              </w:tc>
              <w:tc>
                <w:tcPr>
                  <w:tcW w:w="423" w:type="pct"/>
                  <w:noWrap w:val="0"/>
                  <w:vAlign w:val="center"/>
                </w:tcPr>
                <w:p w14:paraId="6A9FACEB">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14687D05">
                  <w:pPr>
                    <w:jc w:val="center"/>
                    <w:rPr>
                      <w:rFonts w:hint="default" w:ascii="Times New Roman" w:hAnsi="Times New Roman" w:cs="Times New Roman"/>
                      <w:color w:val="000000" w:themeColor="text1"/>
                      <w:szCs w:val="21"/>
                      <w:highlight w:val="none"/>
                      <w:lang w:val="en-GB"/>
                      <w14:textFill>
                        <w14:solidFill>
                          <w14:schemeClr w14:val="tx1"/>
                        </w14:solidFill>
                      </w14:textFill>
                    </w:rPr>
                  </w:pPr>
                </w:p>
              </w:tc>
              <w:tc>
                <w:tcPr>
                  <w:tcW w:w="471" w:type="pct"/>
                  <w:noWrap w:val="0"/>
                  <w:vAlign w:val="center"/>
                </w:tcPr>
                <w:p w14:paraId="41458569">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058F22EB">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144616BB">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230FD4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5E9DEA49">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5545D6B4">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609F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771AABC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7</w:t>
                  </w:r>
                </w:p>
              </w:tc>
              <w:tc>
                <w:tcPr>
                  <w:tcW w:w="263" w:type="pct"/>
                  <w:noWrap w:val="0"/>
                  <w:vAlign w:val="center"/>
                </w:tcPr>
                <w:p w14:paraId="65A168A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烘干机</w:t>
                  </w:r>
                </w:p>
              </w:tc>
              <w:tc>
                <w:tcPr>
                  <w:tcW w:w="423" w:type="pct"/>
                  <w:noWrap w:val="0"/>
                  <w:vAlign w:val="center"/>
                </w:tcPr>
                <w:p w14:paraId="604ED2A6">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511357BB">
                  <w:pPr>
                    <w:jc w:val="center"/>
                    <w:rPr>
                      <w:rFonts w:hint="default" w:ascii="Times New Roman" w:hAnsi="Times New Roman" w:cs="Times New Roman"/>
                      <w:color w:val="000000" w:themeColor="text1"/>
                      <w:szCs w:val="21"/>
                      <w:highlight w:val="none"/>
                      <w:lang w:val="en-GB"/>
                      <w14:textFill>
                        <w14:solidFill>
                          <w14:schemeClr w14:val="tx1"/>
                        </w14:solidFill>
                      </w14:textFill>
                    </w:rPr>
                  </w:pPr>
                </w:p>
              </w:tc>
              <w:tc>
                <w:tcPr>
                  <w:tcW w:w="471" w:type="pct"/>
                  <w:noWrap w:val="0"/>
                  <w:vAlign w:val="center"/>
                </w:tcPr>
                <w:p w14:paraId="329B6B60">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206B0767">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7F2B3FE1">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1974E2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65B13AB">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572A7230">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542C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0097595A">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w:t>
                  </w:r>
                </w:p>
              </w:tc>
              <w:tc>
                <w:tcPr>
                  <w:tcW w:w="263" w:type="pct"/>
                  <w:noWrap w:val="0"/>
                  <w:vAlign w:val="center"/>
                </w:tcPr>
                <w:p w14:paraId="5E58F6B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烘干机</w:t>
                  </w:r>
                </w:p>
              </w:tc>
              <w:tc>
                <w:tcPr>
                  <w:tcW w:w="423" w:type="pct"/>
                  <w:noWrap w:val="0"/>
                  <w:vAlign w:val="center"/>
                </w:tcPr>
                <w:p w14:paraId="1B64A288">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70FCEFC2">
                  <w:pPr>
                    <w:jc w:val="center"/>
                    <w:rPr>
                      <w:rFonts w:hint="default" w:ascii="Times New Roman" w:hAnsi="Times New Roman" w:cs="Times New Roman"/>
                      <w:color w:val="000000" w:themeColor="text1"/>
                      <w:szCs w:val="21"/>
                      <w:highlight w:val="none"/>
                      <w:lang w:val="en-GB"/>
                      <w14:textFill>
                        <w14:solidFill>
                          <w14:schemeClr w14:val="tx1"/>
                        </w14:solidFill>
                      </w14:textFill>
                    </w:rPr>
                  </w:pPr>
                </w:p>
              </w:tc>
              <w:tc>
                <w:tcPr>
                  <w:tcW w:w="471" w:type="pct"/>
                  <w:noWrap w:val="0"/>
                  <w:vAlign w:val="center"/>
                </w:tcPr>
                <w:p w14:paraId="509F87B2">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0487AB1">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6F1F3A3E">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108804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795E8D7">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312C38EF">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439B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7B5C377C">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w:t>
                  </w:r>
                </w:p>
              </w:tc>
              <w:tc>
                <w:tcPr>
                  <w:tcW w:w="263" w:type="pct"/>
                  <w:noWrap w:val="0"/>
                  <w:vAlign w:val="center"/>
                </w:tcPr>
                <w:p w14:paraId="6E1415D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烘干机</w:t>
                  </w:r>
                </w:p>
              </w:tc>
              <w:tc>
                <w:tcPr>
                  <w:tcW w:w="423" w:type="pct"/>
                  <w:noWrap w:val="0"/>
                  <w:vAlign w:val="center"/>
                </w:tcPr>
                <w:p w14:paraId="0043A902">
                  <w:pPr>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10CA0CF4">
                  <w:pPr>
                    <w:jc w:val="center"/>
                    <w:rPr>
                      <w:rFonts w:hint="default" w:ascii="Times New Roman" w:hAnsi="Times New Roman" w:cs="Times New Roman"/>
                      <w:color w:val="000000" w:themeColor="text1"/>
                      <w:szCs w:val="21"/>
                      <w:highlight w:val="none"/>
                      <w:lang w:val="en-GB"/>
                      <w14:textFill>
                        <w14:solidFill>
                          <w14:schemeClr w14:val="tx1"/>
                        </w14:solidFill>
                      </w14:textFill>
                    </w:rPr>
                  </w:pPr>
                </w:p>
              </w:tc>
              <w:tc>
                <w:tcPr>
                  <w:tcW w:w="471" w:type="pct"/>
                  <w:noWrap w:val="0"/>
                  <w:vAlign w:val="center"/>
                </w:tcPr>
                <w:p w14:paraId="62A01100">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23944735">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01EC8B81">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7F1B83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257AA9C0">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5CD33689">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23D0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0DFCC4BF">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10</w:t>
                  </w:r>
                </w:p>
              </w:tc>
              <w:tc>
                <w:tcPr>
                  <w:tcW w:w="263" w:type="pct"/>
                  <w:noWrap w:val="0"/>
                  <w:vAlign w:val="center"/>
                </w:tcPr>
                <w:p w14:paraId="5613EB9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烘干机</w:t>
                  </w:r>
                </w:p>
              </w:tc>
              <w:tc>
                <w:tcPr>
                  <w:tcW w:w="423" w:type="pct"/>
                  <w:noWrap w:val="0"/>
                  <w:vAlign w:val="center"/>
                </w:tcPr>
                <w:p w14:paraId="0FB97788">
                  <w:pPr>
                    <w:widowControl/>
                    <w:spacing w:line="240" w:lineRule="exact"/>
                    <w:ind w:firstLine="210" w:firstLineChars="100"/>
                    <w:jc w:val="both"/>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1570DC5C">
                  <w:pPr>
                    <w:jc w:val="center"/>
                    <w:rPr>
                      <w:rFonts w:hint="default" w:ascii="Times New Roman" w:hAnsi="Times New Roman" w:cs="Times New Roman"/>
                      <w:color w:val="000000" w:themeColor="text1"/>
                      <w:szCs w:val="21"/>
                      <w:highlight w:val="none"/>
                      <w:lang w:val="en-GB"/>
                      <w14:textFill>
                        <w14:solidFill>
                          <w14:schemeClr w14:val="tx1"/>
                        </w14:solidFill>
                      </w14:textFill>
                    </w:rPr>
                  </w:pPr>
                </w:p>
              </w:tc>
              <w:tc>
                <w:tcPr>
                  <w:tcW w:w="471" w:type="pct"/>
                  <w:noWrap w:val="0"/>
                  <w:vAlign w:val="center"/>
                </w:tcPr>
                <w:p w14:paraId="15A072F1">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37B49B6C">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0C62C325">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3650C4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6DB459A">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7485DE84">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0237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47B76433">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11</w:t>
                  </w:r>
                </w:p>
              </w:tc>
              <w:tc>
                <w:tcPr>
                  <w:tcW w:w="263" w:type="pct"/>
                  <w:noWrap w:val="0"/>
                  <w:vAlign w:val="center"/>
                </w:tcPr>
                <w:p w14:paraId="0A22067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烫平机</w:t>
                  </w:r>
                </w:p>
              </w:tc>
              <w:tc>
                <w:tcPr>
                  <w:tcW w:w="423" w:type="pct"/>
                  <w:noWrap w:val="0"/>
                  <w:vAlign w:val="center"/>
                </w:tcPr>
                <w:p w14:paraId="73A60694">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15D39341">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103425B9">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E6FD14A">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5C98D440">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0415F4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6E5C2E32">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01362E1F">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3FBB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2FE32B75">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12</w:t>
                  </w:r>
                </w:p>
              </w:tc>
              <w:tc>
                <w:tcPr>
                  <w:tcW w:w="263" w:type="pct"/>
                  <w:noWrap w:val="0"/>
                  <w:vAlign w:val="center"/>
                </w:tcPr>
                <w:p w14:paraId="3C622BE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烫平机</w:t>
                  </w:r>
                </w:p>
              </w:tc>
              <w:tc>
                <w:tcPr>
                  <w:tcW w:w="423" w:type="pct"/>
                  <w:noWrap w:val="0"/>
                  <w:vAlign w:val="center"/>
                </w:tcPr>
                <w:p w14:paraId="00A153AD">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3E0FEEB8">
                  <w:pPr>
                    <w:jc w:val="center"/>
                    <w:rPr>
                      <w:rFonts w:hint="default" w:ascii="Times New Roman" w:hAnsi="Times New Roman" w:cs="Times New Roman"/>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40B76498">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1E3689F">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21EF70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5C7D2F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C998393">
                  <w:pPr>
                    <w:widowControl/>
                    <w:spacing w:line="240" w:lineRule="exact"/>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5C6D0A2F">
                  <w:pPr>
                    <w:pStyle w:val="7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23BA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 w:type="pct"/>
                  <w:noWrap w:val="0"/>
                  <w:vAlign w:val="center"/>
                </w:tcPr>
                <w:p w14:paraId="728DB557">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13</w:t>
                  </w:r>
                </w:p>
              </w:tc>
              <w:tc>
                <w:tcPr>
                  <w:tcW w:w="263" w:type="pct"/>
                  <w:noWrap w:val="0"/>
                  <w:vAlign w:val="center"/>
                </w:tcPr>
                <w:p w14:paraId="675584F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烫平机</w:t>
                  </w:r>
                </w:p>
              </w:tc>
              <w:tc>
                <w:tcPr>
                  <w:tcW w:w="423" w:type="pct"/>
                  <w:noWrap w:val="0"/>
                  <w:vAlign w:val="center"/>
                </w:tcPr>
                <w:p w14:paraId="0DCF2F82">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75</w:t>
                  </w:r>
                </w:p>
              </w:tc>
              <w:tc>
                <w:tcPr>
                  <w:tcW w:w="1898" w:type="pct"/>
                  <w:vMerge w:val="continue"/>
                  <w:noWrap w:val="0"/>
                  <w:vAlign w:val="center"/>
                </w:tcPr>
                <w:p w14:paraId="67CFC016">
                  <w:pPr>
                    <w:jc w:val="center"/>
                    <w:rPr>
                      <w:rFonts w:hint="default" w:ascii="Times New Roman" w:hAnsi="Times New Roman" w:cs="Times New Roman"/>
                      <w:bCs/>
                      <w:color w:val="000000" w:themeColor="text1"/>
                      <w:kern w:val="2"/>
                      <w:sz w:val="21"/>
                      <w:szCs w:val="21"/>
                      <w:highlight w:val="none"/>
                      <w:lang w:val="en-GB" w:eastAsia="zh-CN" w:bidi="ar-SA"/>
                      <w14:textFill>
                        <w14:solidFill>
                          <w14:schemeClr w14:val="tx1"/>
                        </w14:solidFill>
                      </w14:textFill>
                    </w:rPr>
                  </w:pPr>
                </w:p>
              </w:tc>
              <w:tc>
                <w:tcPr>
                  <w:tcW w:w="471" w:type="pct"/>
                  <w:noWrap w:val="0"/>
                  <w:vAlign w:val="center"/>
                </w:tcPr>
                <w:p w14:paraId="46FD89EF">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457AB156">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70</w:t>
                  </w:r>
                </w:p>
              </w:tc>
              <w:tc>
                <w:tcPr>
                  <w:tcW w:w="294" w:type="pct"/>
                  <w:noWrap w:val="0"/>
                  <w:vAlign w:val="center"/>
                </w:tcPr>
                <w:p w14:paraId="573EB8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63B2AD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450F5DE5">
                  <w:pPr>
                    <w:widowControl/>
                    <w:spacing w:line="240" w:lineRule="exact"/>
                    <w:jc w:val="center"/>
                    <w:rPr>
                      <w:rFonts w:hint="default" w:ascii="Times New Roman" w:hAnsi="Times New Roman"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60</w:t>
                  </w:r>
                </w:p>
              </w:tc>
              <w:tc>
                <w:tcPr>
                  <w:tcW w:w="270" w:type="pct"/>
                  <w:noWrap w:val="0"/>
                  <w:vAlign w:val="center"/>
                </w:tcPr>
                <w:p w14:paraId="105944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r w14:paraId="5376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8" w:type="pct"/>
                  <w:noWrap w:val="0"/>
                  <w:vAlign w:val="center"/>
                </w:tcPr>
                <w:p w14:paraId="3CEC0BA8">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14</w:t>
                  </w:r>
                </w:p>
              </w:tc>
              <w:tc>
                <w:tcPr>
                  <w:tcW w:w="263" w:type="pct"/>
                  <w:noWrap w:val="0"/>
                  <w:vAlign w:val="center"/>
                </w:tcPr>
                <w:p w14:paraId="753FD91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锅炉</w:t>
                  </w:r>
                </w:p>
              </w:tc>
              <w:tc>
                <w:tcPr>
                  <w:tcW w:w="423" w:type="pct"/>
                  <w:noWrap w:val="0"/>
                  <w:vAlign w:val="center"/>
                </w:tcPr>
                <w:p w14:paraId="45591343">
                  <w:pPr>
                    <w:jc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80</w:t>
                  </w:r>
                </w:p>
              </w:tc>
              <w:tc>
                <w:tcPr>
                  <w:tcW w:w="1898" w:type="pct"/>
                  <w:vMerge w:val="continue"/>
                  <w:noWrap w:val="0"/>
                  <w:vAlign w:val="center"/>
                </w:tcPr>
                <w:p w14:paraId="3CDF1504">
                  <w:pPr>
                    <w:jc w:val="center"/>
                    <w:rPr>
                      <w:rFonts w:hint="default" w:ascii="Times New Roman" w:hAnsi="Times New Roman" w:cs="Times New Roman"/>
                      <w:bCs/>
                      <w:color w:val="000000" w:themeColor="text1"/>
                      <w:szCs w:val="21"/>
                      <w:highlight w:val="none"/>
                      <w14:textFill>
                        <w14:solidFill>
                          <w14:schemeClr w14:val="tx1"/>
                        </w14:solidFill>
                      </w14:textFill>
                    </w:rPr>
                  </w:pPr>
                </w:p>
              </w:tc>
              <w:tc>
                <w:tcPr>
                  <w:tcW w:w="471" w:type="pct"/>
                  <w:noWrap w:val="0"/>
                  <w:vAlign w:val="center"/>
                </w:tcPr>
                <w:p w14:paraId="3B55615E">
                  <w:pPr>
                    <w:pStyle w:val="79"/>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7293B7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75</w:t>
                  </w:r>
                </w:p>
              </w:tc>
              <w:tc>
                <w:tcPr>
                  <w:tcW w:w="294" w:type="pct"/>
                  <w:noWrap w:val="0"/>
                  <w:vAlign w:val="center"/>
                </w:tcPr>
                <w:p w14:paraId="39B16C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昼间、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384" w:type="pct"/>
                  <w:noWrap w:val="0"/>
                  <w:vAlign w:val="center"/>
                </w:tcPr>
                <w:p w14:paraId="1AB33F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423" w:type="pct"/>
                  <w:noWrap w:val="0"/>
                  <w:vAlign w:val="center"/>
                </w:tcPr>
                <w:p w14:paraId="5B3F826D">
                  <w:pPr>
                    <w:widowControl/>
                    <w:spacing w:line="240" w:lineRule="exact"/>
                    <w:jc w:val="center"/>
                    <w:rPr>
                      <w:rFonts w:hint="default" w:ascii="Times New Roman" w:hAnsi="Times New Roman"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65</w:t>
                  </w:r>
                </w:p>
              </w:tc>
              <w:tc>
                <w:tcPr>
                  <w:tcW w:w="270" w:type="pct"/>
                  <w:noWrap w:val="0"/>
                  <w:vAlign w:val="center"/>
                </w:tcPr>
                <w:p w14:paraId="010777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r>
          </w:tbl>
          <w:p w14:paraId="6368679A">
            <w:pPr>
              <w:keepNext w:val="0"/>
              <w:keepLines w:val="0"/>
              <w:pageBreakBefore w:val="0"/>
              <w:widowControl w:val="0"/>
              <w:kinsoku/>
              <w:wordWrap/>
              <w:overflowPunct/>
              <w:topLinePunct w:val="0"/>
              <w:autoSpaceDE/>
              <w:autoSpaceDN/>
              <w:bidi w:val="0"/>
              <w:spacing w:line="360" w:lineRule="auto"/>
              <w:ind w:firstLine="437"/>
              <w:textAlignment w:val="auto"/>
              <w:rPr>
                <w:rFonts w:hint="eastAsia"/>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对于机械设备噪声，</w:t>
            </w:r>
            <w:r>
              <w:rPr>
                <w:color w:val="000000" w:themeColor="text1"/>
                <w:sz w:val="24"/>
                <w:highlight w:val="none"/>
                <w14:textFill>
                  <w14:solidFill>
                    <w14:schemeClr w14:val="tx1"/>
                  </w14:solidFill>
                </w14:textFill>
              </w:rPr>
              <w:t>采用低噪声设备，在基础上采取减振、</w:t>
            </w:r>
            <w:r>
              <w:rPr>
                <w:rFonts w:hint="eastAsia"/>
                <w:color w:val="000000" w:themeColor="text1"/>
                <w:sz w:val="24"/>
                <w:highlight w:val="none"/>
                <w14:textFill>
                  <w14:solidFill>
                    <w14:schemeClr w14:val="tx1"/>
                  </w14:solidFill>
                </w14:textFill>
              </w:rPr>
              <w:t>消音、</w:t>
            </w:r>
            <w:r>
              <w:rPr>
                <w:color w:val="000000" w:themeColor="text1"/>
                <w:sz w:val="24"/>
                <w:highlight w:val="none"/>
                <w14:textFill>
                  <w14:solidFill>
                    <w14:schemeClr w14:val="tx1"/>
                  </w14:solidFill>
                </w14:textFill>
              </w:rPr>
              <w:t>厂房隔声等降噪措施。采取上述措施后，机械设备噪声源将降低1</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dB</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，再经室外距离衰减后，</w:t>
            </w:r>
            <w:r>
              <w:rPr>
                <w:rFonts w:hint="eastAsia"/>
                <w:color w:val="000000" w:themeColor="text1"/>
                <w:sz w:val="24"/>
                <w:highlight w:val="none"/>
                <w14:textFill>
                  <w14:solidFill>
                    <w14:schemeClr w14:val="tx1"/>
                  </w14:solidFill>
                </w14:textFill>
              </w:rPr>
              <w:t>可使项目厂界噪声满足《工业企业厂界环境噪声排放标准》（GB12348-2008）中</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类标准要求。</w:t>
            </w:r>
          </w:p>
          <w:p w14:paraId="277A439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（2）噪声环境影响分析</w:t>
            </w:r>
          </w:p>
          <w:p w14:paraId="39A2406E">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生产过程中的噪声源主要</w:t>
            </w:r>
            <w:r>
              <w:rPr>
                <w:rFonts w:hint="eastAsia"/>
                <w:color w:val="000000" w:themeColor="text1"/>
                <w:sz w:val="24"/>
                <w:highlight w:val="none"/>
                <w:lang w:eastAsia="zh-CN"/>
                <w14:textFill>
                  <w14:solidFill>
                    <w14:schemeClr w14:val="tx1"/>
                  </w14:solidFill>
                </w14:textFill>
              </w:rPr>
              <w:t>为</w:t>
            </w:r>
            <w:r>
              <w:rPr>
                <w:rFonts w:hint="eastAsia"/>
                <w:color w:val="000000" w:themeColor="text1"/>
                <w:sz w:val="24"/>
                <w:highlight w:val="none"/>
                <w14:textFill>
                  <w14:solidFill>
                    <w14:schemeClr w14:val="tx1"/>
                  </w14:solidFill>
                </w14:textFill>
              </w:rPr>
              <w:t>机械设备产生的噪声，噪声值一般为</w:t>
            </w:r>
            <w:r>
              <w:rPr>
                <w:rFonts w:hint="eastAsia"/>
                <w:color w:val="000000" w:themeColor="text1"/>
                <w:sz w:val="24"/>
                <w:highlight w:val="none"/>
                <w:lang w:val="en-US" w:eastAsia="zh-CN"/>
                <w14:textFill>
                  <w14:solidFill>
                    <w14:schemeClr w14:val="tx1"/>
                  </w14:solidFill>
                </w14:textFill>
              </w:rPr>
              <w:t>75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80</w:t>
            </w:r>
            <w:r>
              <w:rPr>
                <w:color w:val="000000" w:themeColor="text1"/>
                <w:sz w:val="24"/>
                <w:highlight w:val="none"/>
                <w14:textFill>
                  <w14:solidFill>
                    <w14:schemeClr w14:val="tx1"/>
                  </w14:solidFill>
                </w14:textFill>
              </w:rPr>
              <w:t xml:space="preserve"> dB</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。减振消音后，</w:t>
            </w:r>
            <w:r>
              <w:rPr>
                <w:color w:val="000000" w:themeColor="text1"/>
                <w:sz w:val="24"/>
                <w:highlight w:val="none"/>
                <w14:textFill>
                  <w14:solidFill>
                    <w14:schemeClr w14:val="tx1"/>
                  </w14:solidFill>
                </w14:textFill>
              </w:rPr>
              <w:t>机械设备噪声源将降低10~20dB</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。根据各设备特点，相应采取基础减振、围墙隔音等措施，降噪后，主要噪声声级值可降至</w:t>
            </w:r>
            <w:r>
              <w:rPr>
                <w:rFonts w:hint="eastAsia"/>
                <w:color w:val="000000" w:themeColor="text1"/>
                <w:sz w:val="24"/>
                <w:highlight w:val="none"/>
                <w:lang w:val="en-US" w:eastAsia="zh-CN"/>
                <w14:textFill>
                  <w14:solidFill>
                    <w14:schemeClr w14:val="tx1"/>
                  </w14:solidFill>
                </w14:textFill>
              </w:rPr>
              <w:t>60-65</w:t>
            </w:r>
            <w:r>
              <w:rPr>
                <w:rFonts w:hint="eastAsia"/>
                <w:color w:val="000000" w:themeColor="text1"/>
                <w:sz w:val="24"/>
                <w:highlight w:val="none"/>
                <w14:textFill>
                  <w14:solidFill>
                    <w14:schemeClr w14:val="tx1"/>
                  </w14:solidFill>
                </w14:textFill>
              </w:rPr>
              <w:t>dB</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拟建项目声源均设置于室内</w:t>
            </w:r>
            <w:r>
              <w:rPr>
                <w:color w:val="000000" w:themeColor="text1"/>
                <w:sz w:val="24"/>
                <w:highlight w:val="none"/>
                <w14:textFill>
                  <w14:solidFill>
                    <w14:schemeClr w14:val="tx1"/>
                  </w14:solidFill>
                </w14:textFill>
              </w:rPr>
              <w:t>。</w:t>
            </w:r>
          </w:p>
          <w:p w14:paraId="6D5BE6C6">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本环评按照《环境影响评价技术导则声环境》（HJ2.4-2021）推荐的模式对其进行预测，以每个生产车间作为一个点源进行预测，预测设备噪声对周边环境的影响，并判断是否达标。如图4-</w:t>
            </w: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所示，声源位于室内，室内声源可采用等效室外声源声功率级法进行计算。设靠近开口处（或窗户）室内、室外某倍频带的声压级分别为L</w:t>
            </w:r>
            <w:r>
              <w:rPr>
                <w:rFonts w:hint="eastAsia"/>
                <w:color w:val="000000" w:themeColor="text1"/>
                <w:sz w:val="24"/>
                <w:highlight w:val="none"/>
                <w:vertAlign w:val="subscript"/>
                <w14:textFill>
                  <w14:solidFill>
                    <w14:schemeClr w14:val="tx1"/>
                  </w14:solidFill>
                </w14:textFill>
              </w:rPr>
              <w:t>p1</w:t>
            </w:r>
            <w:r>
              <w:rPr>
                <w:rFonts w:hint="eastAsia"/>
                <w:color w:val="000000" w:themeColor="text1"/>
                <w:sz w:val="24"/>
                <w:highlight w:val="none"/>
                <w14:textFill>
                  <w14:solidFill>
                    <w14:schemeClr w14:val="tx1"/>
                  </w14:solidFill>
                </w14:textFill>
              </w:rPr>
              <w:t>和L</w:t>
            </w:r>
            <w:r>
              <w:rPr>
                <w:rFonts w:hint="eastAsia"/>
                <w:color w:val="000000" w:themeColor="text1"/>
                <w:sz w:val="24"/>
                <w:highlight w:val="none"/>
                <w:vertAlign w:val="subscript"/>
                <w14:textFill>
                  <w14:solidFill>
                    <w14:schemeClr w14:val="tx1"/>
                  </w14:solidFill>
                </w14:textFill>
              </w:rPr>
              <w:t>p2</w:t>
            </w:r>
            <w:r>
              <w:rPr>
                <w:rFonts w:hint="eastAsia"/>
                <w:color w:val="000000" w:themeColor="text1"/>
                <w:sz w:val="24"/>
                <w:highlight w:val="none"/>
                <w14:textFill>
                  <w14:solidFill>
                    <w14:schemeClr w14:val="tx1"/>
                  </w14:solidFill>
                </w14:textFill>
              </w:rPr>
              <w:t>。若声源所在室内声场为近似扩散声场，则室外的倍频带声压级可按公式①近似求出：</w:t>
            </w:r>
          </w:p>
          <w:p w14:paraId="38CE8CD6">
            <w:pPr>
              <w:snapToGrid w:val="0"/>
              <w:spacing w:line="360" w:lineRule="auto"/>
              <w:ind w:firstLine="480" w:firstLineChars="20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p2</w:t>
            </w:r>
            <w:r>
              <w:rPr>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（T</w:t>
            </w:r>
            <w:r>
              <w:rPr>
                <w:color w:val="000000" w:themeColor="text1"/>
                <w:sz w:val="24"/>
                <w:highlight w:val="none"/>
                <w14:textFill>
                  <w14:solidFill>
                    <w14:schemeClr w14:val="tx1"/>
                  </w14:solidFill>
                </w14:textFill>
              </w:rPr>
              <w:t>L+6</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①</w:t>
            </w:r>
          </w:p>
          <w:p w14:paraId="574C70CF">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t>TL——</w:t>
            </w:r>
            <w:r>
              <w:rPr>
                <w:rFonts w:hint="eastAsia"/>
                <w:color w:val="000000" w:themeColor="text1"/>
                <w:sz w:val="24"/>
                <w:highlight w:val="none"/>
                <w14:textFill>
                  <w14:solidFill>
                    <w14:schemeClr w14:val="tx1"/>
                  </w14:solidFill>
                </w14:textFill>
              </w:rPr>
              <w:t>隔墙（或窗户）倍频带的隔声量，</w:t>
            </w:r>
            <w:r>
              <w:rPr>
                <w:color w:val="000000" w:themeColor="text1"/>
                <w:sz w:val="24"/>
                <w:highlight w:val="none"/>
                <w14:textFill>
                  <w14:solidFill>
                    <w14:schemeClr w14:val="tx1"/>
                  </w14:solidFill>
                </w14:textFill>
              </w:rPr>
              <w:t>dB</w:t>
            </w:r>
            <w:r>
              <w:rPr>
                <w:rFonts w:hint="eastAsia"/>
                <w:color w:val="000000" w:themeColor="text1"/>
                <w:sz w:val="24"/>
                <w:highlight w:val="none"/>
                <w14:textFill>
                  <w14:solidFill>
                    <w14:schemeClr w14:val="tx1"/>
                  </w14:solidFill>
                </w14:textFill>
              </w:rPr>
              <w:t>。</w:t>
            </w:r>
          </w:p>
          <w:p w14:paraId="615BA270">
            <w:pPr>
              <w:snapToGrid w:val="0"/>
              <w:spacing w:line="360" w:lineRule="auto"/>
              <w:ind w:firstLine="420" w:firstLineChars="2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363470" cy="883920"/>
                  <wp:effectExtent l="0" t="0" r="1778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363470" cy="883920"/>
                          </a:xfrm>
                          <a:prstGeom prst="rect">
                            <a:avLst/>
                          </a:prstGeom>
                          <a:noFill/>
                          <a:ln>
                            <a:noFill/>
                          </a:ln>
                        </pic:spPr>
                      </pic:pic>
                    </a:graphicData>
                  </a:graphic>
                </wp:inline>
              </w:drawing>
            </w:r>
          </w:p>
          <w:p w14:paraId="5D917A00">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jc w:val="center"/>
              <w:textAlignment w:val="auto"/>
              <w:rPr>
                <w:rFonts w:hint="default" w:ascii="Times New Roman" w:hAnsi="Times New Roman" w:eastAsia="宋体" w:cs="Times New Roman"/>
                <w:b/>
                <w:bCs/>
                <w:color w:val="000000" w:themeColor="text1"/>
                <w:sz w:val="24"/>
                <w:highlight w:val="none"/>
                <w:lang w:val="zh-CN"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zh-CN" w:eastAsia="zh-CN"/>
                <w14:textFill>
                  <w14:solidFill>
                    <w14:schemeClr w14:val="tx1"/>
                  </w14:solidFill>
                </w14:textFill>
              </w:rPr>
              <w:t>图4-</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highlight w:val="none"/>
                <w:lang w:val="zh-CN" w:eastAsia="zh-CN"/>
                <w14:textFill>
                  <w14:solidFill>
                    <w14:schemeClr w14:val="tx1"/>
                  </w14:solidFill>
                </w14:textFill>
              </w:rPr>
              <w:t>室内声源等效为室外声源图例</w:t>
            </w:r>
          </w:p>
          <w:p w14:paraId="0FB82115">
            <w:pPr>
              <w:tabs>
                <w:tab w:val="right" w:leader="dot" w:pos="9060"/>
              </w:tabs>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也可按公式②计算某一室内声源靠近围护结构处产</w:t>
            </w:r>
            <w:r>
              <w:rPr>
                <w:rFonts w:hint="eastAsia"/>
                <w:color w:val="000000" w:themeColor="text1"/>
                <w:sz w:val="24"/>
                <w:highlight w:val="none"/>
                <w:lang w:eastAsia="zh-CN"/>
                <w14:textFill>
                  <w14:solidFill>
                    <w14:schemeClr w14:val="tx1"/>
                  </w14:solidFill>
                </w14:textFill>
              </w:rPr>
              <w:t>生</w:t>
            </w:r>
            <w:r>
              <w:rPr>
                <w:rFonts w:hint="eastAsia"/>
                <w:color w:val="000000" w:themeColor="text1"/>
                <w:sz w:val="24"/>
                <w:highlight w:val="none"/>
                <w14:textFill>
                  <w14:solidFill>
                    <w14:schemeClr w14:val="tx1"/>
                  </w14:solidFill>
                </w14:textFill>
              </w:rPr>
              <w:t>的倍频带声压级：</w:t>
            </w:r>
          </w:p>
          <w:p w14:paraId="03FC32E7">
            <w:pPr>
              <w:tabs>
                <w:tab w:val="center" w:pos="4649"/>
                <w:tab w:val="left" w:pos="7213"/>
                <w:tab w:val="right" w:leader="dot" w:pos="9060"/>
              </w:tabs>
              <w:spacing w:line="360" w:lineRule="auto"/>
              <w:jc w:val="left"/>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QUOTE </w:instrText>
            </w:r>
            <w:r>
              <w:rPr>
                <w:color w:val="000000" w:themeColor="text1"/>
                <w:position w:val="-30"/>
                <w:highlight w:val="none"/>
                <w14:textFill>
                  <w14:solidFill>
                    <w14:schemeClr w14:val="tx1"/>
                  </w14:solidFill>
                </w14:textFill>
              </w:rPr>
              <w:pict>
                <v:shape id="_x0000_i1025" o:spt="75" type="#_x0000_t75" style="height:38.25pt;width:13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2&quot;/&gt;&lt;w:doNotEmbedSystemFonts/&gt;&lt;w:bordersDontSurroundHeader/&gt;&lt;w:bordersDontSurroundFooter/&gt;&lt;w:hideSpellingErrors/&gt;&lt;w:defaultTabStop w:val=&quot;420&quot;/&gt;&lt;w:drawingGridHorizontalSpacing w:val=&quot;140&quot;/&gt;&lt;w:drawingGridVerticalSpacing w:val=&quot;381&quot;/&gt;&lt;w:displayHorizontalDrawingGridEvery w:val=&quot;0&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77DCF&quot;/&gt;&lt;wsp:rsid wsp:val=&quot;000005D3&quot;/&gt;&lt;wsp:rsid wsp:val=&quot;00001945&quot;/&gt;&lt;wsp:rsid wsp:val=&quot;00001BE7&quot;/&gt;&lt;wsp:rsid wsp:val=&quot;00001E4F&quot;/&gt;&lt;wsp:rsid wsp:val=&quot;00001F72&quot;/&gt;&lt;wsp:rsid wsp:val=&quot;00004189&quot;/&gt;&lt;wsp:rsid wsp:val=&quot;00004635&quot;/&gt;&lt;wsp:rsid wsp:val=&quot;00004983&quot;/&gt;&lt;wsp:rsid wsp:val=&quot;00005B2D&quot;/&gt;&lt;wsp:rsid wsp:val=&quot;00006D4A&quot;/&gt;&lt;wsp:rsid wsp:val=&quot;000072E5&quot;/&gt;&lt;wsp:rsid wsp:val=&quot;00007C22&quot;/&gt;&lt;wsp:rsid wsp:val=&quot;000106A8&quot;/&gt;&lt;wsp:rsid wsp:val=&quot;00011174&quot;/&gt;&lt;wsp:rsid wsp:val=&quot;00011402&quot;/&gt;&lt;wsp:rsid wsp:val=&quot;000125DC&quot;/&gt;&lt;wsp:rsid wsp:val=&quot;00013236&quot;/&gt;&lt;wsp:rsid wsp:val=&quot;000140D3&quot;/&gt;&lt;wsp:rsid wsp:val=&quot;00014609&quot;/&gt;&lt;wsp:rsid wsp:val=&quot;0001486D&quot;/&gt;&lt;wsp:rsid wsp:val=&quot;00014CCF&quot;/&gt;&lt;wsp:rsid wsp:val=&quot;00014E10&quot;/&gt;&lt;wsp:rsid wsp:val=&quot;000151D5&quot;/&gt;&lt;wsp:rsid wsp:val=&quot;0001539A&quot;/&gt;&lt;wsp:rsid wsp:val=&quot;00015605&quot;/&gt;&lt;wsp:rsid wsp:val=&quot;000156A4&quot;/&gt;&lt;wsp:rsid wsp:val=&quot;000158B7&quot;/&gt;&lt;wsp:rsid wsp:val=&quot;00015B05&quot;/&gt;&lt;wsp:rsid wsp:val=&quot;0001671F&quot;/&gt;&lt;wsp:rsid wsp:val=&quot;00020014&quot;/&gt;&lt;wsp:rsid wsp:val=&quot;00020614&quot;/&gt;&lt;wsp:rsid wsp:val=&quot;00021042&quot;/&gt;&lt;wsp:rsid wsp:val=&quot;00021702&quot;/&gt;&lt;wsp:rsid wsp:val=&quot;0002190C&quot;/&gt;&lt;wsp:rsid wsp:val=&quot;00021B86&quot;/&gt;&lt;wsp:rsid wsp:val=&quot;0002240E&quot;/&gt;&lt;wsp:rsid wsp:val=&quot;00023834&quot;/&gt;&lt;wsp:rsid wsp:val=&quot;000240C9&quot;/&gt;&lt;wsp:rsid wsp:val=&quot;000241D0&quot;/&gt;&lt;wsp:rsid wsp:val=&quot;00024331&quot;/&gt;&lt;wsp:rsid wsp:val=&quot;0002542E&quot;/&gt;&lt;wsp:rsid wsp:val=&quot;00025D6B&quot;/&gt;&lt;wsp:rsid wsp:val=&quot;00027E2C&quot;/&gt;&lt;wsp:rsid wsp:val=&quot;00030186&quot;/&gt;&lt;wsp:rsid wsp:val=&quot;00030706&quot;/&gt;&lt;wsp:rsid wsp:val=&quot;00032899&quot;/&gt;&lt;wsp:rsid wsp:val=&quot;00034006&quot;/&gt;&lt;wsp:rsid wsp:val=&quot;00035248&quot;/&gt;&lt;wsp:rsid wsp:val=&quot;00036E71&quot;/&gt;&lt;wsp:rsid wsp:val=&quot;00037BFF&quot;/&gt;&lt;wsp:rsid wsp:val=&quot;00037DE6&quot;/&gt;&lt;wsp:rsid wsp:val=&quot;0004076B&quot;/&gt;&lt;wsp:rsid wsp:val=&quot;0004192B&quot;/&gt;&lt;wsp:rsid wsp:val=&quot;00042EA4&quot;/&gt;&lt;wsp:rsid wsp:val=&quot;00042FD4&quot;/&gt;&lt;wsp:rsid wsp:val=&quot;00043272&quot;/&gt;&lt;wsp:rsid wsp:val=&quot;000441B1&quot;/&gt;&lt;wsp:rsid wsp:val=&quot;0004547F&quot;/&gt;&lt;wsp:rsid wsp:val=&quot;000457D3&quot;/&gt;&lt;wsp:rsid wsp:val=&quot;00045FF7&quot;/&gt;&lt;wsp:rsid wsp:val=&quot;00046007&quot;/&gt;&lt;wsp:rsid wsp:val=&quot;00046369&quot;/&gt;&lt;wsp:rsid wsp:val=&quot;00047A43&quot;/&gt;&lt;wsp:rsid wsp:val=&quot;0005005C&quot;/&gt;&lt;wsp:rsid wsp:val=&quot;000508D8&quot;/&gt;&lt;wsp:rsid wsp:val=&quot;000514B6&quot;/&gt;&lt;wsp:rsid wsp:val=&quot;00051CA1&quot;/&gt;&lt;wsp:rsid wsp:val=&quot;00052F26&quot;/&gt;&lt;wsp:rsid wsp:val=&quot;00053C02&quot;/&gt;&lt;wsp:rsid wsp:val=&quot;00054B92&quot;/&gt;&lt;wsp:rsid wsp:val=&quot;00055C30&quot;/&gt;&lt;wsp:rsid wsp:val=&quot;0005704E&quot;/&gt;&lt;wsp:rsid wsp:val=&quot;0005743A&quot;/&gt;&lt;wsp:rsid wsp:val=&quot;00057F1F&quot;/&gt;&lt;wsp:rsid wsp:val=&quot;000608C1&quot;/&gt;&lt;wsp:rsid wsp:val=&quot;00060CDF&quot;/&gt;&lt;wsp:rsid wsp:val=&quot;00063EBE&quot;/&gt;&lt;wsp:rsid wsp:val=&quot;00064745&quot;/&gt;&lt;wsp:rsid wsp:val=&quot;0006486A&quot;/&gt;&lt;wsp:rsid wsp:val=&quot;00064E14&quot;/&gt;&lt;wsp:rsid wsp:val=&quot;00065C38&quot;/&gt;&lt;wsp:rsid wsp:val=&quot;00066ECB&quot;/&gt;&lt;wsp:rsid wsp:val=&quot;00067248&quot;/&gt;&lt;wsp:rsid wsp:val=&quot;00067BBA&quot;/&gt;&lt;wsp:rsid wsp:val=&quot;00070797&quot;/&gt;&lt;wsp:rsid wsp:val=&quot;00070A1D&quot;/&gt;&lt;wsp:rsid wsp:val=&quot;000711EE&quot;/&gt;&lt;wsp:rsid wsp:val=&quot;00072002&quot;/&gt;&lt;wsp:rsid wsp:val=&quot;00072213&quot;/&gt;&lt;wsp:rsid wsp:val=&quot;00072673&quot;/&gt;&lt;wsp:rsid wsp:val=&quot;000728F4&quot;/&gt;&lt;wsp:rsid wsp:val=&quot;000735B0&quot;/&gt;&lt;wsp:rsid wsp:val=&quot;00073F82&quot;/&gt;&lt;wsp:rsid wsp:val=&quot;00074084&quot;/&gt;&lt;wsp:rsid wsp:val=&quot;00074334&quot;/&gt;&lt;wsp:rsid wsp:val=&quot;00074C01&quot;/&gt;&lt;wsp:rsid wsp:val=&quot;000754C1&quot;/&gt;&lt;wsp:rsid wsp:val=&quot;00075784&quot;/&gt;&lt;wsp:rsid wsp:val=&quot;00075CAC&quot;/&gt;&lt;wsp:rsid wsp:val=&quot;00076877&quot;/&gt;&lt;wsp:rsid wsp:val=&quot;00077115&quot;/&gt;&lt;wsp:rsid wsp:val=&quot;000819DA&quot;/&gt;&lt;wsp:rsid wsp:val=&quot;00083361&quot;/&gt;&lt;wsp:rsid wsp:val=&quot;0008510D&quot;/&gt;&lt;wsp:rsid wsp:val=&quot;00085151&quot;/&gt;&lt;wsp:rsid wsp:val=&quot;00085982&quot;/&gt;&lt;wsp:rsid wsp:val=&quot;0009027E&quot;/&gt;&lt;wsp:rsid wsp:val=&quot;00090536&quot;/&gt;&lt;wsp:rsid wsp:val=&quot;00090A6D&quot;/&gt;&lt;wsp:rsid wsp:val=&quot;0009199C&quot;/&gt;&lt;wsp:rsid wsp:val=&quot;00091A0C&quot;/&gt;&lt;wsp:rsid wsp:val=&quot;000922B9&quot;/&gt;&lt;wsp:rsid wsp:val=&quot;000924A3&quot;/&gt;&lt;wsp:rsid wsp:val=&quot;000927BF&quot;/&gt;&lt;wsp:rsid wsp:val=&quot;0009410B&quot;/&gt;&lt;wsp:rsid wsp:val=&quot;00094795&quot;/&gt;&lt;wsp:rsid wsp:val=&quot;00094A38&quot;/&gt;&lt;wsp:rsid wsp:val=&quot;00094E6A&quot;/&gt;&lt;wsp:rsid wsp:val=&quot;00095C67&quot;/&gt;&lt;wsp:rsid wsp:val=&quot;00095DBC&quot;/&gt;&lt;wsp:rsid wsp:val=&quot;00095F58&quot;/&gt;&lt;wsp:rsid wsp:val=&quot;000966CA&quot;/&gt;&lt;wsp:rsid wsp:val=&quot;00096C00&quot;/&gt;&lt;wsp:rsid wsp:val=&quot;0009753B&quot;/&gt;&lt;wsp:rsid wsp:val=&quot;000A120B&quot;/&gt;&lt;wsp:rsid wsp:val=&quot;000A1835&quot;/&gt;&lt;wsp:rsid wsp:val=&quot;000A1DEA&quot;/&gt;&lt;wsp:rsid wsp:val=&quot;000A28A1&quot;/&gt;&lt;wsp:rsid wsp:val=&quot;000A45FF&quot;/&gt;&lt;wsp:rsid wsp:val=&quot;000A4A41&quot;/&gt;&lt;wsp:rsid wsp:val=&quot;000A539C&quot;/&gt;&lt;wsp:rsid wsp:val=&quot;000A5463&quot;/&gt;&lt;wsp:rsid wsp:val=&quot;000A6E0F&quot;/&gt;&lt;wsp:rsid wsp:val=&quot;000A7C6E&quot;/&gt;&lt;wsp:rsid wsp:val=&quot;000B0745&quot;/&gt;&lt;wsp:rsid wsp:val=&quot;000B0CE7&quot;/&gt;&lt;wsp:rsid wsp:val=&quot;000B1A95&quot;/&gt;&lt;wsp:rsid wsp:val=&quot;000B1DCA&quot;/&gt;&lt;wsp:rsid wsp:val=&quot;000B2417&quot;/&gt;&lt;wsp:rsid wsp:val=&quot;000B336D&quot;/&gt;&lt;wsp:rsid wsp:val=&quot;000B3424&quot;/&gt;&lt;wsp:rsid wsp:val=&quot;000B433F&quot;/&gt;&lt;wsp:rsid wsp:val=&quot;000B5C15&quot;/&gt;&lt;wsp:rsid wsp:val=&quot;000C085E&quot;/&gt;&lt;wsp:rsid wsp:val=&quot;000C152C&quot;/&gt;&lt;wsp:rsid wsp:val=&quot;000C1896&quot;/&gt;&lt;wsp:rsid wsp:val=&quot;000C1990&quot;/&gt;&lt;wsp:rsid wsp:val=&quot;000C1E87&quot;/&gt;&lt;wsp:rsid wsp:val=&quot;000C1E8B&quot;/&gt;&lt;wsp:rsid wsp:val=&quot;000C2736&quot;/&gt;&lt;wsp:rsid wsp:val=&quot;000C3064&quot;/&gt;&lt;wsp:rsid wsp:val=&quot;000C322C&quot;/&gt;&lt;wsp:rsid wsp:val=&quot;000C3BA9&quot;/&gt;&lt;wsp:rsid wsp:val=&quot;000C3D1C&quot;/&gt;&lt;wsp:rsid wsp:val=&quot;000C6452&quot;/&gt;&lt;wsp:rsid wsp:val=&quot;000C7342&quot;/&gt;&lt;wsp:rsid wsp:val=&quot;000C7C89&quot;/&gt;&lt;wsp:rsid wsp:val=&quot;000D02D5&quot;/&gt;&lt;wsp:rsid wsp:val=&quot;000D0A79&quot;/&gt;&lt;wsp:rsid wsp:val=&quot;000D0BC7&quot;/&gt;&lt;wsp:rsid wsp:val=&quot;000D171E&quot;/&gt;&lt;wsp:rsid wsp:val=&quot;000D19B2&quot;/&gt;&lt;wsp:rsid wsp:val=&quot;000D2BF2&quot;/&gt;&lt;wsp:rsid wsp:val=&quot;000D3247&quot;/&gt;&lt;wsp:rsid wsp:val=&quot;000D32D8&quot;/&gt;&lt;wsp:rsid wsp:val=&quot;000D45EC&quot;/&gt;&lt;wsp:rsid wsp:val=&quot;000D49CF&quot;/&gt;&lt;wsp:rsid wsp:val=&quot;000D4ADF&quot;/&gt;&lt;wsp:rsid wsp:val=&quot;000D5368&quot;/&gt;&lt;wsp:rsid wsp:val=&quot;000D5471&quot;/&gt;&lt;wsp:rsid wsp:val=&quot;000D564A&quot;/&gt;&lt;wsp:rsid wsp:val=&quot;000D6068&quot;/&gt;&lt;wsp:rsid wsp:val=&quot;000D740A&quot;/&gt;&lt;wsp:rsid wsp:val=&quot;000E0DAB&quot;/&gt;&lt;wsp:rsid wsp:val=&quot;000E0F39&quot;/&gt;&lt;wsp:rsid wsp:val=&quot;000E1A80&quot;/&gt;&lt;wsp:rsid wsp:val=&quot;000E2325&quot;/&gt;&lt;wsp:rsid wsp:val=&quot;000E2359&quot;/&gt;&lt;wsp:rsid wsp:val=&quot;000E3122&quot;/&gt;&lt;wsp:rsid wsp:val=&quot;000E39E1&quot;/&gt;&lt;wsp:rsid wsp:val=&quot;000E4833&quot;/&gt;&lt;wsp:rsid wsp:val=&quot;000E536A&quot;/&gt;&lt;wsp:rsid wsp:val=&quot;000E5730&quot;/&gt;&lt;wsp:rsid wsp:val=&quot;000E5747&quot;/&gt;&lt;wsp:rsid wsp:val=&quot;000E6280&quot;/&gt;&lt;wsp:rsid wsp:val=&quot;000E6489&quot;/&gt;&lt;wsp:rsid wsp:val=&quot;000E7E19&quot;/&gt;&lt;wsp:rsid wsp:val=&quot;000F06C3&quot;/&gt;&lt;wsp:rsid wsp:val=&quot;000F1440&quot;/&gt;&lt;wsp:rsid wsp:val=&quot;000F2419&quot;/&gt;&lt;wsp:rsid wsp:val=&quot;000F2CAD&quot;/&gt;&lt;wsp:rsid wsp:val=&quot;000F3137&quot;/&gt;&lt;wsp:rsid wsp:val=&quot;000F7C9F&quot;/&gt;&lt;wsp:rsid wsp:val=&quot;000F7EE3&quot;/&gt;&lt;wsp:rsid wsp:val=&quot;000F7F6F&quot;/&gt;&lt;wsp:rsid wsp:val=&quot;001002A1&quot;/&gt;&lt;wsp:rsid wsp:val=&quot;0010138A&quot;/&gt;&lt;wsp:rsid wsp:val=&quot;00102664&quot;/&gt;&lt;wsp:rsid wsp:val=&quot;001026EC&quot;/&gt;&lt;wsp:rsid wsp:val=&quot;00102DC2&quot;/&gt;&lt;wsp:rsid wsp:val=&quot;0010476F&quot;/&gt;&lt;wsp:rsid wsp:val=&quot;00104D76&quot;/&gt;&lt;wsp:rsid wsp:val=&quot;001050E1&quot;/&gt;&lt;wsp:rsid wsp:val=&quot;00105A2C&quot;/&gt;&lt;wsp:rsid wsp:val=&quot;0010606D&quot;/&gt;&lt;wsp:rsid wsp:val=&quot;001067D5&quot;/&gt;&lt;wsp:rsid wsp:val=&quot;00106DB7&quot;/&gt;&lt;wsp:rsid wsp:val=&quot;00107ADA&quot;/&gt;&lt;wsp:rsid wsp:val=&quot;00107D7E&quot;/&gt;&lt;wsp:rsid wsp:val=&quot;001103B9&quot;/&gt;&lt;wsp:rsid wsp:val=&quot;00111168&quot;/&gt;&lt;wsp:rsid wsp:val=&quot;001113C0&quot;/&gt;&lt;wsp:rsid wsp:val=&quot;00112F8B&quot;/&gt;&lt;wsp:rsid wsp:val=&quot;00113BD2&quot;/&gt;&lt;wsp:rsid wsp:val=&quot;00114595&quot;/&gt;&lt;wsp:rsid wsp:val=&quot;00114834&quot;/&gt;&lt;wsp:rsid wsp:val=&quot;001149E7&quot;/&gt;&lt;wsp:rsid wsp:val=&quot;00114E84&quot;/&gt;&lt;wsp:rsid wsp:val=&quot;00116805&quot;/&gt;&lt;wsp:rsid wsp:val=&quot;00117732&quot;/&gt;&lt;wsp:rsid wsp:val=&quot;00117A15&quot;/&gt;&lt;wsp:rsid wsp:val=&quot;00117B38&quot;/&gt;&lt;wsp:rsid wsp:val=&quot;00117F95&quot;/&gt;&lt;wsp:rsid wsp:val=&quot;0012044C&quot;/&gt;&lt;wsp:rsid wsp:val=&quot;00121638&quot;/&gt;&lt;wsp:rsid wsp:val=&quot;00121A78&quot;/&gt;&lt;wsp:rsid wsp:val=&quot;001239F7&quot;/&gt;&lt;wsp:rsid wsp:val=&quot;001245F4&quot;/&gt;&lt;wsp:rsid wsp:val=&quot;001246A9&quot;/&gt;&lt;wsp:rsid wsp:val=&quot;00124C63&quot;/&gt;&lt;wsp:rsid wsp:val=&quot;00124CAA&quot;/&gt;&lt;wsp:rsid wsp:val=&quot;001252F7&quot;/&gt;&lt;wsp:rsid wsp:val=&quot;00127513&quot;/&gt;&lt;wsp:rsid wsp:val=&quot;001277B7&quot;/&gt;&lt;wsp:rsid wsp:val=&quot;00130992&quot;/&gt;&lt;wsp:rsid wsp:val=&quot;00130FDA&quot;/&gt;&lt;wsp:rsid wsp:val=&quot;00131FC4&quot;/&gt;&lt;wsp:rsid wsp:val=&quot;001322FB&quot;/&gt;&lt;wsp:rsid wsp:val=&quot;001323D8&quot;/&gt;&lt;wsp:rsid wsp:val=&quot;001326B8&quot;/&gt;&lt;wsp:rsid wsp:val=&quot;0013311D&quot;/&gt;&lt;wsp:rsid wsp:val=&quot;0013323F&quot;/&gt;&lt;wsp:rsid wsp:val=&quot;00133A6C&quot;/&gt;&lt;wsp:rsid wsp:val=&quot;001340BB&quot;/&gt;&lt;wsp:rsid wsp:val=&quot;00134378&quot;/&gt;&lt;wsp:rsid wsp:val=&quot;00135720&quot;/&gt;&lt;wsp:rsid wsp:val=&quot;001361A1&quot;/&gt;&lt;wsp:rsid wsp:val=&quot;00136E21&quot;/&gt;&lt;wsp:rsid wsp:val=&quot;0013791A&quot;/&gt;&lt;wsp:rsid wsp:val=&quot;001401E6&quot;/&gt;&lt;wsp:rsid wsp:val=&quot;00140F25&quot;/&gt;&lt;wsp:rsid wsp:val=&quot;001411CE&quot;/&gt;&lt;wsp:rsid wsp:val=&quot;00142234&quot;/&gt;&lt;wsp:rsid wsp:val=&quot;001424CD&quot;/&gt;&lt;wsp:rsid wsp:val=&quot;001430EB&quot;/&gt;&lt;wsp:rsid wsp:val=&quot;001438AA&quot;/&gt;&lt;wsp:rsid wsp:val=&quot;001451E0&quot;/&gt;&lt;wsp:rsid wsp:val=&quot;00151246&quot;/&gt;&lt;wsp:rsid wsp:val=&quot;001524D4&quot;/&gt;&lt;wsp:rsid wsp:val=&quot;0015252D&quot;/&gt;&lt;wsp:rsid wsp:val=&quot;00152835&quot;/&gt;&lt;wsp:rsid wsp:val=&quot;00152E32&quot;/&gt;&lt;wsp:rsid wsp:val=&quot;00152FE2&quot;/&gt;&lt;wsp:rsid wsp:val=&quot;001533BF&quot;/&gt;&lt;wsp:rsid wsp:val=&quot;00154EC2&quot;/&gt;&lt;wsp:rsid wsp:val=&quot;0015545D&quot;/&gt;&lt;wsp:rsid wsp:val=&quot;00155616&quot;/&gt;&lt;wsp:rsid wsp:val=&quot;0015580B&quot;/&gt;&lt;wsp:rsid wsp:val=&quot;00155E5D&quot;/&gt;&lt;wsp:rsid wsp:val=&quot;001574E1&quot;/&gt;&lt;wsp:rsid wsp:val=&quot;001575CA&quot;/&gt;&lt;wsp:rsid wsp:val=&quot;00157A99&quot;/&gt;&lt;wsp:rsid wsp:val=&quot;00160817&quot;/&gt;&lt;wsp:rsid wsp:val=&quot;001611D1&quot;/&gt;&lt;wsp:rsid wsp:val=&quot;00161A27&quot;/&gt;&lt;wsp:rsid wsp:val=&quot;00161BD7&quot;/&gt;&lt;wsp:rsid wsp:val=&quot;00161D7A&quot;/&gt;&lt;wsp:rsid wsp:val=&quot;00161E20&quot;/&gt;&lt;wsp:rsid wsp:val=&quot;00162636&quot;/&gt;&lt;wsp:rsid wsp:val=&quot;00162F61&quot;/&gt;&lt;wsp:rsid wsp:val=&quot;00163C44&quot;/&gt;&lt;wsp:rsid wsp:val=&quot;0016442B&quot;/&gt;&lt;wsp:rsid wsp:val=&quot;00164E0E&quot;/&gt;&lt;wsp:rsid wsp:val=&quot;00165080&quot;/&gt;&lt;wsp:rsid wsp:val=&quot;001650CA&quot;/&gt;&lt;wsp:rsid wsp:val=&quot;00165157&quot;/&gt;&lt;wsp:rsid wsp:val=&quot;00165B87&quot;/&gt;&lt;wsp:rsid wsp:val=&quot;00165B91&quot;/&gt;&lt;wsp:rsid wsp:val=&quot;00166B42&quot;/&gt;&lt;wsp:rsid wsp:val=&quot;00167056&quot;/&gt;&lt;wsp:rsid wsp:val=&quot;001678C2&quot;/&gt;&lt;wsp:rsid wsp:val=&quot;0016795A&quot;/&gt;&lt;wsp:rsid wsp:val=&quot;0017091D&quot;/&gt;&lt;wsp:rsid wsp:val=&quot;00171294&quot;/&gt;&lt;wsp:rsid wsp:val=&quot;00171ABC&quot;/&gt;&lt;wsp:rsid wsp:val=&quot;00172678&quot;/&gt;&lt;wsp:rsid wsp:val=&quot;001731B2&quot;/&gt;&lt;wsp:rsid wsp:val=&quot;00174CF6&quot;/&gt;&lt;wsp:rsid wsp:val=&quot;00175013&quot;/&gt;&lt;wsp:rsid wsp:val=&quot;00176178&quot;/&gt;&lt;wsp:rsid wsp:val=&quot;00176A2C&quot;/&gt;&lt;wsp:rsid wsp:val=&quot;00177AEC&quot;/&gt;&lt;wsp:rsid wsp:val=&quot;001801C0&quot;/&gt;&lt;wsp:rsid wsp:val=&quot;00180481&quot;/&gt;&lt;wsp:rsid wsp:val=&quot;001812C5&quot;/&gt;&lt;wsp:rsid wsp:val=&quot;0018130D&quot;/&gt;&lt;wsp:rsid wsp:val=&quot;0018138A&quot;/&gt;&lt;wsp:rsid wsp:val=&quot;001815DB&quot;/&gt;&lt;wsp:rsid wsp:val=&quot;00181715&quot;/&gt;&lt;wsp:rsid wsp:val=&quot;00181ABA&quot;/&gt;&lt;wsp:rsid wsp:val=&quot;00182670&quot;/&gt;&lt;wsp:rsid wsp:val=&quot;0018316D&quot;/&gt;&lt;wsp:rsid wsp:val=&quot;00183BBF&quot;/&gt;&lt;wsp:rsid wsp:val=&quot;00186029&quot;/&gt;&lt;wsp:rsid wsp:val=&quot;00186581&quot;/&gt;&lt;wsp:rsid wsp:val=&quot;00186759&quot;/&gt;&lt;wsp:rsid wsp:val=&quot;00186D14&quot;/&gt;&lt;wsp:rsid wsp:val=&quot;00187FE7&quot;/&gt;&lt;wsp:rsid wsp:val=&quot;00192C2C&quot;/&gt;&lt;wsp:rsid wsp:val=&quot;00192C6B&quot;/&gt;&lt;wsp:rsid wsp:val=&quot;00193757&quot;/&gt;&lt;wsp:rsid wsp:val=&quot;00193C2B&quot;/&gt;&lt;wsp:rsid wsp:val=&quot;00194584&quot;/&gt;&lt;wsp:rsid wsp:val=&quot;001954D7&quot;/&gt;&lt;wsp:rsid wsp:val=&quot;00195650&quot;/&gt;&lt;wsp:rsid wsp:val=&quot;00195FE2&quot;/&gt;&lt;wsp:rsid wsp:val=&quot;00196085&quot;/&gt;&lt;wsp:rsid wsp:val=&quot;0019683F&quot;/&gt;&lt;wsp:rsid wsp:val=&quot;001977BB&quot;/&gt;&lt;wsp:rsid wsp:val=&quot;00197B2D&quot;/&gt;&lt;wsp:rsid wsp:val=&quot;001A0053&quot;/&gt;&lt;wsp:rsid wsp:val=&quot;001A0086&quot;/&gt;&lt;wsp:rsid wsp:val=&quot;001A0480&quot;/&gt;&lt;wsp:rsid wsp:val=&quot;001A11FD&quot;/&gt;&lt;wsp:rsid wsp:val=&quot;001A22E4&quot;/&gt;&lt;wsp:rsid wsp:val=&quot;001A2860&quot;/&gt;&lt;wsp:rsid wsp:val=&quot;001A2929&quot;/&gt;&lt;wsp:rsid wsp:val=&quot;001A38AE&quot;/&gt;&lt;wsp:rsid wsp:val=&quot;001A3B4D&quot;/&gt;&lt;wsp:rsid wsp:val=&quot;001A3B5A&quot;/&gt;&lt;wsp:rsid wsp:val=&quot;001A3D1A&quot;/&gt;&lt;wsp:rsid wsp:val=&quot;001A3D6F&quot;/&gt;&lt;wsp:rsid wsp:val=&quot;001A46FB&quot;/&gt;&lt;wsp:rsid wsp:val=&quot;001A5D35&quot;/&gt;&lt;wsp:rsid wsp:val=&quot;001A5FCF&quot;/&gt;&lt;wsp:rsid wsp:val=&quot;001A662F&quot;/&gt;&lt;wsp:rsid wsp:val=&quot;001A68CA&quot;/&gt;&lt;wsp:rsid wsp:val=&quot;001A696B&quot;/&gt;&lt;wsp:rsid wsp:val=&quot;001A6B0D&quot;/&gt;&lt;wsp:rsid wsp:val=&quot;001A7069&quot;/&gt;&lt;wsp:rsid wsp:val=&quot;001A7180&quot;/&gt;&lt;wsp:rsid wsp:val=&quot;001A7544&quot;/&gt;&lt;wsp:rsid wsp:val=&quot;001B08DE&quot;/&gt;&lt;wsp:rsid wsp:val=&quot;001B0DC9&quot;/&gt;&lt;wsp:rsid wsp:val=&quot;001B129B&quot;/&gt;&lt;wsp:rsid wsp:val=&quot;001B1B4F&quot;/&gt;&lt;wsp:rsid wsp:val=&quot;001B1E07&quot;/&gt;&lt;wsp:rsid wsp:val=&quot;001B292B&quot;/&gt;&lt;wsp:rsid wsp:val=&quot;001B3D05&quot;/&gt;&lt;wsp:rsid wsp:val=&quot;001B44FB&quot;/&gt;&lt;wsp:rsid wsp:val=&quot;001B4539&quot;/&gt;&lt;wsp:rsid wsp:val=&quot;001B5616&quot;/&gt;&lt;wsp:rsid wsp:val=&quot;001B568A&quot;/&gt;&lt;wsp:rsid wsp:val=&quot;001B63CD&quot;/&gt;&lt;wsp:rsid wsp:val=&quot;001B6FEF&quot;/&gt;&lt;wsp:rsid wsp:val=&quot;001B742B&quot;/&gt;&lt;wsp:rsid wsp:val=&quot;001C009C&quot;/&gt;&lt;wsp:rsid wsp:val=&quot;001C00DA&quot;/&gt;&lt;wsp:rsid wsp:val=&quot;001C108D&quot;/&gt;&lt;wsp:rsid wsp:val=&quot;001C32AE&quot;/&gt;&lt;wsp:rsid wsp:val=&quot;001C464A&quot;/&gt;&lt;wsp:rsid wsp:val=&quot;001C5F92&quot;/&gt;&lt;wsp:rsid wsp:val=&quot;001C6106&quot;/&gt;&lt;wsp:rsid wsp:val=&quot;001C765A&quot;/&gt;&lt;wsp:rsid wsp:val=&quot;001C7E82&quot;/&gt;&lt;wsp:rsid wsp:val=&quot;001D0C50&quot;/&gt;&lt;wsp:rsid wsp:val=&quot;001D0E2A&quot;/&gt;&lt;wsp:rsid wsp:val=&quot;001D0ED2&quot;/&gt;&lt;wsp:rsid wsp:val=&quot;001D2288&quot;/&gt;&lt;wsp:rsid wsp:val=&quot;001D2C52&quot;/&gt;&lt;wsp:rsid wsp:val=&quot;001D338D&quot;/&gt;&lt;wsp:rsid wsp:val=&quot;001D3766&quot;/&gt;&lt;wsp:rsid wsp:val=&quot;001D42E8&quot;/&gt;&lt;wsp:rsid wsp:val=&quot;001D4B5A&quot;/&gt;&lt;wsp:rsid wsp:val=&quot;001D5866&quot;/&gt;&lt;wsp:rsid wsp:val=&quot;001D5BC5&quot;/&gt;&lt;wsp:rsid wsp:val=&quot;001D6A21&quot;/&gt;&lt;wsp:rsid wsp:val=&quot;001D6E2A&quot;/&gt;&lt;wsp:rsid wsp:val=&quot;001D7E35&quot;/&gt;&lt;wsp:rsid wsp:val=&quot;001E090B&quot;/&gt;&lt;wsp:rsid wsp:val=&quot;001E111E&quot;/&gt;&lt;wsp:rsid wsp:val=&quot;001E1285&quot;/&gt;&lt;wsp:rsid wsp:val=&quot;001E522D&quot;/&gt;&lt;wsp:rsid wsp:val=&quot;001E5C43&quot;/&gt;&lt;wsp:rsid wsp:val=&quot;001E5C73&quot;/&gt;&lt;wsp:rsid wsp:val=&quot;001E602A&quot;/&gt;&lt;wsp:rsid wsp:val=&quot;001E63B8&quot;/&gt;&lt;wsp:rsid wsp:val=&quot;001F0B0A&quot;/&gt;&lt;wsp:rsid wsp:val=&quot;001F15F3&quot;/&gt;&lt;wsp:rsid wsp:val=&quot;001F1BAF&quot;/&gt;&lt;wsp:rsid wsp:val=&quot;001F1C6C&quot;/&gt;&lt;wsp:rsid wsp:val=&quot;001F2A57&quot;/&gt;&lt;wsp:rsid wsp:val=&quot;001F2EC3&quot;/&gt;&lt;wsp:rsid wsp:val=&quot;001F396D&quot;/&gt;&lt;wsp:rsid wsp:val=&quot;001F3D36&quot;/&gt;&lt;wsp:rsid wsp:val=&quot;001F44B8&quot;/&gt;&lt;wsp:rsid wsp:val=&quot;001F50F5&quot;/&gt;&lt;wsp:rsid wsp:val=&quot;001F6169&quot;/&gt;&lt;wsp:rsid wsp:val=&quot;001F62FB&quot;/&gt;&lt;wsp:rsid wsp:val=&quot;001F7902&quot;/&gt;&lt;wsp:rsid wsp:val=&quot;001F7913&quot;/&gt;&lt;wsp:rsid wsp:val=&quot;001F7940&quot;/&gt;&lt;wsp:rsid wsp:val=&quot;001F7BB9&quot;/&gt;&lt;wsp:rsid wsp:val=&quot;00200618&quot;/&gt;&lt;wsp:rsid wsp:val=&quot;00201A4E&quot;/&gt;&lt;wsp:rsid wsp:val=&quot;00201E99&quot;/&gt;&lt;wsp:rsid wsp:val=&quot;0020298B&quot;/&gt;&lt;wsp:rsid wsp:val=&quot;002030DC&quot;/&gt;&lt;wsp:rsid wsp:val=&quot;0020426D&quot;/&gt;&lt;wsp:rsid wsp:val=&quot;00206476&quot;/&gt;&lt;wsp:rsid wsp:val=&quot;00206995&quot;/&gt;&lt;wsp:rsid wsp:val=&quot;002101D7&quot;/&gt;&lt;wsp:rsid wsp:val=&quot;00210227&quot;/&gt;&lt;wsp:rsid wsp:val=&quot;00210238&quot;/&gt;&lt;wsp:rsid wsp:val=&quot;00210877&quot;/&gt;&lt;wsp:rsid wsp:val=&quot;00210B40&quot;/&gt;&lt;wsp:rsid wsp:val=&quot;00210ED8&quot;/&gt;&lt;wsp:rsid wsp:val=&quot;00211C2D&quot;/&gt;&lt;wsp:rsid wsp:val=&quot;00212C03&quot;/&gt;&lt;wsp:rsid wsp:val=&quot;0021317C&quot;/&gt;&lt;wsp:rsid wsp:val=&quot;00213326&quot;/&gt;&lt;wsp:rsid wsp:val=&quot;002136F2&quot;/&gt;&lt;wsp:rsid wsp:val=&quot;002139EC&quot;/&gt;&lt;wsp:rsid wsp:val=&quot;00214133&quot;/&gt;&lt;wsp:rsid wsp:val=&quot;002141C7&quot;/&gt;&lt;wsp:rsid wsp:val=&quot;0021425F&quot;/&gt;&lt;wsp:rsid wsp:val=&quot;002155D1&quot;/&gt;&lt;wsp:rsid wsp:val=&quot;00216032&quot;/&gt;&lt;wsp:rsid wsp:val=&quot;002167CB&quot;/&gt;&lt;wsp:rsid wsp:val=&quot;0021682D&quot;/&gt;&lt;wsp:rsid wsp:val=&quot;002200DA&quot;/&gt;&lt;wsp:rsid wsp:val=&quot;002206B0&quot;/&gt;&lt;wsp:rsid wsp:val=&quot;002218E7&quot;/&gt;&lt;wsp:rsid wsp:val=&quot;00221EE9&quot;/&gt;&lt;wsp:rsid wsp:val=&quot;002229B6&quot;/&gt;&lt;wsp:rsid wsp:val=&quot;00223467&quot;/&gt;&lt;wsp:rsid wsp:val=&quot;00223AF9&quot;/&gt;&lt;wsp:rsid wsp:val=&quot;00223B36&quot;/&gt;&lt;wsp:rsid wsp:val=&quot;00224244&quot;/&gt;&lt;wsp:rsid wsp:val=&quot;0022439E&quot;/&gt;&lt;wsp:rsid wsp:val=&quot;002245B4&quot;/&gt;&lt;wsp:rsid wsp:val=&quot;002246D1&quot;/&gt;&lt;wsp:rsid wsp:val=&quot;00224DDB&quot;/&gt;&lt;wsp:rsid wsp:val=&quot;002277DF&quot;/&gt;&lt;wsp:rsid wsp:val=&quot;00227CFA&quot;/&gt;&lt;wsp:rsid wsp:val=&quot;0023086B&quot;/&gt;&lt;wsp:rsid wsp:val=&quot;0023100C&quot;/&gt;&lt;wsp:rsid wsp:val=&quot;002315FA&quot;/&gt;&lt;wsp:rsid wsp:val=&quot;002330E9&quot;/&gt;&lt;wsp:rsid wsp:val=&quot;002354B0&quot;/&gt;&lt;wsp:rsid wsp:val=&quot;00235881&quot;/&gt;&lt;wsp:rsid wsp:val=&quot;00235C25&quot;/&gt;&lt;wsp:rsid wsp:val=&quot;00237B38&quot;/&gt;&lt;wsp:rsid wsp:val=&quot;00237BC6&quot;/&gt;&lt;wsp:rsid wsp:val=&quot;00240D32&quot;/&gt;&lt;wsp:rsid wsp:val=&quot;00241335&quot;/&gt;&lt;wsp:rsid wsp:val=&quot;00241415&quot;/&gt;&lt;wsp:rsid wsp:val=&quot;00242A5A&quot;/&gt;&lt;wsp:rsid wsp:val=&quot;0024326C&quot;/&gt;&lt;wsp:rsid wsp:val=&quot;00243355&quot;/&gt;&lt;wsp:rsid wsp:val=&quot;002436CD&quot;/&gt;&lt;wsp:rsid wsp:val=&quot;002439C7&quot;/&gt;&lt;wsp:rsid wsp:val=&quot;00244E03&quot;/&gt;&lt;wsp:rsid wsp:val=&quot;0024534D&quot;/&gt;&lt;wsp:rsid wsp:val=&quot;002469EE&quot;/&gt;&lt;wsp:rsid wsp:val=&quot;00246A39&quot;/&gt;&lt;wsp:rsid wsp:val=&quot;002501AC&quot;/&gt;&lt;wsp:rsid wsp:val=&quot;00250790&quot;/&gt;&lt;wsp:rsid wsp:val=&quot;00251642&quot;/&gt;&lt;wsp:rsid wsp:val=&quot;002520A0&quot;/&gt;&lt;wsp:rsid wsp:val=&quot;002522BA&quot;/&gt;&lt;wsp:rsid wsp:val=&quot;002524AF&quot;/&gt;&lt;wsp:rsid wsp:val=&quot;00252B98&quot;/&gt;&lt;wsp:rsid wsp:val=&quot;00252C89&quot;/&gt;&lt;wsp:rsid wsp:val=&quot;002541D1&quot;/&gt;&lt;wsp:rsid wsp:val=&quot;002541E5&quot;/&gt;&lt;wsp:rsid wsp:val=&quot;00254284&quot;/&gt;&lt;wsp:rsid wsp:val=&quot;00255028&quot;/&gt;&lt;wsp:rsid wsp:val=&quot;002550E9&quot;/&gt;&lt;wsp:rsid wsp:val=&quot;002553D4&quot;/&gt;&lt;wsp:rsid wsp:val=&quot;0025646A&quot;/&gt;&lt;wsp:rsid wsp:val=&quot;002567D3&quot;/&gt;&lt;wsp:rsid wsp:val=&quot;0026140E&quot;/&gt;&lt;wsp:rsid wsp:val=&quot;00262D7D&quot;/&gt;&lt;wsp:rsid wsp:val=&quot;00262DEE&quot;/&gt;&lt;wsp:rsid wsp:val=&quot;0026398A&quot;/&gt;&lt;wsp:rsid wsp:val=&quot;00263A95&quot;/&gt;&lt;wsp:rsid wsp:val=&quot;00264230&quot;/&gt;&lt;wsp:rsid wsp:val=&quot;002642F2&quot;/&gt;&lt;wsp:rsid wsp:val=&quot;002651EF&quot;/&gt;&lt;wsp:rsid wsp:val=&quot;002652DA&quot;/&gt;&lt;wsp:rsid wsp:val=&quot;00265AC9&quot;/&gt;&lt;wsp:rsid wsp:val=&quot;00265DA9&quot;/&gt;&lt;wsp:rsid wsp:val=&quot;002663E3&quot;/&gt;&lt;wsp:rsid wsp:val=&quot;00266920&quot;/&gt;&lt;wsp:rsid wsp:val=&quot;00266A40&quot;/&gt;&lt;wsp:rsid wsp:val=&quot;002677C7&quot;/&gt;&lt;wsp:rsid wsp:val=&quot;00267F31&quot;/&gt;&lt;wsp:rsid wsp:val=&quot;002704EC&quot;/&gt;&lt;wsp:rsid wsp:val=&quot;00271AB0&quot;/&gt;&lt;wsp:rsid wsp:val=&quot;00273158&quot;/&gt;&lt;wsp:rsid wsp:val=&quot;00274429&quot;/&gt;&lt;wsp:rsid wsp:val=&quot;00274849&quot;/&gt;&lt;wsp:rsid wsp:val=&quot;00275416&quot;/&gt;&lt;wsp:rsid wsp:val=&quot;00275832&quot;/&gt;&lt;wsp:rsid wsp:val=&quot;0028043E&quot;/&gt;&lt;wsp:rsid wsp:val=&quot;002813A0&quot;/&gt;&lt;wsp:rsid wsp:val=&quot;002814ED&quot;/&gt;&lt;wsp:rsid wsp:val=&quot;00281AE6&quot;/&gt;&lt;wsp:rsid wsp:val=&quot;00281DAF&quot;/&gt;&lt;wsp:rsid wsp:val=&quot;002830D3&quot;/&gt;&lt;wsp:rsid wsp:val=&quot;00283893&quot;/&gt;&lt;wsp:rsid wsp:val=&quot;00283FAD&quot;/&gt;&lt;wsp:rsid wsp:val=&quot;0028406E&quot;/&gt;&lt;wsp:rsid wsp:val=&quot;002843B9&quot;/&gt;&lt;wsp:rsid wsp:val=&quot;00285372&quot;/&gt;&lt;wsp:rsid wsp:val=&quot;00285F56&quot;/&gt;&lt;wsp:rsid wsp:val=&quot;002875B3&quot;/&gt;&lt;wsp:rsid wsp:val=&quot;00290312&quot;/&gt;&lt;wsp:rsid wsp:val=&quot;00290891&quot;/&gt;&lt;wsp:rsid wsp:val=&quot;00291BED&quot;/&gt;&lt;wsp:rsid wsp:val=&quot;00291DEF&quot;/&gt;&lt;wsp:rsid wsp:val=&quot;00291EC4&quot;/&gt;&lt;wsp:rsid wsp:val=&quot;00292C2B&quot;/&gt;&lt;wsp:rsid wsp:val=&quot;00292E08&quot;/&gt;&lt;wsp:rsid wsp:val=&quot;00293189&quot;/&gt;&lt;wsp:rsid wsp:val=&quot;00293548&quot;/&gt;&lt;wsp:rsid wsp:val=&quot;00295974&quot;/&gt;&lt;wsp:rsid wsp:val=&quot;00297066&quot;/&gt;&lt;wsp:rsid wsp:val=&quot;002A004C&quot;/&gt;&lt;wsp:rsid wsp:val=&quot;002A0211&quot;/&gt;&lt;wsp:rsid wsp:val=&quot;002A0598&quot;/&gt;&lt;wsp:rsid wsp:val=&quot;002A0B51&quot;/&gt;&lt;wsp:rsid wsp:val=&quot;002A1A00&quot;/&gt;&lt;wsp:rsid wsp:val=&quot;002A2D21&quot;/&gt;&lt;wsp:rsid wsp:val=&quot;002A2E24&quot;/&gt;&lt;wsp:rsid wsp:val=&quot;002A561C&quot;/&gt;&lt;wsp:rsid wsp:val=&quot;002A5B05&quot;/&gt;&lt;wsp:rsid wsp:val=&quot;002A5CF6&quot;/&gt;&lt;wsp:rsid wsp:val=&quot;002A5EF5&quot;/&gt;&lt;wsp:rsid wsp:val=&quot;002A72B2&quot;/&gt;&lt;wsp:rsid wsp:val=&quot;002A79B2&quot;/&gt;&lt;wsp:rsid wsp:val=&quot;002A7B82&quot;/&gt;&lt;wsp:rsid wsp:val=&quot;002B07E8&quot;/&gt;&lt;wsp:rsid wsp:val=&quot;002B1673&quot;/&gt;&lt;wsp:rsid wsp:val=&quot;002B2834&quot;/&gt;&lt;wsp:rsid wsp:val=&quot;002B28B5&quot;/&gt;&lt;wsp:rsid wsp:val=&quot;002B2B0D&quot;/&gt;&lt;wsp:rsid wsp:val=&quot;002B34A7&quot;/&gt;&lt;wsp:rsid wsp:val=&quot;002B3A36&quot;/&gt;&lt;wsp:rsid wsp:val=&quot;002B4235&quot;/&gt;&lt;wsp:rsid wsp:val=&quot;002B512E&quot;/&gt;&lt;wsp:rsid wsp:val=&quot;002B5D5D&quot;/&gt;&lt;wsp:rsid wsp:val=&quot;002B6344&quot;/&gt;&lt;wsp:rsid wsp:val=&quot;002B72CC&quot;/&gt;&lt;wsp:rsid wsp:val=&quot;002C03A9&quot;/&gt;&lt;wsp:rsid wsp:val=&quot;002C09EE&quot;/&gt;&lt;wsp:rsid wsp:val=&quot;002C2D93&quot;/&gt;&lt;wsp:rsid wsp:val=&quot;002C2F71&quot;/&gt;&lt;wsp:rsid wsp:val=&quot;002C5A8D&quot;/&gt;&lt;wsp:rsid wsp:val=&quot;002C6221&quot;/&gt;&lt;wsp:rsid wsp:val=&quot;002C6D67&quot;/&gt;&lt;wsp:rsid wsp:val=&quot;002C70A1&quot;/&gt;&lt;wsp:rsid wsp:val=&quot;002C75A0&quot;/&gt;&lt;wsp:rsid wsp:val=&quot;002C7AC0&quot;/&gt;&lt;wsp:rsid wsp:val=&quot;002D069C&quot;/&gt;&lt;wsp:rsid wsp:val=&quot;002D0758&quot;/&gt;&lt;wsp:rsid wsp:val=&quot;002D13FB&quot;/&gt;&lt;wsp:rsid wsp:val=&quot;002D171D&quot;/&gt;&lt;wsp:rsid wsp:val=&quot;002D1F5C&quot;/&gt;&lt;wsp:rsid wsp:val=&quot;002D232E&quot;/&gt;&lt;wsp:rsid wsp:val=&quot;002D3111&quot;/&gt;&lt;wsp:rsid wsp:val=&quot;002D455B&quot;/&gt;&lt;wsp:rsid wsp:val=&quot;002D481F&quot;/&gt;&lt;wsp:rsid wsp:val=&quot;002D496F&quot;/&gt;&lt;wsp:rsid wsp:val=&quot;002D6E1D&quot;/&gt;&lt;wsp:rsid wsp:val=&quot;002D6E68&quot;/&gt;&lt;wsp:rsid wsp:val=&quot;002D771B&quot;/&gt;&lt;wsp:rsid wsp:val=&quot;002E003F&quot;/&gt;&lt;wsp:rsid wsp:val=&quot;002E2DD5&quot;/&gt;&lt;wsp:rsid wsp:val=&quot;002E310B&quot;/&gt;&lt;wsp:rsid wsp:val=&quot;002E3383&quot;/&gt;&lt;wsp:rsid wsp:val=&quot;002E3CC8&quot;/&gt;&lt;wsp:rsid wsp:val=&quot;002E3E23&quot;/&gt;&lt;wsp:rsid wsp:val=&quot;002E45E9&quot;/&gt;&lt;wsp:rsid wsp:val=&quot;002E4E5E&quot;/&gt;&lt;wsp:rsid wsp:val=&quot;002E523A&quot;/&gt;&lt;wsp:rsid wsp:val=&quot;002E6861&quot;/&gt;&lt;wsp:rsid wsp:val=&quot;002F0060&quot;/&gt;&lt;wsp:rsid wsp:val=&quot;002F07B5&quot;/&gt;&lt;wsp:rsid wsp:val=&quot;002F1C99&quot;/&gt;&lt;wsp:rsid wsp:val=&quot;002F1CF5&quot;/&gt;&lt;wsp:rsid wsp:val=&quot;002F2EB7&quot;/&gt;&lt;wsp:rsid wsp:val=&quot;002F30C2&quot;/&gt;&lt;wsp:rsid wsp:val=&quot;002F36F0&quot;/&gt;&lt;wsp:rsid wsp:val=&quot;002F3FD6&quot;/&gt;&lt;wsp:rsid wsp:val=&quot;002F5397&quot;/&gt;&lt;wsp:rsid wsp:val=&quot;002F55C0&quot;/&gt;&lt;wsp:rsid wsp:val=&quot;002F6441&quot;/&gt;&lt;wsp:rsid wsp:val=&quot;002F67AF&quot;/&gt;&lt;wsp:rsid wsp:val=&quot;002F7310&quot;/&gt;&lt;wsp:rsid wsp:val=&quot;002F7D02&quot;/&gt;&lt;wsp:rsid wsp:val=&quot;002F7E70&quot;/&gt;&lt;wsp:rsid wsp:val=&quot;00303073&quot;/&gt;&lt;wsp:rsid wsp:val=&quot;00303578&quot;/&gt;&lt;wsp:rsid wsp:val=&quot;00305BDD&quot;/&gt;&lt;wsp:rsid wsp:val=&quot;00306675&quot;/&gt;&lt;wsp:rsid wsp:val=&quot;00306CAA&quot;/&gt;&lt;wsp:rsid wsp:val=&quot;0030715D&quot;/&gt;&lt;wsp:rsid wsp:val=&quot;0030748D&quot;/&gt;&lt;wsp:rsid wsp:val=&quot;00307584&quot;/&gt;&lt;wsp:rsid wsp:val=&quot;00307CBC&quot;/&gt;&lt;wsp:rsid wsp:val=&quot;00307EC6&quot;/&gt;&lt;wsp:rsid wsp:val=&quot;003114C4&quot;/&gt;&lt;wsp:rsid wsp:val=&quot;0031208F&quot;/&gt;&lt;wsp:rsid wsp:val=&quot;0031312A&quot;/&gt;&lt;wsp:rsid wsp:val=&quot;00313207&quot;/&gt;&lt;wsp:rsid wsp:val=&quot;003132DC&quot;/&gt;&lt;wsp:rsid wsp:val=&quot;00313F0B&quot;/&gt;&lt;wsp:rsid wsp:val=&quot;00314A8E&quot;/&gt;&lt;wsp:rsid wsp:val=&quot;00315B39&quot;/&gt;&lt;wsp:rsid wsp:val=&quot;003168A4&quot;/&gt;&lt;wsp:rsid wsp:val=&quot;003201A4&quot;/&gt;&lt;wsp:rsid wsp:val=&quot;00321952&quot;/&gt;&lt;wsp:rsid wsp:val=&quot;00323E47&quot;/&gt;&lt;wsp:rsid wsp:val=&quot;00324160&quot;/&gt;&lt;wsp:rsid wsp:val=&quot;003248E9&quot;/&gt;&lt;wsp:rsid wsp:val=&quot;0032546B&quot;/&gt;&lt;wsp:rsid wsp:val=&quot;00325695&quot;/&gt;&lt;wsp:rsid wsp:val=&quot;003256F8&quot;/&gt;&lt;wsp:rsid wsp:val=&quot;003259C2&quot;/&gt;&lt;wsp:rsid wsp:val=&quot;00326606&quot;/&gt;&lt;wsp:rsid wsp:val=&quot;00326E68&quot;/&gt;&lt;wsp:rsid wsp:val=&quot;00327AB2&quot;/&gt;&lt;wsp:rsid wsp:val=&quot;00327F10&quot;/&gt;&lt;wsp:rsid wsp:val=&quot;0033001A&quot;/&gt;&lt;wsp:rsid wsp:val=&quot;00330527&quot;/&gt;&lt;wsp:rsid wsp:val=&quot;00331990&quot;/&gt;&lt;wsp:rsid wsp:val=&quot;00332690&quot;/&gt;&lt;wsp:rsid wsp:val=&quot;00333C69&quot;/&gt;&lt;wsp:rsid wsp:val=&quot;00335051&quot;/&gt;&lt;wsp:rsid wsp:val=&quot;00335C4B&quot;/&gt;&lt;wsp:rsid wsp:val=&quot;00335CC2&quot;/&gt;&lt;wsp:rsid wsp:val=&quot;00336035&quot;/&gt;&lt;wsp:rsid wsp:val=&quot;0033702F&quot;/&gt;&lt;wsp:rsid wsp:val=&quot;00337E2C&quot;/&gt;&lt;wsp:rsid wsp:val=&quot;0034064F&quot;/&gt;&lt;wsp:rsid wsp:val=&quot;00341319&quot;/&gt;&lt;wsp:rsid wsp:val=&quot;00341AD1&quot;/&gt;&lt;wsp:rsid wsp:val=&quot;00342878&quot;/&gt;&lt;wsp:rsid wsp:val=&quot;00343963&quot;/&gt;&lt;wsp:rsid wsp:val=&quot;003440FA&quot;/&gt;&lt;wsp:rsid wsp:val=&quot;00345FD9&quot;/&gt;&lt;wsp:rsid wsp:val=&quot;003468B6&quot;/&gt;&lt;wsp:rsid wsp:val=&quot;00346EAE&quot;/&gt;&lt;wsp:rsid wsp:val=&quot;0034706A&quot;/&gt;&lt;wsp:rsid wsp:val=&quot;00347565&quot;/&gt;&lt;wsp:rsid wsp:val=&quot;003501DC&quot;/&gt;&lt;wsp:rsid wsp:val=&quot;00350E63&quot;/&gt;&lt;wsp:rsid wsp:val=&quot;003523C5&quot;/&gt;&lt;wsp:rsid wsp:val=&quot;00352605&quot;/&gt;&lt;wsp:rsid wsp:val=&quot;00352D8E&quot;/&gt;&lt;wsp:rsid wsp:val=&quot;00353453&quot;/&gt;&lt;wsp:rsid wsp:val=&quot;0035410A&quot;/&gt;&lt;wsp:rsid wsp:val=&quot;003550CD&quot;/&gt;&lt;wsp:rsid wsp:val=&quot;0035799A&quot;/&gt;&lt;wsp:rsid wsp:val=&quot;00357A54&quot;/&gt;&lt;wsp:rsid wsp:val=&quot;00357E78&quot;/&gt;&lt;wsp:rsid wsp:val=&quot;00360417&quot;/&gt;&lt;wsp:rsid wsp:val=&quot;00360AF4&quot;/&gt;&lt;wsp:rsid wsp:val=&quot;003611EB&quot;/&gt;&lt;wsp:rsid wsp:val=&quot;0036138D&quot;/&gt;&lt;wsp:rsid wsp:val=&quot;003616B4&quot;/&gt;&lt;wsp:rsid wsp:val=&quot;00362070&quot;/&gt;&lt;wsp:rsid wsp:val=&quot;0036244A&quot;/&gt;&lt;wsp:rsid wsp:val=&quot;00362B0B&quot;/&gt;&lt;wsp:rsid wsp:val=&quot;003648A9&quot;/&gt;&lt;wsp:rsid wsp:val=&quot;0036498A&quot;/&gt;&lt;wsp:rsid wsp:val=&quot;00364C7D&quot;/&gt;&lt;wsp:rsid wsp:val=&quot;00367EBD&quot;/&gt;&lt;wsp:rsid wsp:val=&quot;00367FDA&quot;/&gt;&lt;wsp:rsid wsp:val=&quot;00371509&quot;/&gt;&lt;wsp:rsid wsp:val=&quot;00371946&quot;/&gt;&lt;wsp:rsid wsp:val=&quot;0037223A&quot;/&gt;&lt;wsp:rsid wsp:val=&quot;00372FB2&quot;/&gt;&lt;wsp:rsid wsp:val=&quot;00373865&quot;/&gt;&lt;wsp:rsid wsp:val=&quot;00373A7A&quot;/&gt;&lt;wsp:rsid wsp:val=&quot;003740DC&quot;/&gt;&lt;wsp:rsid wsp:val=&quot;003748F7&quot;/&gt;&lt;wsp:rsid wsp:val=&quot;00374D77&quot;/&gt;&lt;wsp:rsid wsp:val=&quot;00375721&quot;/&gt;&lt;wsp:rsid wsp:val=&quot;00375C11&quot;/&gt;&lt;wsp:rsid wsp:val=&quot;00376042&quot;/&gt;&lt;wsp:rsid wsp:val=&quot;003766BF&quot;/&gt;&lt;wsp:rsid wsp:val=&quot;00377C08&quot;/&gt;&lt;wsp:rsid wsp:val=&quot;0038006F&quot;/&gt;&lt;wsp:rsid wsp:val=&quot;003803AC&quot;/&gt;&lt;wsp:rsid wsp:val=&quot;00381146&quot;/&gt;&lt;wsp:rsid wsp:val=&quot;00381D84&quot;/&gt;&lt;wsp:rsid wsp:val=&quot;00381FE8&quot;/&gt;&lt;wsp:rsid wsp:val=&quot;0038487A&quot;/&gt;&lt;wsp:rsid wsp:val=&quot;003853A5&quot;/&gt;&lt;wsp:rsid wsp:val=&quot;003858E9&quot;/&gt;&lt;wsp:rsid wsp:val=&quot;0038700B&quot;/&gt;&lt;wsp:rsid wsp:val=&quot;00387248&quot;/&gt;&lt;wsp:rsid wsp:val=&quot;0038739B&quot;/&gt;&lt;wsp:rsid wsp:val=&quot;00391008&quot;/&gt;&lt;wsp:rsid wsp:val=&quot;0039228B&quot;/&gt;&lt;wsp:rsid wsp:val=&quot;003929D0&quot;/&gt;&lt;wsp:rsid wsp:val=&quot;00392E83&quot;/&gt;&lt;wsp:rsid wsp:val=&quot;00393504&quot;/&gt;&lt;wsp:rsid wsp:val=&quot;00394122&quot;/&gt;&lt;wsp:rsid wsp:val=&quot;00394AA1&quot;/&gt;&lt;wsp:rsid wsp:val=&quot;00395E31&quot;/&gt;&lt;wsp:rsid wsp:val=&quot;00395FB6&quot;/&gt;&lt;wsp:rsid wsp:val=&quot;00396271&quot;/&gt;&lt;wsp:rsid wsp:val=&quot;00396557&quot;/&gt;&lt;wsp:rsid wsp:val=&quot;00397A7C&quot;/&gt;&lt;wsp:rsid wsp:val=&quot;00397F0F&quot;/&gt;&lt;wsp:rsid wsp:val=&quot;003A0236&quot;/&gt;&lt;wsp:rsid wsp:val=&quot;003A17A8&quot;/&gt;&lt;wsp:rsid wsp:val=&quot;003A1974&quot;/&gt;&lt;wsp:rsid wsp:val=&quot;003A1DA8&quot;/&gt;&lt;wsp:rsid wsp:val=&quot;003A3C72&quot;/&gt;&lt;wsp:rsid wsp:val=&quot;003A5951&quot;/&gt;&lt;wsp:rsid wsp:val=&quot;003A687C&quot;/&gt;&lt;wsp:rsid wsp:val=&quot;003A73D1&quot;/&gt;&lt;wsp:rsid wsp:val=&quot;003B0179&quot;/&gt;&lt;wsp:rsid wsp:val=&quot;003B0D11&quot;/&gt;&lt;wsp:rsid wsp:val=&quot;003B1723&quot;/&gt;&lt;wsp:rsid wsp:val=&quot;003B26E2&quot;/&gt;&lt;wsp:rsid wsp:val=&quot;003B425A&quot;/&gt;&lt;wsp:rsid wsp:val=&quot;003B48B5&quot;/&gt;&lt;wsp:rsid wsp:val=&quot;003B4DA9&quot;/&gt;&lt;wsp:rsid wsp:val=&quot;003B4FA4&quot;/&gt;&lt;wsp:rsid wsp:val=&quot;003B6523&quot;/&gt;&lt;wsp:rsid wsp:val=&quot;003B672B&quot;/&gt;&lt;wsp:rsid wsp:val=&quot;003B6AE2&quot;/&gt;&lt;wsp:rsid wsp:val=&quot;003B7181&quot;/&gt;&lt;wsp:rsid wsp:val=&quot;003B783B&quot;/&gt;&lt;wsp:rsid wsp:val=&quot;003B7925&quot;/&gt;&lt;wsp:rsid wsp:val=&quot;003C0A4F&quot;/&gt;&lt;wsp:rsid wsp:val=&quot;003C0F23&quot;/&gt;&lt;wsp:rsid wsp:val=&quot;003C167D&quot;/&gt;&lt;wsp:rsid wsp:val=&quot;003C16FD&quot;/&gt;&lt;wsp:rsid wsp:val=&quot;003C40A0&quot;/&gt;&lt;wsp:rsid wsp:val=&quot;003C63D2&quot;/&gt;&lt;wsp:rsid wsp:val=&quot;003C730F&quot;/&gt;&lt;wsp:rsid wsp:val=&quot;003D019F&quot;/&gt;&lt;wsp:rsid wsp:val=&quot;003D0366&quot;/&gt;&lt;wsp:rsid wsp:val=&quot;003D0BE6&quot;/&gt;&lt;wsp:rsid wsp:val=&quot;003D0D38&quot;/&gt;&lt;wsp:rsid wsp:val=&quot;003D0D61&quot;/&gt;&lt;wsp:rsid wsp:val=&quot;003D131D&quot;/&gt;&lt;wsp:rsid wsp:val=&quot;003D1624&quot;/&gt;&lt;wsp:rsid wsp:val=&quot;003D1848&quot;/&gt;&lt;wsp:rsid wsp:val=&quot;003D260A&quot;/&gt;&lt;wsp:rsid wsp:val=&quot;003D2BF2&quot;/&gt;&lt;wsp:rsid wsp:val=&quot;003D4C72&quot;/&gt;&lt;wsp:rsid wsp:val=&quot;003D4F3D&quot;/&gt;&lt;wsp:rsid wsp:val=&quot;003D583D&quot;/&gt;&lt;wsp:rsid wsp:val=&quot;003D5BC0&quot;/&gt;&lt;wsp:rsid wsp:val=&quot;003D5CBF&quot;/&gt;&lt;wsp:rsid wsp:val=&quot;003D6564&quot;/&gt;&lt;wsp:rsid wsp:val=&quot;003D6A45&quot;/&gt;&lt;wsp:rsid wsp:val=&quot;003D766C&quot;/&gt;&lt;wsp:rsid wsp:val=&quot;003D774C&quot;/&gt;&lt;wsp:rsid wsp:val=&quot;003D7F5E&quot;/&gt;&lt;wsp:rsid wsp:val=&quot;003E069B&quot;/&gt;&lt;wsp:rsid wsp:val=&quot;003E0D2E&quot;/&gt;&lt;wsp:rsid wsp:val=&quot;003E1BD0&quot;/&gt;&lt;wsp:rsid wsp:val=&quot;003E1D7C&quot;/&gt;&lt;wsp:rsid wsp:val=&quot;003E1E66&quot;/&gt;&lt;wsp:rsid wsp:val=&quot;003E22FF&quot;/&gt;&lt;wsp:rsid wsp:val=&quot;003E2AC8&quot;/&gt;&lt;wsp:rsid wsp:val=&quot;003E2D99&quot;/&gt;&lt;wsp:rsid wsp:val=&quot;003E38D5&quot;/&gt;&lt;wsp:rsid wsp:val=&quot;003E44C5&quot;/&gt;&lt;wsp:rsid wsp:val=&quot;003E4B6A&quot;/&gt;&lt;wsp:rsid wsp:val=&quot;003E5095&quot;/&gt;&lt;wsp:rsid wsp:val=&quot;003F1F53&quot;/&gt;&lt;wsp:rsid wsp:val=&quot;003F2576&quot;/&gt;&lt;wsp:rsid wsp:val=&quot;003F2808&quot;/&gt;&lt;wsp:rsid wsp:val=&quot;003F2AD0&quot;/&gt;&lt;wsp:rsid wsp:val=&quot;003F382C&quot;/&gt;&lt;wsp:rsid wsp:val=&quot;003F3BCD&quot;/&gt;&lt;wsp:rsid wsp:val=&quot;003F4D17&quot;/&gt;&lt;wsp:rsid wsp:val=&quot;003F538E&quot;/&gt;&lt;wsp:rsid wsp:val=&quot;00400179&quot;/&gt;&lt;wsp:rsid wsp:val=&quot;00401C19&quot;/&gt;&lt;wsp:rsid wsp:val=&quot;00402A6B&quot;/&gt;&lt;wsp:rsid wsp:val=&quot;0040434F&quot;/&gt;&lt;wsp:rsid wsp:val=&quot;0040435C&quot;/&gt;&lt;wsp:rsid wsp:val=&quot;004046EE&quot;/&gt;&lt;wsp:rsid wsp:val=&quot;004048F4&quot;/&gt;&lt;wsp:rsid wsp:val=&quot;00405479&quot;/&gt;&lt;wsp:rsid wsp:val=&quot;00405C40&quot;/&gt;&lt;wsp:rsid wsp:val=&quot;0040686C&quot;/&gt;&lt;wsp:rsid wsp:val=&quot;00411C53&quot;/&gt;&lt;wsp:rsid wsp:val=&quot;004128DE&quot;/&gt;&lt;wsp:rsid wsp:val=&quot;00412EB9&quot;/&gt;&lt;wsp:rsid wsp:val=&quot;0041334E&quot;/&gt;&lt;wsp:rsid wsp:val=&quot;00413C17&quot;/&gt;&lt;wsp:rsid wsp:val=&quot;00414485&quot;/&gt;&lt;wsp:rsid wsp:val=&quot;00414A7E&quot;/&gt;&lt;wsp:rsid wsp:val=&quot;00414CB4&quot;/&gt;&lt;wsp:rsid wsp:val=&quot;004158C4&quot;/&gt;&lt;wsp:rsid wsp:val=&quot;00416505&quot;/&gt;&lt;wsp:rsid wsp:val=&quot;00416F81&quot;/&gt;&lt;wsp:rsid wsp:val=&quot;004178AC&quot;/&gt;&lt;wsp:rsid wsp:val=&quot;00417A53&quot;/&gt;&lt;wsp:rsid wsp:val=&quot;00420C40&quot;/&gt;&lt;wsp:rsid wsp:val=&quot;004213B0&quot;/&gt;&lt;wsp:rsid wsp:val=&quot;00421C38&quot;/&gt;&lt;wsp:rsid wsp:val=&quot;00421DFF&quot;/&gt;&lt;wsp:rsid wsp:val=&quot;00422177&quot;/&gt;&lt;wsp:rsid wsp:val=&quot;004222F8&quot;/&gt;&lt;wsp:rsid wsp:val=&quot;004225F0&quot;/&gt;&lt;wsp:rsid wsp:val=&quot;00422A2E&quot;/&gt;&lt;wsp:rsid wsp:val=&quot;00423B16&quot;/&gt;&lt;wsp:rsid wsp:val=&quot;00424BE8&quot;/&gt;&lt;wsp:rsid wsp:val=&quot;00424E64&quot;/&gt;&lt;wsp:rsid wsp:val=&quot;00425D5C&quot;/&gt;&lt;wsp:rsid wsp:val=&quot;0042605E&quot;/&gt;&lt;wsp:rsid wsp:val=&quot;0042647F&quot;/&gt;&lt;wsp:rsid wsp:val=&quot;00427731&quot;/&gt;&lt;wsp:rsid wsp:val=&quot;00430A94&quot;/&gt;&lt;wsp:rsid wsp:val=&quot;00431D33&quot;/&gt;&lt;wsp:rsid wsp:val=&quot;0043274B&quot;/&gt;&lt;wsp:rsid wsp:val=&quot;0043285D&quot;/&gt;&lt;wsp:rsid wsp:val=&quot;0043295C&quot;/&gt;&lt;wsp:rsid wsp:val=&quot;00432BD6&quot;/&gt;&lt;wsp:rsid wsp:val=&quot;00432C34&quot;/&gt;&lt;wsp:rsid wsp:val=&quot;00433450&quot;/&gt;&lt;wsp:rsid wsp:val=&quot;00433C28&quot;/&gt;&lt;wsp:rsid wsp:val=&quot;004352FE&quot;/&gt;&lt;wsp:rsid wsp:val=&quot;00435DAA&quot;/&gt;&lt;wsp:rsid wsp:val=&quot;004370F3&quot;/&gt;&lt;wsp:rsid wsp:val=&quot;00441F12&quot;/&gt;&lt;wsp:rsid wsp:val=&quot;00442371&quot;/&gt;&lt;wsp:rsid wsp:val=&quot;004434CF&quot;/&gt;&lt;wsp:rsid wsp:val=&quot;0044399B&quot;/&gt;&lt;wsp:rsid wsp:val=&quot;00444969&quot;/&gt;&lt;wsp:rsid wsp:val=&quot;00444DDC&quot;/&gt;&lt;wsp:rsid wsp:val=&quot;0044779D&quot;/&gt;&lt;wsp:rsid wsp:val=&quot;00447D38&quot;/&gt;&lt;wsp:rsid wsp:val=&quot;00447D97&quot;/&gt;&lt;wsp:rsid wsp:val=&quot;00450076&quot;/&gt;&lt;wsp:rsid wsp:val=&quot;00450626&quot;/&gt;&lt;wsp:rsid wsp:val=&quot;00450B20&quot;/&gt;&lt;wsp:rsid wsp:val=&quot;00451690&quot;/&gt;&lt;wsp:rsid wsp:val=&quot;00451D47&quot;/&gt;&lt;wsp:rsid wsp:val=&quot;00452D72&quot;/&gt;&lt;wsp:rsid wsp:val=&quot;0045371B&quot;/&gt;&lt;wsp:rsid wsp:val=&quot;004539ED&quot;/&gt;&lt;wsp:rsid wsp:val=&quot;00454FCB&quot;/&gt;&lt;wsp:rsid wsp:val=&quot;004557B4&quot;/&gt;&lt;wsp:rsid wsp:val=&quot;00456103&quot;/&gt;&lt;wsp:rsid wsp:val=&quot;004565CD&quot;/&gt;&lt;wsp:rsid wsp:val=&quot;004573B2&quot;/&gt;&lt;wsp:rsid wsp:val=&quot;0045761C&quot;/&gt;&lt;wsp:rsid wsp:val=&quot;00460C5B&quot;/&gt;&lt;wsp:rsid wsp:val=&quot;004621EB&quot;/&gt;&lt;wsp:rsid wsp:val=&quot;004627D2&quot;/&gt;&lt;wsp:rsid wsp:val=&quot;0046304E&quot;/&gt;&lt;wsp:rsid wsp:val=&quot;004640CE&quot;/&gt;&lt;wsp:rsid wsp:val=&quot;00464183&quot;/&gt;&lt;wsp:rsid wsp:val=&quot;00464A05&quot;/&gt;&lt;wsp:rsid wsp:val=&quot;00464E38&quot;/&gt;&lt;wsp:rsid wsp:val=&quot;00465245&quot;/&gt;&lt;wsp:rsid wsp:val=&quot;004674A2&quot;/&gt;&lt;wsp:rsid wsp:val=&quot;00467ACC&quot;/&gt;&lt;wsp:rsid wsp:val=&quot;00467E4B&quot;/&gt;&lt;wsp:rsid wsp:val=&quot;00470823&quot;/&gt;&lt;wsp:rsid wsp:val=&quot;00470CCB&quot;/&gt;&lt;wsp:rsid wsp:val=&quot;00471BA9&quot;/&gt;&lt;wsp:rsid wsp:val=&quot;004728CA&quot;/&gt;&lt;wsp:rsid wsp:val=&quot;00473003&quot;/&gt;&lt;wsp:rsid wsp:val=&quot;00473735&quot;/&gt;&lt;wsp:rsid wsp:val=&quot;00475021&quot;/&gt;&lt;wsp:rsid wsp:val=&quot;004762C1&quot;/&gt;&lt;wsp:rsid wsp:val=&quot;00476C62&quot;/&gt;&lt;wsp:rsid wsp:val=&quot;00476F2A&quot;/&gt;&lt;wsp:rsid wsp:val=&quot;004772E3&quot;/&gt;&lt;wsp:rsid wsp:val=&quot;00477C32&quot;/&gt;&lt;wsp:rsid wsp:val=&quot;00477D0A&quot;/&gt;&lt;wsp:rsid wsp:val=&quot;00477DCA&quot;/&gt;&lt;wsp:rsid wsp:val=&quot;00480F0C&quot;/&gt;&lt;wsp:rsid wsp:val=&quot;00484096&quot;/&gt;&lt;wsp:rsid wsp:val=&quot;00484561&quot;/&gt;&lt;wsp:rsid wsp:val=&quot;00484D22&quot;/&gt;&lt;wsp:rsid wsp:val=&quot;00485137&quot;/&gt;&lt;wsp:rsid wsp:val=&quot;00485367&quot;/&gt;&lt;wsp:rsid wsp:val=&quot;0048715F&quot;/&gt;&lt;wsp:rsid wsp:val=&quot;00487CC3&quot;/&gt;&lt;wsp:rsid wsp:val=&quot;00490FDD&quot;/&gt;&lt;wsp:rsid wsp:val=&quot;00491BAC&quot;/&gt;&lt;wsp:rsid wsp:val=&quot;004929BB&quot;/&gt;&lt;wsp:rsid wsp:val=&quot;00492A65&quot;/&gt;&lt;wsp:rsid wsp:val=&quot;00492D3B&quot;/&gt;&lt;wsp:rsid wsp:val=&quot;00493136&quot;/&gt;&lt;wsp:rsid wsp:val=&quot;0049373E&quot;/&gt;&lt;wsp:rsid wsp:val=&quot;00493FC5&quot;/&gt;&lt;wsp:rsid wsp:val=&quot;004946AE&quot;/&gt;&lt;wsp:rsid wsp:val=&quot;00494D7F&quot;/&gt;&lt;wsp:rsid wsp:val=&quot;0049516D&quot;/&gt;&lt;wsp:rsid wsp:val=&quot;0049537B&quot;/&gt;&lt;wsp:rsid wsp:val=&quot;004958E9&quot;/&gt;&lt;wsp:rsid wsp:val=&quot;004961BB&quot;/&gt;&lt;wsp:rsid wsp:val=&quot;004968B4&quot;/&gt;&lt;wsp:rsid wsp:val=&quot;004A2057&quot;/&gt;&lt;wsp:rsid wsp:val=&quot;004A2310&quot;/&gt;&lt;wsp:rsid wsp:val=&quot;004A2BD5&quot;/&gt;&lt;wsp:rsid wsp:val=&quot;004A2F60&quot;/&gt;&lt;wsp:rsid wsp:val=&quot;004A4495&quot;/&gt;&lt;wsp:rsid wsp:val=&quot;004A5690&quot;/&gt;&lt;wsp:rsid wsp:val=&quot;004A6365&quot;/&gt;&lt;wsp:rsid wsp:val=&quot;004A764C&quot;/&gt;&lt;wsp:rsid wsp:val=&quot;004A7DD6&quot;/&gt;&lt;wsp:rsid wsp:val=&quot;004B0D33&quot;/&gt;&lt;wsp:rsid wsp:val=&quot;004B0DBE&quot;/&gt;&lt;wsp:rsid wsp:val=&quot;004B24A7&quot;/&gt;&lt;wsp:rsid wsp:val=&quot;004B24CC&quot;/&gt;&lt;wsp:rsid wsp:val=&quot;004B34A8&quot;/&gt;&lt;wsp:rsid wsp:val=&quot;004B352A&quot;/&gt;&lt;wsp:rsid wsp:val=&quot;004B4107&quot;/&gt;&lt;wsp:rsid wsp:val=&quot;004B4DB0&quot;/&gt;&lt;wsp:rsid wsp:val=&quot;004B5211&quot;/&gt;&lt;wsp:rsid wsp:val=&quot;004B65B0&quot;/&gt;&lt;wsp:rsid wsp:val=&quot;004B65CE&quot;/&gt;&lt;wsp:rsid wsp:val=&quot;004B68D2&quot;/&gt;&lt;wsp:rsid wsp:val=&quot;004B69A3&quot;/&gt;&lt;wsp:rsid wsp:val=&quot;004B78A5&quot;/&gt;&lt;wsp:rsid wsp:val=&quot;004B78BD&quot;/&gt;&lt;wsp:rsid wsp:val=&quot;004C076E&quot;/&gt;&lt;wsp:rsid wsp:val=&quot;004C0915&quot;/&gt;&lt;wsp:rsid wsp:val=&quot;004C15CD&quot;/&gt;&lt;wsp:rsid wsp:val=&quot;004C1661&quot;/&gt;&lt;wsp:rsid wsp:val=&quot;004C177E&quot;/&gt;&lt;wsp:rsid wsp:val=&quot;004C1A87&quot;/&gt;&lt;wsp:rsid wsp:val=&quot;004C223F&quot;/&gt;&lt;wsp:rsid wsp:val=&quot;004C33EE&quot;/&gt;&lt;wsp:rsid wsp:val=&quot;004C5017&quot;/&gt;&lt;wsp:rsid wsp:val=&quot;004C517B&quot;/&gt;&lt;wsp:rsid wsp:val=&quot;004C5A1F&quot;/&gt;&lt;wsp:rsid wsp:val=&quot;004C64EA&quot;/&gt;&lt;wsp:rsid wsp:val=&quot;004C7424&quot;/&gt;&lt;wsp:rsid wsp:val=&quot;004C7638&quot;/&gt;&lt;wsp:rsid wsp:val=&quot;004C7910&quot;/&gt;&lt;wsp:rsid wsp:val=&quot;004D033A&quot;/&gt;&lt;wsp:rsid wsp:val=&quot;004D1075&quot;/&gt;&lt;wsp:rsid wsp:val=&quot;004D2889&quot;/&gt;&lt;wsp:rsid wsp:val=&quot;004D3761&quot;/&gt;&lt;wsp:rsid wsp:val=&quot;004D3922&quot;/&gt;&lt;wsp:rsid wsp:val=&quot;004D5452&quot;/&gt;&lt;wsp:rsid wsp:val=&quot;004D68AE&quot;/&gt;&lt;wsp:rsid wsp:val=&quot;004E008F&quot;/&gt;&lt;wsp:rsid wsp:val=&quot;004E0F22&quot;/&gt;&lt;wsp:rsid wsp:val=&quot;004E10C5&quot;/&gt;&lt;wsp:rsid wsp:val=&quot;004E1C9C&quot;/&gt;&lt;wsp:rsid wsp:val=&quot;004E31A9&quot;/&gt;&lt;wsp:rsid wsp:val=&quot;004E3403&quot;/&gt;&lt;wsp:rsid wsp:val=&quot;004E427F&quot;/&gt;&lt;wsp:rsid wsp:val=&quot;004E4C8A&quot;/&gt;&lt;wsp:rsid wsp:val=&quot;004E4F61&quot;/&gt;&lt;wsp:rsid wsp:val=&quot;004E511F&quot;/&gt;&lt;wsp:rsid wsp:val=&quot;004E54B7&quot;/&gt;&lt;wsp:rsid wsp:val=&quot;004E5595&quot;/&gt;&lt;wsp:rsid wsp:val=&quot;004E6492&quot;/&gt;&lt;wsp:rsid wsp:val=&quot;004E6617&quot;/&gt;&lt;wsp:rsid wsp:val=&quot;004E7322&quot;/&gt;&lt;wsp:rsid wsp:val=&quot;004F0142&quot;/&gt;&lt;wsp:rsid wsp:val=&quot;004F095B&quot;/&gt;&lt;wsp:rsid wsp:val=&quot;004F0AC3&quot;/&gt;&lt;wsp:rsid wsp:val=&quot;004F0D60&quot;/&gt;&lt;wsp:rsid wsp:val=&quot;004F12A7&quot;/&gt;&lt;wsp:rsid wsp:val=&quot;004F1FE9&quot;/&gt;&lt;wsp:rsid wsp:val=&quot;004F2D03&quot;/&gt;&lt;wsp:rsid wsp:val=&quot;004F3091&quot;/&gt;&lt;wsp:rsid wsp:val=&quot;004F3096&quot;/&gt;&lt;wsp:rsid wsp:val=&quot;004F51B8&quot;/&gt;&lt;wsp:rsid wsp:val=&quot;004F5B56&quot;/&gt;&lt;wsp:rsid wsp:val=&quot;004F630C&quot;/&gt;&lt;wsp:rsid wsp:val=&quot;004F6EB9&quot;/&gt;&lt;wsp:rsid wsp:val=&quot;004F6FBE&quot;/&gt;&lt;wsp:rsid wsp:val=&quot;004F7A0E&quot;/&gt;&lt;wsp:rsid wsp:val=&quot;004F7C38&quot;/&gt;&lt;wsp:rsid wsp:val=&quot;00500581&quot;/&gt;&lt;wsp:rsid wsp:val=&quot;00500909&quot;/&gt;&lt;wsp:rsid wsp:val=&quot;00500FF2&quot;/&gt;&lt;wsp:rsid wsp:val=&quot;00501236&quot;/&gt;&lt;wsp:rsid wsp:val=&quot;00501254&quot;/&gt;&lt;wsp:rsid wsp:val=&quot;00501790&quot;/&gt;&lt;wsp:rsid wsp:val=&quot;00501B7C&quot;/&gt;&lt;wsp:rsid wsp:val=&quot;00501D37&quot;/&gt;&lt;wsp:rsid wsp:val=&quot;00502984&quot;/&gt;&lt;wsp:rsid wsp:val=&quot;00502A64&quot;/&gt;&lt;wsp:rsid wsp:val=&quot;00502AE0&quot;/&gt;&lt;wsp:rsid wsp:val=&quot;005031C6&quot;/&gt;&lt;wsp:rsid wsp:val=&quot;00505631&quot;/&gt;&lt;wsp:rsid wsp:val=&quot;00507461&quot;/&gt;&lt;wsp:rsid wsp:val=&quot;00507C23&quot;/&gt;&lt;wsp:rsid wsp:val=&quot;00510911&quot;/&gt;&lt;wsp:rsid wsp:val=&quot;005109AF&quot;/&gt;&lt;wsp:rsid wsp:val=&quot;005114F0&quot;/&gt;&lt;wsp:rsid wsp:val=&quot;005128C0&quot;/&gt;&lt;wsp:rsid wsp:val=&quot;00512F39&quot;/&gt;&lt;wsp:rsid wsp:val=&quot;005134B5&quot;/&gt;&lt;wsp:rsid wsp:val=&quot;0051608D&quot;/&gt;&lt;wsp:rsid wsp:val=&quot;00516364&quot;/&gt;&lt;wsp:rsid wsp:val=&quot;005166C6&quot;/&gt;&lt;wsp:rsid wsp:val=&quot;005175E0&quot;/&gt;&lt;wsp:rsid wsp:val=&quot;00517E81&quot;/&gt;&lt;wsp:rsid wsp:val=&quot;005200B3&quot;/&gt;&lt;wsp:rsid wsp:val=&quot;00520A55&quot;/&gt;&lt;wsp:rsid wsp:val=&quot;00520ACA&quot;/&gt;&lt;wsp:rsid wsp:val=&quot;0052125F&quot;/&gt;&lt;wsp:rsid wsp:val=&quot;0052270E&quot;/&gt;&lt;wsp:rsid wsp:val=&quot;00522C86&quot;/&gt;&lt;wsp:rsid wsp:val=&quot;00523B88&quot;/&gt;&lt;wsp:rsid wsp:val=&quot;00524B3E&quot;/&gt;&lt;wsp:rsid wsp:val=&quot;005255D3&quot;/&gt;&lt;wsp:rsid wsp:val=&quot;00525DE1&quot;/&gt;&lt;wsp:rsid wsp:val=&quot;005261A2&quot;/&gt;&lt;wsp:rsid wsp:val=&quot;00526D62&quot;/&gt;&lt;wsp:rsid wsp:val=&quot;0052728B&quot;/&gt;&lt;wsp:rsid wsp:val=&quot;00527BBF&quot;/&gt;&lt;wsp:rsid wsp:val=&quot;00530731&quot;/&gt;&lt;wsp:rsid wsp:val=&quot;00530F98&quot;/&gt;&lt;wsp:rsid wsp:val=&quot;0053113E&quot;/&gt;&lt;wsp:rsid wsp:val=&quot;0053342B&quot;/&gt;&lt;wsp:rsid wsp:val=&quot;00534192&quot;/&gt;&lt;wsp:rsid wsp:val=&quot;00534931&quot;/&gt;&lt;wsp:rsid wsp:val=&quot;00534C19&quot;/&gt;&lt;wsp:rsid wsp:val=&quot;00534DBE&quot;/&gt;&lt;wsp:rsid wsp:val=&quot;00534E9C&quot;/&gt;&lt;wsp:rsid wsp:val=&quot;005351AE&quot;/&gt;&lt;wsp:rsid wsp:val=&quot;005356BB&quot;/&gt;&lt;wsp:rsid wsp:val=&quot;00535C90&quot;/&gt;&lt;wsp:rsid wsp:val=&quot;00537B5B&quot;/&gt;&lt;wsp:rsid wsp:val=&quot;005400F5&quot;/&gt;&lt;wsp:rsid wsp:val=&quot;005404FC&quot;/&gt;&lt;wsp:rsid wsp:val=&quot;00541C1D&quot;/&gt;&lt;wsp:rsid wsp:val=&quot;00542101&quot;/&gt;&lt;wsp:rsid wsp:val=&quot;0054244A&quot;/&gt;&lt;wsp:rsid wsp:val=&quot;005427E2&quot;/&gt;&lt;wsp:rsid wsp:val=&quot;00542BCA&quot;/&gt;&lt;wsp:rsid wsp:val=&quot;00542DB0&quot;/&gt;&lt;wsp:rsid wsp:val=&quot;00543647&quot;/&gt;&lt;wsp:rsid wsp:val=&quot;005443FC&quot;/&gt;&lt;wsp:rsid wsp:val=&quot;00544768&quot;/&gt;&lt;wsp:rsid wsp:val=&quot;005448DB&quot;/&gt;&lt;wsp:rsid wsp:val=&quot;00544F87&quot;/&gt;&lt;wsp:rsid wsp:val=&quot;00545C93&quot;/&gt;&lt;wsp:rsid wsp:val=&quot;00545CC0&quot;/&gt;&lt;wsp:rsid wsp:val=&quot;00546810&quot;/&gt;&lt;wsp:rsid wsp:val=&quot;0054745A&quot;/&gt;&lt;wsp:rsid wsp:val=&quot;00550531&quot;/&gt;&lt;wsp:rsid wsp:val=&quot;005515E7&quot;/&gt;&lt;wsp:rsid wsp:val=&quot;00551ADF&quot;/&gt;&lt;wsp:rsid wsp:val=&quot;005521D5&quot;/&gt;&lt;wsp:rsid wsp:val=&quot;00552690&quot;/&gt;&lt;wsp:rsid wsp:val=&quot;00552DC1&quot;/&gt;&lt;wsp:rsid wsp:val=&quot;0055339A&quot;/&gt;&lt;wsp:rsid wsp:val=&quot;00553AAA&quot;/&gt;&lt;wsp:rsid wsp:val=&quot;00553FA5&quot;/&gt;&lt;wsp:rsid wsp:val=&quot;00554B40&quot;/&gt;&lt;wsp:rsid wsp:val=&quot;00554E32&quot;/&gt;&lt;wsp:rsid wsp:val=&quot;00556680&quot;/&gt;&lt;wsp:rsid wsp:val=&quot;00556944&quot;/&gt;&lt;wsp:rsid wsp:val=&quot;00556D7D&quot;/&gt;&lt;wsp:rsid wsp:val=&quot;00556E44&quot;/&gt;&lt;wsp:rsid wsp:val=&quot;005609F9&quot;/&gt;&lt;wsp:rsid wsp:val=&quot;00561472&quot;/&gt;&lt;wsp:rsid wsp:val=&quot;005616BB&quot;/&gt;&lt;wsp:rsid wsp:val=&quot;005625F1&quot;/&gt;&lt;wsp:rsid wsp:val=&quot;00562B36&quot;/&gt;&lt;wsp:rsid wsp:val=&quot;00563CCF&quot;/&gt;&lt;wsp:rsid wsp:val=&quot;00564092&quot;/&gt;&lt;wsp:rsid wsp:val=&quot;005641F0&quot;/&gt;&lt;wsp:rsid wsp:val=&quot;00564619&quot;/&gt;&lt;wsp:rsid wsp:val=&quot;00564CB1&quot;/&gt;&lt;wsp:rsid wsp:val=&quot;00565880&quot;/&gt;&lt;wsp:rsid wsp:val=&quot;00566220&quot;/&gt;&lt;wsp:rsid wsp:val=&quot;00567BC5&quot;/&gt;&lt;wsp:rsid wsp:val=&quot;00567CE0&quot;/&gt;&lt;wsp:rsid wsp:val=&quot;0057035A&quot;/&gt;&lt;wsp:rsid wsp:val=&quot;00570611&quot;/&gt;&lt;wsp:rsid wsp:val=&quot;00572830&quot;/&gt;&lt;wsp:rsid wsp:val=&quot;00572DD9&quot;/&gt;&lt;wsp:rsid wsp:val=&quot;0057444E&quot;/&gt;&lt;wsp:rsid wsp:val=&quot;005744CD&quot;/&gt;&lt;wsp:rsid wsp:val=&quot;005755CF&quot;/&gt;&lt;wsp:rsid wsp:val=&quot;005756AD&quot;/&gt;&lt;wsp:rsid wsp:val=&quot;00576275&quot;/&gt;&lt;wsp:rsid wsp:val=&quot;0058014E&quot;/&gt;&lt;wsp:rsid wsp:val=&quot;0058024F&quot;/&gt;&lt;wsp:rsid wsp:val=&quot;0058086A&quot;/&gt;&lt;wsp:rsid wsp:val=&quot;0058104E&quot;/&gt;&lt;wsp:rsid wsp:val=&quot;00581110&quot;/&gt;&lt;wsp:rsid wsp:val=&quot;005812D5&quot;/&gt;&lt;wsp:rsid wsp:val=&quot;0058202E&quot;/&gt;&lt;wsp:rsid wsp:val=&quot;00582CEE&quot;/&gt;&lt;wsp:rsid wsp:val=&quot;005841A9&quot;/&gt;&lt;wsp:rsid wsp:val=&quot;00584935&quot;/&gt;&lt;wsp:rsid wsp:val=&quot;00584E56&quot;/&gt;&lt;wsp:rsid wsp:val=&quot;00585FFD&quot;/&gt;&lt;wsp:rsid wsp:val=&quot;00586478&quot;/&gt;&lt;wsp:rsid wsp:val=&quot;005868EA&quot;/&gt;&lt;wsp:rsid wsp:val=&quot;005874B0&quot;/&gt;&lt;wsp:rsid wsp:val=&quot;00587BB4&quot;/&gt;&lt;wsp:rsid wsp:val=&quot;0059002D&quot;/&gt;&lt;wsp:rsid wsp:val=&quot;0059163E&quot;/&gt;&lt;wsp:rsid wsp:val=&quot;005917B4&quot;/&gt;&lt;wsp:rsid wsp:val=&quot;00592566&quot;/&gt;&lt;wsp:rsid wsp:val=&quot;005932FE&quot;/&gt;&lt;wsp:rsid wsp:val=&quot;005934E6&quot;/&gt;&lt;wsp:rsid wsp:val=&quot;00593CE8&quot;/&gt;&lt;wsp:rsid wsp:val=&quot;00593D2F&quot;/&gt;&lt;wsp:rsid wsp:val=&quot;00594795&quot;/&gt;&lt;wsp:rsid wsp:val=&quot;00595E07&quot;/&gt;&lt;wsp:rsid wsp:val=&quot;00596921&quot;/&gt;&lt;wsp:rsid wsp:val=&quot;00597B01&quot;/&gt;&lt;wsp:rsid wsp:val=&quot;005A0FF0&quot;/&gt;&lt;wsp:rsid wsp:val=&quot;005A14F0&quot;/&gt;&lt;wsp:rsid wsp:val=&quot;005A2160&quot;/&gt;&lt;wsp:rsid wsp:val=&quot;005A2442&quot;/&gt;&lt;wsp:rsid wsp:val=&quot;005A249D&quot;/&gt;&lt;wsp:rsid wsp:val=&quot;005A35EC&quot;/&gt;&lt;wsp:rsid wsp:val=&quot;005A6A38&quot;/&gt;&lt;wsp:rsid wsp:val=&quot;005A7706&quot;/&gt;&lt;wsp:rsid wsp:val=&quot;005B02FE&quot;/&gt;&lt;wsp:rsid wsp:val=&quot;005B1672&quot;/&gt;&lt;wsp:rsid wsp:val=&quot;005B1AB2&quot;/&gt;&lt;wsp:rsid wsp:val=&quot;005B1EAF&quot;/&gt;&lt;wsp:rsid wsp:val=&quot;005B2184&quot;/&gt;&lt;wsp:rsid wsp:val=&quot;005B4327&quot;/&gt;&lt;wsp:rsid wsp:val=&quot;005B4BE4&quot;/&gt;&lt;wsp:rsid wsp:val=&quot;005B4F0C&quot;/&gt;&lt;wsp:rsid wsp:val=&quot;005B4F8A&quot;/&gt;&lt;wsp:rsid wsp:val=&quot;005B55EB&quot;/&gt;&lt;wsp:rsid wsp:val=&quot;005B5EA4&quot;/&gt;&lt;wsp:rsid wsp:val=&quot;005B6309&quot;/&gt;&lt;wsp:rsid wsp:val=&quot;005B652E&quot;/&gt;&lt;wsp:rsid wsp:val=&quot;005B6B14&quot;/&gt;&lt;wsp:rsid wsp:val=&quot;005B7731&quot;/&gt;&lt;wsp:rsid wsp:val=&quot;005B7781&quot;/&gt;&lt;wsp:rsid wsp:val=&quot;005C0F1A&quot;/&gt;&lt;wsp:rsid wsp:val=&quot;005C1998&quot;/&gt;&lt;wsp:rsid wsp:val=&quot;005C3183&quot;/&gt;&lt;wsp:rsid wsp:val=&quot;005C3647&quot;/&gt;&lt;wsp:rsid wsp:val=&quot;005C5B3F&quot;/&gt;&lt;wsp:rsid wsp:val=&quot;005C63D7&quot;/&gt;&lt;wsp:rsid wsp:val=&quot;005C6435&quot;/&gt;&lt;wsp:rsid wsp:val=&quot;005C6722&quot;/&gt;&lt;wsp:rsid wsp:val=&quot;005C6742&quot;/&gt;&lt;wsp:rsid wsp:val=&quot;005C7DB8&quot;/&gt;&lt;wsp:rsid wsp:val=&quot;005D0337&quot;/&gt;&lt;wsp:rsid wsp:val=&quot;005D1C2B&quot;/&gt;&lt;wsp:rsid wsp:val=&quot;005D21C7&quot;/&gt;&lt;wsp:rsid wsp:val=&quot;005D2601&quot;/&gt;&lt;wsp:rsid wsp:val=&quot;005D2EEC&quot;/&gt;&lt;wsp:rsid wsp:val=&quot;005D306F&quot;/&gt;&lt;wsp:rsid wsp:val=&quot;005D3438&quot;/&gt;&lt;wsp:rsid wsp:val=&quot;005D3775&quot;/&gt;&lt;wsp:rsid wsp:val=&quot;005D407B&quot;/&gt;&lt;wsp:rsid wsp:val=&quot;005D42A7&quot;/&gt;&lt;wsp:rsid wsp:val=&quot;005D4451&quot;/&gt;&lt;wsp:rsid wsp:val=&quot;005D4FF4&quot;/&gt;&lt;wsp:rsid wsp:val=&quot;005D7A6B&quot;/&gt;&lt;wsp:rsid wsp:val=&quot;005E0EC5&quot;/&gt;&lt;wsp:rsid wsp:val=&quot;005E1B81&quot;/&gt;&lt;wsp:rsid wsp:val=&quot;005E1FCE&quot;/&gt;&lt;wsp:rsid wsp:val=&quot;005E2248&quot;/&gt;&lt;wsp:rsid wsp:val=&quot;005E2F9E&quot;/&gt;&lt;wsp:rsid wsp:val=&quot;005E3009&quot;/&gt;&lt;wsp:rsid wsp:val=&quot;005E3051&quot;/&gt;&lt;wsp:rsid wsp:val=&quot;005E4CCA&quot;/&gt;&lt;wsp:rsid wsp:val=&quot;005E5045&quot;/&gt;&lt;wsp:rsid wsp:val=&quot;005E5137&quot;/&gt;&lt;wsp:rsid wsp:val=&quot;005E5522&quot;/&gt;&lt;wsp:rsid wsp:val=&quot;005E5883&quot;/&gt;&lt;wsp:rsid wsp:val=&quot;005E5DEC&quot;/&gt;&lt;wsp:rsid wsp:val=&quot;005E6475&quot;/&gt;&lt;wsp:rsid wsp:val=&quot;005E6708&quot;/&gt;&lt;wsp:rsid wsp:val=&quot;005E6AB1&quot;/&gt;&lt;wsp:rsid wsp:val=&quot;005E78FF&quot;/&gt;&lt;wsp:rsid wsp:val=&quot;005F0692&quot;/&gt;&lt;wsp:rsid wsp:val=&quot;005F07C6&quot;/&gt;&lt;wsp:rsid wsp:val=&quot;005F0899&quot;/&gt;&lt;wsp:rsid wsp:val=&quot;005F0D8A&quot;/&gt;&lt;wsp:rsid wsp:val=&quot;005F1406&quot;/&gt;&lt;wsp:rsid wsp:val=&quot;005F179E&quot;/&gt;&lt;wsp:rsid wsp:val=&quot;005F1889&quot;/&gt;&lt;wsp:rsid wsp:val=&quot;005F1DDF&quot;/&gt;&lt;wsp:rsid wsp:val=&quot;005F3FB7&quot;/&gt;&lt;wsp:rsid wsp:val=&quot;005F73DE&quot;/&gt;&lt;wsp:rsid wsp:val=&quot;005F7577&quot;/&gt;&lt;wsp:rsid wsp:val=&quot;0060060F&quot;/&gt;&lt;wsp:rsid wsp:val=&quot;006006D3&quot;/&gt;&lt;wsp:rsid wsp:val=&quot;00601168&quot;/&gt;&lt;wsp:rsid wsp:val=&quot;006018EE&quot;/&gt;&lt;wsp:rsid wsp:val=&quot;006020ED&quot;/&gt;&lt;wsp:rsid wsp:val=&quot;006021CE&quot;/&gt;&lt;wsp:rsid wsp:val=&quot;00604FC9&quot;/&gt;&lt;wsp:rsid wsp:val=&quot;00605853&quot;/&gt;&lt;wsp:rsid wsp:val=&quot;00606174&quot;/&gt;&lt;wsp:rsid wsp:val=&quot;00606B98&quot;/&gt;&lt;wsp:rsid wsp:val=&quot;00606C96&quot;/&gt;&lt;wsp:rsid wsp:val=&quot;006102A1&quot;/&gt;&lt;wsp:rsid wsp:val=&quot;0061096E&quot;/&gt;&lt;wsp:rsid wsp:val=&quot;00610BB6&quot;/&gt;&lt;wsp:rsid wsp:val=&quot;00610DFA&quot;/&gt;&lt;wsp:rsid wsp:val=&quot;00611CF6&quot;/&gt;&lt;wsp:rsid wsp:val=&quot;00611E7D&quot;/&gt;&lt;wsp:rsid wsp:val=&quot;00612881&quot;/&gt;&lt;wsp:rsid wsp:val=&quot;006135A3&quot;/&gt;&lt;wsp:rsid wsp:val=&quot;00613ED9&quot;/&gt;&lt;wsp:rsid wsp:val=&quot;006140E4&quot;/&gt;&lt;wsp:rsid wsp:val=&quot;0061707E&quot;/&gt;&lt;wsp:rsid wsp:val=&quot;0061718A&quot;/&gt;&lt;wsp:rsid wsp:val=&quot;00617F99&quot;/&gt;&lt;wsp:rsid wsp:val=&quot;00620728&quot;/&gt;&lt;wsp:rsid wsp:val=&quot;00620A2D&quot;/&gt;&lt;wsp:rsid wsp:val=&quot;00622251&quot;/&gt;&lt;wsp:rsid wsp:val=&quot;006224FD&quot;/&gt;&lt;wsp:rsid wsp:val=&quot;00622600&quot;/&gt;&lt;wsp:rsid wsp:val=&quot;0062284C&quot;/&gt;&lt;wsp:rsid wsp:val=&quot;00623616&quot;/&gt;&lt;wsp:rsid wsp:val=&quot;006244B6&quot;/&gt;&lt;wsp:rsid wsp:val=&quot;00624854&quot;/&gt;&lt;wsp:rsid wsp:val=&quot;0062558C&quot;/&gt;&lt;wsp:rsid wsp:val=&quot;00626CDA&quot;/&gt;&lt;wsp:rsid wsp:val=&quot;006303D6&quot;/&gt;&lt;wsp:rsid wsp:val=&quot;00630E98&quot;/&gt;&lt;wsp:rsid wsp:val=&quot;00630FDC&quot;/&gt;&lt;wsp:rsid wsp:val=&quot;006311DB&quot;/&gt;&lt;wsp:rsid wsp:val=&quot;00631A44&quot;/&gt;&lt;wsp:rsid wsp:val=&quot;00631D70&quot;/&gt;&lt;wsp:rsid wsp:val=&quot;0063254B&quot;/&gt;&lt;wsp:rsid wsp:val=&quot;00632981&quot;/&gt;&lt;wsp:rsid wsp:val=&quot;0063323F&quot;/&gt;&lt;wsp:rsid wsp:val=&quot;00633C6F&quot;/&gt;&lt;wsp:rsid wsp:val=&quot;00635078&quot;/&gt;&lt;wsp:rsid wsp:val=&quot;00636114&quot;/&gt;&lt;wsp:rsid wsp:val=&quot;006362FE&quot;/&gt;&lt;wsp:rsid wsp:val=&quot;00637237&quot;/&gt;&lt;wsp:rsid wsp:val=&quot;006378C2&quot;/&gt;&lt;wsp:rsid wsp:val=&quot;00640DB1&quot;/&gt;&lt;wsp:rsid wsp:val=&quot;00641A80&quot;/&gt;&lt;wsp:rsid wsp:val=&quot;006426D3&quot;/&gt;&lt;wsp:rsid wsp:val=&quot;00643D28&quot;/&gt;&lt;wsp:rsid wsp:val=&quot;0064457B&quot;/&gt;&lt;wsp:rsid wsp:val=&quot;0064500F&quot;/&gt;&lt;wsp:rsid wsp:val=&quot;00645A93&quot;/&gt;&lt;wsp:rsid wsp:val=&quot;00645D7A&quot;/&gt;&lt;wsp:rsid wsp:val=&quot;00645FFF&quot;/&gt;&lt;wsp:rsid wsp:val=&quot;00647644&quot;/&gt;&lt;wsp:rsid wsp:val=&quot;00650028&quot;/&gt;&lt;wsp:rsid wsp:val=&quot;00651183&quot;/&gt;&lt;wsp:rsid wsp:val=&quot;0065166D&quot;/&gt;&lt;wsp:rsid wsp:val=&quot;00651D8B&quot;/&gt;&lt;wsp:rsid wsp:val=&quot;006521A4&quot;/&gt;&lt;wsp:rsid wsp:val=&quot;00653212&quot;/&gt;&lt;wsp:rsid wsp:val=&quot;006541DF&quot;/&gt;&lt;wsp:rsid wsp:val=&quot;00655198&quot;/&gt;&lt;wsp:rsid wsp:val=&quot;00655AD4&quot;/&gt;&lt;wsp:rsid wsp:val=&quot;00655AF5&quot;/&gt;&lt;wsp:rsid wsp:val=&quot;00656F0F&quot;/&gt;&lt;wsp:rsid wsp:val=&quot;0066050A&quot;/&gt;&lt;wsp:rsid wsp:val=&quot;00660809&quot;/&gt;&lt;wsp:rsid wsp:val=&quot;006608CF&quot;/&gt;&lt;wsp:rsid wsp:val=&quot;006628F1&quot;/&gt;&lt;wsp:rsid wsp:val=&quot;00662DA2&quot;/&gt;&lt;wsp:rsid wsp:val=&quot;00663C89&quot;/&gt;&lt;wsp:rsid wsp:val=&quot;00664678&quot;/&gt;&lt;wsp:rsid wsp:val=&quot;00664A20&quot;/&gt;&lt;wsp:rsid wsp:val=&quot;00664FE2&quot;/&gt;&lt;wsp:rsid wsp:val=&quot;00666EC6&quot;/&gt;&lt;wsp:rsid wsp:val=&quot;00667285&quot;/&gt;&lt;wsp:rsid wsp:val=&quot;00671CE6&quot;/&gt;&lt;wsp:rsid wsp:val=&quot;00672589&quot;/&gt;&lt;wsp:rsid wsp:val=&quot;006728A7&quot;/&gt;&lt;wsp:rsid wsp:val=&quot;00672EFB&quot;/&gt;&lt;wsp:rsid wsp:val=&quot;00673562&quot;/&gt;&lt;wsp:rsid wsp:val=&quot;006762D4&quot;/&gt;&lt;wsp:rsid wsp:val=&quot;00676749&quot;/&gt;&lt;wsp:rsid wsp:val=&quot;006768FC&quot;/&gt;&lt;wsp:rsid wsp:val=&quot;00676F8C&quot;/&gt;&lt;wsp:rsid wsp:val=&quot;006771E1&quot;/&gt;&lt;wsp:rsid wsp:val=&quot;00677CA1&quot;/&gt;&lt;wsp:rsid wsp:val=&quot;00681250&quot;/&gt;&lt;wsp:rsid wsp:val=&quot;006819F9&quot;/&gt;&lt;wsp:rsid wsp:val=&quot;00681A0B&quot;/&gt;&lt;wsp:rsid wsp:val=&quot;0068219F&quot;/&gt;&lt;wsp:rsid wsp:val=&quot;00682AD0&quot;/&gt;&lt;wsp:rsid wsp:val=&quot;00683302&quot;/&gt;&lt;wsp:rsid wsp:val=&quot;006838E2&quot;/&gt;&lt;wsp:rsid wsp:val=&quot;0068469A&quot;/&gt;&lt;wsp:rsid wsp:val=&quot;00684EC1&quot;/&gt;&lt;wsp:rsid wsp:val=&quot;006853D0&quot;/&gt;&lt;wsp:rsid wsp:val=&quot;0068599A&quot;/&gt;&lt;wsp:rsid wsp:val=&quot;00685D78&quot;/&gt;&lt;wsp:rsid wsp:val=&quot;00686210&quot;/&gt;&lt;wsp:rsid wsp:val=&quot;006862F5&quot;/&gt;&lt;wsp:rsid wsp:val=&quot;00686BFE&quot;/&gt;&lt;wsp:rsid wsp:val=&quot;00686C37&quot;/&gt;&lt;wsp:rsid wsp:val=&quot;0068713F&quot;/&gt;&lt;wsp:rsid wsp:val=&quot;00690281&quot;/&gt;&lt;wsp:rsid wsp:val=&quot;006905E5&quot;/&gt;&lt;wsp:rsid wsp:val=&quot;006910F8&quot;/&gt;&lt;wsp:rsid wsp:val=&quot;0069122F&quot;/&gt;&lt;wsp:rsid wsp:val=&quot;00691868&quot;/&gt;&lt;wsp:rsid wsp:val=&quot;006931A5&quot;/&gt;&lt;wsp:rsid wsp:val=&quot;00693CC7&quot;/&gt;&lt;wsp:rsid wsp:val=&quot;006946F0&quot;/&gt;&lt;wsp:rsid wsp:val=&quot;00695082&quot;/&gt;&lt;wsp:rsid wsp:val=&quot;006952AF&quot;/&gt;&lt;wsp:rsid wsp:val=&quot;00695394&quot;/&gt;&lt;wsp:rsid wsp:val=&quot;00695B69&quot;/&gt;&lt;wsp:rsid wsp:val=&quot;00695E36&quot;/&gt;&lt;wsp:rsid wsp:val=&quot;006967A4&quot;/&gt;&lt;wsp:rsid wsp:val=&quot;006978E4&quot;/&gt;&lt;wsp:rsid wsp:val=&quot;006A0A9E&quot;/&gt;&lt;wsp:rsid wsp:val=&quot;006A0BEB&quot;/&gt;&lt;wsp:rsid wsp:val=&quot;006A1327&quot;/&gt;&lt;wsp:rsid wsp:val=&quot;006A1782&quot;/&gt;&lt;wsp:rsid wsp:val=&quot;006A1C1F&quot;/&gt;&lt;wsp:rsid wsp:val=&quot;006A1F09&quot;/&gt;&lt;wsp:rsid wsp:val=&quot;006A1F0C&quot;/&gt;&lt;wsp:rsid wsp:val=&quot;006A1F1B&quot;/&gt;&lt;wsp:rsid wsp:val=&quot;006A34B6&quot;/&gt;&lt;wsp:rsid wsp:val=&quot;006A3D26&quot;/&gt;&lt;wsp:rsid wsp:val=&quot;006A3D7D&quot;/&gt;&lt;wsp:rsid wsp:val=&quot;006A3F0A&quot;/&gt;&lt;wsp:rsid wsp:val=&quot;006A41BE&quot;/&gt;&lt;wsp:rsid wsp:val=&quot;006A4C65&quot;/&gt;&lt;wsp:rsid wsp:val=&quot;006A587A&quot;/&gt;&lt;wsp:rsid wsp:val=&quot;006A5A69&quot;/&gt;&lt;wsp:rsid wsp:val=&quot;006A5C94&quot;/&gt;&lt;wsp:rsid wsp:val=&quot;006A65F2&quot;/&gt;&lt;wsp:rsid wsp:val=&quot;006A6892&quot;/&gt;&lt;wsp:rsid wsp:val=&quot;006A6F73&quot;/&gt;&lt;wsp:rsid wsp:val=&quot;006A70DF&quot;/&gt;&lt;wsp:rsid wsp:val=&quot;006A7BFA&quot;/&gt;&lt;wsp:rsid wsp:val=&quot;006A7E56&quot;/&gt;&lt;wsp:rsid wsp:val=&quot;006B00A1&quot;/&gt;&lt;wsp:rsid wsp:val=&quot;006B18D3&quot;/&gt;&lt;wsp:rsid wsp:val=&quot;006B1ED1&quot;/&gt;&lt;wsp:rsid wsp:val=&quot;006B2253&quot;/&gt;&lt;wsp:rsid wsp:val=&quot;006B2281&quot;/&gt;&lt;wsp:rsid wsp:val=&quot;006B24F8&quot;/&gt;&lt;wsp:rsid wsp:val=&quot;006B2944&quot;/&gt;&lt;wsp:rsid wsp:val=&quot;006B2ED9&quot;/&gt;&lt;wsp:rsid wsp:val=&quot;006B6D05&quot;/&gt;&lt;wsp:rsid wsp:val=&quot;006B6E4B&quot;/&gt;&lt;wsp:rsid wsp:val=&quot;006B7988&quot;/&gt;&lt;wsp:rsid wsp:val=&quot;006C0CAA&quot;/&gt;&lt;wsp:rsid wsp:val=&quot;006C1C65&quot;/&gt;&lt;wsp:rsid wsp:val=&quot;006C3011&quot;/&gt;&lt;wsp:rsid wsp:val=&quot;006C35A8&quot;/&gt;&lt;wsp:rsid wsp:val=&quot;006C3747&quot;/&gt;&lt;wsp:rsid wsp:val=&quot;006C3F71&quot;/&gt;&lt;wsp:rsid wsp:val=&quot;006C401E&quot;/&gt;&lt;wsp:rsid wsp:val=&quot;006C44A6&quot;/&gt;&lt;wsp:rsid wsp:val=&quot;006C4B4D&quot;/&gt;&lt;wsp:rsid wsp:val=&quot;006C5155&quot;/&gt;&lt;wsp:rsid wsp:val=&quot;006C6E3F&quot;/&gt;&lt;wsp:rsid wsp:val=&quot;006C6FA5&quot;/&gt;&lt;wsp:rsid wsp:val=&quot;006D0BBF&quot;/&gt;&lt;wsp:rsid wsp:val=&quot;006D410D&quot;/&gt;&lt;wsp:rsid wsp:val=&quot;006D45D9&quot;/&gt;&lt;wsp:rsid wsp:val=&quot;006D513D&quot;/&gt;&lt;wsp:rsid wsp:val=&quot;006D541A&quot;/&gt;&lt;wsp:rsid wsp:val=&quot;006D6D6A&quot;/&gt;&lt;wsp:rsid wsp:val=&quot;006D6ECE&quot;/&gt;&lt;wsp:rsid wsp:val=&quot;006E0361&quot;/&gt;&lt;wsp:rsid wsp:val=&quot;006E06C7&quot;/&gt;&lt;wsp:rsid wsp:val=&quot;006E1138&quot;/&gt;&lt;wsp:rsid wsp:val=&quot;006E26ED&quot;/&gt;&lt;wsp:rsid wsp:val=&quot;006E2A7B&quot;/&gt;&lt;wsp:rsid wsp:val=&quot;006E2D24&quot;/&gt;&lt;wsp:rsid wsp:val=&quot;006E34BB&quot;/&gt;&lt;wsp:rsid wsp:val=&quot;006E35E8&quot;/&gt;&lt;wsp:rsid wsp:val=&quot;006E3BD9&quot;/&gt;&lt;wsp:rsid wsp:val=&quot;006E4A78&quot;/&gt;&lt;wsp:rsid wsp:val=&quot;006E56E4&quot;/&gt;&lt;wsp:rsid wsp:val=&quot;006E6570&quot;/&gt;&lt;wsp:rsid wsp:val=&quot;006E70C2&quot;/&gt;&lt;wsp:rsid wsp:val=&quot;006F0AD5&quot;/&gt;&lt;wsp:rsid wsp:val=&quot;006F1336&quot;/&gt;&lt;wsp:rsid wsp:val=&quot;006F167F&quot;/&gt;&lt;wsp:rsid wsp:val=&quot;006F1970&quot;/&gt;&lt;wsp:rsid wsp:val=&quot;006F1ABA&quot;/&gt;&lt;wsp:rsid wsp:val=&quot;006F2744&quot;/&gt;&lt;wsp:rsid wsp:val=&quot;006F2A67&quot;/&gt;&lt;wsp:rsid wsp:val=&quot;006F38B8&quot;/&gt;&lt;wsp:rsid wsp:val=&quot;006F3C96&quot;/&gt;&lt;wsp:rsid wsp:val=&quot;006F3FAB&quot;/&gt;&lt;wsp:rsid wsp:val=&quot;006F5223&quot;/&gt;&lt;wsp:rsid wsp:val=&quot;006F5511&quot;/&gt;&lt;wsp:rsid wsp:val=&quot;006F5DAA&quot;/&gt;&lt;wsp:rsid wsp:val=&quot;006F6247&quot;/&gt;&lt;wsp:rsid wsp:val=&quot;006F6C37&quot;/&gt;&lt;wsp:rsid wsp:val=&quot;006F76DB&quot;/&gt;&lt;wsp:rsid wsp:val=&quot;007002AE&quot;/&gt;&lt;wsp:rsid wsp:val=&quot;0070134F&quot;/&gt;&lt;wsp:rsid wsp:val=&quot;00701642&quot;/&gt;&lt;wsp:rsid wsp:val=&quot;00702088&quot;/&gt;&lt;wsp:rsid wsp:val=&quot;0070252F&quot;/&gt;&lt;wsp:rsid wsp:val=&quot;00702855&quot;/&gt;&lt;wsp:rsid wsp:val=&quot;00702879&quot;/&gt;&lt;wsp:rsid wsp:val=&quot;00702BBF&quot;/&gt;&lt;wsp:rsid wsp:val=&quot;00703C48&quot;/&gt;&lt;wsp:rsid wsp:val=&quot;00703CC3&quot;/&gt;&lt;wsp:rsid wsp:val=&quot;00703DF6&quot;/&gt;&lt;wsp:rsid wsp:val=&quot;0070476D&quot;/&gt;&lt;wsp:rsid wsp:val=&quot;00704B71&quot;/&gt;&lt;wsp:rsid wsp:val=&quot;00704FEF&quot;/&gt;&lt;wsp:rsid wsp:val=&quot;00705A1A&quot;/&gt;&lt;wsp:rsid wsp:val=&quot;00707DA6&quot;/&gt;&lt;wsp:rsid wsp:val=&quot;00707EDC&quot;/&gt;&lt;wsp:rsid wsp:val=&quot;00710718&quot;/&gt;&lt;wsp:rsid wsp:val=&quot;00711E14&quot;/&gt;&lt;wsp:rsid wsp:val=&quot;007122FA&quot;/&gt;&lt;wsp:rsid wsp:val=&quot;00714513&quot;/&gt;&lt;wsp:rsid wsp:val=&quot;00715041&quot;/&gt;&lt;wsp:rsid wsp:val=&quot;00715431&quot;/&gt;&lt;wsp:rsid wsp:val=&quot;007156EF&quot;/&gt;&lt;wsp:rsid wsp:val=&quot;00715CF9&quot;/&gt;&lt;wsp:rsid wsp:val=&quot;00716DC8&quot;/&gt;&lt;wsp:rsid wsp:val=&quot;00717ADD&quot;/&gt;&lt;wsp:rsid wsp:val=&quot;0072049E&quot;/&gt;&lt;wsp:rsid wsp:val=&quot;00720530&quot;/&gt;&lt;wsp:rsid wsp:val=&quot;007214DB&quot;/&gt;&lt;wsp:rsid wsp:val=&quot;00721E29&quot;/&gt;&lt;wsp:rsid wsp:val=&quot;00724D07&quot;/&gt;&lt;wsp:rsid wsp:val=&quot;007259F9&quot;/&gt;&lt;wsp:rsid wsp:val=&quot;00725DBC&quot;/&gt;&lt;wsp:rsid wsp:val=&quot;007265E3&quot;/&gt;&lt;wsp:rsid wsp:val=&quot;00726CAE&quot;/&gt;&lt;wsp:rsid wsp:val=&quot;00726EDE&quot;/&gt;&lt;wsp:rsid wsp:val=&quot;007270BF&quot;/&gt;&lt;wsp:rsid wsp:val=&quot;0072758D&quot;/&gt;&lt;wsp:rsid wsp:val=&quot;0073033E&quot;/&gt;&lt;wsp:rsid wsp:val=&quot;00730981&quot;/&gt;&lt;wsp:rsid wsp:val=&quot;0073208F&quot;/&gt;&lt;wsp:rsid wsp:val=&quot;0073210B&quot;/&gt;&lt;wsp:rsid wsp:val=&quot;007333BD&quot;/&gt;&lt;wsp:rsid wsp:val=&quot;007348F8&quot;/&gt;&lt;wsp:rsid wsp:val=&quot;00734960&quot;/&gt;&lt;wsp:rsid wsp:val=&quot;0073500E&quot;/&gt;&lt;wsp:rsid wsp:val=&quot;00736323&quot;/&gt;&lt;wsp:rsid wsp:val=&quot;007367F9&quot;/&gt;&lt;wsp:rsid wsp:val=&quot;00736EBD&quot;/&gt;&lt;wsp:rsid wsp:val=&quot;0073733D&quot;/&gt;&lt;wsp:rsid wsp:val=&quot;00737A6F&quot;/&gt;&lt;wsp:rsid wsp:val=&quot;0074039F&quot;/&gt;&lt;wsp:rsid wsp:val=&quot;00740931&quot;/&gt;&lt;wsp:rsid wsp:val=&quot;00741735&quot;/&gt;&lt;wsp:rsid wsp:val=&quot;00742AEC&quot;/&gt;&lt;wsp:rsid wsp:val=&quot;00742CFA&quot;/&gt;&lt;wsp:rsid wsp:val=&quot;00742ED9&quot;/&gt;&lt;wsp:rsid wsp:val=&quot;00742FFC&quot;/&gt;&lt;wsp:rsid wsp:val=&quot;00743BBC&quot;/&gt;&lt;wsp:rsid wsp:val=&quot;00743BEC&quot;/&gt;&lt;wsp:rsid wsp:val=&quot;00744988&quot;/&gt;&lt;wsp:rsid wsp:val=&quot;00744A15&quot;/&gt;&lt;wsp:rsid wsp:val=&quot;00745395&quot;/&gt;&lt;wsp:rsid wsp:val=&quot;0074631B&quot;/&gt;&lt;wsp:rsid wsp:val=&quot;00746FBC&quot;/&gt;&lt;wsp:rsid wsp:val=&quot;00747252&quot;/&gt;&lt;wsp:rsid wsp:val=&quot;00747406&quot;/&gt;&lt;wsp:rsid wsp:val=&quot;00747918&quot;/&gt;&lt;wsp:rsid wsp:val=&quot;00747EB2&quot;/&gt;&lt;wsp:rsid wsp:val=&quot;00750A0B&quot;/&gt;&lt;wsp:rsid wsp:val=&quot;00750A59&quot;/&gt;&lt;wsp:rsid wsp:val=&quot;00751305&quot;/&gt;&lt;wsp:rsid wsp:val=&quot;0075184E&quot;/&gt;&lt;wsp:rsid wsp:val=&quot;0075188B&quot;/&gt;&lt;wsp:rsid wsp:val=&quot;00751C59&quot;/&gt;&lt;wsp:rsid wsp:val=&quot;00752867&quot;/&gt;&lt;wsp:rsid wsp:val=&quot;00753094&quot;/&gt;&lt;wsp:rsid wsp:val=&quot;00753B43&quot;/&gt;&lt;wsp:rsid wsp:val=&quot;00753CFE&quot;/&gt;&lt;wsp:rsid wsp:val=&quot;00753E3C&quot;/&gt;&lt;wsp:rsid wsp:val=&quot;00754A2B&quot;/&gt;&lt;wsp:rsid wsp:val=&quot;00757D76&quot;/&gt;&lt;wsp:rsid wsp:val=&quot;007611F9&quot;/&gt;&lt;wsp:rsid wsp:val=&quot;00761250&quot;/&gt;&lt;wsp:rsid wsp:val=&quot;00761A1E&quot;/&gt;&lt;wsp:rsid wsp:val=&quot;00761A40&quot;/&gt;&lt;wsp:rsid wsp:val=&quot;00762172&quot;/&gt;&lt;wsp:rsid wsp:val=&quot;007621DA&quot;/&gt;&lt;wsp:rsid wsp:val=&quot;007623FC&quot;/&gt;&lt;wsp:rsid wsp:val=&quot;007624FB&quot;/&gt;&lt;wsp:rsid wsp:val=&quot;007625F8&quot;/&gt;&lt;wsp:rsid wsp:val=&quot;00765985&quot;/&gt;&lt;wsp:rsid wsp:val=&quot;007659C7&quot;/&gt;&lt;wsp:rsid wsp:val=&quot;007662AC&quot;/&gt;&lt;wsp:rsid wsp:val=&quot;00766335&quot;/&gt;&lt;wsp:rsid wsp:val=&quot;007669A5&quot;/&gt;&lt;wsp:rsid wsp:val=&quot;007677A3&quot;/&gt;&lt;wsp:rsid wsp:val=&quot;007678CA&quot;/&gt;&lt;wsp:rsid wsp:val=&quot;00770290&quot;/&gt;&lt;wsp:rsid wsp:val=&quot;007706BE&quot;/&gt;&lt;wsp:rsid wsp:val=&quot;00770C8C&quot;/&gt;&lt;wsp:rsid wsp:val=&quot;00771174&quot;/&gt;&lt;wsp:rsid wsp:val=&quot;00772558&quot;/&gt;&lt;wsp:rsid wsp:val=&quot;007728B4&quot;/&gt;&lt;wsp:rsid wsp:val=&quot;00773022&quot;/&gt;&lt;wsp:rsid wsp:val=&quot;00773849&quot;/&gt;&lt;wsp:rsid wsp:val=&quot;00773876&quot;/&gt;&lt;wsp:rsid wsp:val=&quot;00774993&quot;/&gt;&lt;wsp:rsid wsp:val=&quot;00774AE9&quot;/&gt;&lt;wsp:rsid wsp:val=&quot;00776CCA&quot;/&gt;&lt;wsp:rsid wsp:val=&quot;00776F06&quot;/&gt;&lt;wsp:rsid wsp:val=&quot;00777166&quot;/&gt;&lt;wsp:rsid wsp:val=&quot;00777CE5&quot;/&gt;&lt;wsp:rsid wsp:val=&quot;00781142&quot;/&gt;&lt;wsp:rsid wsp:val=&quot;0078125F&quot;/&gt;&lt;wsp:rsid wsp:val=&quot;007814D8&quot;/&gt;&lt;wsp:rsid wsp:val=&quot;007823F7&quot;/&gt;&lt;wsp:rsid wsp:val=&quot;00783BED&quot;/&gt;&lt;wsp:rsid wsp:val=&quot;00784911&quot;/&gt;&lt;wsp:rsid wsp:val=&quot;007853A5&quot;/&gt;&lt;wsp:rsid wsp:val=&quot;007860B4&quot;/&gt;&lt;wsp:rsid wsp:val=&quot;00786CD8&quot;/&gt;&lt;wsp:rsid wsp:val=&quot;00787999&quot;/&gt;&lt;wsp:rsid wsp:val=&quot;007905E4&quot;/&gt;&lt;wsp:rsid wsp:val=&quot;00791078&quot;/&gt;&lt;wsp:rsid wsp:val=&quot;007910C2&quot;/&gt;&lt;wsp:rsid wsp:val=&quot;00791273&quot;/&gt;&lt;wsp:rsid wsp:val=&quot;00792C46&quot;/&gt;&lt;wsp:rsid wsp:val=&quot;00793C59&quot;/&gt;&lt;wsp:rsid wsp:val=&quot;00794747&quot;/&gt;&lt;wsp:rsid wsp:val=&quot;0079486B&quot;/&gt;&lt;wsp:rsid wsp:val=&quot;00794CAE&quot;/&gt;&lt;wsp:rsid wsp:val=&quot;007953A4&quot;/&gt;&lt;wsp:rsid wsp:val=&quot;00795FB7&quot;/&gt;&lt;wsp:rsid wsp:val=&quot;0079639F&quot;/&gt;&lt;wsp:rsid wsp:val=&quot;00797137&quot;/&gt;&lt;wsp:rsid wsp:val=&quot;007971E4&quot;/&gt;&lt;wsp:rsid wsp:val=&quot;00797C3C&quot;/&gt;&lt;wsp:rsid wsp:val=&quot;007A01D4&quot;/&gt;&lt;wsp:rsid wsp:val=&quot;007A0E29&quot;/&gt;&lt;wsp:rsid wsp:val=&quot;007A0EEA&quot;/&gt;&lt;wsp:rsid wsp:val=&quot;007A2238&quot;/&gt;&lt;wsp:rsid wsp:val=&quot;007A29BF&quot;/&gt;&lt;wsp:rsid wsp:val=&quot;007A388D&quot;/&gt;&lt;wsp:rsid wsp:val=&quot;007A3FBC&quot;/&gt;&lt;wsp:rsid wsp:val=&quot;007A42E0&quot;/&gt;&lt;wsp:rsid wsp:val=&quot;007A4474&quot;/&gt;&lt;wsp:rsid wsp:val=&quot;007A4A66&quot;/&gt;&lt;wsp:rsid wsp:val=&quot;007A5B0D&quot;/&gt;&lt;wsp:rsid wsp:val=&quot;007A6912&quot;/&gt;&lt;wsp:rsid wsp:val=&quot;007A70E5&quot;/&gt;&lt;wsp:rsid wsp:val=&quot;007A72C6&quot;/&gt;&lt;wsp:rsid wsp:val=&quot;007A78BE&quot;/&gt;&lt;wsp:rsid wsp:val=&quot;007A7F6B&quot;/&gt;&lt;wsp:rsid wsp:val=&quot;007B081A&quot;/&gt;&lt;wsp:rsid wsp:val=&quot;007B1210&quot;/&gt;&lt;wsp:rsid wsp:val=&quot;007B181D&quot;/&gt;&lt;wsp:rsid wsp:val=&quot;007B18E5&quot;/&gt;&lt;wsp:rsid wsp:val=&quot;007B1BAF&quot;/&gt;&lt;wsp:rsid wsp:val=&quot;007B236F&quot;/&gt;&lt;wsp:rsid wsp:val=&quot;007B2ADE&quot;/&gt;&lt;wsp:rsid wsp:val=&quot;007B2C8E&quot;/&gt;&lt;wsp:rsid wsp:val=&quot;007B4799&quot;/&gt;&lt;wsp:rsid wsp:val=&quot;007B5393&quot;/&gt;&lt;wsp:rsid wsp:val=&quot;007B67D8&quot;/&gt;&lt;wsp:rsid wsp:val=&quot;007B688E&quot;/&gt;&lt;wsp:rsid wsp:val=&quot;007B6ADB&quot;/&gt;&lt;wsp:rsid wsp:val=&quot;007C0146&quot;/&gt;&lt;wsp:rsid wsp:val=&quot;007C06A8&quot;/&gt;&lt;wsp:rsid wsp:val=&quot;007C0C59&quot;/&gt;&lt;wsp:rsid wsp:val=&quot;007C18A5&quot;/&gt;&lt;wsp:rsid wsp:val=&quot;007C2054&quot;/&gt;&lt;wsp:rsid wsp:val=&quot;007C2E8F&quot;/&gt;&lt;wsp:rsid wsp:val=&quot;007C32A8&quot;/&gt;&lt;wsp:rsid wsp:val=&quot;007C3976&quot;/&gt;&lt;wsp:rsid wsp:val=&quot;007C4024&quot;/&gt;&lt;wsp:rsid wsp:val=&quot;007C40CB&quot;/&gt;&lt;wsp:rsid wsp:val=&quot;007C4D78&quot;/&gt;&lt;wsp:rsid wsp:val=&quot;007C5961&quot;/&gt;&lt;wsp:rsid wsp:val=&quot;007C61EF&quot;/&gt;&lt;wsp:rsid wsp:val=&quot;007C6F0E&quot;/&gt;&lt;wsp:rsid wsp:val=&quot;007C6FAA&quot;/&gt;&lt;wsp:rsid wsp:val=&quot;007D0CE9&quot;/&gt;&lt;wsp:rsid wsp:val=&quot;007D0FBD&quot;/&gt;&lt;wsp:rsid wsp:val=&quot;007D12C8&quot;/&gt;&lt;wsp:rsid wsp:val=&quot;007D1B04&quot;/&gt;&lt;wsp:rsid wsp:val=&quot;007D2432&quot;/&gt;&lt;wsp:rsid wsp:val=&quot;007D24D6&quot;/&gt;&lt;wsp:rsid wsp:val=&quot;007D2A41&quot;/&gt;&lt;wsp:rsid wsp:val=&quot;007D3419&quot;/&gt;&lt;wsp:rsid wsp:val=&quot;007D3FE6&quot;/&gt;&lt;wsp:rsid wsp:val=&quot;007D4452&quot;/&gt;&lt;wsp:rsid wsp:val=&quot;007D4ED1&quot;/&gt;&lt;wsp:rsid wsp:val=&quot;007D57BB&quot;/&gt;&lt;wsp:rsid wsp:val=&quot;007D6538&quot;/&gt;&lt;wsp:rsid wsp:val=&quot;007D6CD5&quot;/&gt;&lt;wsp:rsid wsp:val=&quot;007D7188&quot;/&gt;&lt;wsp:rsid wsp:val=&quot;007D7DCC&quot;/&gt;&lt;wsp:rsid wsp:val=&quot;007E07F2&quot;/&gt;&lt;wsp:rsid wsp:val=&quot;007E1A60&quot;/&gt;&lt;wsp:rsid wsp:val=&quot;007E29AD&quot;/&gt;&lt;wsp:rsid wsp:val=&quot;007E370C&quot;/&gt;&lt;wsp:rsid wsp:val=&quot;007E4518&quot;/&gt;&lt;wsp:rsid wsp:val=&quot;007E46C7&quot;/&gt;&lt;wsp:rsid wsp:val=&quot;007E4C45&quot;/&gt;&lt;wsp:rsid wsp:val=&quot;007E5732&quot;/&gt;&lt;wsp:rsid wsp:val=&quot;007E5C08&quot;/&gt;&lt;wsp:rsid wsp:val=&quot;007E6AAF&quot;/&gt;&lt;wsp:rsid wsp:val=&quot;007F000E&quot;/&gt;&lt;wsp:rsid wsp:val=&quot;007F1292&quot;/&gt;&lt;wsp:rsid wsp:val=&quot;007F1740&quot;/&gt;&lt;wsp:rsid wsp:val=&quot;007F352E&quot;/&gt;&lt;wsp:rsid wsp:val=&quot;007F3FE3&quot;/&gt;&lt;wsp:rsid wsp:val=&quot;007F563D&quot;/&gt;&lt;wsp:rsid wsp:val=&quot;007F58C5&quot;/&gt;&lt;wsp:rsid wsp:val=&quot;007F598E&quot;/&gt;&lt;wsp:rsid wsp:val=&quot;007F5BC7&quot;/&gt;&lt;wsp:rsid wsp:val=&quot;007F607A&quot;/&gt;&lt;wsp:rsid wsp:val=&quot;007F6191&quot;/&gt;&lt;wsp:rsid wsp:val=&quot;007F624C&quot;/&gt;&lt;wsp:rsid wsp:val=&quot;007F6434&quot;/&gt;&lt;wsp:rsid wsp:val=&quot;007F65A1&quot;/&gt;&lt;wsp:rsid wsp:val=&quot;007F67D7&quot;/&gt;&lt;wsp:rsid wsp:val=&quot;007F74A7&quot;/&gt;&lt;wsp:rsid wsp:val=&quot;007F7BB5&quot;/&gt;&lt;wsp:rsid wsp:val=&quot;007F7C18&quot;/&gt;&lt;wsp:rsid wsp:val=&quot;007F7FC2&quot;/&gt;&lt;wsp:rsid wsp:val=&quot;0080146F&quot;/&gt;&lt;wsp:rsid wsp:val=&quot;00801CD2&quot;/&gt;&lt;wsp:rsid wsp:val=&quot;00803043&quot;/&gt;&lt;wsp:rsid wsp:val=&quot;0080372A&quot;/&gt;&lt;wsp:rsid wsp:val=&quot;00803BE1&quot;/&gt;&lt;wsp:rsid wsp:val=&quot;00803C70&quot;/&gt;&lt;wsp:rsid wsp:val=&quot;00804245&quot;/&gt;&lt;wsp:rsid wsp:val=&quot;00804BB5&quot;/&gt;&lt;wsp:rsid wsp:val=&quot;00805BAB&quot;/&gt;&lt;wsp:rsid wsp:val=&quot;008063CC&quot;/&gt;&lt;wsp:rsid wsp:val=&quot;008066BF&quot;/&gt;&lt;wsp:rsid wsp:val=&quot;00807A90&quot;/&gt;&lt;wsp:rsid wsp:val=&quot;00807C00&quot;/&gt;&lt;wsp:rsid wsp:val=&quot;00807CC0&quot;/&gt;&lt;wsp:rsid wsp:val=&quot;008105D1&quot;/&gt;&lt;wsp:rsid wsp:val=&quot;00810AC2&quot;/&gt;&lt;wsp:rsid wsp:val=&quot;00811201&quot;/&gt;&lt;wsp:rsid wsp:val=&quot;00811AD9&quot;/&gt;&lt;wsp:rsid wsp:val=&quot;00811C89&quot;/&gt;&lt;wsp:rsid wsp:val=&quot;00811FF7&quot;/&gt;&lt;wsp:rsid wsp:val=&quot;0081218D&quot;/&gt;&lt;wsp:rsid wsp:val=&quot;00812EFC&quot;/&gt;&lt;wsp:rsid wsp:val=&quot;00813B93&quot;/&gt;&lt;wsp:rsid wsp:val=&quot;008149F0&quot;/&gt;&lt;wsp:rsid wsp:val=&quot;00814B8B&quot;/&gt;&lt;wsp:rsid wsp:val=&quot;008173D5&quot;/&gt;&lt;wsp:rsid wsp:val=&quot;00820733&quot;/&gt;&lt;wsp:rsid wsp:val=&quot;008207D3&quot;/&gt;&lt;wsp:rsid wsp:val=&quot;00820DD3&quot;/&gt;&lt;wsp:rsid wsp:val=&quot;00820EB0&quot;/&gt;&lt;wsp:rsid wsp:val=&quot;00820F94&quot;/&gt;&lt;wsp:rsid wsp:val=&quot;0082113C&quot;/&gt;&lt;wsp:rsid wsp:val=&quot;008212EA&quot;/&gt;&lt;wsp:rsid wsp:val=&quot;00821315&quot;/&gt;&lt;wsp:rsid wsp:val=&quot;008226D5&quot;/&gt;&lt;wsp:rsid wsp:val=&quot;00824D86&quot;/&gt;&lt;wsp:rsid wsp:val=&quot;00825533&quot;/&gt;&lt;wsp:rsid wsp:val=&quot;00825799&quot;/&gt;&lt;wsp:rsid wsp:val=&quot;008268DA&quot;/&gt;&lt;wsp:rsid wsp:val=&quot;00830FBC&quot;/&gt;&lt;wsp:rsid wsp:val=&quot;008319E5&quot;/&gt;&lt;wsp:rsid wsp:val=&quot;008321C6&quot;/&gt;&lt;wsp:rsid wsp:val=&quot;008325F2&quot;/&gt;&lt;wsp:rsid wsp:val=&quot;00832B8E&quot;/&gt;&lt;wsp:rsid wsp:val=&quot;008346A6&quot;/&gt;&lt;wsp:rsid wsp:val=&quot;00835EBC&quot;/&gt;&lt;wsp:rsid wsp:val=&quot;00836F8C&quot;/&gt;&lt;wsp:rsid wsp:val=&quot;00837204&quot;/&gt;&lt;wsp:rsid wsp:val=&quot;00837764&quot;/&gt;&lt;wsp:rsid wsp:val=&quot;00837EF2&quot;/&gt;&lt;wsp:rsid wsp:val=&quot;008424AB&quot;/&gt;&lt;wsp:rsid wsp:val=&quot;00842EB1&quot;/&gt;&lt;wsp:rsid wsp:val=&quot;00843F9D&quot;/&gt;&lt;wsp:rsid wsp:val=&quot;00845418&quot;/&gt;&lt;wsp:rsid wsp:val=&quot;00845C72&quot;/&gt;&lt;wsp:rsid wsp:val=&quot;00845FDB&quot;/&gt;&lt;wsp:rsid wsp:val=&quot;008468C0&quot;/&gt;&lt;wsp:rsid wsp:val=&quot;00847957&quot;/&gt;&lt;wsp:rsid wsp:val=&quot;008506AB&quot;/&gt;&lt;wsp:rsid wsp:val=&quot;00850DE9&quot;/&gt;&lt;wsp:rsid wsp:val=&quot;0085115C&quot;/&gt;&lt;wsp:rsid wsp:val=&quot;00851FE8&quot;/&gt;&lt;wsp:rsid wsp:val=&quot;00852D06&quot;/&gt;&lt;wsp:rsid wsp:val=&quot;0085348D&quot;/&gt;&lt;wsp:rsid wsp:val=&quot;008538A2&quot;/&gt;&lt;wsp:rsid wsp:val=&quot;00853DEB&quot;/&gt;&lt;wsp:rsid wsp:val=&quot;00854CBD&quot;/&gt;&lt;wsp:rsid wsp:val=&quot;00854EA6&quot;/&gt;&lt;wsp:rsid wsp:val=&quot;00855055&quot;/&gt;&lt;wsp:rsid wsp:val=&quot;00855078&quot;/&gt;&lt;wsp:rsid wsp:val=&quot;00855AEC&quot;/&gt;&lt;wsp:rsid wsp:val=&quot;00855DFD&quot;/&gt;&lt;wsp:rsid wsp:val=&quot;00856E38&quot;/&gt;&lt;wsp:rsid wsp:val=&quot;008574B7&quot;/&gt;&lt;wsp:rsid wsp:val=&quot;00860D00&quot;/&gt;&lt;wsp:rsid wsp:val=&quot;0086520D&quot;/&gt;&lt;wsp:rsid wsp:val=&quot;0086579C&quot;/&gt;&lt;wsp:rsid wsp:val=&quot;00865A7D&quot;/&gt;&lt;wsp:rsid wsp:val=&quot;00865F53&quot;/&gt;&lt;wsp:rsid wsp:val=&quot;00866BAF&quot;/&gt;&lt;wsp:rsid wsp:val=&quot;0086773F&quot;/&gt;&lt;wsp:rsid wsp:val=&quot;00867776&quot;/&gt;&lt;wsp:rsid wsp:val=&quot;008677CC&quot;/&gt;&lt;wsp:rsid wsp:val=&quot;00870F50&quot;/&gt;&lt;wsp:rsid wsp:val=&quot;00873A48&quot;/&gt;&lt;wsp:rsid wsp:val=&quot;00874025&quot;/&gt;&lt;wsp:rsid wsp:val=&quot;00874237&quot;/&gt;&lt;wsp:rsid wsp:val=&quot;00875B82&quot;/&gt;&lt;wsp:rsid wsp:val=&quot;0087699D&quot;/&gt;&lt;wsp:rsid wsp:val=&quot;00877020&quot;/&gt;&lt;wsp:rsid wsp:val=&quot;0087775E&quot;/&gt;&lt;wsp:rsid wsp:val=&quot;00877AF6&quot;/&gt;&lt;wsp:rsid wsp:val=&quot;00877C56&quot;/&gt;&lt;wsp:rsid wsp:val=&quot;00877DCF&quot;/&gt;&lt;wsp:rsid wsp:val=&quot;00877FA2&quot;/&gt;&lt;wsp:rsid wsp:val=&quot;00880D05&quot;/&gt;&lt;wsp:rsid wsp:val=&quot;008810E5&quot;/&gt;&lt;wsp:rsid wsp:val=&quot;00881120&quot;/&gt;&lt;wsp:rsid wsp:val=&quot;00881B54&quot;/&gt;&lt;wsp:rsid wsp:val=&quot;00882283&quot;/&gt;&lt;wsp:rsid wsp:val=&quot;008822BD&quot;/&gt;&lt;wsp:rsid wsp:val=&quot;0088318C&quot;/&gt;&lt;wsp:rsid wsp:val=&quot;008833B6&quot;/&gt;&lt;wsp:rsid wsp:val=&quot;008840F0&quot;/&gt;&lt;wsp:rsid wsp:val=&quot;008857E7&quot;/&gt;&lt;wsp:rsid wsp:val=&quot;0088700B&quot;/&gt;&lt;wsp:rsid wsp:val=&quot;0088762C&quot;/&gt;&lt;wsp:rsid wsp:val=&quot;00890B4E&quot;/&gt;&lt;wsp:rsid wsp:val=&quot;00890C45&quot;/&gt;&lt;wsp:rsid wsp:val=&quot;008922DA&quot;/&gt;&lt;wsp:rsid wsp:val=&quot;00893580&quot;/&gt;&lt;wsp:rsid wsp:val=&quot;00893C03&quot;/&gt;&lt;wsp:rsid wsp:val=&quot;00894E49&quot;/&gt;&lt;wsp:rsid wsp:val=&quot;00895CEE&quot;/&gt;&lt;wsp:rsid wsp:val=&quot;008969EB&quot;/&gt;&lt;wsp:rsid wsp:val=&quot;00896C27&quot;/&gt;&lt;wsp:rsid wsp:val=&quot;0089765E&quot;/&gt;&lt;wsp:rsid wsp:val=&quot;008976C1&quot;/&gt;&lt;wsp:rsid wsp:val=&quot;008978E2&quot;/&gt;&lt;wsp:rsid wsp:val=&quot;008A1572&quot;/&gt;&lt;wsp:rsid wsp:val=&quot;008A23A8&quot;/&gt;&lt;wsp:rsid wsp:val=&quot;008A2C68&quot;/&gt;&lt;wsp:rsid wsp:val=&quot;008A2D58&quot;/&gt;&lt;wsp:rsid wsp:val=&quot;008A2F21&quot;/&gt;&lt;wsp:rsid wsp:val=&quot;008A501F&quot;/&gt;&lt;wsp:rsid wsp:val=&quot;008A6941&quot;/&gt;&lt;wsp:rsid wsp:val=&quot;008A6AE6&quot;/&gt;&lt;wsp:rsid wsp:val=&quot;008A748C&quot;/&gt;&lt;wsp:rsid wsp:val=&quot;008A7801&quot;/&gt;&lt;wsp:rsid wsp:val=&quot;008A781C&quot;/&gt;&lt;wsp:rsid wsp:val=&quot;008A7FE1&quot;/&gt;&lt;wsp:rsid wsp:val=&quot;008B0004&quot;/&gt;&lt;wsp:rsid wsp:val=&quot;008B03EF&quot;/&gt;&lt;wsp:rsid wsp:val=&quot;008B145E&quot;/&gt;&lt;wsp:rsid wsp:val=&quot;008B189A&quot;/&gt;&lt;wsp:rsid wsp:val=&quot;008B30E1&quot;/&gt;&lt;wsp:rsid wsp:val=&quot;008B3558&quot;/&gt;&lt;wsp:rsid wsp:val=&quot;008B460E&quot;/&gt;&lt;wsp:rsid wsp:val=&quot;008B4775&quot;/&gt;&lt;wsp:rsid wsp:val=&quot;008B6403&quot;/&gt;&lt;wsp:rsid wsp:val=&quot;008B6432&quot;/&gt;&lt;wsp:rsid wsp:val=&quot;008B6557&quot;/&gt;&lt;wsp:rsid wsp:val=&quot;008B6601&quot;/&gt;&lt;wsp:rsid wsp:val=&quot;008B6960&quot;/&gt;&lt;wsp:rsid wsp:val=&quot;008B780D&quot;/&gt;&lt;wsp:rsid wsp:val=&quot;008C081A&quot;/&gt;&lt;wsp:rsid wsp:val=&quot;008C0B71&quot;/&gt;&lt;wsp:rsid wsp:val=&quot;008C0DBA&quot;/&gt;&lt;wsp:rsid wsp:val=&quot;008C102F&quot;/&gt;&lt;wsp:rsid wsp:val=&quot;008C15F3&quot;/&gt;&lt;wsp:rsid wsp:val=&quot;008C1BFC&quot;/&gt;&lt;wsp:rsid wsp:val=&quot;008C22A1&quot;/&gt;&lt;wsp:rsid wsp:val=&quot;008C33C2&quot;/&gt;&lt;wsp:rsid wsp:val=&quot;008C4DCF&quot;/&gt;&lt;wsp:rsid wsp:val=&quot;008C5971&quot;/&gt;&lt;wsp:rsid wsp:val=&quot;008C63F4&quot;/&gt;&lt;wsp:rsid wsp:val=&quot;008C65C4&quot;/&gt;&lt;wsp:rsid wsp:val=&quot;008C7125&quot;/&gt;&lt;wsp:rsid wsp:val=&quot;008C7A06&quot;/&gt;&lt;wsp:rsid wsp:val=&quot;008C7D8D&quot;/&gt;&lt;wsp:rsid wsp:val=&quot;008C7FCE&quot;/&gt;&lt;wsp:rsid wsp:val=&quot;008D0652&quot;/&gt;&lt;wsp:rsid wsp:val=&quot;008D0972&quot;/&gt;&lt;wsp:rsid wsp:val=&quot;008D0D34&quot;/&gt;&lt;wsp:rsid wsp:val=&quot;008D22C5&quot;/&gt;&lt;wsp:rsid wsp:val=&quot;008D26C1&quot;/&gt;&lt;wsp:rsid wsp:val=&quot;008D3339&quot;/&gt;&lt;wsp:rsid wsp:val=&quot;008D3CF3&quot;/&gt;&lt;wsp:rsid wsp:val=&quot;008D512A&quot;/&gt;&lt;wsp:rsid wsp:val=&quot;008D51D6&quot;/&gt;&lt;wsp:rsid wsp:val=&quot;008D54ED&quot;/&gt;&lt;wsp:rsid wsp:val=&quot;008D5851&quot;/&gt;&lt;wsp:rsid wsp:val=&quot;008D5AA4&quot;/&gt;&lt;wsp:rsid wsp:val=&quot;008D7200&quot;/&gt;&lt;wsp:rsid wsp:val=&quot;008D7345&quot;/&gt;&lt;wsp:rsid wsp:val=&quot;008E03AE&quot;/&gt;&lt;wsp:rsid wsp:val=&quot;008E040A&quot;/&gt;&lt;wsp:rsid wsp:val=&quot;008E114A&quot;/&gt;&lt;wsp:rsid wsp:val=&quot;008E1304&quot;/&gt;&lt;wsp:rsid wsp:val=&quot;008E18D6&quot;/&gt;&lt;wsp:rsid wsp:val=&quot;008E1B69&quot;/&gt;&lt;wsp:rsid wsp:val=&quot;008E1F17&quot;/&gt;&lt;wsp:rsid wsp:val=&quot;008E25AF&quot;/&gt;&lt;wsp:rsid wsp:val=&quot;008E2633&quot;/&gt;&lt;wsp:rsid wsp:val=&quot;008E28BE&quot;/&gt;&lt;wsp:rsid wsp:val=&quot;008E3DA2&quot;/&gt;&lt;wsp:rsid wsp:val=&quot;008E48D7&quot;/&gt;&lt;wsp:rsid wsp:val=&quot;008E4986&quot;/&gt;&lt;wsp:rsid wsp:val=&quot;008E513D&quot;/&gt;&lt;wsp:rsid wsp:val=&quot;008E5902&quot;/&gt;&lt;wsp:rsid wsp:val=&quot;008E63FD&quot;/&gt;&lt;wsp:rsid wsp:val=&quot;008E7BAE&quot;/&gt;&lt;wsp:rsid wsp:val=&quot;008F046E&quot;/&gt;&lt;wsp:rsid wsp:val=&quot;008F0BEB&quot;/&gt;&lt;wsp:rsid wsp:val=&quot;008F233C&quot;/&gt;&lt;wsp:rsid wsp:val=&quot;008F2B11&quot;/&gt;&lt;wsp:rsid wsp:val=&quot;008F2E8F&quot;/&gt;&lt;wsp:rsid wsp:val=&quot;008F33FD&quot;/&gt;&lt;wsp:rsid wsp:val=&quot;008F3930&quot;/&gt;&lt;wsp:rsid wsp:val=&quot;008F3A18&quot;/&gt;&lt;wsp:rsid wsp:val=&quot;008F500C&quot;/&gt;&lt;wsp:rsid wsp:val=&quot;008F6638&quot;/&gt;&lt;wsp:rsid wsp:val=&quot;008F78D9&quot;/&gt;&lt;wsp:rsid wsp:val=&quot;008F7D07&quot;/&gt;&lt;wsp:rsid wsp:val=&quot;008F7EAA&quot;/&gt;&lt;wsp:rsid wsp:val=&quot;00900929&quot;/&gt;&lt;wsp:rsid wsp:val=&quot;0090098C&quot;/&gt;&lt;wsp:rsid wsp:val=&quot;00902D25&quot;/&gt;&lt;wsp:rsid wsp:val=&quot;00902E21&quot;/&gt;&lt;wsp:rsid wsp:val=&quot;00902E61&quot;/&gt;&lt;wsp:rsid wsp:val=&quot;009034D0&quot;/&gt;&lt;wsp:rsid wsp:val=&quot;0090570E&quot;/&gt;&lt;wsp:rsid wsp:val=&quot;009063EC&quot;/&gt;&lt;wsp:rsid wsp:val=&quot;00906475&quot;/&gt;&lt;wsp:rsid wsp:val=&quot;0091026F&quot;/&gt;&lt;wsp:rsid wsp:val=&quot;009104A9&quot;/&gt;&lt;wsp:rsid wsp:val=&quot;009117A3&quot;/&gt;&lt;wsp:rsid wsp:val=&quot;0091190A&quot;/&gt;&lt;wsp:rsid wsp:val=&quot;00911FD7&quot;/&gt;&lt;wsp:rsid wsp:val=&quot;009127A5&quot;/&gt;&lt;wsp:rsid wsp:val=&quot;009128C0&quot;/&gt;&lt;wsp:rsid wsp:val=&quot;00913D01&quot;/&gt;&lt;wsp:rsid wsp:val=&quot;00914B6E&quot;/&gt;&lt;wsp:rsid wsp:val=&quot;00914D48&quot;/&gt;&lt;wsp:rsid wsp:val=&quot;00914FB1&quot;/&gt;&lt;wsp:rsid wsp:val=&quot;0091605F&quot;/&gt;&lt;wsp:rsid wsp:val=&quot;009165C4&quot;/&gt;&lt;wsp:rsid wsp:val=&quot;00916C4E&quot;/&gt;&lt;wsp:rsid wsp:val=&quot;00916D73&quot;/&gt;&lt;wsp:rsid wsp:val=&quot;00917E72&quot;/&gt;&lt;wsp:rsid wsp:val=&quot;00920455&quot;/&gt;&lt;wsp:rsid wsp:val=&quot;00920D32&quot;/&gt;&lt;wsp:rsid wsp:val=&quot;0092108A&quot;/&gt;&lt;wsp:rsid wsp:val=&quot;009212C3&quot;/&gt;&lt;wsp:rsid wsp:val=&quot;0092158E&quot;/&gt;&lt;wsp:rsid wsp:val=&quot;009217C0&quot;/&gt;&lt;wsp:rsid wsp:val=&quot;00921C53&quot;/&gt;&lt;wsp:rsid wsp:val=&quot;00921ED3&quot;/&gt;&lt;wsp:rsid wsp:val=&quot;00921EDB&quot;/&gt;&lt;wsp:rsid wsp:val=&quot;0092236F&quot;/&gt;&lt;wsp:rsid wsp:val=&quot;00922B74&quot;/&gt;&lt;wsp:rsid wsp:val=&quot;00923397&quot;/&gt;&lt;wsp:rsid wsp:val=&quot;0092409B&quot;/&gt;&lt;wsp:rsid wsp:val=&quot;009246D8&quot;/&gt;&lt;wsp:rsid wsp:val=&quot;00924868&quot;/&gt;&lt;wsp:rsid wsp:val=&quot;00924C09&quot;/&gt;&lt;wsp:rsid wsp:val=&quot;00924C50&quot;/&gt;&lt;wsp:rsid wsp:val=&quot;009251B2&quot;/&gt;&lt;wsp:rsid wsp:val=&quot;00925723&quot;/&gt;&lt;wsp:rsid wsp:val=&quot;00925BEB&quot;/&gt;&lt;wsp:rsid wsp:val=&quot;00926381&quot;/&gt;&lt;wsp:rsid wsp:val=&quot;009263C3&quot;/&gt;&lt;wsp:rsid wsp:val=&quot;009300B1&quot;/&gt;&lt;wsp:rsid wsp:val=&quot;0093025B&quot;/&gt;&lt;wsp:rsid wsp:val=&quot;009317B5&quot;/&gt;&lt;wsp:rsid wsp:val=&quot;00931A4D&quot;/&gt;&lt;wsp:rsid wsp:val=&quot;0093214D&quot;/&gt;&lt;wsp:rsid wsp:val=&quot;009323D4&quot;/&gt;&lt;wsp:rsid wsp:val=&quot;0093241B&quot;/&gt;&lt;wsp:rsid wsp:val=&quot;009341AC&quot;/&gt;&lt;wsp:rsid wsp:val=&quot;009344E7&quot;/&gt;&lt;wsp:rsid wsp:val=&quot;00935A33&quot;/&gt;&lt;wsp:rsid wsp:val=&quot;0093629E&quot;/&gt;&lt;wsp:rsid wsp:val=&quot;00936C5E&quot;/&gt;&lt;wsp:rsid wsp:val=&quot;00937010&quot;/&gt;&lt;wsp:rsid wsp:val=&quot;00937223&quot;/&gt;&lt;wsp:rsid wsp:val=&quot;00937A9F&quot;/&gt;&lt;wsp:rsid wsp:val=&quot;00937B77&quot;/&gt;&lt;wsp:rsid wsp:val=&quot;009408AF&quot;/&gt;&lt;wsp:rsid wsp:val=&quot;00941DE6&quot;/&gt;&lt;wsp:rsid wsp:val=&quot;009420B5&quot;/&gt;&lt;wsp:rsid wsp:val=&quot;00943166&quot;/&gt;&lt;wsp:rsid wsp:val=&quot;0094485C&quot;/&gt;&lt;wsp:rsid wsp:val=&quot;00944955&quot;/&gt;&lt;wsp:rsid wsp:val=&quot;00944EA7&quot;/&gt;&lt;wsp:rsid wsp:val=&quot;00945738&quot;/&gt;&lt;wsp:rsid wsp:val=&quot;00945BD8&quot;/&gt;&lt;wsp:rsid wsp:val=&quot;0094618C&quot;/&gt;&lt;wsp:rsid wsp:val=&quot;00946E59&quot;/&gt;&lt;wsp:rsid wsp:val=&quot;00946F5D&quot;/&gt;&lt;wsp:rsid wsp:val=&quot;009472B6&quot;/&gt;&lt;wsp:rsid wsp:val=&quot;00947DA5&quot;/&gt;&lt;wsp:rsid wsp:val=&quot;0095201F&quot;/&gt;&lt;wsp:rsid wsp:val=&quot;0095210D&quot;/&gt;&lt;wsp:rsid wsp:val=&quot;0095644D&quot;/&gt;&lt;wsp:rsid wsp:val=&quot;00957073&quot;/&gt;&lt;wsp:rsid wsp:val=&quot;00957EE5&quot;/&gt;&lt;wsp:rsid wsp:val=&quot;009611B3&quot;/&gt;&lt;wsp:rsid wsp:val=&quot;00963E51&quot;/&gt;&lt;wsp:rsid wsp:val=&quot;00963ECA&quot;/&gt;&lt;wsp:rsid wsp:val=&quot;0096400B&quot;/&gt;&lt;wsp:rsid wsp:val=&quot;00965031&quot;/&gt;&lt;wsp:rsid wsp:val=&quot;00966787&quot;/&gt;&lt;wsp:rsid wsp:val=&quot;009670C5&quot;/&gt;&lt;wsp:rsid wsp:val=&quot;00967156&quot;/&gt;&lt;wsp:rsid wsp:val=&quot;00967AEF&quot;/&gt;&lt;wsp:rsid wsp:val=&quot;00970AC9&quot;/&gt;&lt;wsp:rsid wsp:val=&quot;00970C8B&quot;/&gt;&lt;wsp:rsid wsp:val=&quot;00970D04&quot;/&gt;&lt;wsp:rsid wsp:val=&quot;00971F2D&quot;/&gt;&lt;wsp:rsid wsp:val=&quot;009729AD&quot;/&gt;&lt;wsp:rsid wsp:val=&quot;00972FF8&quot;/&gt;&lt;wsp:rsid wsp:val=&quot;00973378&quot;/&gt;&lt;wsp:rsid wsp:val=&quot;00974746&quot;/&gt;&lt;wsp:rsid wsp:val=&quot;0097667C&quot;/&gt;&lt;wsp:rsid wsp:val=&quot;0097758C&quot;/&gt;&lt;wsp:rsid wsp:val=&quot;00977BC4&quot;/&gt;&lt;wsp:rsid wsp:val=&quot;00981353&quot;/&gt;&lt;wsp:rsid wsp:val=&quot;00981B4C&quot;/&gt;&lt;wsp:rsid wsp:val=&quot;00981CDA&quot;/&gt;&lt;wsp:rsid wsp:val=&quot;0098248A&quot;/&gt;&lt;wsp:rsid wsp:val=&quot;009831E6&quot;/&gt;&lt;wsp:rsid wsp:val=&quot;00983333&quot;/&gt;&lt;wsp:rsid wsp:val=&quot;00984230&quot;/&gt;&lt;wsp:rsid wsp:val=&quot;0098496E&quot;/&gt;&lt;wsp:rsid wsp:val=&quot;00985361&quot;/&gt;&lt;wsp:rsid wsp:val=&quot;00985E77&quot;/&gt;&lt;wsp:rsid wsp:val=&quot;009864D3&quot;/&gt;&lt;wsp:rsid wsp:val=&quot;00986782&quot;/&gt;&lt;wsp:rsid wsp:val=&quot;00986B40&quot;/&gt;&lt;wsp:rsid wsp:val=&quot;00986FEF&quot;/&gt;&lt;wsp:rsid wsp:val=&quot;009904B4&quot;/&gt;&lt;wsp:rsid wsp:val=&quot;0099154E&quot;/&gt;&lt;wsp:rsid wsp:val=&quot;00991EA2&quot;/&gt;&lt;wsp:rsid wsp:val=&quot;00993E7C&quot;/&gt;&lt;wsp:rsid wsp:val=&quot;0099494E&quot;/&gt;&lt;wsp:rsid wsp:val=&quot;00994F6B&quot;/&gt;&lt;wsp:rsid wsp:val=&quot;00995702&quot;/&gt;&lt;wsp:rsid wsp:val=&quot;0099677E&quot;/&gt;&lt;wsp:rsid wsp:val=&quot;009A07ED&quot;/&gt;&lt;wsp:rsid wsp:val=&quot;009A0A3F&quot;/&gt;&lt;wsp:rsid wsp:val=&quot;009A1B0D&quot;/&gt;&lt;wsp:rsid wsp:val=&quot;009A223F&quot;/&gt;&lt;wsp:rsid wsp:val=&quot;009A31BF&quot;/&gt;&lt;wsp:rsid wsp:val=&quot;009A34C8&quot;/&gt;&lt;wsp:rsid wsp:val=&quot;009A354E&quot;/&gt;&lt;wsp:rsid wsp:val=&quot;009A3698&quot;/&gt;&lt;wsp:rsid wsp:val=&quot;009A3B70&quot;/&gt;&lt;wsp:rsid wsp:val=&quot;009A4226&quot;/&gt;&lt;wsp:rsid wsp:val=&quot;009A4399&quot;/&gt;&lt;wsp:rsid wsp:val=&quot;009A44DB&quot;/&gt;&lt;wsp:rsid wsp:val=&quot;009A4C9F&quot;/&gt;&lt;wsp:rsid wsp:val=&quot;009A5CBC&quot;/&gt;&lt;wsp:rsid wsp:val=&quot;009A60BB&quot;/&gt;&lt;wsp:rsid wsp:val=&quot;009A62E0&quot;/&gt;&lt;wsp:rsid wsp:val=&quot;009A76C7&quot;/&gt;&lt;wsp:rsid wsp:val=&quot;009A76EB&quot;/&gt;&lt;wsp:rsid wsp:val=&quot;009B06A7&quot;/&gt;&lt;wsp:rsid wsp:val=&quot;009B0D57&quot;/&gt;&lt;wsp:rsid wsp:val=&quot;009B0ED8&quot;/&gt;&lt;wsp:rsid wsp:val=&quot;009B202F&quot;/&gt;&lt;wsp:rsid wsp:val=&quot;009B3B42&quot;/&gt;&lt;wsp:rsid wsp:val=&quot;009B3CAE&quot;/&gt;&lt;wsp:rsid wsp:val=&quot;009B5424&quot;/&gt;&lt;wsp:rsid wsp:val=&quot;009B5B6F&quot;/&gt;&lt;wsp:rsid wsp:val=&quot;009B5C2B&quot;/&gt;&lt;wsp:rsid wsp:val=&quot;009B6A8C&quot;/&gt;&lt;wsp:rsid wsp:val=&quot;009B6FD3&quot;/&gt;&lt;wsp:rsid wsp:val=&quot;009B774D&quot;/&gt;&lt;wsp:rsid wsp:val=&quot;009B7B32&quot;/&gt;&lt;wsp:rsid wsp:val=&quot;009C0525&quot;/&gt;&lt;wsp:rsid wsp:val=&quot;009C0545&quot;/&gt;&lt;wsp:rsid wsp:val=&quot;009C05C5&quot;/&gt;&lt;wsp:rsid wsp:val=&quot;009C0661&quot;/&gt;&lt;wsp:rsid wsp:val=&quot;009C1C49&quot;/&gt;&lt;wsp:rsid wsp:val=&quot;009C47B4&quot;/&gt;&lt;wsp:rsid wsp:val=&quot;009C4EBA&quot;/&gt;&lt;wsp:rsid wsp:val=&quot;009C55CD&quot;/&gt;&lt;wsp:rsid wsp:val=&quot;009C56AC&quot;/&gt;&lt;wsp:rsid wsp:val=&quot;009C5F40&quot;/&gt;&lt;wsp:rsid wsp:val=&quot;009C622D&quot;/&gt;&lt;wsp:rsid wsp:val=&quot;009C6638&quot;/&gt;&lt;wsp:rsid wsp:val=&quot;009C6713&quot;/&gt;&lt;wsp:rsid wsp:val=&quot;009C69E6&quot;/&gt;&lt;wsp:rsid wsp:val=&quot;009C7097&quot;/&gt;&lt;wsp:rsid wsp:val=&quot;009C760D&quot;/&gt;&lt;wsp:rsid wsp:val=&quot;009C7E1B&quot;/&gt;&lt;wsp:rsid wsp:val=&quot;009D02CA&quot;/&gt;&lt;wsp:rsid wsp:val=&quot;009D07F3&quot;/&gt;&lt;wsp:rsid wsp:val=&quot;009D1CF9&quot;/&gt;&lt;wsp:rsid wsp:val=&quot;009D224E&quot;/&gt;&lt;wsp:rsid wsp:val=&quot;009D31E3&quot;/&gt;&lt;wsp:rsid wsp:val=&quot;009D32F7&quot;/&gt;&lt;wsp:rsid wsp:val=&quot;009D338F&quot;/&gt;&lt;wsp:rsid wsp:val=&quot;009D37D5&quot;/&gt;&lt;wsp:rsid wsp:val=&quot;009D42AA&quot;/&gt;&lt;wsp:rsid wsp:val=&quot;009D4803&quot;/&gt;&lt;wsp:rsid wsp:val=&quot;009D491B&quot;/&gt;&lt;wsp:rsid wsp:val=&quot;009D49FD&quot;/&gt;&lt;wsp:rsid wsp:val=&quot;009D5214&quot;/&gt;&lt;wsp:rsid wsp:val=&quot;009D57F2&quot;/&gt;&lt;wsp:rsid wsp:val=&quot;009D6089&quot;/&gt;&lt;wsp:rsid wsp:val=&quot;009D664E&quot;/&gt;&lt;wsp:rsid wsp:val=&quot;009D7D5C&quot;/&gt;&lt;wsp:rsid wsp:val=&quot;009E1559&quot;/&gt;&lt;wsp:rsid wsp:val=&quot;009E16D7&quot;/&gt;&lt;wsp:rsid wsp:val=&quot;009E18EB&quot;/&gt;&lt;wsp:rsid wsp:val=&quot;009E1A49&quot;/&gt;&lt;wsp:rsid wsp:val=&quot;009E3454&quot;/&gt;&lt;wsp:rsid wsp:val=&quot;009E3AFF&quot;/&gt;&lt;wsp:rsid wsp:val=&quot;009E3DD9&quot;/&gt;&lt;wsp:rsid wsp:val=&quot;009E45DD&quot;/&gt;&lt;wsp:rsid wsp:val=&quot;009E5424&quot;/&gt;&lt;wsp:rsid wsp:val=&quot;009E5772&quot;/&gt;&lt;wsp:rsid wsp:val=&quot;009E5FD3&quot;/&gt;&lt;wsp:rsid wsp:val=&quot;009E6709&quot;/&gt;&lt;wsp:rsid wsp:val=&quot;009E7479&quot;/&gt;&lt;wsp:rsid wsp:val=&quot;009F0295&quot;/&gt;&lt;wsp:rsid wsp:val=&quot;009F0B23&quot;/&gt;&lt;wsp:rsid wsp:val=&quot;009F102B&quot;/&gt;&lt;wsp:rsid wsp:val=&quot;009F1898&quot;/&gt;&lt;wsp:rsid wsp:val=&quot;009F3FD9&quot;/&gt;&lt;wsp:rsid wsp:val=&quot;009F4FB9&quot;/&gt;&lt;wsp:rsid wsp:val=&quot;009F56DA&quot;/&gt;&lt;wsp:rsid wsp:val=&quot;009F5D23&quot;/&gt;&lt;wsp:rsid wsp:val=&quot;00A0053F&quot;/&gt;&lt;wsp:rsid wsp:val=&quot;00A01B92&quot;/&gt;&lt;wsp:rsid wsp:val=&quot;00A01CD6&quot;/&gt;&lt;wsp:rsid wsp:val=&quot;00A02CF1&quot;/&gt;&lt;wsp:rsid wsp:val=&quot;00A02E60&quot;/&gt;&lt;wsp:rsid wsp:val=&quot;00A02FBA&quot;/&gt;&lt;wsp:rsid wsp:val=&quot;00A04991&quot;/&gt;&lt;wsp:rsid wsp:val=&quot;00A04AE4&quot;/&gt;&lt;wsp:rsid wsp:val=&quot;00A04CF5&quot;/&gt;&lt;wsp:rsid wsp:val=&quot;00A076F0&quot;/&gt;&lt;wsp:rsid wsp:val=&quot;00A100C6&quot;/&gt;&lt;wsp:rsid wsp:val=&quot;00A104DA&quot;/&gt;&lt;wsp:rsid wsp:val=&quot;00A1063E&quot;/&gt;&lt;wsp:rsid wsp:val=&quot;00A10C89&quot;/&gt;&lt;wsp:rsid wsp:val=&quot;00A11476&quot;/&gt;&lt;wsp:rsid wsp:val=&quot;00A11619&quot;/&gt;&lt;wsp:rsid wsp:val=&quot;00A13422&quot;/&gt;&lt;wsp:rsid wsp:val=&quot;00A13FCB&quot;/&gt;&lt;wsp:rsid wsp:val=&quot;00A14AF2&quot;/&gt;&lt;wsp:rsid wsp:val=&quot;00A14D4E&quot;/&gt;&lt;wsp:rsid wsp:val=&quot;00A154F1&quot;/&gt;&lt;wsp:rsid wsp:val=&quot;00A1571E&quot;/&gt;&lt;wsp:rsid wsp:val=&quot;00A1597C&quot;/&gt;&lt;wsp:rsid wsp:val=&quot;00A1640B&quot;/&gt;&lt;wsp:rsid wsp:val=&quot;00A16F58&quot;/&gt;&lt;wsp:rsid wsp:val=&quot;00A17050&quot;/&gt;&lt;wsp:rsid wsp:val=&quot;00A1778F&quot;/&gt;&lt;wsp:rsid wsp:val=&quot;00A17D9A&quot;/&gt;&lt;wsp:rsid wsp:val=&quot;00A17E0F&quot;/&gt;&lt;wsp:rsid wsp:val=&quot;00A227E3&quot;/&gt;&lt;wsp:rsid wsp:val=&quot;00A23729&quot;/&gt;&lt;wsp:rsid wsp:val=&quot;00A23D2C&quot;/&gt;&lt;wsp:rsid wsp:val=&quot;00A23E2E&quot;/&gt;&lt;wsp:rsid wsp:val=&quot;00A23F99&quot;/&gt;&lt;wsp:rsid wsp:val=&quot;00A2441E&quot;/&gt;&lt;wsp:rsid wsp:val=&quot;00A258F6&quot;/&gt;&lt;wsp:rsid wsp:val=&quot;00A26A80&quot;/&gt;&lt;wsp:rsid wsp:val=&quot;00A27661&quot;/&gt;&lt;wsp:rsid wsp:val=&quot;00A3051C&quot;/&gt;&lt;wsp:rsid wsp:val=&quot;00A30705&quot;/&gt;&lt;wsp:rsid wsp:val=&quot;00A313B0&quot;/&gt;&lt;wsp:rsid wsp:val=&quot;00A33156&quot;/&gt;&lt;wsp:rsid wsp:val=&quot;00A3382C&quot;/&gt;&lt;wsp:rsid wsp:val=&quot;00A33C5F&quot;/&gt;&lt;wsp:rsid wsp:val=&quot;00A33E42&quot;/&gt;&lt;wsp:rsid wsp:val=&quot;00A35709&quot;/&gt;&lt;wsp:rsid wsp:val=&quot;00A359B7&quot;/&gt;&lt;wsp:rsid wsp:val=&quot;00A3683B&quot;/&gt;&lt;wsp:rsid wsp:val=&quot;00A36E49&quot;/&gt;&lt;wsp:rsid wsp:val=&quot;00A375E6&quot;/&gt;&lt;wsp:rsid wsp:val=&quot;00A3770B&quot;/&gt;&lt;wsp:rsid wsp:val=&quot;00A37BA2&quot;/&gt;&lt;wsp:rsid wsp:val=&quot;00A40F0C&quot;/&gt;&lt;wsp:rsid wsp:val=&quot;00A41A02&quot;/&gt;&lt;wsp:rsid wsp:val=&quot;00A429F7&quot;/&gt;&lt;wsp:rsid wsp:val=&quot;00A44D27&quot;/&gt;&lt;wsp:rsid wsp:val=&quot;00A4585B&quot;/&gt;&lt;wsp:rsid wsp:val=&quot;00A45A36&quot;/&gt;&lt;wsp:rsid wsp:val=&quot;00A46228&quot;/&gt;&lt;wsp:rsid wsp:val=&quot;00A46BA8&quot;/&gt;&lt;wsp:rsid wsp:val=&quot;00A46BCF&quot;/&gt;&lt;wsp:rsid wsp:val=&quot;00A5158A&quot;/&gt;&lt;wsp:rsid wsp:val=&quot;00A516DA&quot;/&gt;&lt;wsp:rsid wsp:val=&quot;00A54D36&quot;/&gt;&lt;wsp:rsid wsp:val=&quot;00A55945&quot;/&gt;&lt;wsp:rsid wsp:val=&quot;00A55A8E&quot;/&gt;&lt;wsp:rsid wsp:val=&quot;00A55AAD&quot;/&gt;&lt;wsp:rsid wsp:val=&quot;00A562C7&quot;/&gt;&lt;wsp:rsid wsp:val=&quot;00A56381&quot;/&gt;&lt;wsp:rsid wsp:val=&quot;00A56E94&quot;/&gt;&lt;wsp:rsid wsp:val=&quot;00A57DB2&quot;/&gt;&lt;wsp:rsid wsp:val=&quot;00A6099F&quot;/&gt;&lt;wsp:rsid wsp:val=&quot;00A61595&quot;/&gt;&lt;wsp:rsid wsp:val=&quot;00A61B85&quot;/&gt;&lt;wsp:rsid wsp:val=&quot;00A639BA&quot;/&gt;&lt;wsp:rsid wsp:val=&quot;00A64F74&quot;/&gt;&lt;wsp:rsid wsp:val=&quot;00A65A18&quot;/&gt;&lt;wsp:rsid wsp:val=&quot;00A66084&quot;/&gt;&lt;wsp:rsid wsp:val=&quot;00A66214&quot;/&gt;&lt;wsp:rsid wsp:val=&quot;00A67412&quot;/&gt;&lt;wsp:rsid wsp:val=&quot;00A67489&quot;/&gt;&lt;wsp:rsid wsp:val=&quot;00A676C7&quot;/&gt;&lt;wsp:rsid wsp:val=&quot;00A71145&quot;/&gt;&lt;wsp:rsid wsp:val=&quot;00A71752&quot;/&gt;&lt;wsp:rsid wsp:val=&quot;00A71843&quot;/&gt;&lt;wsp:rsid wsp:val=&quot;00A72BE8&quot;/&gt;&lt;wsp:rsid wsp:val=&quot;00A72D45&quot;/&gt;&lt;wsp:rsid wsp:val=&quot;00A73086&quot;/&gt;&lt;wsp:rsid wsp:val=&quot;00A74120&quot;/&gt;&lt;wsp:rsid wsp:val=&quot;00A743AA&quot;/&gt;&lt;wsp:rsid wsp:val=&quot;00A74528&quot;/&gt;&lt;wsp:rsid wsp:val=&quot;00A750FB&quot;/&gt;&lt;wsp:rsid wsp:val=&quot;00A75E61&quot;/&gt;&lt;wsp:rsid wsp:val=&quot;00A777CD&quot;/&gt;&lt;wsp:rsid wsp:val=&quot;00A80C43&quot;/&gt;&lt;wsp:rsid wsp:val=&quot;00A81039&quot;/&gt;&lt;wsp:rsid wsp:val=&quot;00A824E7&quot;/&gt;&lt;wsp:rsid wsp:val=&quot;00A829C3&quot;/&gt;&lt;wsp:rsid wsp:val=&quot;00A83026&quot;/&gt;&lt;wsp:rsid wsp:val=&quot;00A83390&quot;/&gt;&lt;wsp:rsid wsp:val=&quot;00A83E2B&quot;/&gt;&lt;wsp:rsid wsp:val=&quot;00A842D7&quot;/&gt;&lt;wsp:rsid wsp:val=&quot;00A84EAD&quot;/&gt;&lt;wsp:rsid wsp:val=&quot;00A85C0D&quot;/&gt;&lt;wsp:rsid wsp:val=&quot;00A85CBA&quot;/&gt;&lt;wsp:rsid wsp:val=&quot;00A85F9A&quot;/&gt;&lt;wsp:rsid wsp:val=&quot;00A8604A&quot;/&gt;&lt;wsp:rsid wsp:val=&quot;00A86FC6&quot;/&gt;&lt;wsp:rsid wsp:val=&quot;00A8752D&quot;/&gt;&lt;wsp:rsid wsp:val=&quot;00A90D26&quot;/&gt;&lt;wsp:rsid wsp:val=&quot;00A90EAA&quot;/&gt;&lt;wsp:rsid wsp:val=&quot;00A9266C&quot;/&gt;&lt;wsp:rsid wsp:val=&quot;00A93CC7&quot;/&gt;&lt;wsp:rsid wsp:val=&quot;00A93EA0&quot;/&gt;&lt;wsp:rsid wsp:val=&quot;00A947D6&quot;/&gt;&lt;wsp:rsid wsp:val=&quot;00A94F69&quot;/&gt;&lt;wsp:rsid wsp:val=&quot;00A94F89&quot;/&gt;&lt;wsp:rsid wsp:val=&quot;00A95578&quot;/&gt;&lt;wsp:rsid wsp:val=&quot;00A96548&quot;/&gt;&lt;wsp:rsid wsp:val=&quot;00A965DE&quot;/&gt;&lt;wsp:rsid wsp:val=&quot;00A9737A&quot;/&gt;&lt;wsp:rsid wsp:val=&quot;00AA063C&quot;/&gt;&lt;wsp:rsid wsp:val=&quot;00AA1361&quot;/&gt;&lt;wsp:rsid wsp:val=&quot;00AA1A43&quot;/&gt;&lt;wsp:rsid wsp:val=&quot;00AA1B91&quot;/&gt;&lt;wsp:rsid wsp:val=&quot;00AA2BF7&quot;/&gt;&lt;wsp:rsid wsp:val=&quot;00AA3DEA&quot;/&gt;&lt;wsp:rsid wsp:val=&quot;00AA3E72&quot;/&gt;&lt;wsp:rsid wsp:val=&quot;00AA5A98&quot;/&gt;&lt;wsp:rsid wsp:val=&quot;00AA71B0&quot;/&gt;&lt;wsp:rsid wsp:val=&quot;00AB060E&quot;/&gt;&lt;wsp:rsid wsp:val=&quot;00AB2808&quot;/&gt;&lt;wsp:rsid wsp:val=&quot;00AB328A&quot;/&gt;&lt;wsp:rsid wsp:val=&quot;00AB38AE&quot;/&gt;&lt;wsp:rsid wsp:val=&quot;00AB42AD&quot;/&gt;&lt;wsp:rsid wsp:val=&quot;00AB4474&quot;/&gt;&lt;wsp:rsid wsp:val=&quot;00AB498E&quot;/&gt;&lt;wsp:rsid wsp:val=&quot;00AC0386&quot;/&gt;&lt;wsp:rsid wsp:val=&quot;00AC1262&quot;/&gt;&lt;wsp:rsid wsp:val=&quot;00AC12B3&quot;/&gt;&lt;wsp:rsid wsp:val=&quot;00AC16D9&quot;/&gt;&lt;wsp:rsid wsp:val=&quot;00AC1B5F&quot;/&gt;&lt;wsp:rsid wsp:val=&quot;00AC2164&quot;/&gt;&lt;wsp:rsid wsp:val=&quot;00AC4034&quot;/&gt;&lt;wsp:rsid wsp:val=&quot;00AC4092&quot;/&gt;&lt;wsp:rsid wsp:val=&quot;00AC5864&quot;/&gt;&lt;wsp:rsid wsp:val=&quot;00AC61E8&quot;/&gt;&lt;wsp:rsid wsp:val=&quot;00AC640C&quot;/&gt;&lt;wsp:rsid wsp:val=&quot;00AC64E1&quot;/&gt;&lt;wsp:rsid wsp:val=&quot;00AC6894&quot;/&gt;&lt;wsp:rsid wsp:val=&quot;00AC7B1D&quot;/&gt;&lt;wsp:rsid wsp:val=&quot;00AC7E6F&quot;/&gt;&lt;wsp:rsid wsp:val=&quot;00AD010F&quot;/&gt;&lt;wsp:rsid wsp:val=&quot;00AD2352&quot;/&gt;&lt;wsp:rsid wsp:val=&quot;00AD3797&quot;/&gt;&lt;wsp:rsid wsp:val=&quot;00AD3FCB&quot;/&gt;&lt;wsp:rsid wsp:val=&quot;00AD44FE&quot;/&gt;&lt;wsp:rsid wsp:val=&quot;00AD4B84&quot;/&gt;&lt;wsp:rsid wsp:val=&quot;00AD5C11&quot;/&gt;&lt;wsp:rsid wsp:val=&quot;00AD6F2E&quot;/&gt;&lt;wsp:rsid wsp:val=&quot;00AE00FF&quot;/&gt;&lt;wsp:rsid wsp:val=&quot;00AE0E88&quot;/&gt;&lt;wsp:rsid wsp:val=&quot;00AE1B45&quot;/&gt;&lt;wsp:rsid wsp:val=&quot;00AE1BFD&quot;/&gt;&lt;wsp:rsid wsp:val=&quot;00AE2C42&quot;/&gt;&lt;wsp:rsid wsp:val=&quot;00AE3436&quot;/&gt;&lt;wsp:rsid wsp:val=&quot;00AE3AED&quot;/&gt;&lt;wsp:rsid wsp:val=&quot;00AE3E52&quot;/&gt;&lt;wsp:rsid wsp:val=&quot;00AE488B&quot;/&gt;&lt;wsp:rsid wsp:val=&quot;00AE50BC&quot;/&gt;&lt;wsp:rsid wsp:val=&quot;00AE5532&quot;/&gt;&lt;wsp:rsid wsp:val=&quot;00AE5EBA&quot;/&gt;&lt;wsp:rsid wsp:val=&quot;00AE64D1&quot;/&gt;&lt;wsp:rsid wsp:val=&quot;00AE68C1&quot;/&gt;&lt;wsp:rsid wsp:val=&quot;00AE707A&quot;/&gt;&lt;wsp:rsid wsp:val=&quot;00AE7310&quot;/&gt;&lt;wsp:rsid wsp:val=&quot;00AE7C19&quot;/&gt;&lt;wsp:rsid wsp:val=&quot;00AF0648&quot;/&gt;&lt;wsp:rsid wsp:val=&quot;00AF0CB4&quot;/&gt;&lt;wsp:rsid wsp:val=&quot;00AF0E70&quot;/&gt;&lt;wsp:rsid wsp:val=&quot;00AF15DD&quot;/&gt;&lt;wsp:rsid wsp:val=&quot;00AF288D&quot;/&gt;&lt;wsp:rsid wsp:val=&quot;00AF289A&quot;/&gt;&lt;wsp:rsid wsp:val=&quot;00AF37C1&quot;/&gt;&lt;wsp:rsid wsp:val=&quot;00AF4A3C&quot;/&gt;&lt;wsp:rsid wsp:val=&quot;00AF5A84&quot;/&gt;&lt;wsp:rsid wsp:val=&quot;00AF7261&quot;/&gt;&lt;wsp:rsid wsp:val=&quot;00B016A3&quot;/&gt;&lt;wsp:rsid wsp:val=&quot;00B023AF&quot;/&gt;&lt;wsp:rsid wsp:val=&quot;00B02EFB&quot;/&gt;&lt;wsp:rsid wsp:val=&quot;00B03118&quot;/&gt;&lt;wsp:rsid wsp:val=&quot;00B034DA&quot;/&gt;&lt;wsp:rsid wsp:val=&quot;00B04E2B&quot;/&gt;&lt;wsp:rsid wsp:val=&quot;00B04EBD&quot;/&gt;&lt;wsp:rsid wsp:val=&quot;00B05A65&quot;/&gt;&lt;wsp:rsid wsp:val=&quot;00B070BC&quot;/&gt;&lt;wsp:rsid wsp:val=&quot;00B07355&quot;/&gt;&lt;wsp:rsid wsp:val=&quot;00B10745&quot;/&gt;&lt;wsp:rsid wsp:val=&quot;00B12873&quot;/&gt;&lt;wsp:rsid wsp:val=&quot;00B1335C&quot;/&gt;&lt;wsp:rsid wsp:val=&quot;00B133BB&quot;/&gt;&lt;wsp:rsid wsp:val=&quot;00B1438C&quot;/&gt;&lt;wsp:rsid wsp:val=&quot;00B14626&quot;/&gt;&lt;wsp:rsid wsp:val=&quot;00B14E58&quot;/&gt;&lt;wsp:rsid wsp:val=&quot;00B1504C&quot;/&gt;&lt;wsp:rsid wsp:val=&quot;00B1568B&quot;/&gt;&lt;wsp:rsid wsp:val=&quot;00B173B9&quot;/&gt;&lt;wsp:rsid wsp:val=&quot;00B20D28&quot;/&gt;&lt;wsp:rsid wsp:val=&quot;00B2126B&quot;/&gt;&lt;wsp:rsid wsp:val=&quot;00B21C47&quot;/&gt;&lt;wsp:rsid wsp:val=&quot;00B244CE&quot;/&gt;&lt;wsp:rsid wsp:val=&quot;00B26316&quot;/&gt;&lt;wsp:rsid wsp:val=&quot;00B26635&quot;/&gt;&lt;wsp:rsid wsp:val=&quot;00B267D0&quot;/&gt;&lt;wsp:rsid wsp:val=&quot;00B27018&quot;/&gt;&lt;wsp:rsid wsp:val=&quot;00B30D4D&quot;/&gt;&lt;wsp:rsid wsp:val=&quot;00B31511&quot;/&gt;&lt;wsp:rsid wsp:val=&quot;00B3215F&quot;/&gt;&lt;wsp:rsid wsp:val=&quot;00B32F2D&quot;/&gt;&lt;wsp:rsid wsp:val=&quot;00B33051&quot;/&gt;&lt;wsp:rsid wsp:val=&quot;00B338A9&quot;/&gt;&lt;wsp:rsid wsp:val=&quot;00B33AA4&quot;/&gt;&lt;wsp:rsid wsp:val=&quot;00B33CA8&quot;/&gt;&lt;wsp:rsid wsp:val=&quot;00B343CC&quot;/&gt;&lt;wsp:rsid wsp:val=&quot;00B349EA&quot;/&gt;&lt;wsp:rsid wsp:val=&quot;00B34ADF&quot;/&gt;&lt;wsp:rsid wsp:val=&quot;00B36542&quot;/&gt;&lt;wsp:rsid wsp:val=&quot;00B37007&quot;/&gt;&lt;wsp:rsid wsp:val=&quot;00B374CC&quot;/&gt;&lt;wsp:rsid wsp:val=&quot;00B40CAA&quot;/&gt;&lt;wsp:rsid wsp:val=&quot;00B41674&quot;/&gt;&lt;wsp:rsid wsp:val=&quot;00B42FCA&quot;/&gt;&lt;wsp:rsid wsp:val=&quot;00B43099&quot;/&gt;&lt;wsp:rsid wsp:val=&quot;00B4355B&quot;/&gt;&lt;wsp:rsid wsp:val=&quot;00B43779&quot;/&gt;&lt;wsp:rsid wsp:val=&quot;00B43AE1&quot;/&gt;&lt;wsp:rsid wsp:val=&quot;00B4479A&quot;/&gt;&lt;wsp:rsid wsp:val=&quot;00B45D8C&quot;/&gt;&lt;wsp:rsid wsp:val=&quot;00B46A0F&quot;/&gt;&lt;wsp:rsid wsp:val=&quot;00B471E7&quot;/&gt;&lt;wsp:rsid wsp:val=&quot;00B4779C&quot;/&gt;&lt;wsp:rsid wsp:val=&quot;00B47A11&quot;/&gt;&lt;wsp:rsid wsp:val=&quot;00B47A4A&quot;/&gt;&lt;wsp:rsid wsp:val=&quot;00B47C56&quot;/&gt;&lt;wsp:rsid wsp:val=&quot;00B50980&quot;/&gt;&lt;wsp:rsid wsp:val=&quot;00B5106D&quot;/&gt;&lt;wsp:rsid wsp:val=&quot;00B510B8&quot;/&gt;&lt;wsp:rsid wsp:val=&quot;00B522F1&quot;/&gt;&lt;wsp:rsid wsp:val=&quot;00B549DE&quot;/&gt;&lt;wsp:rsid wsp:val=&quot;00B5579E&quot;/&gt;&lt;wsp:rsid wsp:val=&quot;00B557AD&quot;/&gt;&lt;wsp:rsid wsp:val=&quot;00B55F36&quot;/&gt;&lt;wsp:rsid wsp:val=&quot;00B56088&quot;/&gt;&lt;wsp:rsid wsp:val=&quot;00B560C2&quot;/&gt;&lt;wsp:rsid wsp:val=&quot;00B57758&quot;/&gt;&lt;wsp:rsid wsp:val=&quot;00B60B34&quot;/&gt;&lt;wsp:rsid wsp:val=&quot;00B620CA&quot;/&gt;&lt;wsp:rsid wsp:val=&quot;00B63295&quot;/&gt;&lt;wsp:rsid wsp:val=&quot;00B633FC&quot;/&gt;&lt;wsp:rsid wsp:val=&quot;00B64392&quot;/&gt;&lt;wsp:rsid wsp:val=&quot;00B64C00&quot;/&gt;&lt;wsp:rsid wsp:val=&quot;00B65125&quot;/&gt;&lt;wsp:rsid wsp:val=&quot;00B67901&quot;/&gt;&lt;wsp:rsid wsp:val=&quot;00B704B7&quot;/&gt;&lt;wsp:rsid wsp:val=&quot;00B7135D&quot;/&gt;&lt;wsp:rsid wsp:val=&quot;00B717E2&quot;/&gt;&lt;wsp:rsid wsp:val=&quot;00B71E3F&quot;/&gt;&lt;wsp:rsid wsp:val=&quot;00B73304&quot;/&gt;&lt;wsp:rsid wsp:val=&quot;00B74192&quot;/&gt;&lt;wsp:rsid wsp:val=&quot;00B74721&quot;/&gt;&lt;wsp:rsid wsp:val=&quot;00B74757&quot;/&gt;&lt;wsp:rsid wsp:val=&quot;00B74E44&quot;/&gt;&lt;wsp:rsid wsp:val=&quot;00B75195&quot;/&gt;&lt;wsp:rsid wsp:val=&quot;00B754D7&quot;/&gt;&lt;wsp:rsid wsp:val=&quot;00B75604&quot;/&gt;&lt;wsp:rsid wsp:val=&quot;00B75628&quot;/&gt;&lt;wsp:rsid wsp:val=&quot;00B76B0A&quot;/&gt;&lt;wsp:rsid wsp:val=&quot;00B76DA0&quot;/&gt;&lt;wsp:rsid wsp:val=&quot;00B80EFD&quot;/&gt;&lt;wsp:rsid wsp:val=&quot;00B81E5B&quot;/&gt;&lt;wsp:rsid wsp:val=&quot;00B82C72&quot;/&gt;&lt;wsp:rsid wsp:val=&quot;00B913F2&quot;/&gt;&lt;wsp:rsid wsp:val=&quot;00B9192A&quot;/&gt;&lt;wsp:rsid wsp:val=&quot;00B91A89&quot;/&gt;&lt;wsp:rsid wsp:val=&quot;00B91B92&quot;/&gt;&lt;wsp:rsid wsp:val=&quot;00B91E2C&quot;/&gt;&lt;wsp:rsid wsp:val=&quot;00B92AD1&quot;/&gt;&lt;wsp:rsid wsp:val=&quot;00B92B80&quot;/&gt;&lt;wsp:rsid wsp:val=&quot;00B92C7A&quot;/&gt;&lt;wsp:rsid wsp:val=&quot;00B935DC&quot;/&gt;&lt;wsp:rsid wsp:val=&quot;00B93DE0&quot;/&gt;&lt;wsp:rsid wsp:val=&quot;00B94368&quot;/&gt;&lt;wsp:rsid wsp:val=&quot;00B9449E&quot;/&gt;&lt;wsp:rsid wsp:val=&quot;00B94A0B&quot;/&gt;&lt;wsp:rsid wsp:val=&quot;00B94A5E&quot;/&gt;&lt;wsp:rsid wsp:val=&quot;00B94A70&quot;/&gt;&lt;wsp:rsid wsp:val=&quot;00B9555B&quot;/&gt;&lt;wsp:rsid wsp:val=&quot;00B97219&quot;/&gt;&lt;wsp:rsid wsp:val=&quot;00B976EF&quot;/&gt;&lt;wsp:rsid wsp:val=&quot;00BA0A02&quot;/&gt;&lt;wsp:rsid wsp:val=&quot;00BA0A7C&quot;/&gt;&lt;wsp:rsid wsp:val=&quot;00BA11C5&quot;/&gt;&lt;wsp:rsid wsp:val=&quot;00BA18D3&quot;/&gt;&lt;wsp:rsid wsp:val=&quot;00BA213D&quot;/&gt;&lt;wsp:rsid wsp:val=&quot;00BA2313&quot;/&gt;&lt;wsp:rsid wsp:val=&quot;00BA4F66&quot;/&gt;&lt;wsp:rsid wsp:val=&quot;00BA57E3&quot;/&gt;&lt;wsp:rsid wsp:val=&quot;00BA64E6&quot;/&gt;&lt;wsp:rsid wsp:val=&quot;00BA654B&quot;/&gt;&lt;wsp:rsid wsp:val=&quot;00BA6ED3&quot;/&gt;&lt;wsp:rsid wsp:val=&quot;00BA7390&quot;/&gt;&lt;wsp:rsid wsp:val=&quot;00BA74D0&quot;/&gt;&lt;wsp:rsid wsp:val=&quot;00BB049E&quot;/&gt;&lt;wsp:rsid wsp:val=&quot;00BB0F4D&quot;/&gt;&lt;wsp:rsid wsp:val=&quot;00BB1634&quot;/&gt;&lt;wsp:rsid wsp:val=&quot;00BB17DC&quot;/&gt;&lt;wsp:rsid wsp:val=&quot;00BB196E&quot;/&gt;&lt;wsp:rsid wsp:val=&quot;00BB1B0F&quot;/&gt;&lt;wsp:rsid wsp:val=&quot;00BB34D1&quot;/&gt;&lt;wsp:rsid wsp:val=&quot;00BB3502&quot;/&gt;&lt;wsp:rsid wsp:val=&quot;00BB4991&quot;/&gt;&lt;wsp:rsid wsp:val=&quot;00BB4D0A&quot;/&gt;&lt;wsp:rsid wsp:val=&quot;00BB5506&quot;/&gt;&lt;wsp:rsid wsp:val=&quot;00BB5519&quot;/&gt;&lt;wsp:rsid wsp:val=&quot;00BB5BFE&quot;/&gt;&lt;wsp:rsid wsp:val=&quot;00BB5DDE&quot;/&gt;&lt;wsp:rsid wsp:val=&quot;00BB5EA0&quot;/&gt;&lt;wsp:rsid wsp:val=&quot;00BB6C4E&quot;/&gt;&lt;wsp:rsid wsp:val=&quot;00BC0226&quot;/&gt;&lt;wsp:rsid wsp:val=&quot;00BC1E73&quot;/&gt;&lt;wsp:rsid wsp:val=&quot;00BC1E8B&quot;/&gt;&lt;wsp:rsid wsp:val=&quot;00BC2775&quot;/&gt;&lt;wsp:rsid wsp:val=&quot;00BC3079&quot;/&gt;&lt;wsp:rsid wsp:val=&quot;00BC3549&quot;/&gt;&lt;wsp:rsid wsp:val=&quot;00BC3E19&quot;/&gt;&lt;wsp:rsid wsp:val=&quot;00BC44D0&quot;/&gt;&lt;wsp:rsid wsp:val=&quot;00BC48D0&quot;/&gt;&lt;wsp:rsid wsp:val=&quot;00BC4CFC&quot;/&gt;&lt;wsp:rsid wsp:val=&quot;00BC4EF3&quot;/&gt;&lt;wsp:rsid wsp:val=&quot;00BC4F56&quot;/&gt;&lt;wsp:rsid wsp:val=&quot;00BC5C0E&quot;/&gt;&lt;wsp:rsid wsp:val=&quot;00BC7124&quot;/&gt;&lt;wsp:rsid wsp:val=&quot;00BC79FF&quot;/&gt;&lt;wsp:rsid wsp:val=&quot;00BC7DF3&quot;/&gt;&lt;wsp:rsid wsp:val=&quot;00BD0A9F&quot;/&gt;&lt;wsp:rsid wsp:val=&quot;00BD13DD&quot;/&gt;&lt;wsp:rsid wsp:val=&quot;00BD1D06&quot;/&gt;&lt;wsp:rsid wsp:val=&quot;00BD3A07&quot;/&gt;&lt;wsp:rsid wsp:val=&quot;00BD40A7&quot;/&gt;&lt;wsp:rsid wsp:val=&quot;00BD4FBD&quot;/&gt;&lt;wsp:rsid wsp:val=&quot;00BD584A&quot;/&gt;&lt;wsp:rsid wsp:val=&quot;00BD6318&quot;/&gt;&lt;wsp:rsid wsp:val=&quot;00BD687F&quot;/&gt;&lt;wsp:rsid wsp:val=&quot;00BD692B&quot;/&gt;&lt;wsp:rsid wsp:val=&quot;00BD7548&quot;/&gt;&lt;wsp:rsid wsp:val=&quot;00BD783A&quot;/&gt;&lt;wsp:rsid wsp:val=&quot;00BD7850&quot;/&gt;&lt;wsp:rsid wsp:val=&quot;00BE042F&quot;/&gt;&lt;wsp:rsid wsp:val=&quot;00BE0E97&quot;/&gt;&lt;wsp:rsid wsp:val=&quot;00BE132D&quot;/&gt;&lt;wsp:rsid wsp:val=&quot;00BE13FB&quot;/&gt;&lt;wsp:rsid wsp:val=&quot;00BE238D&quot;/&gt;&lt;wsp:rsid wsp:val=&quot;00BE24A8&quot;/&gt;&lt;wsp:rsid wsp:val=&quot;00BE2CBA&quot;/&gt;&lt;wsp:rsid wsp:val=&quot;00BE35E6&quot;/&gt;&lt;wsp:rsid wsp:val=&quot;00BE3B91&quot;/&gt;&lt;wsp:rsid wsp:val=&quot;00BE41D2&quot;/&gt;&lt;wsp:rsid wsp:val=&quot;00BE4213&quot;/&gt;&lt;wsp:rsid wsp:val=&quot;00BE4CCF&quot;/&gt;&lt;wsp:rsid wsp:val=&quot;00BE4ED1&quot;/&gt;&lt;wsp:rsid wsp:val=&quot;00BE61D4&quot;/&gt;&lt;wsp:rsid wsp:val=&quot;00BE63B5&quot;/&gt;&lt;wsp:rsid wsp:val=&quot;00BE67AE&quot;/&gt;&lt;wsp:rsid wsp:val=&quot;00BE6EF5&quot;/&gt;&lt;wsp:rsid wsp:val=&quot;00BE71B2&quot;/&gt;&lt;wsp:rsid wsp:val=&quot;00BF0012&quot;/&gt;&lt;wsp:rsid wsp:val=&quot;00BF01AA&quot;/&gt;&lt;wsp:rsid wsp:val=&quot;00BF0416&quot;/&gt;&lt;wsp:rsid wsp:val=&quot;00BF05AD&quot;/&gt;&lt;wsp:rsid wsp:val=&quot;00BF0B95&quot;/&gt;&lt;wsp:rsid wsp:val=&quot;00BF1E63&quot;/&gt;&lt;wsp:rsid wsp:val=&quot;00BF24A4&quot;/&gt;&lt;wsp:rsid wsp:val=&quot;00BF3B1F&quot;/&gt;&lt;wsp:rsid wsp:val=&quot;00BF41C0&quot;/&gt;&lt;wsp:rsid wsp:val=&quot;00BF4587&quot;/&gt;&lt;wsp:rsid wsp:val=&quot;00BF471A&quot;/&gt;&lt;wsp:rsid wsp:val=&quot;00BF4F75&quot;/&gt;&lt;wsp:rsid wsp:val=&quot;00BF6C6F&quot;/&gt;&lt;wsp:rsid wsp:val=&quot;00C002CA&quot;/&gt;&lt;wsp:rsid wsp:val=&quot;00C00543&quot;/&gt;&lt;wsp:rsid wsp:val=&quot;00C00979&quot;/&gt;&lt;wsp:rsid wsp:val=&quot;00C01F2E&quot;/&gt;&lt;wsp:rsid wsp:val=&quot;00C0273F&quot;/&gt;&lt;wsp:rsid wsp:val=&quot;00C02A92&quot;/&gt;&lt;wsp:rsid wsp:val=&quot;00C030B2&quot;/&gt;&lt;wsp:rsid wsp:val=&quot;00C03CC4&quot;/&gt;&lt;wsp:rsid wsp:val=&quot;00C04522&quot;/&gt;&lt;wsp:rsid wsp:val=&quot;00C04872&quot;/&gt;&lt;wsp:rsid wsp:val=&quot;00C0497D&quot;/&gt;&lt;wsp:rsid wsp:val=&quot;00C04E46&quot;/&gt;&lt;wsp:rsid wsp:val=&quot;00C05232&quot;/&gt;&lt;wsp:rsid wsp:val=&quot;00C05EFC&quot;/&gt;&lt;wsp:rsid wsp:val=&quot;00C064B5&quot;/&gt;&lt;wsp:rsid wsp:val=&quot;00C10106&quot;/&gt;&lt;wsp:rsid wsp:val=&quot;00C107DC&quot;/&gt;&lt;wsp:rsid wsp:val=&quot;00C10B89&quot;/&gt;&lt;wsp:rsid wsp:val=&quot;00C13838&quot;/&gt;&lt;wsp:rsid wsp:val=&quot;00C13A25&quot;/&gt;&lt;wsp:rsid wsp:val=&quot;00C1407D&quot;/&gt;&lt;wsp:rsid wsp:val=&quot;00C15818&quot;/&gt;&lt;wsp:rsid wsp:val=&quot;00C16392&quot;/&gt;&lt;wsp:rsid wsp:val=&quot;00C17FC7&quot;/&gt;&lt;wsp:rsid wsp:val=&quot;00C17FEF&quot;/&gt;&lt;wsp:rsid wsp:val=&quot;00C200ED&quot;/&gt;&lt;wsp:rsid wsp:val=&quot;00C20139&quot;/&gt;&lt;wsp:rsid wsp:val=&quot;00C207C6&quot;/&gt;&lt;wsp:rsid wsp:val=&quot;00C20905&quot;/&gt;&lt;wsp:rsid wsp:val=&quot;00C21102&quot;/&gt;&lt;wsp:rsid wsp:val=&quot;00C215A9&quot;/&gt;&lt;wsp:rsid wsp:val=&quot;00C21D63&quot;/&gt;&lt;wsp:rsid wsp:val=&quot;00C2237B&quot;/&gt;&lt;wsp:rsid wsp:val=&quot;00C227D4&quot;/&gt;&lt;wsp:rsid wsp:val=&quot;00C24AF2&quot;/&gt;&lt;wsp:rsid wsp:val=&quot;00C25072&quot;/&gt;&lt;wsp:rsid wsp:val=&quot;00C25809&quot;/&gt;&lt;wsp:rsid wsp:val=&quot;00C25C33&quot;/&gt;&lt;wsp:rsid wsp:val=&quot;00C279B6&quot;/&gt;&lt;wsp:rsid wsp:val=&quot;00C305AE&quot;/&gt;&lt;wsp:rsid wsp:val=&quot;00C30ACF&quot;/&gt;&lt;wsp:rsid wsp:val=&quot;00C30E31&quot;/&gt;&lt;wsp:rsid wsp:val=&quot;00C313BD&quot;/&gt;&lt;wsp:rsid wsp:val=&quot;00C31766&quot;/&gt;&lt;wsp:rsid wsp:val=&quot;00C319D6&quot;/&gt;&lt;wsp:rsid wsp:val=&quot;00C31C04&quot;/&gt;&lt;wsp:rsid wsp:val=&quot;00C32096&quot;/&gt;&lt;wsp:rsid wsp:val=&quot;00C331BB&quot;/&gt;&lt;wsp:rsid wsp:val=&quot;00C33476&quot;/&gt;&lt;wsp:rsid wsp:val=&quot;00C33DC9&quot;/&gt;&lt;wsp:rsid wsp:val=&quot;00C34D51&quot;/&gt;&lt;wsp:rsid wsp:val=&quot;00C357F4&quot;/&gt;&lt;wsp:rsid wsp:val=&quot;00C376F8&quot;/&gt;&lt;wsp:rsid wsp:val=&quot;00C418B4&quot;/&gt;&lt;wsp:rsid wsp:val=&quot;00C4259F&quot;/&gt;&lt;wsp:rsid wsp:val=&quot;00C426F7&quot;/&gt;&lt;wsp:rsid wsp:val=&quot;00C436B1&quot;/&gt;&lt;wsp:rsid wsp:val=&quot;00C43D89&quot;/&gt;&lt;wsp:rsid wsp:val=&quot;00C43E3F&quot;/&gt;&lt;wsp:rsid wsp:val=&quot;00C44C5F&quot;/&gt;&lt;wsp:rsid wsp:val=&quot;00C44EB3&quot;/&gt;&lt;wsp:rsid wsp:val=&quot;00C451CE&quot;/&gt;&lt;wsp:rsid wsp:val=&quot;00C4742F&quot;/&gt;&lt;wsp:rsid wsp:val=&quot;00C50566&quot;/&gt;&lt;wsp:rsid wsp:val=&quot;00C506AA&quot;/&gt;&lt;wsp:rsid wsp:val=&quot;00C50A6C&quot;/&gt;&lt;wsp:rsid wsp:val=&quot;00C522D0&quot;/&gt;&lt;wsp:rsid wsp:val=&quot;00C529A8&quot;/&gt;&lt;wsp:rsid wsp:val=&quot;00C52F87&quot;/&gt;&lt;wsp:rsid wsp:val=&quot;00C52FC5&quot;/&gt;&lt;wsp:rsid wsp:val=&quot;00C534A6&quot;/&gt;&lt;wsp:rsid wsp:val=&quot;00C54147&quot;/&gt;&lt;wsp:rsid wsp:val=&quot;00C5416B&quot;/&gt;&lt;wsp:rsid wsp:val=&quot;00C543C5&quot;/&gt;&lt;wsp:rsid wsp:val=&quot;00C55BF4&quot;/&gt;&lt;wsp:rsid wsp:val=&quot;00C55E3F&quot;/&gt;&lt;wsp:rsid wsp:val=&quot;00C567B3&quot;/&gt;&lt;wsp:rsid wsp:val=&quot;00C575CF&quot;/&gt;&lt;wsp:rsid wsp:val=&quot;00C602D4&quot;/&gt;&lt;wsp:rsid wsp:val=&quot;00C602DB&quot;/&gt;&lt;wsp:rsid wsp:val=&quot;00C60DC5&quot;/&gt;&lt;wsp:rsid wsp:val=&quot;00C61C7E&quot;/&gt;&lt;wsp:rsid wsp:val=&quot;00C625AA&quot;/&gt;&lt;wsp:rsid wsp:val=&quot;00C6302A&quot;/&gt;&lt;wsp:rsid wsp:val=&quot;00C63B0E&quot;/&gt;&lt;wsp:rsid wsp:val=&quot;00C63DC4&quot;/&gt;&lt;wsp:rsid wsp:val=&quot;00C63EF2&quot;/&gt;&lt;wsp:rsid wsp:val=&quot;00C650F2&quot;/&gt;&lt;wsp:rsid wsp:val=&quot;00C6584F&quot;/&gt;&lt;wsp:rsid wsp:val=&quot;00C6684F&quot;/&gt;&lt;wsp:rsid wsp:val=&quot;00C66F7F&quot;/&gt;&lt;wsp:rsid wsp:val=&quot;00C673C8&quot;/&gt;&lt;wsp:rsid wsp:val=&quot;00C67D08&quot;/&gt;&lt;wsp:rsid wsp:val=&quot;00C70500&quot;/&gt;&lt;wsp:rsid wsp:val=&quot;00C71364&quot;/&gt;&lt;wsp:rsid wsp:val=&quot;00C73118&quot;/&gt;&lt;wsp:rsid wsp:val=&quot;00C74943&quot;/&gt;&lt;wsp:rsid wsp:val=&quot;00C76EEA&quot;/&gt;&lt;wsp:rsid wsp:val=&quot;00C774F9&quot;/&gt;&lt;wsp:rsid wsp:val=&quot;00C779F7&quot;/&gt;&lt;wsp:rsid wsp:val=&quot;00C77C81&quot;/&gt;&lt;wsp:rsid wsp:val=&quot;00C803FD&quot;/&gt;&lt;wsp:rsid wsp:val=&quot;00C80429&quot;/&gt;&lt;wsp:rsid wsp:val=&quot;00C81080&quot;/&gt;&lt;wsp:rsid wsp:val=&quot;00C81929&quot;/&gt;&lt;wsp:rsid wsp:val=&quot;00C81F0C&quot;/&gt;&lt;wsp:rsid wsp:val=&quot;00C821B9&quot;/&gt;&lt;wsp:rsid wsp:val=&quot;00C82FA2&quot;/&gt;&lt;wsp:rsid wsp:val=&quot;00C83FF9&quot;/&gt;&lt;wsp:rsid wsp:val=&quot;00C84021&quot;/&gt;&lt;wsp:rsid wsp:val=&quot;00C842D1&quot;/&gt;&lt;wsp:rsid wsp:val=&quot;00C8445F&quot;/&gt;&lt;wsp:rsid wsp:val=&quot;00C8573D&quot;/&gt;&lt;wsp:rsid wsp:val=&quot;00C85E8D&quot;/&gt;&lt;wsp:rsid wsp:val=&quot;00C8628B&quot;/&gt;&lt;wsp:rsid wsp:val=&quot;00C8650D&quot;/&gt;&lt;wsp:rsid wsp:val=&quot;00C869F3&quot;/&gt;&lt;wsp:rsid wsp:val=&quot;00C87485&quot;/&gt;&lt;wsp:rsid wsp:val=&quot;00C87757&quot;/&gt;&lt;wsp:rsid wsp:val=&quot;00C87B3A&quot;/&gt;&lt;wsp:rsid wsp:val=&quot;00C90254&quot;/&gt;&lt;wsp:rsid wsp:val=&quot;00C919CB&quot;/&gt;&lt;wsp:rsid wsp:val=&quot;00C91DA9&quot;/&gt;&lt;wsp:rsid wsp:val=&quot;00C92427&quot;/&gt;&lt;wsp:rsid wsp:val=&quot;00C9296C&quot;/&gt;&lt;wsp:rsid wsp:val=&quot;00C93BB8&quot;/&gt;&lt;wsp:rsid wsp:val=&quot;00C93D9E&quot;/&gt;&lt;wsp:rsid wsp:val=&quot;00C95A0F&quot;/&gt;&lt;wsp:rsid wsp:val=&quot;00C96603&quot;/&gt;&lt;wsp:rsid wsp:val=&quot;00C96806&quot;/&gt;&lt;wsp:rsid wsp:val=&quot;00C9683F&quot;/&gt;&lt;wsp:rsid wsp:val=&quot;00C96EA3&quot;/&gt;&lt;wsp:rsid wsp:val=&quot;00CA01AC&quot;/&gt;&lt;wsp:rsid wsp:val=&quot;00CA10CE&quot;/&gt;&lt;wsp:rsid wsp:val=&quot;00CA10FB&quot;/&gt;&lt;wsp:rsid wsp:val=&quot;00CA1615&quot;/&gt;&lt;wsp:rsid wsp:val=&quot;00CA1783&quot;/&gt;&lt;wsp:rsid wsp:val=&quot;00CA4878&quot;/&gt;&lt;wsp:rsid wsp:val=&quot;00CA4A15&quot;/&gt;&lt;wsp:rsid wsp:val=&quot;00CA5284&quot;/&gt;&lt;wsp:rsid wsp:val=&quot;00CA5B84&quot;/&gt;&lt;wsp:rsid wsp:val=&quot;00CA698F&quot;/&gt;&lt;wsp:rsid wsp:val=&quot;00CA6ECC&quot;/&gt;&lt;wsp:rsid wsp:val=&quot;00CA7946&quot;/&gt;&lt;wsp:rsid wsp:val=&quot;00CB0CBC&quot;/&gt;&lt;wsp:rsid wsp:val=&quot;00CB1B0C&quot;/&gt;&lt;wsp:rsid wsp:val=&quot;00CB1ED0&quot;/&gt;&lt;wsp:rsid wsp:val=&quot;00CB2B28&quot;/&gt;&lt;wsp:rsid wsp:val=&quot;00CB3710&quot;/&gt;&lt;wsp:rsid wsp:val=&quot;00CB3BB4&quot;/&gt;&lt;wsp:rsid wsp:val=&quot;00CB4959&quot;/&gt;&lt;wsp:rsid wsp:val=&quot;00CB638D&quot;/&gt;&lt;wsp:rsid wsp:val=&quot;00CB6B32&quot;/&gt;&lt;wsp:rsid wsp:val=&quot;00CB6BE2&quot;/&gt;&lt;wsp:rsid wsp:val=&quot;00CB7207&quot;/&gt;&lt;wsp:rsid wsp:val=&quot;00CB76EC&quot;/&gt;&lt;wsp:rsid wsp:val=&quot;00CC02A4&quot;/&gt;&lt;wsp:rsid wsp:val=&quot;00CC06C8&quot;/&gt;&lt;wsp:rsid wsp:val=&quot;00CC0D01&quot;/&gt;&lt;wsp:rsid wsp:val=&quot;00CC10B1&quot;/&gt;&lt;wsp:rsid wsp:val=&quot;00CC257F&quot;/&gt;&lt;wsp:rsid wsp:val=&quot;00CC36DB&quot;/&gt;&lt;wsp:rsid wsp:val=&quot;00CC5C03&quot;/&gt;&lt;wsp:rsid wsp:val=&quot;00CC5EF1&quot;/&gt;&lt;wsp:rsid wsp:val=&quot;00CC7384&quot;/&gt;&lt;wsp:rsid wsp:val=&quot;00CC7B3B&quot;/&gt;&lt;wsp:rsid wsp:val=&quot;00CC7C81&quot;/&gt;&lt;wsp:rsid wsp:val=&quot;00CD13E1&quot;/&gt;&lt;wsp:rsid wsp:val=&quot;00CD2642&quot;/&gt;&lt;wsp:rsid wsp:val=&quot;00CD2AB2&quot;/&gt;&lt;wsp:rsid wsp:val=&quot;00CD3B2F&quot;/&gt;&lt;wsp:rsid wsp:val=&quot;00CD43D6&quot;/&gt;&lt;wsp:rsid wsp:val=&quot;00CD4837&quot;/&gt;&lt;wsp:rsid wsp:val=&quot;00CD6706&quot;/&gt;&lt;wsp:rsid wsp:val=&quot;00CD68C8&quot;/&gt;&lt;wsp:rsid wsp:val=&quot;00CD76A2&quot;/&gt;&lt;wsp:rsid wsp:val=&quot;00CE04A7&quot;/&gt;&lt;wsp:rsid wsp:val=&quot;00CE0D3D&quot;/&gt;&lt;wsp:rsid wsp:val=&quot;00CE143A&quot;/&gt;&lt;wsp:rsid wsp:val=&quot;00CE18E5&quot;/&gt;&lt;wsp:rsid wsp:val=&quot;00CE1E17&quot;/&gt;&lt;wsp:rsid wsp:val=&quot;00CE2617&quot;/&gt;&lt;wsp:rsid wsp:val=&quot;00CE4088&quot;/&gt;&lt;wsp:rsid wsp:val=&quot;00CE4678&quot;/&gt;&lt;wsp:rsid wsp:val=&quot;00CE510E&quot;/&gt;&lt;wsp:rsid wsp:val=&quot;00CE60FC&quot;/&gt;&lt;wsp:rsid wsp:val=&quot;00CE613C&quot;/&gt;&lt;wsp:rsid wsp:val=&quot;00CE6B3B&quot;/&gt;&lt;wsp:rsid wsp:val=&quot;00CE70C6&quot;/&gt;&lt;wsp:rsid wsp:val=&quot;00CE712E&quot;/&gt;&lt;wsp:rsid wsp:val=&quot;00CE7411&quot;/&gt;&lt;wsp:rsid wsp:val=&quot;00CF0782&quot;/&gt;&lt;wsp:rsid wsp:val=&quot;00CF165A&quot;/&gt;&lt;wsp:rsid wsp:val=&quot;00CF2052&quot;/&gt;&lt;wsp:rsid wsp:val=&quot;00CF2718&quot;/&gt;&lt;wsp:rsid wsp:val=&quot;00CF291A&quot;/&gt;&lt;wsp:rsid wsp:val=&quot;00CF2A34&quot;/&gt;&lt;wsp:rsid wsp:val=&quot;00CF3CFB&quot;/&gt;&lt;wsp:rsid wsp:val=&quot;00CF40F6&quot;/&gt;&lt;wsp:rsid wsp:val=&quot;00CF4208&quot;/&gt;&lt;wsp:rsid wsp:val=&quot;00CF476D&quot;/&gt;&lt;wsp:rsid wsp:val=&quot;00CF4A65&quot;/&gt;&lt;wsp:rsid wsp:val=&quot;00CF50D4&quot;/&gt;&lt;wsp:rsid wsp:val=&quot;00CF5C94&quot;/&gt;&lt;wsp:rsid wsp:val=&quot;00CF5DAF&quot;/&gt;&lt;wsp:rsid wsp:val=&quot;00CF6D35&quot;/&gt;&lt;wsp:rsid wsp:val=&quot;00CF7498&quot;/&gt;&lt;wsp:rsid wsp:val=&quot;00D009F4&quot;/&gt;&lt;wsp:rsid wsp:val=&quot;00D00A75&quot;/&gt;&lt;wsp:rsid wsp:val=&quot;00D00C3F&quot;/&gt;&lt;wsp:rsid wsp:val=&quot;00D0248D&quot;/&gt;&lt;wsp:rsid wsp:val=&quot;00D03159&quot;/&gt;&lt;wsp:rsid wsp:val=&quot;00D03B67&quot;/&gt;&lt;wsp:rsid wsp:val=&quot;00D03ECF&quot;/&gt;&lt;wsp:rsid wsp:val=&quot;00D040E3&quot;/&gt;&lt;wsp:rsid wsp:val=&quot;00D04828&quot;/&gt;&lt;wsp:rsid wsp:val=&quot;00D051BB&quot;/&gt;&lt;wsp:rsid wsp:val=&quot;00D05452&quot;/&gt;&lt;wsp:rsid wsp:val=&quot;00D0590D&quot;/&gt;&lt;wsp:rsid wsp:val=&quot;00D066FB&quot;/&gt;&lt;wsp:rsid wsp:val=&quot;00D06F80&quot;/&gt;&lt;wsp:rsid wsp:val=&quot;00D06FAB&quot;/&gt;&lt;wsp:rsid wsp:val=&quot;00D07041&quot;/&gt;&lt;wsp:rsid wsp:val=&quot;00D07781&quot;/&gt;&lt;wsp:rsid wsp:val=&quot;00D105AF&quot;/&gt;&lt;wsp:rsid wsp:val=&quot;00D130B9&quot;/&gt;&lt;wsp:rsid wsp:val=&quot;00D134BC&quot;/&gt;&lt;wsp:rsid wsp:val=&quot;00D149F2&quot;/&gt;&lt;wsp:rsid wsp:val=&quot;00D1555F&quot;/&gt;&lt;wsp:rsid wsp:val=&quot;00D163FD&quot;/&gt;&lt;wsp:rsid wsp:val=&quot;00D16D19&quot;/&gt;&lt;wsp:rsid wsp:val=&quot;00D1729B&quot;/&gt;&lt;wsp:rsid wsp:val=&quot;00D20CFD&quot;/&gt;&lt;wsp:rsid wsp:val=&quot;00D218A4&quot;/&gt;&lt;wsp:rsid wsp:val=&quot;00D22335&quot;/&gt;&lt;wsp:rsid wsp:val=&quot;00D225AD&quot;/&gt;&lt;wsp:rsid wsp:val=&quot;00D2261F&quot;/&gt;&lt;wsp:rsid wsp:val=&quot;00D22697&quot;/&gt;&lt;wsp:rsid wsp:val=&quot;00D22B69&quot;/&gt;&lt;wsp:rsid wsp:val=&quot;00D23352&quot;/&gt;&lt;wsp:rsid wsp:val=&quot;00D235B3&quot;/&gt;&lt;wsp:rsid wsp:val=&quot;00D243FC&quot;/&gt;&lt;wsp:rsid wsp:val=&quot;00D24CA9&quot;/&gt;&lt;wsp:rsid wsp:val=&quot;00D24D17&quot;/&gt;&lt;wsp:rsid wsp:val=&quot;00D25056&quot;/&gt;&lt;wsp:rsid wsp:val=&quot;00D25119&quot;/&gt;&lt;wsp:rsid wsp:val=&quot;00D25586&quot;/&gt;&lt;wsp:rsid wsp:val=&quot;00D25768&quot;/&gt;&lt;wsp:rsid wsp:val=&quot;00D260A6&quot;/&gt;&lt;wsp:rsid wsp:val=&quot;00D26892&quot;/&gt;&lt;wsp:rsid wsp:val=&quot;00D26924&quot;/&gt;&lt;wsp:rsid wsp:val=&quot;00D26A57&quot;/&gt;&lt;wsp:rsid wsp:val=&quot;00D26C11&quot;/&gt;&lt;wsp:rsid wsp:val=&quot;00D270DA&quot;/&gt;&lt;wsp:rsid wsp:val=&quot;00D30794&quot;/&gt;&lt;wsp:rsid wsp:val=&quot;00D325FB&quot;/&gt;&lt;wsp:rsid wsp:val=&quot;00D32FED&quot;/&gt;&lt;wsp:rsid wsp:val=&quot;00D35677&quot;/&gt;&lt;wsp:rsid wsp:val=&quot;00D357B4&quot;/&gt;&lt;wsp:rsid wsp:val=&quot;00D367E2&quot;/&gt;&lt;wsp:rsid wsp:val=&quot;00D37B9B&quot;/&gt;&lt;wsp:rsid wsp:val=&quot;00D37BED&quot;/&gt;&lt;wsp:rsid wsp:val=&quot;00D37E72&quot;/&gt;&lt;wsp:rsid wsp:val=&quot;00D37F7E&quot;/&gt;&lt;wsp:rsid wsp:val=&quot;00D41287&quot;/&gt;&lt;wsp:rsid wsp:val=&quot;00D412DB&quot;/&gt;&lt;wsp:rsid wsp:val=&quot;00D41E47&quot;/&gt;&lt;wsp:rsid wsp:val=&quot;00D423EA&quot;/&gt;&lt;wsp:rsid wsp:val=&quot;00D425DE&quot;/&gt;&lt;wsp:rsid wsp:val=&quot;00D44E3B&quot;/&gt;&lt;wsp:rsid wsp:val=&quot;00D45F20&quot;/&gt;&lt;wsp:rsid wsp:val=&quot;00D46295&quot;/&gt;&lt;wsp:rsid wsp:val=&quot;00D463AE&quot;/&gt;&lt;wsp:rsid wsp:val=&quot;00D4659B&quot;/&gt;&lt;wsp:rsid wsp:val=&quot;00D46EF3&quot;/&gt;&lt;wsp:rsid wsp:val=&quot;00D478EC&quot;/&gt;&lt;wsp:rsid wsp:val=&quot;00D47C27&quot;/&gt;&lt;wsp:rsid wsp:val=&quot;00D47E27&quot;/&gt;&lt;wsp:rsid wsp:val=&quot;00D50390&quot;/&gt;&lt;wsp:rsid wsp:val=&quot;00D50459&quot;/&gt;&lt;wsp:rsid wsp:val=&quot;00D51EBB&quot;/&gt;&lt;wsp:rsid wsp:val=&quot;00D53B82&quot;/&gt;&lt;wsp:rsid wsp:val=&quot;00D53E0E&quot;/&gt;&lt;wsp:rsid wsp:val=&quot;00D54315&quot;/&gt;&lt;wsp:rsid wsp:val=&quot;00D546CD&quot;/&gt;&lt;wsp:rsid wsp:val=&quot;00D54F85&quot;/&gt;&lt;wsp:rsid wsp:val=&quot;00D553DC&quot;/&gt;&lt;wsp:rsid wsp:val=&quot;00D56E32&quot;/&gt;&lt;wsp:rsid wsp:val=&quot;00D5740F&quot;/&gt;&lt;wsp:rsid wsp:val=&quot;00D57AAC&quot;/&gt;&lt;wsp:rsid wsp:val=&quot;00D57E68&quot;/&gt;&lt;wsp:rsid wsp:val=&quot;00D61CFF&quot;/&gt;&lt;wsp:rsid wsp:val=&quot;00D62110&quot;/&gt;&lt;wsp:rsid wsp:val=&quot;00D624B0&quot;/&gt;&lt;wsp:rsid wsp:val=&quot;00D627B1&quot;/&gt;&lt;wsp:rsid wsp:val=&quot;00D62B0A&quot;/&gt;&lt;wsp:rsid wsp:val=&quot;00D652E2&quot;/&gt;&lt;wsp:rsid wsp:val=&quot;00D66190&quot;/&gt;&lt;wsp:rsid wsp:val=&quot;00D66808&quot;/&gt;&lt;wsp:rsid wsp:val=&quot;00D66B4C&quot;/&gt;&lt;wsp:rsid wsp:val=&quot;00D66BE6&quot;/&gt;&lt;wsp:rsid wsp:val=&quot;00D673B6&quot;/&gt;&lt;wsp:rsid wsp:val=&quot;00D67A89&quot;/&gt;&lt;wsp:rsid wsp:val=&quot;00D67B1D&quot;/&gt;&lt;wsp:rsid wsp:val=&quot;00D67C6D&quot;/&gt;&lt;wsp:rsid wsp:val=&quot;00D67FA1&quot;/&gt;&lt;wsp:rsid wsp:val=&quot;00D7024F&quot;/&gt;&lt;wsp:rsid wsp:val=&quot;00D70831&quot;/&gt;&lt;wsp:rsid wsp:val=&quot;00D70ED7&quot;/&gt;&lt;wsp:rsid wsp:val=&quot;00D71181&quot;/&gt;&lt;wsp:rsid wsp:val=&quot;00D711D2&quot;/&gt;&lt;wsp:rsid wsp:val=&quot;00D71A52&quot;/&gt;&lt;wsp:rsid wsp:val=&quot;00D71CA8&quot;/&gt;&lt;wsp:rsid wsp:val=&quot;00D732AB&quot;/&gt;&lt;wsp:rsid wsp:val=&quot;00D73732&quot;/&gt;&lt;wsp:rsid wsp:val=&quot;00D73DEC&quot;/&gt;&lt;wsp:rsid wsp:val=&quot;00D742F1&quot;/&gt;&lt;wsp:rsid wsp:val=&quot;00D7475D&quot;/&gt;&lt;wsp:rsid wsp:val=&quot;00D74A42&quot;/&gt;&lt;wsp:rsid wsp:val=&quot;00D75F82&quot;/&gt;&lt;wsp:rsid wsp:val=&quot;00D7655B&quot;/&gt;&lt;wsp:rsid wsp:val=&quot;00D77599&quot;/&gt;&lt;wsp:rsid wsp:val=&quot;00D77CF6&quot;/&gt;&lt;wsp:rsid wsp:val=&quot;00D805BB&quot;/&gt;&lt;wsp:rsid wsp:val=&quot;00D80EC4&quot;/&gt;&lt;wsp:rsid wsp:val=&quot;00D81583&quot;/&gt;&lt;wsp:rsid wsp:val=&quot;00D81A75&quot;/&gt;&lt;wsp:rsid wsp:val=&quot;00D81E0D&quot;/&gt;&lt;wsp:rsid wsp:val=&quot;00D83133&quot;/&gt;&lt;wsp:rsid wsp:val=&quot;00D83EA7&quot;/&gt;&lt;wsp:rsid wsp:val=&quot;00D84D7B&quot;/&gt;&lt;wsp:rsid wsp:val=&quot;00D85102&quot;/&gt;&lt;wsp:rsid wsp:val=&quot;00D853CC&quot;/&gt;&lt;wsp:rsid wsp:val=&quot;00D8560F&quot;/&gt;&lt;wsp:rsid wsp:val=&quot;00D86961&quot;/&gt;&lt;wsp:rsid wsp:val=&quot;00D87012&quot;/&gt;&lt;wsp:rsid wsp:val=&quot;00D8789A&quot;/&gt;&lt;wsp:rsid wsp:val=&quot;00D87B4D&quot;/&gt;&lt;wsp:rsid wsp:val=&quot;00D87D76&quot;/&gt;&lt;wsp:rsid wsp:val=&quot;00D90F8D&quot;/&gt;&lt;wsp:rsid wsp:val=&quot;00D910E1&quot;/&gt;&lt;wsp:rsid wsp:val=&quot;00D91AE4&quot;/&gt;&lt;wsp:rsid wsp:val=&quot;00D929C5&quot;/&gt;&lt;wsp:rsid wsp:val=&quot;00D93681&quot;/&gt;&lt;wsp:rsid wsp:val=&quot;00D93C27&quot;/&gt;&lt;wsp:rsid wsp:val=&quot;00D93CB1&quot;/&gt;&lt;wsp:rsid wsp:val=&quot;00D93DBD&quot;/&gt;&lt;wsp:rsid wsp:val=&quot;00D93DDF&quot;/&gt;&lt;wsp:rsid wsp:val=&quot;00D93E7C&quot;/&gt;&lt;wsp:rsid wsp:val=&quot;00D971E4&quot;/&gt;&lt;wsp:rsid wsp:val=&quot;00D97558&quot;/&gt;&lt;wsp:rsid wsp:val=&quot;00D977A8&quot;/&gt;&lt;wsp:rsid wsp:val=&quot;00D9785E&quot;/&gt;&lt;wsp:rsid wsp:val=&quot;00D97A65&quot;/&gt;&lt;wsp:rsid wsp:val=&quot;00DA0398&quot;/&gt;&lt;wsp:rsid wsp:val=&quot;00DA0AC4&quot;/&gt;&lt;wsp:rsid wsp:val=&quot;00DA1846&quot;/&gt;&lt;wsp:rsid wsp:val=&quot;00DA1911&quot;/&gt;&lt;wsp:rsid wsp:val=&quot;00DA26E3&quot;/&gt;&lt;wsp:rsid wsp:val=&quot;00DA35B6&quot;/&gt;&lt;wsp:rsid wsp:val=&quot;00DA3B7A&quot;/&gt;&lt;wsp:rsid wsp:val=&quot;00DA4C7A&quot;/&gt;&lt;wsp:rsid wsp:val=&quot;00DA5684&quot;/&gt;&lt;wsp:rsid wsp:val=&quot;00DA6BFC&quot;/&gt;&lt;wsp:rsid wsp:val=&quot;00DA703D&quot;/&gt;&lt;wsp:rsid wsp:val=&quot;00DA7167&quot;/&gt;&lt;wsp:rsid wsp:val=&quot;00DA74C0&quot;/&gt;&lt;wsp:rsid wsp:val=&quot;00DB05AB&quot;/&gt;&lt;wsp:rsid wsp:val=&quot;00DB061E&quot;/&gt;&lt;wsp:rsid wsp:val=&quot;00DB0E1A&quot;/&gt;&lt;wsp:rsid wsp:val=&quot;00DB1213&quot;/&gt;&lt;wsp:rsid wsp:val=&quot;00DB17DE&quot;/&gt;&lt;wsp:rsid wsp:val=&quot;00DB26B1&quot;/&gt;&lt;wsp:rsid wsp:val=&quot;00DB2B8D&quot;/&gt;&lt;wsp:rsid wsp:val=&quot;00DB3506&quot;/&gt;&lt;wsp:rsid wsp:val=&quot;00DB3C6A&quot;/&gt;&lt;wsp:rsid wsp:val=&quot;00DB5C5B&quot;/&gt;&lt;wsp:rsid wsp:val=&quot;00DB674A&quot;/&gt;&lt;wsp:rsid wsp:val=&quot;00DB6CF4&quot;/&gt;&lt;wsp:rsid wsp:val=&quot;00DC2AA6&quot;/&gt;&lt;wsp:rsid wsp:val=&quot;00DC39F9&quot;/&gt;&lt;wsp:rsid wsp:val=&quot;00DC4158&quot;/&gt;&lt;wsp:rsid wsp:val=&quot;00DC5F50&quot;/&gt;&lt;wsp:rsid wsp:val=&quot;00DC6CFC&quot;/&gt;&lt;wsp:rsid wsp:val=&quot;00DC760C&quot;/&gt;&lt;wsp:rsid wsp:val=&quot;00DC7680&quot;/&gt;&lt;wsp:rsid wsp:val=&quot;00DC76B4&quot;/&gt;&lt;wsp:rsid wsp:val=&quot;00DC7792&quot;/&gt;&lt;wsp:rsid wsp:val=&quot;00DD2147&quot;/&gt;&lt;wsp:rsid wsp:val=&quot;00DD2CCC&quot;/&gt;&lt;wsp:rsid wsp:val=&quot;00DD3102&quot;/&gt;&lt;wsp:rsid wsp:val=&quot;00DD3B5B&quot;/&gt;&lt;wsp:rsid wsp:val=&quot;00DD3C4B&quot;/&gt;&lt;wsp:rsid wsp:val=&quot;00DD515A&quot;/&gt;&lt;wsp:rsid wsp:val=&quot;00DD6939&quot;/&gt;&lt;wsp:rsid wsp:val=&quot;00DD6A12&quot;/&gt;&lt;wsp:rsid wsp:val=&quot;00DD6DCE&quot;/&gt;&lt;wsp:rsid wsp:val=&quot;00DD7DAB&quot;/&gt;&lt;wsp:rsid wsp:val=&quot;00DE00AF&quot;/&gt;&lt;wsp:rsid wsp:val=&quot;00DE0407&quot;/&gt;&lt;wsp:rsid wsp:val=&quot;00DE181F&quot;/&gt;&lt;wsp:rsid wsp:val=&quot;00DE1E4A&quot;/&gt;&lt;wsp:rsid wsp:val=&quot;00DE22CB&quot;/&gt;&lt;wsp:rsid wsp:val=&quot;00DE2940&quot;/&gt;&lt;wsp:rsid wsp:val=&quot;00DE2EB7&quot;/&gt;&lt;wsp:rsid wsp:val=&quot;00DE4BAC&quot;/&gt;&lt;wsp:rsid wsp:val=&quot;00DE50D4&quot;/&gt;&lt;wsp:rsid wsp:val=&quot;00DE5D59&quot;/&gt;&lt;wsp:rsid wsp:val=&quot;00DE69E7&quot;/&gt;&lt;wsp:rsid wsp:val=&quot;00DF041E&quot;/&gt;&lt;wsp:rsid wsp:val=&quot;00DF0D08&quot;/&gt;&lt;wsp:rsid wsp:val=&quot;00DF1126&quot;/&gt;&lt;wsp:rsid wsp:val=&quot;00DF1347&quot;/&gt;&lt;wsp:rsid wsp:val=&quot;00DF14B9&quot;/&gt;&lt;wsp:rsid wsp:val=&quot;00DF18B6&quot;/&gt;&lt;wsp:rsid wsp:val=&quot;00DF1D93&quot;/&gt;&lt;wsp:rsid wsp:val=&quot;00DF2A54&quot;/&gt;&lt;wsp:rsid wsp:val=&quot;00DF3E50&quot;/&gt;&lt;wsp:rsid wsp:val=&quot;00DF488E&quot;/&gt;&lt;wsp:rsid wsp:val=&quot;00DF5517&quot;/&gt;&lt;wsp:rsid wsp:val=&quot;00DF593D&quot;/&gt;&lt;wsp:rsid wsp:val=&quot;00DF5A2B&quot;/&gt;&lt;wsp:rsid wsp:val=&quot;00DF719A&quot;/&gt;&lt;wsp:rsid wsp:val=&quot;00E00224&quot;/&gt;&lt;wsp:rsid wsp:val=&quot;00E003DE&quot;/&gt;&lt;wsp:rsid wsp:val=&quot;00E00746&quot;/&gt;&lt;wsp:rsid wsp:val=&quot;00E00EF9&quot;/&gt;&lt;wsp:rsid wsp:val=&quot;00E0149C&quot;/&gt;&lt;wsp:rsid wsp:val=&quot;00E01549&quot;/&gt;&lt;wsp:rsid wsp:val=&quot;00E03A5F&quot;/&gt;&lt;wsp:rsid wsp:val=&quot;00E04933&quot;/&gt;&lt;wsp:rsid wsp:val=&quot;00E04DD9&quot;/&gt;&lt;wsp:rsid wsp:val=&quot;00E052D9&quot;/&gt;&lt;wsp:rsid wsp:val=&quot;00E05EF5&quot;/&gt;&lt;wsp:rsid wsp:val=&quot;00E0628C&quot;/&gt;&lt;wsp:rsid wsp:val=&quot;00E06311&quot;/&gt;&lt;wsp:rsid wsp:val=&quot;00E067FB&quot;/&gt;&lt;wsp:rsid wsp:val=&quot;00E072A6&quot;/&gt;&lt;wsp:rsid wsp:val=&quot;00E07EC1&quot;/&gt;&lt;wsp:rsid wsp:val=&quot;00E101AC&quot;/&gt;&lt;wsp:rsid wsp:val=&quot;00E10E9C&quot;/&gt;&lt;wsp:rsid wsp:val=&quot;00E11886&quot;/&gt;&lt;wsp:rsid wsp:val=&quot;00E12F55&quot;/&gt;&lt;wsp:rsid wsp:val=&quot;00E14BD1&quot;/&gt;&lt;wsp:rsid wsp:val=&quot;00E1611E&quot;/&gt;&lt;wsp:rsid wsp:val=&quot;00E16262&quot;/&gt;&lt;wsp:rsid wsp:val=&quot;00E16955&quot;/&gt;&lt;wsp:rsid wsp:val=&quot;00E17094&quot;/&gt;&lt;wsp:rsid wsp:val=&quot;00E208E0&quot;/&gt;&lt;wsp:rsid wsp:val=&quot;00E20E69&quot;/&gt;&lt;wsp:rsid wsp:val=&quot;00E21B4E&quot;/&gt;&lt;wsp:rsid wsp:val=&quot;00E21C5F&quot;/&gt;&lt;wsp:rsid wsp:val=&quot;00E21DCA&quot;/&gt;&lt;wsp:rsid wsp:val=&quot;00E22177&quot;/&gt;&lt;wsp:rsid wsp:val=&quot;00E22395&quot;/&gt;&lt;wsp:rsid wsp:val=&quot;00E22DF5&quot;/&gt;&lt;wsp:rsid wsp:val=&quot;00E23073&quot;/&gt;&lt;wsp:rsid wsp:val=&quot;00E23F2B&quot;/&gt;&lt;wsp:rsid wsp:val=&quot;00E24BC8&quot;/&gt;&lt;wsp:rsid wsp:val=&quot;00E262EA&quot;/&gt;&lt;wsp:rsid wsp:val=&quot;00E26FA6&quot;/&gt;&lt;wsp:rsid wsp:val=&quot;00E275A5&quot;/&gt;&lt;wsp:rsid wsp:val=&quot;00E27C45&quot;/&gt;&lt;wsp:rsid wsp:val=&quot;00E27F8E&quot;/&gt;&lt;wsp:rsid wsp:val=&quot;00E30289&quot;/&gt;&lt;wsp:rsid wsp:val=&quot;00E317A5&quot;/&gt;&lt;wsp:rsid wsp:val=&quot;00E317BE&quot;/&gt;&lt;wsp:rsid wsp:val=&quot;00E3221D&quot;/&gt;&lt;wsp:rsid wsp:val=&quot;00E32906&quot;/&gt;&lt;wsp:rsid wsp:val=&quot;00E3465E&quot;/&gt;&lt;wsp:rsid wsp:val=&quot;00E350CA&quot;/&gt;&lt;wsp:rsid wsp:val=&quot;00E351CD&quot;/&gt;&lt;wsp:rsid wsp:val=&quot;00E35CDA&quot;/&gt;&lt;wsp:rsid wsp:val=&quot;00E36F24&quot;/&gt;&lt;wsp:rsid wsp:val=&quot;00E40450&quot;/&gt;&lt;wsp:rsid wsp:val=&quot;00E40BB4&quot;/&gt;&lt;wsp:rsid wsp:val=&quot;00E41F2B&quot;/&gt;&lt;wsp:rsid wsp:val=&quot;00E423A5&quot;/&gt;&lt;wsp:rsid wsp:val=&quot;00E42F83&quot;/&gt;&lt;wsp:rsid wsp:val=&quot;00E43297&quot;/&gt;&lt;wsp:rsid wsp:val=&quot;00E4397D&quot;/&gt;&lt;wsp:rsid wsp:val=&quot;00E4531E&quot;/&gt;&lt;wsp:rsid wsp:val=&quot;00E45E79&quot;/&gt;&lt;wsp:rsid wsp:val=&quot;00E47A0D&quot;/&gt;&lt;wsp:rsid wsp:val=&quot;00E503CD&quot;/&gt;&lt;wsp:rsid wsp:val=&quot;00E50495&quot;/&gt;&lt;wsp:rsid wsp:val=&quot;00E51947&quot;/&gt;&lt;wsp:rsid wsp:val=&quot;00E521EC&quot;/&gt;&lt;wsp:rsid wsp:val=&quot;00E531F6&quot;/&gt;&lt;wsp:rsid wsp:val=&quot;00E536C4&quot;/&gt;&lt;wsp:rsid wsp:val=&quot;00E53B19&quot;/&gt;&lt;wsp:rsid wsp:val=&quot;00E54485&quot;/&gt;&lt;wsp:rsid wsp:val=&quot;00E544E3&quot;/&gt;&lt;wsp:rsid wsp:val=&quot;00E54804&quot;/&gt;&lt;wsp:rsid wsp:val=&quot;00E5528F&quot;/&gt;&lt;wsp:rsid wsp:val=&quot;00E57026&quot;/&gt;&lt;wsp:rsid wsp:val=&quot;00E5721D&quot;/&gt;&lt;wsp:rsid wsp:val=&quot;00E57290&quot;/&gt;&lt;wsp:rsid wsp:val=&quot;00E5799B&quot;/&gt;&lt;wsp:rsid wsp:val=&quot;00E60003&quot;/&gt;&lt;wsp:rsid wsp:val=&quot;00E603F7&quot;/&gt;&lt;wsp:rsid wsp:val=&quot;00E606B9&quot;/&gt;&lt;wsp:rsid wsp:val=&quot;00E60DC4&quot;/&gt;&lt;wsp:rsid wsp:val=&quot;00E612A2&quot;/&gt;&lt;wsp:rsid wsp:val=&quot;00E6184B&quot;/&gt;&lt;wsp:rsid wsp:val=&quot;00E62C36&quot;/&gt;&lt;wsp:rsid wsp:val=&quot;00E6326E&quot;/&gt;&lt;wsp:rsid wsp:val=&quot;00E635A1&quot;/&gt;&lt;wsp:rsid wsp:val=&quot;00E6395F&quot;/&gt;&lt;wsp:rsid wsp:val=&quot;00E64283&quot;/&gt;&lt;wsp:rsid wsp:val=&quot;00E6575E&quot;/&gt;&lt;wsp:rsid wsp:val=&quot;00E659EB&quot;/&gt;&lt;wsp:rsid wsp:val=&quot;00E65B94&quot;/&gt;&lt;wsp:rsid wsp:val=&quot;00E713B5&quot;/&gt;&lt;wsp:rsid wsp:val=&quot;00E71DFF&quot;/&gt;&lt;wsp:rsid wsp:val=&quot;00E71E53&quot;/&gt;&lt;wsp:rsid wsp:val=&quot;00E7361D&quot;/&gt;&lt;wsp:rsid wsp:val=&quot;00E73C31&quot;/&gt;&lt;wsp:rsid wsp:val=&quot;00E73DE2&quot;/&gt;&lt;wsp:rsid wsp:val=&quot;00E7421A&quot;/&gt;&lt;wsp:rsid wsp:val=&quot;00E75A88&quot;/&gt;&lt;wsp:rsid wsp:val=&quot;00E766E5&quot;/&gt;&lt;wsp:rsid wsp:val=&quot;00E772E4&quot;/&gt;&lt;wsp:rsid wsp:val=&quot;00E8022A&quot;/&gt;&lt;wsp:rsid wsp:val=&quot;00E806BF&quot;/&gt;&lt;wsp:rsid wsp:val=&quot;00E8162A&quot;/&gt;&lt;wsp:rsid wsp:val=&quot;00E8189F&quot;/&gt;&lt;wsp:rsid wsp:val=&quot;00E81EBB&quot;/&gt;&lt;wsp:rsid wsp:val=&quot;00E81F39&quot;/&gt;&lt;wsp:rsid wsp:val=&quot;00E82442&quot;/&gt;&lt;wsp:rsid wsp:val=&quot;00E82697&quot;/&gt;&lt;wsp:rsid wsp:val=&quot;00E82A38&quot;/&gt;&lt;wsp:rsid wsp:val=&quot;00E83054&quot;/&gt;&lt;wsp:rsid wsp:val=&quot;00E84C7F&quot;/&gt;&lt;wsp:rsid wsp:val=&quot;00E8513F&quot;/&gt;&lt;wsp:rsid wsp:val=&quot;00E85344&quot;/&gt;&lt;wsp:rsid wsp:val=&quot;00E85DCC&quot;/&gt;&lt;wsp:rsid wsp:val=&quot;00E872CF&quot;/&gt;&lt;wsp:rsid wsp:val=&quot;00E908F5&quot;/&gt;&lt;wsp:rsid wsp:val=&quot;00E912A9&quot;/&gt;&lt;wsp:rsid wsp:val=&quot;00E92B77&quot;/&gt;&lt;wsp:rsid wsp:val=&quot;00E9364B&quot;/&gt;&lt;wsp:rsid wsp:val=&quot;00E93969&quot;/&gt;&lt;wsp:rsid wsp:val=&quot;00E93C88&quot;/&gt;&lt;wsp:rsid wsp:val=&quot;00E95115&quot;/&gt;&lt;wsp:rsid wsp:val=&quot;00E952C4&quot;/&gt;&lt;wsp:rsid wsp:val=&quot;00E9545A&quot;/&gt;&lt;wsp:rsid wsp:val=&quot;00E9668F&quot;/&gt;&lt;wsp:rsid wsp:val=&quot;00E96998&quot;/&gt;&lt;wsp:rsid wsp:val=&quot;00E9718B&quot;/&gt;&lt;wsp:rsid wsp:val=&quot;00E974A8&quot;/&gt;&lt;wsp:rsid wsp:val=&quot;00E97AE8&quot;/&gt;&lt;wsp:rsid wsp:val=&quot;00E97F95&quot;/&gt;&lt;wsp:rsid wsp:val=&quot;00EA0B5E&quot;/&gt;&lt;wsp:rsid wsp:val=&quot;00EA0C94&quot;/&gt;&lt;wsp:rsid wsp:val=&quot;00EA0FB6&quot;/&gt;&lt;wsp:rsid wsp:val=&quot;00EA1162&quot;/&gt;&lt;wsp:rsid wsp:val=&quot;00EA1356&quot;/&gt;&lt;wsp:rsid wsp:val=&quot;00EA22E6&quot;/&gt;&lt;wsp:rsid wsp:val=&quot;00EA2AC9&quot;/&gt;&lt;wsp:rsid wsp:val=&quot;00EA382F&quot;/&gt;&lt;wsp:rsid wsp:val=&quot;00EA38DB&quot;/&gt;&lt;wsp:rsid wsp:val=&quot;00EA3F18&quot;/&gt;&lt;wsp:rsid wsp:val=&quot;00EA4105&quot;/&gt;&lt;wsp:rsid wsp:val=&quot;00EA4641&quot;/&gt;&lt;wsp:rsid wsp:val=&quot;00EA464A&quot;/&gt;&lt;wsp:rsid wsp:val=&quot;00EA4D62&quot;/&gt;&lt;wsp:rsid wsp:val=&quot;00EA534F&quot;/&gt;&lt;wsp:rsid wsp:val=&quot;00EA5BFD&quot;/&gt;&lt;wsp:rsid wsp:val=&quot;00EA609E&quot;/&gt;&lt;wsp:rsid wsp:val=&quot;00EB04F8&quot;/&gt;&lt;wsp:rsid wsp:val=&quot;00EB11FE&quot;/&gt;&lt;wsp:rsid wsp:val=&quot;00EB2E87&quot;/&gt;&lt;wsp:rsid wsp:val=&quot;00EB351F&quot;/&gt;&lt;wsp:rsid wsp:val=&quot;00EB45B3&quot;/&gt;&lt;wsp:rsid wsp:val=&quot;00EB4B63&quot;/&gt;&lt;wsp:rsid wsp:val=&quot;00EB4D88&quot;/&gt;&lt;wsp:rsid wsp:val=&quot;00EB6B76&quot;/&gt;&lt;wsp:rsid wsp:val=&quot;00EB7DC7&quot;/&gt;&lt;wsp:rsid wsp:val=&quot;00EC031C&quot;/&gt;&lt;wsp:rsid wsp:val=&quot;00EC0386&quot;/&gt;&lt;wsp:rsid wsp:val=&quot;00EC1A42&quot;/&gt;&lt;wsp:rsid wsp:val=&quot;00EC1C19&quot;/&gt;&lt;wsp:rsid wsp:val=&quot;00EC1DBD&quot;/&gt;&lt;wsp:rsid wsp:val=&quot;00EC3871&quot;/&gt;&lt;wsp:rsid wsp:val=&quot;00EC3F0E&quot;/&gt;&lt;wsp:rsid wsp:val=&quot;00EC5133&quot;/&gt;&lt;wsp:rsid wsp:val=&quot;00EC5810&quot;/&gt;&lt;wsp:rsid wsp:val=&quot;00EC5C43&quot;/&gt;&lt;wsp:rsid wsp:val=&quot;00EC5ED8&quot;/&gt;&lt;wsp:rsid wsp:val=&quot;00EC7791&quot;/&gt;&lt;wsp:rsid wsp:val=&quot;00EC7844&quot;/&gt;&lt;wsp:rsid wsp:val=&quot;00ED1100&quot;/&gt;&lt;wsp:rsid wsp:val=&quot;00ED144A&quot;/&gt;&lt;wsp:rsid wsp:val=&quot;00ED2A47&quot;/&gt;&lt;wsp:rsid wsp:val=&quot;00ED53B7&quot;/&gt;&lt;wsp:rsid wsp:val=&quot;00ED59C0&quot;/&gt;&lt;wsp:rsid wsp:val=&quot;00ED70BC&quot;/&gt;&lt;wsp:rsid wsp:val=&quot;00EE09CF&quot;/&gt;&lt;wsp:rsid wsp:val=&quot;00EE0C8B&quot;/&gt;&lt;wsp:rsid wsp:val=&quot;00EE1546&quot;/&gt;&lt;wsp:rsid wsp:val=&quot;00EE1CAB&quot;/&gt;&lt;wsp:rsid wsp:val=&quot;00EE2840&quot;/&gt;&lt;wsp:rsid wsp:val=&quot;00EE3AF5&quot;/&gt;&lt;wsp:rsid wsp:val=&quot;00EE464E&quot;/&gt;&lt;wsp:rsid wsp:val=&quot;00EE47B3&quot;/&gt;&lt;wsp:rsid wsp:val=&quot;00EE4F3F&quot;/&gt;&lt;wsp:rsid wsp:val=&quot;00EE5D39&quot;/&gt;&lt;wsp:rsid wsp:val=&quot;00EE5E21&quot;/&gt;&lt;wsp:rsid wsp:val=&quot;00EE6AFC&quot;/&gt;&lt;wsp:rsid wsp:val=&quot;00EE70B9&quot;/&gt;&lt;wsp:rsid wsp:val=&quot;00EE7198&quot;/&gt;&lt;wsp:rsid wsp:val=&quot;00EE788B&quot;/&gt;&lt;wsp:rsid wsp:val=&quot;00EF0147&quot;/&gt;&lt;wsp:rsid wsp:val=&quot;00EF0186&quot;/&gt;&lt;wsp:rsid wsp:val=&quot;00EF1E81&quot;/&gt;&lt;wsp:rsid wsp:val=&quot;00EF2187&quot;/&gt;&lt;wsp:rsid wsp:val=&quot;00EF235C&quot;/&gt;&lt;wsp:rsid wsp:val=&quot;00EF2B09&quot;/&gt;&lt;wsp:rsid wsp:val=&quot;00EF335D&quot;/&gt;&lt;wsp:rsid wsp:val=&quot;00EF3BC3&quot;/&gt;&lt;wsp:rsid wsp:val=&quot;00EF3CE1&quot;/&gt;&lt;wsp:rsid wsp:val=&quot;00EF3D73&quot;/&gt;&lt;wsp:rsid wsp:val=&quot;00EF3F8E&quot;/&gt;&lt;wsp:rsid wsp:val=&quot;00EF7B17&quot;/&gt;&lt;wsp:rsid wsp:val=&quot;00F009C2&quot;/&gt;&lt;wsp:rsid wsp:val=&quot;00F00A2D&quot;/&gt;&lt;wsp:rsid wsp:val=&quot;00F00D4D&quot;/&gt;&lt;wsp:rsid wsp:val=&quot;00F013B5&quot;/&gt;&lt;wsp:rsid wsp:val=&quot;00F01C4B&quot;/&gt;&lt;wsp:rsid wsp:val=&quot;00F01D66&quot;/&gt;&lt;wsp:rsid wsp:val=&quot;00F020E0&quot;/&gt;&lt;wsp:rsid wsp:val=&quot;00F02338&quot;/&gt;&lt;wsp:rsid wsp:val=&quot;00F02673&quot;/&gt;&lt;wsp:rsid wsp:val=&quot;00F03E92&quot;/&gt;&lt;wsp:rsid wsp:val=&quot;00F03F5F&quot;/&gt;&lt;wsp:rsid wsp:val=&quot;00F04443&quot;/&gt;&lt;wsp:rsid wsp:val=&quot;00F0784F&quot;/&gt;&lt;wsp:rsid wsp:val=&quot;00F0792E&quot;/&gt;&lt;wsp:rsid wsp:val=&quot;00F101A5&quot;/&gt;&lt;wsp:rsid wsp:val=&quot;00F11D47&quot;/&gt;&lt;wsp:rsid wsp:val=&quot;00F13FD4&quot;/&gt;&lt;wsp:rsid wsp:val=&quot;00F141E9&quot;/&gt;&lt;wsp:rsid wsp:val=&quot;00F14DB9&quot;/&gt;&lt;wsp:rsid wsp:val=&quot;00F15060&quot;/&gt;&lt;wsp:rsid wsp:val=&quot;00F15227&quot;/&gt;&lt;wsp:rsid wsp:val=&quot;00F15632&quot;/&gt;&lt;wsp:rsid wsp:val=&quot;00F15B7C&quot;/&gt;&lt;wsp:rsid wsp:val=&quot;00F15FA0&quot;/&gt;&lt;wsp:rsid wsp:val=&quot;00F163BA&quot;/&gt;&lt;wsp:rsid wsp:val=&quot;00F164EB&quot;/&gt;&lt;wsp:rsid wsp:val=&quot;00F16CC3&quot;/&gt;&lt;wsp:rsid wsp:val=&quot;00F1713D&quot;/&gt;&lt;wsp:rsid wsp:val=&quot;00F17B38&quot;/&gt;&lt;wsp:rsid wsp:val=&quot;00F20180&quot;/&gt;&lt;wsp:rsid wsp:val=&quot;00F204F8&quot;/&gt;&lt;wsp:rsid wsp:val=&quot;00F20D82&quot;/&gt;&lt;wsp:rsid wsp:val=&quot;00F21273&quot;/&gt;&lt;wsp:rsid wsp:val=&quot;00F22006&quot;/&gt;&lt;wsp:rsid wsp:val=&quot;00F22DDF&quot;/&gt;&lt;wsp:rsid wsp:val=&quot;00F23E42&quot;/&gt;&lt;wsp:rsid wsp:val=&quot;00F23F3B&quot;/&gt;&lt;wsp:rsid wsp:val=&quot;00F2487B&quot;/&gt;&lt;wsp:rsid wsp:val=&quot;00F24C0F&quot;/&gt;&lt;wsp:rsid wsp:val=&quot;00F24EE4&quot;/&gt;&lt;wsp:rsid wsp:val=&quot;00F2582D&quot;/&gt;&lt;wsp:rsid wsp:val=&quot;00F25ADD&quot;/&gt;&lt;wsp:rsid wsp:val=&quot;00F26485&quot;/&gt;&lt;wsp:rsid wsp:val=&quot;00F26B4F&quot;/&gt;&lt;wsp:rsid wsp:val=&quot;00F26FDE&quot;/&gt;&lt;wsp:rsid wsp:val=&quot;00F272C2&quot;/&gt;&lt;wsp:rsid wsp:val=&quot;00F27339&quot;/&gt;&lt;wsp:rsid wsp:val=&quot;00F274BE&quot;/&gt;&lt;wsp:rsid wsp:val=&quot;00F27A3B&quot;/&gt;&lt;wsp:rsid wsp:val=&quot;00F3051D&quot;/&gt;&lt;wsp:rsid wsp:val=&quot;00F31808&quot;/&gt;&lt;wsp:rsid wsp:val=&quot;00F32089&quot;/&gt;&lt;wsp:rsid wsp:val=&quot;00F320EB&quot;/&gt;&lt;wsp:rsid wsp:val=&quot;00F32ACB&quot;/&gt;&lt;wsp:rsid wsp:val=&quot;00F336D5&quot;/&gt;&lt;wsp:rsid wsp:val=&quot;00F34340&quot;/&gt;&lt;wsp:rsid wsp:val=&quot;00F35AB2&quot;/&gt;&lt;wsp:rsid wsp:val=&quot;00F3612F&quot;/&gt;&lt;wsp:rsid wsp:val=&quot;00F365C0&quot;/&gt;&lt;wsp:rsid wsp:val=&quot;00F36896&quot;/&gt;&lt;wsp:rsid wsp:val=&quot;00F37276&quot;/&gt;&lt;wsp:rsid wsp:val=&quot;00F37432&quot;/&gt;&lt;wsp:rsid wsp:val=&quot;00F37D23&quot;/&gt;&lt;wsp:rsid wsp:val=&quot;00F41102&quot;/&gt;&lt;wsp:rsid wsp:val=&quot;00F41EF3&quot;/&gt;&lt;wsp:rsid wsp:val=&quot;00F42964&quot;/&gt;&lt;wsp:rsid wsp:val=&quot;00F42FAD&quot;/&gt;&lt;wsp:rsid wsp:val=&quot;00F437FA&quot;/&gt;&lt;wsp:rsid wsp:val=&quot;00F445E4&quot;/&gt;&lt;wsp:rsid wsp:val=&quot;00F44C53&quot;/&gt;&lt;wsp:rsid wsp:val=&quot;00F4629A&quot;/&gt;&lt;wsp:rsid wsp:val=&quot;00F472AA&quot;/&gt;&lt;wsp:rsid wsp:val=&quot;00F47750&quot;/&gt;&lt;wsp:rsid wsp:val=&quot;00F50FC9&quot;/&gt;&lt;wsp:rsid wsp:val=&quot;00F517B5&quot;/&gt;&lt;wsp:rsid wsp:val=&quot;00F51F4E&quot;/&gt;&lt;wsp:rsid wsp:val=&quot;00F5243E&quot;/&gt;&lt;wsp:rsid wsp:val=&quot;00F5486A&quot;/&gt;&lt;wsp:rsid wsp:val=&quot;00F54AEB&quot;/&gt;&lt;wsp:rsid wsp:val=&quot;00F5517E&quot;/&gt;&lt;wsp:rsid wsp:val=&quot;00F565DD&quot;/&gt;&lt;wsp:rsid wsp:val=&quot;00F56BDE&quot;/&gt;&lt;wsp:rsid wsp:val=&quot;00F5743D&quot;/&gt;&lt;wsp:rsid wsp:val=&quot;00F57F76&quot;/&gt;&lt;wsp:rsid wsp:val=&quot;00F60074&quot;/&gt;&lt;wsp:rsid wsp:val=&quot;00F610CB&quot;/&gt;&lt;wsp:rsid wsp:val=&quot;00F61BBF&quot;/&gt;&lt;wsp:rsid wsp:val=&quot;00F62196&quot;/&gt;&lt;wsp:rsid wsp:val=&quot;00F62456&quot;/&gt;&lt;wsp:rsid wsp:val=&quot;00F62D4C&quot;/&gt;&lt;wsp:rsid wsp:val=&quot;00F63920&quot;/&gt;&lt;wsp:rsid wsp:val=&quot;00F653F8&quot;/&gt;&lt;wsp:rsid wsp:val=&quot;00F6558F&quot;/&gt;&lt;wsp:rsid wsp:val=&quot;00F65F09&quot;/&gt;&lt;wsp:rsid wsp:val=&quot;00F66E07&quot;/&gt;&lt;wsp:rsid wsp:val=&quot;00F6795A&quot;/&gt;&lt;wsp:rsid wsp:val=&quot;00F70C9A&quot;/&gt;&lt;wsp:rsid wsp:val=&quot;00F71F03&quot;/&gt;&lt;wsp:rsid wsp:val=&quot;00F7200E&quot;/&gt;&lt;wsp:rsid wsp:val=&quot;00F72463&quot;/&gt;&lt;wsp:rsid wsp:val=&quot;00F73482&quot;/&gt;&lt;wsp:rsid wsp:val=&quot;00F73906&quot;/&gt;&lt;wsp:rsid wsp:val=&quot;00F7453B&quot;/&gt;&lt;wsp:rsid wsp:val=&quot;00F74FC7&quot;/&gt;&lt;wsp:rsid wsp:val=&quot;00F75C99&quot;/&gt;&lt;wsp:rsid wsp:val=&quot;00F76264&quot;/&gt;&lt;wsp:rsid wsp:val=&quot;00F76A10&quot;/&gt;&lt;wsp:rsid wsp:val=&quot;00F7704F&quot;/&gt;&lt;wsp:rsid wsp:val=&quot;00F77727&quot;/&gt;&lt;wsp:rsid wsp:val=&quot;00F777D4&quot;/&gt;&lt;wsp:rsid wsp:val=&quot;00F8022F&quot;/&gt;&lt;wsp:rsid wsp:val=&quot;00F80B6E&quot;/&gt;&lt;wsp:rsid wsp:val=&quot;00F83852&quot;/&gt;&lt;wsp:rsid wsp:val=&quot;00F838AD&quot;/&gt;&lt;wsp:rsid wsp:val=&quot;00F83C02&quot;/&gt;&lt;wsp:rsid wsp:val=&quot;00F83D16&quot;/&gt;&lt;wsp:rsid wsp:val=&quot;00F84455&quot;/&gt;&lt;wsp:rsid wsp:val=&quot;00F84E75&quot;/&gt;&lt;wsp:rsid wsp:val=&quot;00F85193&quot;/&gt;&lt;wsp:rsid wsp:val=&quot;00F8523F&quot;/&gt;&lt;wsp:rsid wsp:val=&quot;00F8608E&quot;/&gt;&lt;wsp:rsid wsp:val=&quot;00F86509&quot;/&gt;&lt;wsp:rsid wsp:val=&quot;00F8664E&quot;/&gt;&lt;wsp:rsid wsp:val=&quot;00F87390&quot;/&gt;&lt;wsp:rsid wsp:val=&quot;00F87EB8&quot;/&gt;&lt;wsp:rsid wsp:val=&quot;00F91BDD&quot;/&gt;&lt;wsp:rsid wsp:val=&quot;00F93071&quot;/&gt;&lt;wsp:rsid wsp:val=&quot;00F93E79&quot;/&gt;&lt;wsp:rsid wsp:val=&quot;00F95409&quot;/&gt;&lt;wsp:rsid wsp:val=&quot;00F9618E&quot;/&gt;&lt;wsp:rsid wsp:val=&quot;00F96262&quot;/&gt;&lt;wsp:rsid wsp:val=&quot;00F97071&quot;/&gt;&lt;wsp:rsid wsp:val=&quot;00FA04FC&quot;/&gt;&lt;wsp:rsid wsp:val=&quot;00FA2E61&quot;/&gt;&lt;wsp:rsid wsp:val=&quot;00FA33EA&quot;/&gt;&lt;wsp:rsid wsp:val=&quot;00FA432E&quot;/&gt;&lt;wsp:rsid wsp:val=&quot;00FA4C0C&quot;/&gt;&lt;wsp:rsid wsp:val=&quot;00FA5914&quot;/&gt;&lt;wsp:rsid wsp:val=&quot;00FA5A21&quot;/&gt;&lt;wsp:rsid wsp:val=&quot;00FA611E&quot;/&gt;&lt;wsp:rsid wsp:val=&quot;00FA7191&quot;/&gt;&lt;wsp:rsid wsp:val=&quot;00FA751F&quot;/&gt;&lt;wsp:rsid wsp:val=&quot;00FB06A8&quot;/&gt;&lt;wsp:rsid wsp:val=&quot;00FB083F&quot;/&gt;&lt;wsp:rsid wsp:val=&quot;00FB309B&quot;/&gt;&lt;wsp:rsid wsp:val=&quot;00FB3A04&quot;/&gt;&lt;wsp:rsid wsp:val=&quot;00FB404A&quot;/&gt;&lt;wsp:rsid wsp:val=&quot;00FB4EBE&quot;/&gt;&lt;wsp:rsid wsp:val=&quot;00FB5501&quot;/&gt;&lt;wsp:rsid wsp:val=&quot;00FB5640&quot;/&gt;&lt;wsp:rsid wsp:val=&quot;00FB5CC1&quot;/&gt;&lt;wsp:rsid wsp:val=&quot;00FB6DFD&quot;/&gt;&lt;wsp:rsid wsp:val=&quot;00FB7748&quot;/&gt;&lt;wsp:rsid wsp:val=&quot;00FC021C&quot;/&gt;&lt;wsp:rsid wsp:val=&quot;00FC0683&quot;/&gt;&lt;wsp:rsid wsp:val=&quot;00FC070E&quot;/&gt;&lt;wsp:rsid wsp:val=&quot;00FC0A92&quot;/&gt;&lt;wsp:rsid wsp:val=&quot;00FC27D4&quot;/&gt;&lt;wsp:rsid wsp:val=&quot;00FC2DEC&quot;/&gt;&lt;wsp:rsid wsp:val=&quot;00FC3093&quot;/&gt;&lt;wsp:rsid wsp:val=&quot;00FC31A7&quot;/&gt;&lt;wsp:rsid wsp:val=&quot;00FC5825&quot;/&gt;&lt;wsp:rsid wsp:val=&quot;00FC5A34&quot;/&gt;&lt;wsp:rsid wsp:val=&quot;00FC7DD6&quot;/&gt;&lt;wsp:rsid wsp:val=&quot;00FD173F&quot;/&gt;&lt;wsp:rsid wsp:val=&quot;00FD26AF&quot;/&gt;&lt;wsp:rsid wsp:val=&quot;00FD3AE9&quot;/&gt;&lt;wsp:rsid wsp:val=&quot;00FD41E2&quot;/&gt;&lt;wsp:rsid wsp:val=&quot;00FD4991&quot;/&gt;&lt;wsp:rsid wsp:val=&quot;00FD4BCF&quot;/&gt;&lt;wsp:rsid wsp:val=&quot;00FD53DC&quot;/&gt;&lt;wsp:rsid wsp:val=&quot;00FD59D2&quot;/&gt;&lt;wsp:rsid wsp:val=&quot;00FD5E07&quot;/&gt;&lt;wsp:rsid wsp:val=&quot;00FD608D&quot;/&gt;&lt;wsp:rsid wsp:val=&quot;00FD63AD&quot;/&gt;&lt;wsp:rsid wsp:val=&quot;00FD6508&quot;/&gt;&lt;wsp:rsid wsp:val=&quot;00FD66E9&quot;/&gt;&lt;wsp:rsid wsp:val=&quot;00FE0DD4&quot;/&gt;&lt;wsp:rsid wsp:val=&quot;00FE1530&quot;/&gt;&lt;wsp:rsid wsp:val=&quot;00FE3A64&quot;/&gt;&lt;wsp:rsid wsp:val=&quot;00FE6B5C&quot;/&gt;&lt;wsp:rsid wsp:val=&quot;00FE76D7&quot;/&gt;&lt;wsp:rsid wsp:val=&quot;00FE77EF&quot;/&gt;&lt;wsp:rsid wsp:val=&quot;00FE7A21&quot;/&gt;&lt;wsp:rsid wsp:val=&quot;00FF0A6E&quot;/&gt;&lt;wsp:rsid wsp:val=&quot;00FF1308&quot;/&gt;&lt;wsp:rsid wsp:val=&quot;00FF157B&quot;/&gt;&lt;wsp:rsid wsp:val=&quot;00FF2589&quot;/&gt;&lt;wsp:rsid wsp:val=&quot;00FF2944&quot;/&gt;&lt;wsp:rsid wsp:val=&quot;00FF38FB&quot;/&gt;&lt;wsp:rsid wsp:val=&quot;00FF52B0&quot;/&gt;&lt;wsp:rsid wsp:val=&quot;00FF6BBA&quot;/&gt;&lt;wsp:rsid wsp:val=&quot;00FF75A3&quot;/&gt;&lt;wsp:rsid wsp:val=&quot;00FF7609&quot;/&gt;&lt;wsp:rsid wsp:val=&quot;00FF77F8&quot;/&gt;&lt;wsp:rsid wsp:val=&quot;01E26028&quot;/&gt;&lt;wsp:rsid wsp:val=&quot;06D33978&quot;/&gt;&lt;wsp:rsid wsp:val=&quot;0A1715FA&quot;/&gt;&lt;wsp:rsid wsp:val=&quot;18457EF6&quot;/&gt;&lt;wsp:rsid wsp:val=&quot;1AA0343D&quot;/&gt;&lt;wsp:rsid wsp:val=&quot;27D14D4D&quot;/&gt;&lt;wsp:rsid wsp:val=&quot;40C63403&quot;/&gt;&lt;wsp:rsid wsp:val=&quot;418C16BE&quot;/&gt;&lt;wsp:rsid wsp:val=&quot;41A71C2B&quot;/&gt;&lt;wsp:rsid wsp:val=&quot;52CF4B9B&quot;/&gt;&lt;wsp:rsid wsp:val=&quot;559632E0&quot;/&gt;&lt;wsp:rsid wsp:val=&quot;56CC4647&quot;/&gt;&lt;wsp:rsid wsp:val=&quot;56DF2AB6&quot;/&gt;&lt;wsp:rsid wsp:val=&quot;625A77D1&quot;/&gt;&lt;/wsp:rsids&gt;&lt;/w:docPr&gt;&lt;w:body&gt;&lt;wx:sect&gt;&lt;w:p wsp:rsidR=&quot;00000000&quot; wsp:rsidRDefault=&quot;000241D0&quot; wsp:rsidP=&quot;000241D0&quot;&gt;&lt;m:oMathPara&gt;&lt;m:oMath&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rPr&gt;&lt;m:t&gt;L&lt;/m:t&gt;&lt;/m:r&gt;&lt;/m:e&gt;&lt;m:sub&gt;&lt;m:r&gt;&lt;w:rPr&gt;&lt;w:rFonts w:ascii=&quot;Cambria Math&quot; w:h-ansi=&quot;Cambria Math&quot;/&gt;&lt;wx:font wx:val=&quot;Cambria Math&quot;/&gt;&lt;w:i/&gt;&lt;w:sz w:val=&quot;24&quot;/&gt;&lt;/w:rPr&gt;&lt;m:t&gt;p1&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rPr&gt;&lt;m:t&gt;L&lt;/m:t&gt;&lt;/m:r&gt;&lt;/m:e&gt;&lt;m:sub&gt;&lt;m:r&gt;&lt;w:rPr&gt;&lt;w:rFonts w:ascii=&quot;Cambria Math&quot; w:h-ansi=&quot;Cambria Math&quot;/&gt;&lt;wx:font wx:val=&quot;Cambria Math&quot;/&gt;&lt;w:i/&gt;&lt;w:sz w:val=&quot;24&quot;/&gt;&lt;/w:rPr&gt;&lt;m:t&gt;w&lt;/m:t&gt;&lt;/m:r&gt;&lt;/m:sub&gt;&lt;/m:sSub&gt;&lt;m:r&gt;&lt;w:rPr&gt;&lt;w:rFonts w:ascii=&quot;Cambria Math&quot; w:h-ansi=&quot;Cambria Math&quot;/&gt;&lt;wx:font wx:val=&quot;Cambria Math&quot;/&gt;&lt;w:i/&gt;&lt;w:sz w:val=&quot;24&quot;/&gt;&lt;/w:rPr&gt;&lt;m:t&gt;+10&lt;/m:t&gt;&lt;/m:r&gt;&lt;m:r&gt;&lt;m:rPr&gt;&lt;m:sty m:val=&quot;p&quot;/&gt;&lt;/m:rPr&gt;&lt;w:rPr&gt;&lt;w:rFonts w:ascii=&quot;Cambria Math&quot; w:h-ansi=&quot;Cambria Math&quot;/&gt;&lt;wx:font wx:val=&quot;Cambria Math&quot;/&gt;&lt;w:sz w:val=&quot;24&quot;/&gt;&lt;/w:rPr&gt;&lt;m:t&gt;lg⁡&lt;/m:t&gt;&lt;/m:r&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rPr&gt;&lt;m:t&gt;Q&lt;/m:t&gt;&lt;/m:r&gt;&lt;/m:num&gt;&lt;m:den&gt;&lt;m:sSup&gt;&lt;m:sSupPr&gt;&lt;m:ctrlPr&gt;&lt;w:rPr&gt;&lt;w:rFonts w:ascii=&quot;Cambria Math&quot; w:h-ansi=&quot;Cambria Math&quot;/&gt;&lt;wx:font wx:val=&quot;Cambria Math&quot;/&gt;&lt;w:i/&gt;&lt;w:sz w:val=&quot;24&quot;/&gt;&lt;w:sz-cs w:val=&quot;24&quot;/&gt;&lt;/w:rPr&gt;&lt;/m:ctrlPr&gt;&lt;/m:sSupPr&gt;&lt;m:e&gt;&lt;m:r&gt;&lt;w:rPr&gt;&lt;w:rFonts w:ascii=&quot;Cambria Math&quot; w:h-ansi=&quot;Cambria Math&quot;/&gt;&lt;wx:font wx:val=&quot;Cambria Math&quot;/&gt;&lt;w:i/&gt;&lt;w:sz w:val=&quot;24&quot;/&gt;&lt;/w:rPr&gt;&lt;m:t&gt;4πr&lt;/m:t&gt;&lt;/m:r&gt;&lt;/m:e&gt;&lt;m:sup&gt;&lt;m:r&gt;&lt;w:rPr&gt;&lt;w:rFonts w:ascii=&quot;Cambria Math&quot; w:h-ansi=&quot;Cambria Math&quot;/&gt;&lt;wx:font wx:val=&quot;Cambria Math&quot;/&gt;&lt;w:i/&gt;&lt;w:sz w:val=&quot;24&quot;/&gt;&lt;/w:rPr&gt;&lt;m:t&gt;2&lt;/m:t&gt;&lt;/m:r&gt;&lt;/m:sup&gt;&lt;/m:sSup&gt;&lt;/m:den&gt;&lt;/m:f&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sz w:val=&quot;24&quot;/&gt;&lt;/w:rPr&gt;&lt;/m:ctrlPr&gt;&lt;/m:fPr&gt;&lt;m:num&gt;&lt;m:r&gt;&lt;w:rPr&gt;&lt;w:rFonts w:ascii=&quot;Cambria Math&quot; w:h-ansi=&quot;Cambria Math&quot;/&gt;&lt;wx:font wx:val=&quot;Cambria Math&quot;/&gt;&lt;w:i/&gt;&lt;w:sz w:val=&quot;24&quot;/&gt;&lt;/w:rPr&gt;&lt;m:t&gt;4&lt;/m:t&gt;&lt;/m:r&gt;&lt;/m:num&gt;&lt;m:den&gt;&lt;m:r&gt;&lt;w:rPr&gt;&lt;w:rFonts w:ascii=&quot;Cambria Math&quot; w:h-ansi=&quot;Cambria Math&quot;/&gt;&lt;wx:font wx:val=&quot;Cambria Math&quot;/&gt;&lt;w:i/&gt;&lt;w:sz w:val=&quot;24&quot;/&gt;&lt;/w:rPr&gt;&lt;m:t&gt;R&lt;/m:t&gt;&lt;/m:r&gt;&lt;/m:den&gt;&lt;/m:f&gt;&lt;m:r&gt;&lt;w:rPr&gt;&lt;w:rFonts w:ascii=&quot;Cambria Math&quot; w:h-ansi=&quot;Cambria Math&quot;/&gt;&lt;wx:font wx:val=&quot;Cambria Math&quot;/&gt;&lt;w:i/&gt;&lt;w:sz w:val=&quot;24&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2" chromakey="#FFFFFF" o:title=""/>
                  <o:lock v:ext="edit" aspectratio="t"/>
                  <w10:wrap type="none"/>
                  <w10:anchorlock/>
                </v:shape>
              </w:pic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color w:val="000000" w:themeColor="text1"/>
                <w:position w:val="-30"/>
                <w:highlight w:val="none"/>
                <w14:textFill>
                  <w14:solidFill>
                    <w14:schemeClr w14:val="tx1"/>
                  </w14:solidFill>
                </w14:textFill>
              </w:rPr>
              <w:pict>
                <v:shape id="_x0000_i1026" o:spt="75" type="#_x0000_t75" style="height:38.25pt;width:13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2&quot;/&gt;&lt;w:doNotEmbedSystemFonts/&gt;&lt;w:bordersDontSurroundHeader/&gt;&lt;w:bordersDontSurroundFooter/&gt;&lt;w:hideSpellingErrors/&gt;&lt;w:defaultTabStop w:val=&quot;420&quot;/&gt;&lt;w:drawingGridHorizontalSpacing w:val=&quot;140&quot;/&gt;&lt;w:drawingGridVerticalSpacing w:val=&quot;381&quot;/&gt;&lt;w:displayHorizontalDrawingGridEvery w:val=&quot;0&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77DCF&quot;/&gt;&lt;wsp:rsid wsp:val=&quot;000005D3&quot;/&gt;&lt;wsp:rsid wsp:val=&quot;00001945&quot;/&gt;&lt;wsp:rsid wsp:val=&quot;00001BE7&quot;/&gt;&lt;wsp:rsid wsp:val=&quot;00001E4F&quot;/&gt;&lt;wsp:rsid wsp:val=&quot;00001F72&quot;/&gt;&lt;wsp:rsid wsp:val=&quot;00004189&quot;/&gt;&lt;wsp:rsid wsp:val=&quot;00004635&quot;/&gt;&lt;wsp:rsid wsp:val=&quot;00004983&quot;/&gt;&lt;wsp:rsid wsp:val=&quot;00005B2D&quot;/&gt;&lt;wsp:rsid wsp:val=&quot;00006D4A&quot;/&gt;&lt;wsp:rsid wsp:val=&quot;000072E5&quot;/&gt;&lt;wsp:rsid wsp:val=&quot;00007C22&quot;/&gt;&lt;wsp:rsid wsp:val=&quot;000106A8&quot;/&gt;&lt;wsp:rsid wsp:val=&quot;00011174&quot;/&gt;&lt;wsp:rsid wsp:val=&quot;00011402&quot;/&gt;&lt;wsp:rsid wsp:val=&quot;000125DC&quot;/&gt;&lt;wsp:rsid wsp:val=&quot;00013236&quot;/&gt;&lt;wsp:rsid wsp:val=&quot;000140D3&quot;/&gt;&lt;wsp:rsid wsp:val=&quot;00014609&quot;/&gt;&lt;wsp:rsid wsp:val=&quot;0001486D&quot;/&gt;&lt;wsp:rsid wsp:val=&quot;00014CCF&quot;/&gt;&lt;wsp:rsid wsp:val=&quot;00014E10&quot;/&gt;&lt;wsp:rsid wsp:val=&quot;000151D5&quot;/&gt;&lt;wsp:rsid wsp:val=&quot;0001539A&quot;/&gt;&lt;wsp:rsid wsp:val=&quot;00015605&quot;/&gt;&lt;wsp:rsid wsp:val=&quot;000156A4&quot;/&gt;&lt;wsp:rsid wsp:val=&quot;000158B7&quot;/&gt;&lt;wsp:rsid wsp:val=&quot;00015B05&quot;/&gt;&lt;wsp:rsid wsp:val=&quot;0001671F&quot;/&gt;&lt;wsp:rsid wsp:val=&quot;00020014&quot;/&gt;&lt;wsp:rsid wsp:val=&quot;00020614&quot;/&gt;&lt;wsp:rsid wsp:val=&quot;00021042&quot;/&gt;&lt;wsp:rsid wsp:val=&quot;00021702&quot;/&gt;&lt;wsp:rsid wsp:val=&quot;0002190C&quot;/&gt;&lt;wsp:rsid wsp:val=&quot;00021B86&quot;/&gt;&lt;wsp:rsid wsp:val=&quot;0002240E&quot;/&gt;&lt;wsp:rsid wsp:val=&quot;00023834&quot;/&gt;&lt;wsp:rsid wsp:val=&quot;000240C9&quot;/&gt;&lt;wsp:rsid wsp:val=&quot;000241D0&quot;/&gt;&lt;wsp:rsid wsp:val=&quot;00024331&quot;/&gt;&lt;wsp:rsid wsp:val=&quot;0002542E&quot;/&gt;&lt;wsp:rsid wsp:val=&quot;00025D6B&quot;/&gt;&lt;wsp:rsid wsp:val=&quot;00027E2C&quot;/&gt;&lt;wsp:rsid wsp:val=&quot;00030186&quot;/&gt;&lt;wsp:rsid wsp:val=&quot;00030706&quot;/&gt;&lt;wsp:rsid wsp:val=&quot;00032899&quot;/&gt;&lt;wsp:rsid wsp:val=&quot;00034006&quot;/&gt;&lt;wsp:rsid wsp:val=&quot;00035248&quot;/&gt;&lt;wsp:rsid wsp:val=&quot;00036E71&quot;/&gt;&lt;wsp:rsid wsp:val=&quot;00037BFF&quot;/&gt;&lt;wsp:rsid wsp:val=&quot;00037DE6&quot;/&gt;&lt;wsp:rsid wsp:val=&quot;0004076B&quot;/&gt;&lt;wsp:rsid wsp:val=&quot;0004192B&quot;/&gt;&lt;wsp:rsid wsp:val=&quot;00042EA4&quot;/&gt;&lt;wsp:rsid wsp:val=&quot;00042FD4&quot;/&gt;&lt;wsp:rsid wsp:val=&quot;00043272&quot;/&gt;&lt;wsp:rsid wsp:val=&quot;000441B1&quot;/&gt;&lt;wsp:rsid wsp:val=&quot;0004547F&quot;/&gt;&lt;wsp:rsid wsp:val=&quot;000457D3&quot;/&gt;&lt;wsp:rsid wsp:val=&quot;00045FF7&quot;/&gt;&lt;wsp:rsid wsp:val=&quot;00046007&quot;/&gt;&lt;wsp:rsid wsp:val=&quot;00046369&quot;/&gt;&lt;wsp:rsid wsp:val=&quot;00047A43&quot;/&gt;&lt;wsp:rsid wsp:val=&quot;0005005C&quot;/&gt;&lt;wsp:rsid wsp:val=&quot;000508D8&quot;/&gt;&lt;wsp:rsid wsp:val=&quot;000514B6&quot;/&gt;&lt;wsp:rsid wsp:val=&quot;00051CA1&quot;/&gt;&lt;wsp:rsid wsp:val=&quot;00052F26&quot;/&gt;&lt;wsp:rsid wsp:val=&quot;00053C02&quot;/&gt;&lt;wsp:rsid wsp:val=&quot;00054B92&quot;/&gt;&lt;wsp:rsid wsp:val=&quot;00055C30&quot;/&gt;&lt;wsp:rsid wsp:val=&quot;0005704E&quot;/&gt;&lt;wsp:rsid wsp:val=&quot;0005743A&quot;/&gt;&lt;wsp:rsid wsp:val=&quot;00057F1F&quot;/&gt;&lt;wsp:rsid wsp:val=&quot;000608C1&quot;/&gt;&lt;wsp:rsid wsp:val=&quot;00060CDF&quot;/&gt;&lt;wsp:rsid wsp:val=&quot;00063EBE&quot;/&gt;&lt;wsp:rsid wsp:val=&quot;00064745&quot;/&gt;&lt;wsp:rsid wsp:val=&quot;0006486A&quot;/&gt;&lt;wsp:rsid wsp:val=&quot;00064E14&quot;/&gt;&lt;wsp:rsid wsp:val=&quot;00065C38&quot;/&gt;&lt;wsp:rsid wsp:val=&quot;00066ECB&quot;/&gt;&lt;wsp:rsid wsp:val=&quot;00067248&quot;/&gt;&lt;wsp:rsid wsp:val=&quot;00067BBA&quot;/&gt;&lt;wsp:rsid wsp:val=&quot;00070797&quot;/&gt;&lt;wsp:rsid wsp:val=&quot;00070A1D&quot;/&gt;&lt;wsp:rsid wsp:val=&quot;000711EE&quot;/&gt;&lt;wsp:rsid wsp:val=&quot;00072002&quot;/&gt;&lt;wsp:rsid wsp:val=&quot;00072213&quot;/&gt;&lt;wsp:rsid wsp:val=&quot;00072673&quot;/&gt;&lt;wsp:rsid wsp:val=&quot;000728F4&quot;/&gt;&lt;wsp:rsid wsp:val=&quot;000735B0&quot;/&gt;&lt;wsp:rsid wsp:val=&quot;00073F82&quot;/&gt;&lt;wsp:rsid wsp:val=&quot;00074084&quot;/&gt;&lt;wsp:rsid wsp:val=&quot;00074334&quot;/&gt;&lt;wsp:rsid wsp:val=&quot;00074C01&quot;/&gt;&lt;wsp:rsid wsp:val=&quot;000754C1&quot;/&gt;&lt;wsp:rsid wsp:val=&quot;00075784&quot;/&gt;&lt;wsp:rsid wsp:val=&quot;00075CAC&quot;/&gt;&lt;wsp:rsid wsp:val=&quot;00076877&quot;/&gt;&lt;wsp:rsid wsp:val=&quot;00077115&quot;/&gt;&lt;wsp:rsid wsp:val=&quot;000819DA&quot;/&gt;&lt;wsp:rsid wsp:val=&quot;00083361&quot;/&gt;&lt;wsp:rsid wsp:val=&quot;0008510D&quot;/&gt;&lt;wsp:rsid wsp:val=&quot;00085151&quot;/&gt;&lt;wsp:rsid wsp:val=&quot;00085982&quot;/&gt;&lt;wsp:rsid wsp:val=&quot;0009027E&quot;/&gt;&lt;wsp:rsid wsp:val=&quot;00090536&quot;/&gt;&lt;wsp:rsid wsp:val=&quot;00090A6D&quot;/&gt;&lt;wsp:rsid wsp:val=&quot;0009199C&quot;/&gt;&lt;wsp:rsid wsp:val=&quot;00091A0C&quot;/&gt;&lt;wsp:rsid wsp:val=&quot;000922B9&quot;/&gt;&lt;wsp:rsid wsp:val=&quot;000924A3&quot;/&gt;&lt;wsp:rsid wsp:val=&quot;000927BF&quot;/&gt;&lt;wsp:rsid wsp:val=&quot;0009410B&quot;/&gt;&lt;wsp:rsid wsp:val=&quot;00094795&quot;/&gt;&lt;wsp:rsid wsp:val=&quot;00094A38&quot;/&gt;&lt;wsp:rsid wsp:val=&quot;00094E6A&quot;/&gt;&lt;wsp:rsid wsp:val=&quot;00095C67&quot;/&gt;&lt;wsp:rsid wsp:val=&quot;00095DBC&quot;/&gt;&lt;wsp:rsid wsp:val=&quot;00095F58&quot;/&gt;&lt;wsp:rsid wsp:val=&quot;000966CA&quot;/&gt;&lt;wsp:rsid wsp:val=&quot;00096C00&quot;/&gt;&lt;wsp:rsid wsp:val=&quot;0009753B&quot;/&gt;&lt;wsp:rsid wsp:val=&quot;000A120B&quot;/&gt;&lt;wsp:rsid wsp:val=&quot;000A1835&quot;/&gt;&lt;wsp:rsid wsp:val=&quot;000A1DEA&quot;/&gt;&lt;wsp:rsid wsp:val=&quot;000A28A1&quot;/&gt;&lt;wsp:rsid wsp:val=&quot;000A45FF&quot;/&gt;&lt;wsp:rsid wsp:val=&quot;000A4A41&quot;/&gt;&lt;wsp:rsid wsp:val=&quot;000A539C&quot;/&gt;&lt;wsp:rsid wsp:val=&quot;000A5463&quot;/&gt;&lt;wsp:rsid wsp:val=&quot;000A6E0F&quot;/&gt;&lt;wsp:rsid wsp:val=&quot;000A7C6E&quot;/&gt;&lt;wsp:rsid wsp:val=&quot;000B0745&quot;/&gt;&lt;wsp:rsid wsp:val=&quot;000B0CE7&quot;/&gt;&lt;wsp:rsid wsp:val=&quot;000B1A95&quot;/&gt;&lt;wsp:rsid wsp:val=&quot;000B1DCA&quot;/&gt;&lt;wsp:rsid wsp:val=&quot;000B2417&quot;/&gt;&lt;wsp:rsid wsp:val=&quot;000B336D&quot;/&gt;&lt;wsp:rsid wsp:val=&quot;000B3424&quot;/&gt;&lt;wsp:rsid wsp:val=&quot;000B433F&quot;/&gt;&lt;wsp:rsid wsp:val=&quot;000B5C15&quot;/&gt;&lt;wsp:rsid wsp:val=&quot;000C085E&quot;/&gt;&lt;wsp:rsid wsp:val=&quot;000C152C&quot;/&gt;&lt;wsp:rsid wsp:val=&quot;000C1896&quot;/&gt;&lt;wsp:rsid wsp:val=&quot;000C1990&quot;/&gt;&lt;wsp:rsid wsp:val=&quot;000C1E87&quot;/&gt;&lt;wsp:rsid wsp:val=&quot;000C1E8B&quot;/&gt;&lt;wsp:rsid wsp:val=&quot;000C2736&quot;/&gt;&lt;wsp:rsid wsp:val=&quot;000C3064&quot;/&gt;&lt;wsp:rsid wsp:val=&quot;000C322C&quot;/&gt;&lt;wsp:rsid wsp:val=&quot;000C3BA9&quot;/&gt;&lt;wsp:rsid wsp:val=&quot;000C3D1C&quot;/&gt;&lt;wsp:rsid wsp:val=&quot;000C6452&quot;/&gt;&lt;wsp:rsid wsp:val=&quot;000C7342&quot;/&gt;&lt;wsp:rsid wsp:val=&quot;000C7C89&quot;/&gt;&lt;wsp:rsid wsp:val=&quot;000D02D5&quot;/&gt;&lt;wsp:rsid wsp:val=&quot;000D0A79&quot;/&gt;&lt;wsp:rsid wsp:val=&quot;000D0BC7&quot;/&gt;&lt;wsp:rsid wsp:val=&quot;000D171E&quot;/&gt;&lt;wsp:rsid wsp:val=&quot;000D19B2&quot;/&gt;&lt;wsp:rsid wsp:val=&quot;000D2BF2&quot;/&gt;&lt;wsp:rsid wsp:val=&quot;000D3247&quot;/&gt;&lt;wsp:rsid wsp:val=&quot;000D32D8&quot;/&gt;&lt;wsp:rsid wsp:val=&quot;000D45EC&quot;/&gt;&lt;wsp:rsid wsp:val=&quot;000D49CF&quot;/&gt;&lt;wsp:rsid wsp:val=&quot;000D4ADF&quot;/&gt;&lt;wsp:rsid wsp:val=&quot;000D5368&quot;/&gt;&lt;wsp:rsid wsp:val=&quot;000D5471&quot;/&gt;&lt;wsp:rsid wsp:val=&quot;000D564A&quot;/&gt;&lt;wsp:rsid wsp:val=&quot;000D6068&quot;/&gt;&lt;wsp:rsid wsp:val=&quot;000D740A&quot;/&gt;&lt;wsp:rsid wsp:val=&quot;000E0DAB&quot;/&gt;&lt;wsp:rsid wsp:val=&quot;000E0F39&quot;/&gt;&lt;wsp:rsid wsp:val=&quot;000E1A80&quot;/&gt;&lt;wsp:rsid wsp:val=&quot;000E2325&quot;/&gt;&lt;wsp:rsid wsp:val=&quot;000E2359&quot;/&gt;&lt;wsp:rsid wsp:val=&quot;000E3122&quot;/&gt;&lt;wsp:rsid wsp:val=&quot;000E39E1&quot;/&gt;&lt;wsp:rsid wsp:val=&quot;000E4833&quot;/&gt;&lt;wsp:rsid wsp:val=&quot;000E536A&quot;/&gt;&lt;wsp:rsid wsp:val=&quot;000E5730&quot;/&gt;&lt;wsp:rsid wsp:val=&quot;000E5747&quot;/&gt;&lt;wsp:rsid wsp:val=&quot;000E6280&quot;/&gt;&lt;wsp:rsid wsp:val=&quot;000E6489&quot;/&gt;&lt;wsp:rsid wsp:val=&quot;000E7E19&quot;/&gt;&lt;wsp:rsid wsp:val=&quot;000F06C3&quot;/&gt;&lt;wsp:rsid wsp:val=&quot;000F1440&quot;/&gt;&lt;wsp:rsid wsp:val=&quot;000F2419&quot;/&gt;&lt;wsp:rsid wsp:val=&quot;000F2CAD&quot;/&gt;&lt;wsp:rsid wsp:val=&quot;000F3137&quot;/&gt;&lt;wsp:rsid wsp:val=&quot;000F7C9F&quot;/&gt;&lt;wsp:rsid wsp:val=&quot;000F7EE3&quot;/&gt;&lt;wsp:rsid wsp:val=&quot;000F7F6F&quot;/&gt;&lt;wsp:rsid wsp:val=&quot;001002A1&quot;/&gt;&lt;wsp:rsid wsp:val=&quot;0010138A&quot;/&gt;&lt;wsp:rsid wsp:val=&quot;00102664&quot;/&gt;&lt;wsp:rsid wsp:val=&quot;001026EC&quot;/&gt;&lt;wsp:rsid wsp:val=&quot;00102DC2&quot;/&gt;&lt;wsp:rsid wsp:val=&quot;0010476F&quot;/&gt;&lt;wsp:rsid wsp:val=&quot;00104D76&quot;/&gt;&lt;wsp:rsid wsp:val=&quot;001050E1&quot;/&gt;&lt;wsp:rsid wsp:val=&quot;00105A2C&quot;/&gt;&lt;wsp:rsid wsp:val=&quot;0010606D&quot;/&gt;&lt;wsp:rsid wsp:val=&quot;001067D5&quot;/&gt;&lt;wsp:rsid wsp:val=&quot;00106DB7&quot;/&gt;&lt;wsp:rsid wsp:val=&quot;00107ADA&quot;/&gt;&lt;wsp:rsid wsp:val=&quot;00107D7E&quot;/&gt;&lt;wsp:rsid wsp:val=&quot;001103B9&quot;/&gt;&lt;wsp:rsid wsp:val=&quot;00111168&quot;/&gt;&lt;wsp:rsid wsp:val=&quot;001113C0&quot;/&gt;&lt;wsp:rsid wsp:val=&quot;00112F8B&quot;/&gt;&lt;wsp:rsid wsp:val=&quot;00113BD2&quot;/&gt;&lt;wsp:rsid wsp:val=&quot;00114595&quot;/&gt;&lt;wsp:rsid wsp:val=&quot;00114834&quot;/&gt;&lt;wsp:rsid wsp:val=&quot;001149E7&quot;/&gt;&lt;wsp:rsid wsp:val=&quot;00114E84&quot;/&gt;&lt;wsp:rsid wsp:val=&quot;00116805&quot;/&gt;&lt;wsp:rsid wsp:val=&quot;00117732&quot;/&gt;&lt;wsp:rsid wsp:val=&quot;00117A15&quot;/&gt;&lt;wsp:rsid wsp:val=&quot;00117B38&quot;/&gt;&lt;wsp:rsid wsp:val=&quot;00117F95&quot;/&gt;&lt;wsp:rsid wsp:val=&quot;0012044C&quot;/&gt;&lt;wsp:rsid wsp:val=&quot;00121638&quot;/&gt;&lt;wsp:rsid wsp:val=&quot;00121A78&quot;/&gt;&lt;wsp:rsid wsp:val=&quot;001239F7&quot;/&gt;&lt;wsp:rsid wsp:val=&quot;001245F4&quot;/&gt;&lt;wsp:rsid wsp:val=&quot;001246A9&quot;/&gt;&lt;wsp:rsid wsp:val=&quot;00124C63&quot;/&gt;&lt;wsp:rsid wsp:val=&quot;00124CAA&quot;/&gt;&lt;wsp:rsid wsp:val=&quot;001252F7&quot;/&gt;&lt;wsp:rsid wsp:val=&quot;00127513&quot;/&gt;&lt;wsp:rsid wsp:val=&quot;001277B7&quot;/&gt;&lt;wsp:rsid wsp:val=&quot;00130992&quot;/&gt;&lt;wsp:rsid wsp:val=&quot;00130FDA&quot;/&gt;&lt;wsp:rsid wsp:val=&quot;00131FC4&quot;/&gt;&lt;wsp:rsid wsp:val=&quot;001322FB&quot;/&gt;&lt;wsp:rsid wsp:val=&quot;001323D8&quot;/&gt;&lt;wsp:rsid wsp:val=&quot;001326B8&quot;/&gt;&lt;wsp:rsid wsp:val=&quot;0013311D&quot;/&gt;&lt;wsp:rsid wsp:val=&quot;0013323F&quot;/&gt;&lt;wsp:rsid wsp:val=&quot;00133A6C&quot;/&gt;&lt;wsp:rsid wsp:val=&quot;001340BB&quot;/&gt;&lt;wsp:rsid wsp:val=&quot;00134378&quot;/&gt;&lt;wsp:rsid wsp:val=&quot;00135720&quot;/&gt;&lt;wsp:rsid wsp:val=&quot;001361A1&quot;/&gt;&lt;wsp:rsid wsp:val=&quot;00136E21&quot;/&gt;&lt;wsp:rsid wsp:val=&quot;0013791A&quot;/&gt;&lt;wsp:rsid wsp:val=&quot;001401E6&quot;/&gt;&lt;wsp:rsid wsp:val=&quot;00140F25&quot;/&gt;&lt;wsp:rsid wsp:val=&quot;001411CE&quot;/&gt;&lt;wsp:rsid wsp:val=&quot;00142234&quot;/&gt;&lt;wsp:rsid wsp:val=&quot;001424CD&quot;/&gt;&lt;wsp:rsid wsp:val=&quot;001430EB&quot;/&gt;&lt;wsp:rsid wsp:val=&quot;001438AA&quot;/&gt;&lt;wsp:rsid wsp:val=&quot;001451E0&quot;/&gt;&lt;wsp:rsid wsp:val=&quot;00151246&quot;/&gt;&lt;wsp:rsid wsp:val=&quot;001524D4&quot;/&gt;&lt;wsp:rsid wsp:val=&quot;0015252D&quot;/&gt;&lt;wsp:rsid wsp:val=&quot;00152835&quot;/&gt;&lt;wsp:rsid wsp:val=&quot;00152E32&quot;/&gt;&lt;wsp:rsid wsp:val=&quot;00152FE2&quot;/&gt;&lt;wsp:rsid wsp:val=&quot;001533BF&quot;/&gt;&lt;wsp:rsid wsp:val=&quot;00154EC2&quot;/&gt;&lt;wsp:rsid wsp:val=&quot;0015545D&quot;/&gt;&lt;wsp:rsid wsp:val=&quot;00155616&quot;/&gt;&lt;wsp:rsid wsp:val=&quot;0015580B&quot;/&gt;&lt;wsp:rsid wsp:val=&quot;00155E5D&quot;/&gt;&lt;wsp:rsid wsp:val=&quot;001574E1&quot;/&gt;&lt;wsp:rsid wsp:val=&quot;001575CA&quot;/&gt;&lt;wsp:rsid wsp:val=&quot;00157A99&quot;/&gt;&lt;wsp:rsid wsp:val=&quot;00160817&quot;/&gt;&lt;wsp:rsid wsp:val=&quot;001611D1&quot;/&gt;&lt;wsp:rsid wsp:val=&quot;00161A27&quot;/&gt;&lt;wsp:rsid wsp:val=&quot;00161BD7&quot;/&gt;&lt;wsp:rsid wsp:val=&quot;00161D7A&quot;/&gt;&lt;wsp:rsid wsp:val=&quot;00161E20&quot;/&gt;&lt;wsp:rsid wsp:val=&quot;00162636&quot;/&gt;&lt;wsp:rsid wsp:val=&quot;00162F61&quot;/&gt;&lt;wsp:rsid wsp:val=&quot;00163C44&quot;/&gt;&lt;wsp:rsid wsp:val=&quot;0016442B&quot;/&gt;&lt;wsp:rsid wsp:val=&quot;00164E0E&quot;/&gt;&lt;wsp:rsid wsp:val=&quot;00165080&quot;/&gt;&lt;wsp:rsid wsp:val=&quot;001650CA&quot;/&gt;&lt;wsp:rsid wsp:val=&quot;00165157&quot;/&gt;&lt;wsp:rsid wsp:val=&quot;00165B87&quot;/&gt;&lt;wsp:rsid wsp:val=&quot;00165B91&quot;/&gt;&lt;wsp:rsid wsp:val=&quot;00166B42&quot;/&gt;&lt;wsp:rsid wsp:val=&quot;00167056&quot;/&gt;&lt;wsp:rsid wsp:val=&quot;001678C2&quot;/&gt;&lt;wsp:rsid wsp:val=&quot;0016795A&quot;/&gt;&lt;wsp:rsid wsp:val=&quot;0017091D&quot;/&gt;&lt;wsp:rsid wsp:val=&quot;00171294&quot;/&gt;&lt;wsp:rsid wsp:val=&quot;00171ABC&quot;/&gt;&lt;wsp:rsid wsp:val=&quot;00172678&quot;/&gt;&lt;wsp:rsid wsp:val=&quot;001731B2&quot;/&gt;&lt;wsp:rsid wsp:val=&quot;00174CF6&quot;/&gt;&lt;wsp:rsid wsp:val=&quot;00175013&quot;/&gt;&lt;wsp:rsid wsp:val=&quot;00176178&quot;/&gt;&lt;wsp:rsid wsp:val=&quot;00176A2C&quot;/&gt;&lt;wsp:rsid wsp:val=&quot;00177AEC&quot;/&gt;&lt;wsp:rsid wsp:val=&quot;001801C0&quot;/&gt;&lt;wsp:rsid wsp:val=&quot;00180481&quot;/&gt;&lt;wsp:rsid wsp:val=&quot;001812C5&quot;/&gt;&lt;wsp:rsid wsp:val=&quot;0018130D&quot;/&gt;&lt;wsp:rsid wsp:val=&quot;0018138A&quot;/&gt;&lt;wsp:rsid wsp:val=&quot;001815DB&quot;/&gt;&lt;wsp:rsid wsp:val=&quot;00181715&quot;/&gt;&lt;wsp:rsid wsp:val=&quot;00181ABA&quot;/&gt;&lt;wsp:rsid wsp:val=&quot;00182670&quot;/&gt;&lt;wsp:rsid wsp:val=&quot;0018316D&quot;/&gt;&lt;wsp:rsid wsp:val=&quot;00183BBF&quot;/&gt;&lt;wsp:rsid wsp:val=&quot;00186029&quot;/&gt;&lt;wsp:rsid wsp:val=&quot;00186581&quot;/&gt;&lt;wsp:rsid wsp:val=&quot;00186759&quot;/&gt;&lt;wsp:rsid wsp:val=&quot;00186D14&quot;/&gt;&lt;wsp:rsid wsp:val=&quot;00187FE7&quot;/&gt;&lt;wsp:rsid wsp:val=&quot;00192C2C&quot;/&gt;&lt;wsp:rsid wsp:val=&quot;00192C6B&quot;/&gt;&lt;wsp:rsid wsp:val=&quot;00193757&quot;/&gt;&lt;wsp:rsid wsp:val=&quot;00193C2B&quot;/&gt;&lt;wsp:rsid wsp:val=&quot;00194584&quot;/&gt;&lt;wsp:rsid wsp:val=&quot;001954D7&quot;/&gt;&lt;wsp:rsid wsp:val=&quot;00195650&quot;/&gt;&lt;wsp:rsid wsp:val=&quot;00195FE2&quot;/&gt;&lt;wsp:rsid wsp:val=&quot;00196085&quot;/&gt;&lt;wsp:rsid wsp:val=&quot;0019683F&quot;/&gt;&lt;wsp:rsid wsp:val=&quot;001977BB&quot;/&gt;&lt;wsp:rsid wsp:val=&quot;00197B2D&quot;/&gt;&lt;wsp:rsid wsp:val=&quot;001A0053&quot;/&gt;&lt;wsp:rsid wsp:val=&quot;001A0086&quot;/&gt;&lt;wsp:rsid wsp:val=&quot;001A0480&quot;/&gt;&lt;wsp:rsid wsp:val=&quot;001A11FD&quot;/&gt;&lt;wsp:rsid wsp:val=&quot;001A22E4&quot;/&gt;&lt;wsp:rsid wsp:val=&quot;001A2860&quot;/&gt;&lt;wsp:rsid wsp:val=&quot;001A2929&quot;/&gt;&lt;wsp:rsid wsp:val=&quot;001A38AE&quot;/&gt;&lt;wsp:rsid wsp:val=&quot;001A3B4D&quot;/&gt;&lt;wsp:rsid wsp:val=&quot;001A3B5A&quot;/&gt;&lt;wsp:rsid wsp:val=&quot;001A3D1A&quot;/&gt;&lt;wsp:rsid wsp:val=&quot;001A3D6F&quot;/&gt;&lt;wsp:rsid wsp:val=&quot;001A46FB&quot;/&gt;&lt;wsp:rsid wsp:val=&quot;001A5D35&quot;/&gt;&lt;wsp:rsid wsp:val=&quot;001A5FCF&quot;/&gt;&lt;wsp:rsid wsp:val=&quot;001A662F&quot;/&gt;&lt;wsp:rsid wsp:val=&quot;001A68CA&quot;/&gt;&lt;wsp:rsid wsp:val=&quot;001A696B&quot;/&gt;&lt;wsp:rsid wsp:val=&quot;001A6B0D&quot;/&gt;&lt;wsp:rsid wsp:val=&quot;001A7069&quot;/&gt;&lt;wsp:rsid wsp:val=&quot;001A7180&quot;/&gt;&lt;wsp:rsid wsp:val=&quot;001A7544&quot;/&gt;&lt;wsp:rsid wsp:val=&quot;001B08DE&quot;/&gt;&lt;wsp:rsid wsp:val=&quot;001B0DC9&quot;/&gt;&lt;wsp:rsid wsp:val=&quot;001B129B&quot;/&gt;&lt;wsp:rsid wsp:val=&quot;001B1B4F&quot;/&gt;&lt;wsp:rsid wsp:val=&quot;001B1E07&quot;/&gt;&lt;wsp:rsid wsp:val=&quot;001B292B&quot;/&gt;&lt;wsp:rsid wsp:val=&quot;001B3D05&quot;/&gt;&lt;wsp:rsid wsp:val=&quot;001B44FB&quot;/&gt;&lt;wsp:rsid wsp:val=&quot;001B4539&quot;/&gt;&lt;wsp:rsid wsp:val=&quot;001B5616&quot;/&gt;&lt;wsp:rsid wsp:val=&quot;001B568A&quot;/&gt;&lt;wsp:rsid wsp:val=&quot;001B63CD&quot;/&gt;&lt;wsp:rsid wsp:val=&quot;001B6FEF&quot;/&gt;&lt;wsp:rsid wsp:val=&quot;001B742B&quot;/&gt;&lt;wsp:rsid wsp:val=&quot;001C009C&quot;/&gt;&lt;wsp:rsid wsp:val=&quot;001C00DA&quot;/&gt;&lt;wsp:rsid wsp:val=&quot;001C108D&quot;/&gt;&lt;wsp:rsid wsp:val=&quot;001C32AE&quot;/&gt;&lt;wsp:rsid wsp:val=&quot;001C464A&quot;/&gt;&lt;wsp:rsid wsp:val=&quot;001C5F92&quot;/&gt;&lt;wsp:rsid wsp:val=&quot;001C6106&quot;/&gt;&lt;wsp:rsid wsp:val=&quot;001C765A&quot;/&gt;&lt;wsp:rsid wsp:val=&quot;001C7E82&quot;/&gt;&lt;wsp:rsid wsp:val=&quot;001D0C50&quot;/&gt;&lt;wsp:rsid wsp:val=&quot;001D0E2A&quot;/&gt;&lt;wsp:rsid wsp:val=&quot;001D0ED2&quot;/&gt;&lt;wsp:rsid wsp:val=&quot;001D2288&quot;/&gt;&lt;wsp:rsid wsp:val=&quot;001D2C52&quot;/&gt;&lt;wsp:rsid wsp:val=&quot;001D338D&quot;/&gt;&lt;wsp:rsid wsp:val=&quot;001D3766&quot;/&gt;&lt;wsp:rsid wsp:val=&quot;001D42E8&quot;/&gt;&lt;wsp:rsid wsp:val=&quot;001D4B5A&quot;/&gt;&lt;wsp:rsid wsp:val=&quot;001D5866&quot;/&gt;&lt;wsp:rsid wsp:val=&quot;001D5BC5&quot;/&gt;&lt;wsp:rsid wsp:val=&quot;001D6A21&quot;/&gt;&lt;wsp:rsid wsp:val=&quot;001D6E2A&quot;/&gt;&lt;wsp:rsid wsp:val=&quot;001D7E35&quot;/&gt;&lt;wsp:rsid wsp:val=&quot;001E090B&quot;/&gt;&lt;wsp:rsid wsp:val=&quot;001E111E&quot;/&gt;&lt;wsp:rsid wsp:val=&quot;001E1285&quot;/&gt;&lt;wsp:rsid wsp:val=&quot;001E522D&quot;/&gt;&lt;wsp:rsid wsp:val=&quot;001E5C43&quot;/&gt;&lt;wsp:rsid wsp:val=&quot;001E5C73&quot;/&gt;&lt;wsp:rsid wsp:val=&quot;001E602A&quot;/&gt;&lt;wsp:rsid wsp:val=&quot;001E63B8&quot;/&gt;&lt;wsp:rsid wsp:val=&quot;001F0B0A&quot;/&gt;&lt;wsp:rsid wsp:val=&quot;001F15F3&quot;/&gt;&lt;wsp:rsid wsp:val=&quot;001F1BAF&quot;/&gt;&lt;wsp:rsid wsp:val=&quot;001F1C6C&quot;/&gt;&lt;wsp:rsid wsp:val=&quot;001F2A57&quot;/&gt;&lt;wsp:rsid wsp:val=&quot;001F2EC3&quot;/&gt;&lt;wsp:rsid wsp:val=&quot;001F396D&quot;/&gt;&lt;wsp:rsid wsp:val=&quot;001F3D36&quot;/&gt;&lt;wsp:rsid wsp:val=&quot;001F44B8&quot;/&gt;&lt;wsp:rsid wsp:val=&quot;001F50F5&quot;/&gt;&lt;wsp:rsid wsp:val=&quot;001F6169&quot;/&gt;&lt;wsp:rsid wsp:val=&quot;001F62FB&quot;/&gt;&lt;wsp:rsid wsp:val=&quot;001F7902&quot;/&gt;&lt;wsp:rsid wsp:val=&quot;001F7913&quot;/&gt;&lt;wsp:rsid wsp:val=&quot;001F7940&quot;/&gt;&lt;wsp:rsid wsp:val=&quot;001F7BB9&quot;/&gt;&lt;wsp:rsid wsp:val=&quot;00200618&quot;/&gt;&lt;wsp:rsid wsp:val=&quot;00201A4E&quot;/&gt;&lt;wsp:rsid wsp:val=&quot;00201E99&quot;/&gt;&lt;wsp:rsid wsp:val=&quot;0020298B&quot;/&gt;&lt;wsp:rsid wsp:val=&quot;002030DC&quot;/&gt;&lt;wsp:rsid wsp:val=&quot;0020426D&quot;/&gt;&lt;wsp:rsid wsp:val=&quot;00206476&quot;/&gt;&lt;wsp:rsid wsp:val=&quot;00206995&quot;/&gt;&lt;wsp:rsid wsp:val=&quot;002101D7&quot;/&gt;&lt;wsp:rsid wsp:val=&quot;00210227&quot;/&gt;&lt;wsp:rsid wsp:val=&quot;00210238&quot;/&gt;&lt;wsp:rsid wsp:val=&quot;00210877&quot;/&gt;&lt;wsp:rsid wsp:val=&quot;00210B40&quot;/&gt;&lt;wsp:rsid wsp:val=&quot;00210ED8&quot;/&gt;&lt;wsp:rsid wsp:val=&quot;00211C2D&quot;/&gt;&lt;wsp:rsid wsp:val=&quot;00212C03&quot;/&gt;&lt;wsp:rsid wsp:val=&quot;0021317C&quot;/&gt;&lt;wsp:rsid wsp:val=&quot;00213326&quot;/&gt;&lt;wsp:rsid wsp:val=&quot;002136F2&quot;/&gt;&lt;wsp:rsid wsp:val=&quot;002139EC&quot;/&gt;&lt;wsp:rsid wsp:val=&quot;00214133&quot;/&gt;&lt;wsp:rsid wsp:val=&quot;002141C7&quot;/&gt;&lt;wsp:rsid wsp:val=&quot;0021425F&quot;/&gt;&lt;wsp:rsid wsp:val=&quot;002155D1&quot;/&gt;&lt;wsp:rsid wsp:val=&quot;00216032&quot;/&gt;&lt;wsp:rsid wsp:val=&quot;002167CB&quot;/&gt;&lt;wsp:rsid wsp:val=&quot;0021682D&quot;/&gt;&lt;wsp:rsid wsp:val=&quot;002200DA&quot;/&gt;&lt;wsp:rsid wsp:val=&quot;002206B0&quot;/&gt;&lt;wsp:rsid wsp:val=&quot;002218E7&quot;/&gt;&lt;wsp:rsid wsp:val=&quot;00221EE9&quot;/&gt;&lt;wsp:rsid wsp:val=&quot;002229B6&quot;/&gt;&lt;wsp:rsid wsp:val=&quot;00223467&quot;/&gt;&lt;wsp:rsid wsp:val=&quot;00223AF9&quot;/&gt;&lt;wsp:rsid wsp:val=&quot;00223B36&quot;/&gt;&lt;wsp:rsid wsp:val=&quot;00224244&quot;/&gt;&lt;wsp:rsid wsp:val=&quot;0022439E&quot;/&gt;&lt;wsp:rsid wsp:val=&quot;002245B4&quot;/&gt;&lt;wsp:rsid wsp:val=&quot;002246D1&quot;/&gt;&lt;wsp:rsid wsp:val=&quot;00224DDB&quot;/&gt;&lt;wsp:rsid wsp:val=&quot;002277DF&quot;/&gt;&lt;wsp:rsid wsp:val=&quot;00227CFA&quot;/&gt;&lt;wsp:rsid wsp:val=&quot;0023086B&quot;/&gt;&lt;wsp:rsid wsp:val=&quot;0023100C&quot;/&gt;&lt;wsp:rsid wsp:val=&quot;002315FA&quot;/&gt;&lt;wsp:rsid wsp:val=&quot;002330E9&quot;/&gt;&lt;wsp:rsid wsp:val=&quot;002354B0&quot;/&gt;&lt;wsp:rsid wsp:val=&quot;00235881&quot;/&gt;&lt;wsp:rsid wsp:val=&quot;00235C25&quot;/&gt;&lt;wsp:rsid wsp:val=&quot;00237B38&quot;/&gt;&lt;wsp:rsid wsp:val=&quot;00237BC6&quot;/&gt;&lt;wsp:rsid wsp:val=&quot;00240D32&quot;/&gt;&lt;wsp:rsid wsp:val=&quot;00241335&quot;/&gt;&lt;wsp:rsid wsp:val=&quot;00241415&quot;/&gt;&lt;wsp:rsid wsp:val=&quot;00242A5A&quot;/&gt;&lt;wsp:rsid wsp:val=&quot;0024326C&quot;/&gt;&lt;wsp:rsid wsp:val=&quot;00243355&quot;/&gt;&lt;wsp:rsid wsp:val=&quot;002436CD&quot;/&gt;&lt;wsp:rsid wsp:val=&quot;002439C7&quot;/&gt;&lt;wsp:rsid wsp:val=&quot;00244E03&quot;/&gt;&lt;wsp:rsid wsp:val=&quot;0024534D&quot;/&gt;&lt;wsp:rsid wsp:val=&quot;002469EE&quot;/&gt;&lt;wsp:rsid wsp:val=&quot;00246A39&quot;/&gt;&lt;wsp:rsid wsp:val=&quot;002501AC&quot;/&gt;&lt;wsp:rsid wsp:val=&quot;00250790&quot;/&gt;&lt;wsp:rsid wsp:val=&quot;00251642&quot;/&gt;&lt;wsp:rsid wsp:val=&quot;002520A0&quot;/&gt;&lt;wsp:rsid wsp:val=&quot;002522BA&quot;/&gt;&lt;wsp:rsid wsp:val=&quot;002524AF&quot;/&gt;&lt;wsp:rsid wsp:val=&quot;00252B98&quot;/&gt;&lt;wsp:rsid wsp:val=&quot;00252C89&quot;/&gt;&lt;wsp:rsid wsp:val=&quot;002541D1&quot;/&gt;&lt;wsp:rsid wsp:val=&quot;002541E5&quot;/&gt;&lt;wsp:rsid wsp:val=&quot;00254284&quot;/&gt;&lt;wsp:rsid wsp:val=&quot;00255028&quot;/&gt;&lt;wsp:rsid wsp:val=&quot;002550E9&quot;/&gt;&lt;wsp:rsid wsp:val=&quot;002553D4&quot;/&gt;&lt;wsp:rsid wsp:val=&quot;0025646A&quot;/&gt;&lt;wsp:rsid wsp:val=&quot;002567D3&quot;/&gt;&lt;wsp:rsid wsp:val=&quot;0026140E&quot;/&gt;&lt;wsp:rsid wsp:val=&quot;00262D7D&quot;/&gt;&lt;wsp:rsid wsp:val=&quot;00262DEE&quot;/&gt;&lt;wsp:rsid wsp:val=&quot;0026398A&quot;/&gt;&lt;wsp:rsid wsp:val=&quot;00263A95&quot;/&gt;&lt;wsp:rsid wsp:val=&quot;00264230&quot;/&gt;&lt;wsp:rsid wsp:val=&quot;002642F2&quot;/&gt;&lt;wsp:rsid wsp:val=&quot;002651EF&quot;/&gt;&lt;wsp:rsid wsp:val=&quot;002652DA&quot;/&gt;&lt;wsp:rsid wsp:val=&quot;00265AC9&quot;/&gt;&lt;wsp:rsid wsp:val=&quot;00265DA9&quot;/&gt;&lt;wsp:rsid wsp:val=&quot;002663E3&quot;/&gt;&lt;wsp:rsid wsp:val=&quot;00266920&quot;/&gt;&lt;wsp:rsid wsp:val=&quot;00266A40&quot;/&gt;&lt;wsp:rsid wsp:val=&quot;002677C7&quot;/&gt;&lt;wsp:rsid wsp:val=&quot;00267F31&quot;/&gt;&lt;wsp:rsid wsp:val=&quot;002704EC&quot;/&gt;&lt;wsp:rsid wsp:val=&quot;00271AB0&quot;/&gt;&lt;wsp:rsid wsp:val=&quot;00273158&quot;/&gt;&lt;wsp:rsid wsp:val=&quot;00274429&quot;/&gt;&lt;wsp:rsid wsp:val=&quot;00274849&quot;/&gt;&lt;wsp:rsid wsp:val=&quot;00275416&quot;/&gt;&lt;wsp:rsid wsp:val=&quot;00275832&quot;/&gt;&lt;wsp:rsid wsp:val=&quot;0028043E&quot;/&gt;&lt;wsp:rsid wsp:val=&quot;002813A0&quot;/&gt;&lt;wsp:rsid wsp:val=&quot;002814ED&quot;/&gt;&lt;wsp:rsid wsp:val=&quot;00281AE6&quot;/&gt;&lt;wsp:rsid wsp:val=&quot;00281DAF&quot;/&gt;&lt;wsp:rsid wsp:val=&quot;002830D3&quot;/&gt;&lt;wsp:rsid wsp:val=&quot;00283893&quot;/&gt;&lt;wsp:rsid wsp:val=&quot;00283FAD&quot;/&gt;&lt;wsp:rsid wsp:val=&quot;0028406E&quot;/&gt;&lt;wsp:rsid wsp:val=&quot;002843B9&quot;/&gt;&lt;wsp:rsid wsp:val=&quot;00285372&quot;/&gt;&lt;wsp:rsid wsp:val=&quot;00285F56&quot;/&gt;&lt;wsp:rsid wsp:val=&quot;002875B3&quot;/&gt;&lt;wsp:rsid wsp:val=&quot;00290312&quot;/&gt;&lt;wsp:rsid wsp:val=&quot;00290891&quot;/&gt;&lt;wsp:rsid wsp:val=&quot;00291BED&quot;/&gt;&lt;wsp:rsid wsp:val=&quot;00291DEF&quot;/&gt;&lt;wsp:rsid wsp:val=&quot;00291EC4&quot;/&gt;&lt;wsp:rsid wsp:val=&quot;00292C2B&quot;/&gt;&lt;wsp:rsid wsp:val=&quot;00292E08&quot;/&gt;&lt;wsp:rsid wsp:val=&quot;00293189&quot;/&gt;&lt;wsp:rsid wsp:val=&quot;00293548&quot;/&gt;&lt;wsp:rsid wsp:val=&quot;00295974&quot;/&gt;&lt;wsp:rsid wsp:val=&quot;00297066&quot;/&gt;&lt;wsp:rsid wsp:val=&quot;002A004C&quot;/&gt;&lt;wsp:rsid wsp:val=&quot;002A0211&quot;/&gt;&lt;wsp:rsid wsp:val=&quot;002A0598&quot;/&gt;&lt;wsp:rsid wsp:val=&quot;002A0B51&quot;/&gt;&lt;wsp:rsid wsp:val=&quot;002A1A00&quot;/&gt;&lt;wsp:rsid wsp:val=&quot;002A2D21&quot;/&gt;&lt;wsp:rsid wsp:val=&quot;002A2E24&quot;/&gt;&lt;wsp:rsid wsp:val=&quot;002A561C&quot;/&gt;&lt;wsp:rsid wsp:val=&quot;002A5B05&quot;/&gt;&lt;wsp:rsid wsp:val=&quot;002A5CF6&quot;/&gt;&lt;wsp:rsid wsp:val=&quot;002A5EF5&quot;/&gt;&lt;wsp:rsid wsp:val=&quot;002A72B2&quot;/&gt;&lt;wsp:rsid wsp:val=&quot;002A79B2&quot;/&gt;&lt;wsp:rsid wsp:val=&quot;002A7B82&quot;/&gt;&lt;wsp:rsid wsp:val=&quot;002B07E8&quot;/&gt;&lt;wsp:rsid wsp:val=&quot;002B1673&quot;/&gt;&lt;wsp:rsid wsp:val=&quot;002B2834&quot;/&gt;&lt;wsp:rsid wsp:val=&quot;002B28B5&quot;/&gt;&lt;wsp:rsid wsp:val=&quot;002B2B0D&quot;/&gt;&lt;wsp:rsid wsp:val=&quot;002B34A7&quot;/&gt;&lt;wsp:rsid wsp:val=&quot;002B3A36&quot;/&gt;&lt;wsp:rsid wsp:val=&quot;002B4235&quot;/&gt;&lt;wsp:rsid wsp:val=&quot;002B512E&quot;/&gt;&lt;wsp:rsid wsp:val=&quot;002B5D5D&quot;/&gt;&lt;wsp:rsid wsp:val=&quot;002B6344&quot;/&gt;&lt;wsp:rsid wsp:val=&quot;002B72CC&quot;/&gt;&lt;wsp:rsid wsp:val=&quot;002C03A9&quot;/&gt;&lt;wsp:rsid wsp:val=&quot;002C09EE&quot;/&gt;&lt;wsp:rsid wsp:val=&quot;002C2D93&quot;/&gt;&lt;wsp:rsid wsp:val=&quot;002C2F71&quot;/&gt;&lt;wsp:rsid wsp:val=&quot;002C5A8D&quot;/&gt;&lt;wsp:rsid wsp:val=&quot;002C6221&quot;/&gt;&lt;wsp:rsid wsp:val=&quot;002C6D67&quot;/&gt;&lt;wsp:rsid wsp:val=&quot;002C70A1&quot;/&gt;&lt;wsp:rsid wsp:val=&quot;002C75A0&quot;/&gt;&lt;wsp:rsid wsp:val=&quot;002C7AC0&quot;/&gt;&lt;wsp:rsid wsp:val=&quot;002D069C&quot;/&gt;&lt;wsp:rsid wsp:val=&quot;002D0758&quot;/&gt;&lt;wsp:rsid wsp:val=&quot;002D13FB&quot;/&gt;&lt;wsp:rsid wsp:val=&quot;002D171D&quot;/&gt;&lt;wsp:rsid wsp:val=&quot;002D1F5C&quot;/&gt;&lt;wsp:rsid wsp:val=&quot;002D232E&quot;/&gt;&lt;wsp:rsid wsp:val=&quot;002D3111&quot;/&gt;&lt;wsp:rsid wsp:val=&quot;002D455B&quot;/&gt;&lt;wsp:rsid wsp:val=&quot;002D481F&quot;/&gt;&lt;wsp:rsid wsp:val=&quot;002D496F&quot;/&gt;&lt;wsp:rsid wsp:val=&quot;002D6E1D&quot;/&gt;&lt;wsp:rsid wsp:val=&quot;002D6E68&quot;/&gt;&lt;wsp:rsid wsp:val=&quot;002D771B&quot;/&gt;&lt;wsp:rsid wsp:val=&quot;002E003F&quot;/&gt;&lt;wsp:rsid wsp:val=&quot;002E2DD5&quot;/&gt;&lt;wsp:rsid wsp:val=&quot;002E310B&quot;/&gt;&lt;wsp:rsid wsp:val=&quot;002E3383&quot;/&gt;&lt;wsp:rsid wsp:val=&quot;002E3CC8&quot;/&gt;&lt;wsp:rsid wsp:val=&quot;002E3E23&quot;/&gt;&lt;wsp:rsid wsp:val=&quot;002E45E9&quot;/&gt;&lt;wsp:rsid wsp:val=&quot;002E4E5E&quot;/&gt;&lt;wsp:rsid wsp:val=&quot;002E523A&quot;/&gt;&lt;wsp:rsid wsp:val=&quot;002E6861&quot;/&gt;&lt;wsp:rsid wsp:val=&quot;002F0060&quot;/&gt;&lt;wsp:rsid wsp:val=&quot;002F07B5&quot;/&gt;&lt;wsp:rsid wsp:val=&quot;002F1C99&quot;/&gt;&lt;wsp:rsid wsp:val=&quot;002F1CF5&quot;/&gt;&lt;wsp:rsid wsp:val=&quot;002F2EB7&quot;/&gt;&lt;wsp:rsid wsp:val=&quot;002F30C2&quot;/&gt;&lt;wsp:rsid wsp:val=&quot;002F36F0&quot;/&gt;&lt;wsp:rsid wsp:val=&quot;002F3FD6&quot;/&gt;&lt;wsp:rsid wsp:val=&quot;002F5397&quot;/&gt;&lt;wsp:rsid wsp:val=&quot;002F55C0&quot;/&gt;&lt;wsp:rsid wsp:val=&quot;002F6441&quot;/&gt;&lt;wsp:rsid wsp:val=&quot;002F67AF&quot;/&gt;&lt;wsp:rsid wsp:val=&quot;002F7310&quot;/&gt;&lt;wsp:rsid wsp:val=&quot;002F7D02&quot;/&gt;&lt;wsp:rsid wsp:val=&quot;002F7E70&quot;/&gt;&lt;wsp:rsid wsp:val=&quot;00303073&quot;/&gt;&lt;wsp:rsid wsp:val=&quot;00303578&quot;/&gt;&lt;wsp:rsid wsp:val=&quot;00305BDD&quot;/&gt;&lt;wsp:rsid wsp:val=&quot;00306675&quot;/&gt;&lt;wsp:rsid wsp:val=&quot;00306CAA&quot;/&gt;&lt;wsp:rsid wsp:val=&quot;0030715D&quot;/&gt;&lt;wsp:rsid wsp:val=&quot;0030748D&quot;/&gt;&lt;wsp:rsid wsp:val=&quot;00307584&quot;/&gt;&lt;wsp:rsid wsp:val=&quot;00307CBC&quot;/&gt;&lt;wsp:rsid wsp:val=&quot;00307EC6&quot;/&gt;&lt;wsp:rsid wsp:val=&quot;003114C4&quot;/&gt;&lt;wsp:rsid wsp:val=&quot;0031208F&quot;/&gt;&lt;wsp:rsid wsp:val=&quot;0031312A&quot;/&gt;&lt;wsp:rsid wsp:val=&quot;00313207&quot;/&gt;&lt;wsp:rsid wsp:val=&quot;003132DC&quot;/&gt;&lt;wsp:rsid wsp:val=&quot;00313F0B&quot;/&gt;&lt;wsp:rsid wsp:val=&quot;00314A8E&quot;/&gt;&lt;wsp:rsid wsp:val=&quot;00315B39&quot;/&gt;&lt;wsp:rsid wsp:val=&quot;003168A4&quot;/&gt;&lt;wsp:rsid wsp:val=&quot;003201A4&quot;/&gt;&lt;wsp:rsid wsp:val=&quot;00321952&quot;/&gt;&lt;wsp:rsid wsp:val=&quot;00323E47&quot;/&gt;&lt;wsp:rsid wsp:val=&quot;00324160&quot;/&gt;&lt;wsp:rsid wsp:val=&quot;003248E9&quot;/&gt;&lt;wsp:rsid wsp:val=&quot;0032546B&quot;/&gt;&lt;wsp:rsid wsp:val=&quot;00325695&quot;/&gt;&lt;wsp:rsid wsp:val=&quot;003256F8&quot;/&gt;&lt;wsp:rsid wsp:val=&quot;003259C2&quot;/&gt;&lt;wsp:rsid wsp:val=&quot;00326606&quot;/&gt;&lt;wsp:rsid wsp:val=&quot;00326E68&quot;/&gt;&lt;wsp:rsid wsp:val=&quot;00327AB2&quot;/&gt;&lt;wsp:rsid wsp:val=&quot;00327F10&quot;/&gt;&lt;wsp:rsid wsp:val=&quot;0033001A&quot;/&gt;&lt;wsp:rsid wsp:val=&quot;00330527&quot;/&gt;&lt;wsp:rsid wsp:val=&quot;00331990&quot;/&gt;&lt;wsp:rsid wsp:val=&quot;00332690&quot;/&gt;&lt;wsp:rsid wsp:val=&quot;00333C69&quot;/&gt;&lt;wsp:rsid wsp:val=&quot;00335051&quot;/&gt;&lt;wsp:rsid wsp:val=&quot;00335C4B&quot;/&gt;&lt;wsp:rsid wsp:val=&quot;00335CC2&quot;/&gt;&lt;wsp:rsid wsp:val=&quot;00336035&quot;/&gt;&lt;wsp:rsid wsp:val=&quot;0033702F&quot;/&gt;&lt;wsp:rsid wsp:val=&quot;00337E2C&quot;/&gt;&lt;wsp:rsid wsp:val=&quot;0034064F&quot;/&gt;&lt;wsp:rsid wsp:val=&quot;00341319&quot;/&gt;&lt;wsp:rsid wsp:val=&quot;00341AD1&quot;/&gt;&lt;wsp:rsid wsp:val=&quot;00342878&quot;/&gt;&lt;wsp:rsid wsp:val=&quot;00343963&quot;/&gt;&lt;wsp:rsid wsp:val=&quot;003440FA&quot;/&gt;&lt;wsp:rsid wsp:val=&quot;00345FD9&quot;/&gt;&lt;wsp:rsid wsp:val=&quot;003468B6&quot;/&gt;&lt;wsp:rsid wsp:val=&quot;00346EAE&quot;/&gt;&lt;wsp:rsid wsp:val=&quot;0034706A&quot;/&gt;&lt;wsp:rsid wsp:val=&quot;00347565&quot;/&gt;&lt;wsp:rsid wsp:val=&quot;003501DC&quot;/&gt;&lt;wsp:rsid wsp:val=&quot;00350E63&quot;/&gt;&lt;wsp:rsid wsp:val=&quot;003523C5&quot;/&gt;&lt;wsp:rsid wsp:val=&quot;00352605&quot;/&gt;&lt;wsp:rsid wsp:val=&quot;00352D8E&quot;/&gt;&lt;wsp:rsid wsp:val=&quot;00353453&quot;/&gt;&lt;wsp:rsid wsp:val=&quot;0035410A&quot;/&gt;&lt;wsp:rsid wsp:val=&quot;003550CD&quot;/&gt;&lt;wsp:rsid wsp:val=&quot;0035799A&quot;/&gt;&lt;wsp:rsid wsp:val=&quot;00357A54&quot;/&gt;&lt;wsp:rsid wsp:val=&quot;00357E78&quot;/&gt;&lt;wsp:rsid wsp:val=&quot;00360417&quot;/&gt;&lt;wsp:rsid wsp:val=&quot;00360AF4&quot;/&gt;&lt;wsp:rsid wsp:val=&quot;003611EB&quot;/&gt;&lt;wsp:rsid wsp:val=&quot;0036138D&quot;/&gt;&lt;wsp:rsid wsp:val=&quot;003616B4&quot;/&gt;&lt;wsp:rsid wsp:val=&quot;00362070&quot;/&gt;&lt;wsp:rsid wsp:val=&quot;0036244A&quot;/&gt;&lt;wsp:rsid wsp:val=&quot;00362B0B&quot;/&gt;&lt;wsp:rsid wsp:val=&quot;003648A9&quot;/&gt;&lt;wsp:rsid wsp:val=&quot;0036498A&quot;/&gt;&lt;wsp:rsid wsp:val=&quot;00364C7D&quot;/&gt;&lt;wsp:rsid wsp:val=&quot;00367EBD&quot;/&gt;&lt;wsp:rsid wsp:val=&quot;00367FDA&quot;/&gt;&lt;wsp:rsid wsp:val=&quot;00371509&quot;/&gt;&lt;wsp:rsid wsp:val=&quot;00371946&quot;/&gt;&lt;wsp:rsid wsp:val=&quot;0037223A&quot;/&gt;&lt;wsp:rsid wsp:val=&quot;00372FB2&quot;/&gt;&lt;wsp:rsid wsp:val=&quot;00373865&quot;/&gt;&lt;wsp:rsid wsp:val=&quot;00373A7A&quot;/&gt;&lt;wsp:rsid wsp:val=&quot;003740DC&quot;/&gt;&lt;wsp:rsid wsp:val=&quot;003748F7&quot;/&gt;&lt;wsp:rsid wsp:val=&quot;00374D77&quot;/&gt;&lt;wsp:rsid wsp:val=&quot;00375721&quot;/&gt;&lt;wsp:rsid wsp:val=&quot;00375C11&quot;/&gt;&lt;wsp:rsid wsp:val=&quot;00376042&quot;/&gt;&lt;wsp:rsid wsp:val=&quot;003766BF&quot;/&gt;&lt;wsp:rsid wsp:val=&quot;00377C08&quot;/&gt;&lt;wsp:rsid wsp:val=&quot;0038006F&quot;/&gt;&lt;wsp:rsid wsp:val=&quot;003803AC&quot;/&gt;&lt;wsp:rsid wsp:val=&quot;00381146&quot;/&gt;&lt;wsp:rsid wsp:val=&quot;00381D84&quot;/&gt;&lt;wsp:rsid wsp:val=&quot;00381FE8&quot;/&gt;&lt;wsp:rsid wsp:val=&quot;0038487A&quot;/&gt;&lt;wsp:rsid wsp:val=&quot;003853A5&quot;/&gt;&lt;wsp:rsid wsp:val=&quot;003858E9&quot;/&gt;&lt;wsp:rsid wsp:val=&quot;0038700B&quot;/&gt;&lt;wsp:rsid wsp:val=&quot;00387248&quot;/&gt;&lt;wsp:rsid wsp:val=&quot;0038739B&quot;/&gt;&lt;wsp:rsid wsp:val=&quot;00391008&quot;/&gt;&lt;wsp:rsid wsp:val=&quot;0039228B&quot;/&gt;&lt;wsp:rsid wsp:val=&quot;003929D0&quot;/&gt;&lt;wsp:rsid wsp:val=&quot;00392E83&quot;/&gt;&lt;wsp:rsid wsp:val=&quot;00393504&quot;/&gt;&lt;wsp:rsid wsp:val=&quot;00394122&quot;/&gt;&lt;wsp:rsid wsp:val=&quot;00394AA1&quot;/&gt;&lt;wsp:rsid wsp:val=&quot;00395E31&quot;/&gt;&lt;wsp:rsid wsp:val=&quot;00395FB6&quot;/&gt;&lt;wsp:rsid wsp:val=&quot;00396271&quot;/&gt;&lt;wsp:rsid wsp:val=&quot;00396557&quot;/&gt;&lt;wsp:rsid wsp:val=&quot;00397A7C&quot;/&gt;&lt;wsp:rsid wsp:val=&quot;00397F0F&quot;/&gt;&lt;wsp:rsid wsp:val=&quot;003A0236&quot;/&gt;&lt;wsp:rsid wsp:val=&quot;003A17A8&quot;/&gt;&lt;wsp:rsid wsp:val=&quot;003A1974&quot;/&gt;&lt;wsp:rsid wsp:val=&quot;003A1DA8&quot;/&gt;&lt;wsp:rsid wsp:val=&quot;003A3C72&quot;/&gt;&lt;wsp:rsid wsp:val=&quot;003A5951&quot;/&gt;&lt;wsp:rsid wsp:val=&quot;003A687C&quot;/&gt;&lt;wsp:rsid wsp:val=&quot;003A73D1&quot;/&gt;&lt;wsp:rsid wsp:val=&quot;003B0179&quot;/&gt;&lt;wsp:rsid wsp:val=&quot;003B0D11&quot;/&gt;&lt;wsp:rsid wsp:val=&quot;003B1723&quot;/&gt;&lt;wsp:rsid wsp:val=&quot;003B26E2&quot;/&gt;&lt;wsp:rsid wsp:val=&quot;003B425A&quot;/&gt;&lt;wsp:rsid wsp:val=&quot;003B48B5&quot;/&gt;&lt;wsp:rsid wsp:val=&quot;003B4DA9&quot;/&gt;&lt;wsp:rsid wsp:val=&quot;003B4FA4&quot;/&gt;&lt;wsp:rsid wsp:val=&quot;003B6523&quot;/&gt;&lt;wsp:rsid wsp:val=&quot;003B672B&quot;/&gt;&lt;wsp:rsid wsp:val=&quot;003B6AE2&quot;/&gt;&lt;wsp:rsid wsp:val=&quot;003B7181&quot;/&gt;&lt;wsp:rsid wsp:val=&quot;003B783B&quot;/&gt;&lt;wsp:rsid wsp:val=&quot;003B7925&quot;/&gt;&lt;wsp:rsid wsp:val=&quot;003C0A4F&quot;/&gt;&lt;wsp:rsid wsp:val=&quot;003C0F23&quot;/&gt;&lt;wsp:rsid wsp:val=&quot;003C167D&quot;/&gt;&lt;wsp:rsid wsp:val=&quot;003C16FD&quot;/&gt;&lt;wsp:rsid wsp:val=&quot;003C40A0&quot;/&gt;&lt;wsp:rsid wsp:val=&quot;003C63D2&quot;/&gt;&lt;wsp:rsid wsp:val=&quot;003C730F&quot;/&gt;&lt;wsp:rsid wsp:val=&quot;003D019F&quot;/&gt;&lt;wsp:rsid wsp:val=&quot;003D0366&quot;/&gt;&lt;wsp:rsid wsp:val=&quot;003D0BE6&quot;/&gt;&lt;wsp:rsid wsp:val=&quot;003D0D38&quot;/&gt;&lt;wsp:rsid wsp:val=&quot;003D0D61&quot;/&gt;&lt;wsp:rsid wsp:val=&quot;003D131D&quot;/&gt;&lt;wsp:rsid wsp:val=&quot;003D1624&quot;/&gt;&lt;wsp:rsid wsp:val=&quot;003D1848&quot;/&gt;&lt;wsp:rsid wsp:val=&quot;003D260A&quot;/&gt;&lt;wsp:rsid wsp:val=&quot;003D2BF2&quot;/&gt;&lt;wsp:rsid wsp:val=&quot;003D4C72&quot;/&gt;&lt;wsp:rsid wsp:val=&quot;003D4F3D&quot;/&gt;&lt;wsp:rsid wsp:val=&quot;003D583D&quot;/&gt;&lt;wsp:rsid wsp:val=&quot;003D5BC0&quot;/&gt;&lt;wsp:rsid wsp:val=&quot;003D5CBF&quot;/&gt;&lt;wsp:rsid wsp:val=&quot;003D6564&quot;/&gt;&lt;wsp:rsid wsp:val=&quot;003D6A45&quot;/&gt;&lt;wsp:rsid wsp:val=&quot;003D766C&quot;/&gt;&lt;wsp:rsid wsp:val=&quot;003D774C&quot;/&gt;&lt;wsp:rsid wsp:val=&quot;003D7F5E&quot;/&gt;&lt;wsp:rsid wsp:val=&quot;003E069B&quot;/&gt;&lt;wsp:rsid wsp:val=&quot;003E0D2E&quot;/&gt;&lt;wsp:rsid wsp:val=&quot;003E1BD0&quot;/&gt;&lt;wsp:rsid wsp:val=&quot;003E1D7C&quot;/&gt;&lt;wsp:rsid wsp:val=&quot;003E1E66&quot;/&gt;&lt;wsp:rsid wsp:val=&quot;003E22FF&quot;/&gt;&lt;wsp:rsid wsp:val=&quot;003E2AC8&quot;/&gt;&lt;wsp:rsid wsp:val=&quot;003E2D99&quot;/&gt;&lt;wsp:rsid wsp:val=&quot;003E38D5&quot;/&gt;&lt;wsp:rsid wsp:val=&quot;003E44C5&quot;/&gt;&lt;wsp:rsid wsp:val=&quot;003E4B6A&quot;/&gt;&lt;wsp:rsid wsp:val=&quot;003E5095&quot;/&gt;&lt;wsp:rsid wsp:val=&quot;003F1F53&quot;/&gt;&lt;wsp:rsid wsp:val=&quot;003F2576&quot;/&gt;&lt;wsp:rsid wsp:val=&quot;003F2808&quot;/&gt;&lt;wsp:rsid wsp:val=&quot;003F2AD0&quot;/&gt;&lt;wsp:rsid wsp:val=&quot;003F382C&quot;/&gt;&lt;wsp:rsid wsp:val=&quot;003F3BCD&quot;/&gt;&lt;wsp:rsid wsp:val=&quot;003F4D17&quot;/&gt;&lt;wsp:rsid wsp:val=&quot;003F538E&quot;/&gt;&lt;wsp:rsid wsp:val=&quot;00400179&quot;/&gt;&lt;wsp:rsid wsp:val=&quot;00401C19&quot;/&gt;&lt;wsp:rsid wsp:val=&quot;00402A6B&quot;/&gt;&lt;wsp:rsid wsp:val=&quot;0040434F&quot;/&gt;&lt;wsp:rsid wsp:val=&quot;0040435C&quot;/&gt;&lt;wsp:rsid wsp:val=&quot;004046EE&quot;/&gt;&lt;wsp:rsid wsp:val=&quot;004048F4&quot;/&gt;&lt;wsp:rsid wsp:val=&quot;00405479&quot;/&gt;&lt;wsp:rsid wsp:val=&quot;00405C40&quot;/&gt;&lt;wsp:rsid wsp:val=&quot;0040686C&quot;/&gt;&lt;wsp:rsid wsp:val=&quot;00411C53&quot;/&gt;&lt;wsp:rsid wsp:val=&quot;004128DE&quot;/&gt;&lt;wsp:rsid wsp:val=&quot;00412EB9&quot;/&gt;&lt;wsp:rsid wsp:val=&quot;0041334E&quot;/&gt;&lt;wsp:rsid wsp:val=&quot;00413C17&quot;/&gt;&lt;wsp:rsid wsp:val=&quot;00414485&quot;/&gt;&lt;wsp:rsid wsp:val=&quot;00414A7E&quot;/&gt;&lt;wsp:rsid wsp:val=&quot;00414CB4&quot;/&gt;&lt;wsp:rsid wsp:val=&quot;004158C4&quot;/&gt;&lt;wsp:rsid wsp:val=&quot;00416505&quot;/&gt;&lt;wsp:rsid wsp:val=&quot;00416F81&quot;/&gt;&lt;wsp:rsid wsp:val=&quot;004178AC&quot;/&gt;&lt;wsp:rsid wsp:val=&quot;00417A53&quot;/&gt;&lt;wsp:rsid wsp:val=&quot;00420C40&quot;/&gt;&lt;wsp:rsid wsp:val=&quot;004213B0&quot;/&gt;&lt;wsp:rsid wsp:val=&quot;00421C38&quot;/&gt;&lt;wsp:rsid wsp:val=&quot;00421DFF&quot;/&gt;&lt;wsp:rsid wsp:val=&quot;00422177&quot;/&gt;&lt;wsp:rsid wsp:val=&quot;004222F8&quot;/&gt;&lt;wsp:rsid wsp:val=&quot;004225F0&quot;/&gt;&lt;wsp:rsid wsp:val=&quot;00422A2E&quot;/&gt;&lt;wsp:rsid wsp:val=&quot;00423B16&quot;/&gt;&lt;wsp:rsid wsp:val=&quot;00424BE8&quot;/&gt;&lt;wsp:rsid wsp:val=&quot;00424E64&quot;/&gt;&lt;wsp:rsid wsp:val=&quot;00425D5C&quot;/&gt;&lt;wsp:rsid wsp:val=&quot;0042605E&quot;/&gt;&lt;wsp:rsid wsp:val=&quot;0042647F&quot;/&gt;&lt;wsp:rsid wsp:val=&quot;00427731&quot;/&gt;&lt;wsp:rsid wsp:val=&quot;00430A94&quot;/&gt;&lt;wsp:rsid wsp:val=&quot;00431D33&quot;/&gt;&lt;wsp:rsid wsp:val=&quot;0043274B&quot;/&gt;&lt;wsp:rsid wsp:val=&quot;0043285D&quot;/&gt;&lt;wsp:rsid wsp:val=&quot;0043295C&quot;/&gt;&lt;wsp:rsid wsp:val=&quot;00432BD6&quot;/&gt;&lt;wsp:rsid wsp:val=&quot;00432C34&quot;/&gt;&lt;wsp:rsid wsp:val=&quot;00433450&quot;/&gt;&lt;wsp:rsid wsp:val=&quot;00433C28&quot;/&gt;&lt;wsp:rsid wsp:val=&quot;004352FE&quot;/&gt;&lt;wsp:rsid wsp:val=&quot;00435DAA&quot;/&gt;&lt;wsp:rsid wsp:val=&quot;004370F3&quot;/&gt;&lt;wsp:rsid wsp:val=&quot;00441F12&quot;/&gt;&lt;wsp:rsid wsp:val=&quot;00442371&quot;/&gt;&lt;wsp:rsid wsp:val=&quot;004434CF&quot;/&gt;&lt;wsp:rsid wsp:val=&quot;0044399B&quot;/&gt;&lt;wsp:rsid wsp:val=&quot;00444969&quot;/&gt;&lt;wsp:rsid wsp:val=&quot;00444DDC&quot;/&gt;&lt;wsp:rsid wsp:val=&quot;0044779D&quot;/&gt;&lt;wsp:rsid wsp:val=&quot;00447D38&quot;/&gt;&lt;wsp:rsid wsp:val=&quot;00447D97&quot;/&gt;&lt;wsp:rsid wsp:val=&quot;00450076&quot;/&gt;&lt;wsp:rsid wsp:val=&quot;00450626&quot;/&gt;&lt;wsp:rsid wsp:val=&quot;00450B20&quot;/&gt;&lt;wsp:rsid wsp:val=&quot;00451690&quot;/&gt;&lt;wsp:rsid wsp:val=&quot;00451D47&quot;/&gt;&lt;wsp:rsid wsp:val=&quot;00452D72&quot;/&gt;&lt;wsp:rsid wsp:val=&quot;0045371B&quot;/&gt;&lt;wsp:rsid wsp:val=&quot;004539ED&quot;/&gt;&lt;wsp:rsid wsp:val=&quot;00454FCB&quot;/&gt;&lt;wsp:rsid wsp:val=&quot;004557B4&quot;/&gt;&lt;wsp:rsid wsp:val=&quot;00456103&quot;/&gt;&lt;wsp:rsid wsp:val=&quot;004565CD&quot;/&gt;&lt;wsp:rsid wsp:val=&quot;004573B2&quot;/&gt;&lt;wsp:rsid wsp:val=&quot;0045761C&quot;/&gt;&lt;wsp:rsid wsp:val=&quot;00460C5B&quot;/&gt;&lt;wsp:rsid wsp:val=&quot;004621EB&quot;/&gt;&lt;wsp:rsid wsp:val=&quot;004627D2&quot;/&gt;&lt;wsp:rsid wsp:val=&quot;0046304E&quot;/&gt;&lt;wsp:rsid wsp:val=&quot;004640CE&quot;/&gt;&lt;wsp:rsid wsp:val=&quot;00464183&quot;/&gt;&lt;wsp:rsid wsp:val=&quot;00464A05&quot;/&gt;&lt;wsp:rsid wsp:val=&quot;00464E38&quot;/&gt;&lt;wsp:rsid wsp:val=&quot;00465245&quot;/&gt;&lt;wsp:rsid wsp:val=&quot;004674A2&quot;/&gt;&lt;wsp:rsid wsp:val=&quot;00467ACC&quot;/&gt;&lt;wsp:rsid wsp:val=&quot;00467E4B&quot;/&gt;&lt;wsp:rsid wsp:val=&quot;00470823&quot;/&gt;&lt;wsp:rsid wsp:val=&quot;00470CCB&quot;/&gt;&lt;wsp:rsid wsp:val=&quot;00471BA9&quot;/&gt;&lt;wsp:rsid wsp:val=&quot;004728CA&quot;/&gt;&lt;wsp:rsid wsp:val=&quot;00473003&quot;/&gt;&lt;wsp:rsid wsp:val=&quot;00473735&quot;/&gt;&lt;wsp:rsid wsp:val=&quot;00475021&quot;/&gt;&lt;wsp:rsid wsp:val=&quot;004762C1&quot;/&gt;&lt;wsp:rsid wsp:val=&quot;00476C62&quot;/&gt;&lt;wsp:rsid wsp:val=&quot;00476F2A&quot;/&gt;&lt;wsp:rsid wsp:val=&quot;004772E3&quot;/&gt;&lt;wsp:rsid wsp:val=&quot;00477C32&quot;/&gt;&lt;wsp:rsid wsp:val=&quot;00477D0A&quot;/&gt;&lt;wsp:rsid wsp:val=&quot;00477DCA&quot;/&gt;&lt;wsp:rsid wsp:val=&quot;00480F0C&quot;/&gt;&lt;wsp:rsid wsp:val=&quot;00484096&quot;/&gt;&lt;wsp:rsid wsp:val=&quot;00484561&quot;/&gt;&lt;wsp:rsid wsp:val=&quot;00484D22&quot;/&gt;&lt;wsp:rsid wsp:val=&quot;00485137&quot;/&gt;&lt;wsp:rsid wsp:val=&quot;00485367&quot;/&gt;&lt;wsp:rsid wsp:val=&quot;0048715F&quot;/&gt;&lt;wsp:rsid wsp:val=&quot;00487CC3&quot;/&gt;&lt;wsp:rsid wsp:val=&quot;00490FDD&quot;/&gt;&lt;wsp:rsid wsp:val=&quot;00491BAC&quot;/&gt;&lt;wsp:rsid wsp:val=&quot;004929BB&quot;/&gt;&lt;wsp:rsid wsp:val=&quot;00492A65&quot;/&gt;&lt;wsp:rsid wsp:val=&quot;00492D3B&quot;/&gt;&lt;wsp:rsid wsp:val=&quot;00493136&quot;/&gt;&lt;wsp:rsid wsp:val=&quot;0049373E&quot;/&gt;&lt;wsp:rsid wsp:val=&quot;00493FC5&quot;/&gt;&lt;wsp:rsid wsp:val=&quot;004946AE&quot;/&gt;&lt;wsp:rsid wsp:val=&quot;00494D7F&quot;/&gt;&lt;wsp:rsid wsp:val=&quot;0049516D&quot;/&gt;&lt;wsp:rsid wsp:val=&quot;0049537B&quot;/&gt;&lt;wsp:rsid wsp:val=&quot;004958E9&quot;/&gt;&lt;wsp:rsid wsp:val=&quot;004961BB&quot;/&gt;&lt;wsp:rsid wsp:val=&quot;004968B4&quot;/&gt;&lt;wsp:rsid wsp:val=&quot;004A2057&quot;/&gt;&lt;wsp:rsid wsp:val=&quot;004A2310&quot;/&gt;&lt;wsp:rsid wsp:val=&quot;004A2BD5&quot;/&gt;&lt;wsp:rsid wsp:val=&quot;004A2F60&quot;/&gt;&lt;wsp:rsid wsp:val=&quot;004A4495&quot;/&gt;&lt;wsp:rsid wsp:val=&quot;004A5690&quot;/&gt;&lt;wsp:rsid wsp:val=&quot;004A6365&quot;/&gt;&lt;wsp:rsid wsp:val=&quot;004A764C&quot;/&gt;&lt;wsp:rsid wsp:val=&quot;004A7DD6&quot;/&gt;&lt;wsp:rsid wsp:val=&quot;004B0D33&quot;/&gt;&lt;wsp:rsid wsp:val=&quot;004B0DBE&quot;/&gt;&lt;wsp:rsid wsp:val=&quot;004B24A7&quot;/&gt;&lt;wsp:rsid wsp:val=&quot;004B24CC&quot;/&gt;&lt;wsp:rsid wsp:val=&quot;004B34A8&quot;/&gt;&lt;wsp:rsid wsp:val=&quot;004B352A&quot;/&gt;&lt;wsp:rsid wsp:val=&quot;004B4107&quot;/&gt;&lt;wsp:rsid wsp:val=&quot;004B4DB0&quot;/&gt;&lt;wsp:rsid wsp:val=&quot;004B5211&quot;/&gt;&lt;wsp:rsid wsp:val=&quot;004B65B0&quot;/&gt;&lt;wsp:rsid wsp:val=&quot;004B65CE&quot;/&gt;&lt;wsp:rsid wsp:val=&quot;004B68D2&quot;/&gt;&lt;wsp:rsid wsp:val=&quot;004B69A3&quot;/&gt;&lt;wsp:rsid wsp:val=&quot;004B78A5&quot;/&gt;&lt;wsp:rsid wsp:val=&quot;004B78BD&quot;/&gt;&lt;wsp:rsid wsp:val=&quot;004C076E&quot;/&gt;&lt;wsp:rsid wsp:val=&quot;004C0915&quot;/&gt;&lt;wsp:rsid wsp:val=&quot;004C15CD&quot;/&gt;&lt;wsp:rsid wsp:val=&quot;004C1661&quot;/&gt;&lt;wsp:rsid wsp:val=&quot;004C177E&quot;/&gt;&lt;wsp:rsid wsp:val=&quot;004C1A87&quot;/&gt;&lt;wsp:rsid wsp:val=&quot;004C223F&quot;/&gt;&lt;wsp:rsid wsp:val=&quot;004C33EE&quot;/&gt;&lt;wsp:rsid wsp:val=&quot;004C5017&quot;/&gt;&lt;wsp:rsid wsp:val=&quot;004C517B&quot;/&gt;&lt;wsp:rsid wsp:val=&quot;004C5A1F&quot;/&gt;&lt;wsp:rsid wsp:val=&quot;004C64EA&quot;/&gt;&lt;wsp:rsid wsp:val=&quot;004C7424&quot;/&gt;&lt;wsp:rsid wsp:val=&quot;004C7638&quot;/&gt;&lt;wsp:rsid wsp:val=&quot;004C7910&quot;/&gt;&lt;wsp:rsid wsp:val=&quot;004D033A&quot;/&gt;&lt;wsp:rsid wsp:val=&quot;004D1075&quot;/&gt;&lt;wsp:rsid wsp:val=&quot;004D2889&quot;/&gt;&lt;wsp:rsid wsp:val=&quot;004D3761&quot;/&gt;&lt;wsp:rsid wsp:val=&quot;004D3922&quot;/&gt;&lt;wsp:rsid wsp:val=&quot;004D5452&quot;/&gt;&lt;wsp:rsid wsp:val=&quot;004D68AE&quot;/&gt;&lt;wsp:rsid wsp:val=&quot;004E008F&quot;/&gt;&lt;wsp:rsid wsp:val=&quot;004E0F22&quot;/&gt;&lt;wsp:rsid wsp:val=&quot;004E10C5&quot;/&gt;&lt;wsp:rsid wsp:val=&quot;004E1C9C&quot;/&gt;&lt;wsp:rsid wsp:val=&quot;004E31A9&quot;/&gt;&lt;wsp:rsid wsp:val=&quot;004E3403&quot;/&gt;&lt;wsp:rsid wsp:val=&quot;004E427F&quot;/&gt;&lt;wsp:rsid wsp:val=&quot;004E4C8A&quot;/&gt;&lt;wsp:rsid wsp:val=&quot;004E4F61&quot;/&gt;&lt;wsp:rsid wsp:val=&quot;004E511F&quot;/&gt;&lt;wsp:rsid wsp:val=&quot;004E54B7&quot;/&gt;&lt;wsp:rsid wsp:val=&quot;004E5595&quot;/&gt;&lt;wsp:rsid wsp:val=&quot;004E6492&quot;/&gt;&lt;wsp:rsid wsp:val=&quot;004E6617&quot;/&gt;&lt;wsp:rsid wsp:val=&quot;004E7322&quot;/&gt;&lt;wsp:rsid wsp:val=&quot;004F0142&quot;/&gt;&lt;wsp:rsid wsp:val=&quot;004F095B&quot;/&gt;&lt;wsp:rsid wsp:val=&quot;004F0AC3&quot;/&gt;&lt;wsp:rsid wsp:val=&quot;004F0D60&quot;/&gt;&lt;wsp:rsid wsp:val=&quot;004F12A7&quot;/&gt;&lt;wsp:rsid wsp:val=&quot;004F1FE9&quot;/&gt;&lt;wsp:rsid wsp:val=&quot;004F2D03&quot;/&gt;&lt;wsp:rsid wsp:val=&quot;004F3091&quot;/&gt;&lt;wsp:rsid wsp:val=&quot;004F3096&quot;/&gt;&lt;wsp:rsid wsp:val=&quot;004F51B8&quot;/&gt;&lt;wsp:rsid wsp:val=&quot;004F5B56&quot;/&gt;&lt;wsp:rsid wsp:val=&quot;004F630C&quot;/&gt;&lt;wsp:rsid wsp:val=&quot;004F6EB9&quot;/&gt;&lt;wsp:rsid wsp:val=&quot;004F6FBE&quot;/&gt;&lt;wsp:rsid wsp:val=&quot;004F7A0E&quot;/&gt;&lt;wsp:rsid wsp:val=&quot;004F7C38&quot;/&gt;&lt;wsp:rsid wsp:val=&quot;00500581&quot;/&gt;&lt;wsp:rsid wsp:val=&quot;00500909&quot;/&gt;&lt;wsp:rsid wsp:val=&quot;00500FF2&quot;/&gt;&lt;wsp:rsid wsp:val=&quot;00501236&quot;/&gt;&lt;wsp:rsid wsp:val=&quot;00501254&quot;/&gt;&lt;wsp:rsid wsp:val=&quot;00501790&quot;/&gt;&lt;wsp:rsid wsp:val=&quot;00501B7C&quot;/&gt;&lt;wsp:rsid wsp:val=&quot;00501D37&quot;/&gt;&lt;wsp:rsid wsp:val=&quot;00502984&quot;/&gt;&lt;wsp:rsid wsp:val=&quot;00502A64&quot;/&gt;&lt;wsp:rsid wsp:val=&quot;00502AE0&quot;/&gt;&lt;wsp:rsid wsp:val=&quot;005031C6&quot;/&gt;&lt;wsp:rsid wsp:val=&quot;00505631&quot;/&gt;&lt;wsp:rsid wsp:val=&quot;00507461&quot;/&gt;&lt;wsp:rsid wsp:val=&quot;00507C23&quot;/&gt;&lt;wsp:rsid wsp:val=&quot;00510911&quot;/&gt;&lt;wsp:rsid wsp:val=&quot;005109AF&quot;/&gt;&lt;wsp:rsid wsp:val=&quot;005114F0&quot;/&gt;&lt;wsp:rsid wsp:val=&quot;005128C0&quot;/&gt;&lt;wsp:rsid wsp:val=&quot;00512F39&quot;/&gt;&lt;wsp:rsid wsp:val=&quot;005134B5&quot;/&gt;&lt;wsp:rsid wsp:val=&quot;0051608D&quot;/&gt;&lt;wsp:rsid wsp:val=&quot;00516364&quot;/&gt;&lt;wsp:rsid wsp:val=&quot;005166C6&quot;/&gt;&lt;wsp:rsid wsp:val=&quot;005175E0&quot;/&gt;&lt;wsp:rsid wsp:val=&quot;00517E81&quot;/&gt;&lt;wsp:rsid wsp:val=&quot;005200B3&quot;/&gt;&lt;wsp:rsid wsp:val=&quot;00520A55&quot;/&gt;&lt;wsp:rsid wsp:val=&quot;00520ACA&quot;/&gt;&lt;wsp:rsid wsp:val=&quot;0052125F&quot;/&gt;&lt;wsp:rsid wsp:val=&quot;0052270E&quot;/&gt;&lt;wsp:rsid wsp:val=&quot;00522C86&quot;/&gt;&lt;wsp:rsid wsp:val=&quot;00523B88&quot;/&gt;&lt;wsp:rsid wsp:val=&quot;00524B3E&quot;/&gt;&lt;wsp:rsid wsp:val=&quot;005255D3&quot;/&gt;&lt;wsp:rsid wsp:val=&quot;00525DE1&quot;/&gt;&lt;wsp:rsid wsp:val=&quot;005261A2&quot;/&gt;&lt;wsp:rsid wsp:val=&quot;00526D62&quot;/&gt;&lt;wsp:rsid wsp:val=&quot;0052728B&quot;/&gt;&lt;wsp:rsid wsp:val=&quot;00527BBF&quot;/&gt;&lt;wsp:rsid wsp:val=&quot;00530731&quot;/&gt;&lt;wsp:rsid wsp:val=&quot;00530F98&quot;/&gt;&lt;wsp:rsid wsp:val=&quot;0053113E&quot;/&gt;&lt;wsp:rsid wsp:val=&quot;0053342B&quot;/&gt;&lt;wsp:rsid wsp:val=&quot;00534192&quot;/&gt;&lt;wsp:rsid wsp:val=&quot;00534931&quot;/&gt;&lt;wsp:rsid wsp:val=&quot;00534C19&quot;/&gt;&lt;wsp:rsid wsp:val=&quot;00534DBE&quot;/&gt;&lt;wsp:rsid wsp:val=&quot;00534E9C&quot;/&gt;&lt;wsp:rsid wsp:val=&quot;005351AE&quot;/&gt;&lt;wsp:rsid wsp:val=&quot;005356BB&quot;/&gt;&lt;wsp:rsid wsp:val=&quot;00535C90&quot;/&gt;&lt;wsp:rsid wsp:val=&quot;00537B5B&quot;/&gt;&lt;wsp:rsid wsp:val=&quot;005400F5&quot;/&gt;&lt;wsp:rsid wsp:val=&quot;005404FC&quot;/&gt;&lt;wsp:rsid wsp:val=&quot;00541C1D&quot;/&gt;&lt;wsp:rsid wsp:val=&quot;00542101&quot;/&gt;&lt;wsp:rsid wsp:val=&quot;0054244A&quot;/&gt;&lt;wsp:rsid wsp:val=&quot;005427E2&quot;/&gt;&lt;wsp:rsid wsp:val=&quot;00542BCA&quot;/&gt;&lt;wsp:rsid wsp:val=&quot;00542DB0&quot;/&gt;&lt;wsp:rsid wsp:val=&quot;00543647&quot;/&gt;&lt;wsp:rsid wsp:val=&quot;005443FC&quot;/&gt;&lt;wsp:rsid wsp:val=&quot;00544768&quot;/&gt;&lt;wsp:rsid wsp:val=&quot;005448DB&quot;/&gt;&lt;wsp:rsid wsp:val=&quot;00544F87&quot;/&gt;&lt;wsp:rsid wsp:val=&quot;00545C93&quot;/&gt;&lt;wsp:rsid wsp:val=&quot;00545CC0&quot;/&gt;&lt;wsp:rsid wsp:val=&quot;00546810&quot;/&gt;&lt;wsp:rsid wsp:val=&quot;0054745A&quot;/&gt;&lt;wsp:rsid wsp:val=&quot;00550531&quot;/&gt;&lt;wsp:rsid wsp:val=&quot;005515E7&quot;/&gt;&lt;wsp:rsid wsp:val=&quot;00551ADF&quot;/&gt;&lt;wsp:rsid wsp:val=&quot;005521D5&quot;/&gt;&lt;wsp:rsid wsp:val=&quot;00552690&quot;/&gt;&lt;wsp:rsid wsp:val=&quot;00552DC1&quot;/&gt;&lt;wsp:rsid wsp:val=&quot;0055339A&quot;/&gt;&lt;wsp:rsid wsp:val=&quot;00553AAA&quot;/&gt;&lt;wsp:rsid wsp:val=&quot;00553FA5&quot;/&gt;&lt;wsp:rsid wsp:val=&quot;00554B40&quot;/&gt;&lt;wsp:rsid wsp:val=&quot;00554E32&quot;/&gt;&lt;wsp:rsid wsp:val=&quot;00556680&quot;/&gt;&lt;wsp:rsid wsp:val=&quot;00556944&quot;/&gt;&lt;wsp:rsid wsp:val=&quot;00556D7D&quot;/&gt;&lt;wsp:rsid wsp:val=&quot;00556E44&quot;/&gt;&lt;wsp:rsid wsp:val=&quot;005609F9&quot;/&gt;&lt;wsp:rsid wsp:val=&quot;00561472&quot;/&gt;&lt;wsp:rsid wsp:val=&quot;005616BB&quot;/&gt;&lt;wsp:rsid wsp:val=&quot;005625F1&quot;/&gt;&lt;wsp:rsid wsp:val=&quot;00562B36&quot;/&gt;&lt;wsp:rsid wsp:val=&quot;00563CCF&quot;/&gt;&lt;wsp:rsid wsp:val=&quot;00564092&quot;/&gt;&lt;wsp:rsid wsp:val=&quot;005641F0&quot;/&gt;&lt;wsp:rsid wsp:val=&quot;00564619&quot;/&gt;&lt;wsp:rsid wsp:val=&quot;00564CB1&quot;/&gt;&lt;wsp:rsid wsp:val=&quot;00565880&quot;/&gt;&lt;wsp:rsid wsp:val=&quot;00566220&quot;/&gt;&lt;wsp:rsid wsp:val=&quot;00567BC5&quot;/&gt;&lt;wsp:rsid wsp:val=&quot;00567CE0&quot;/&gt;&lt;wsp:rsid wsp:val=&quot;0057035A&quot;/&gt;&lt;wsp:rsid wsp:val=&quot;00570611&quot;/&gt;&lt;wsp:rsid wsp:val=&quot;00572830&quot;/&gt;&lt;wsp:rsid wsp:val=&quot;00572DD9&quot;/&gt;&lt;wsp:rsid wsp:val=&quot;0057444E&quot;/&gt;&lt;wsp:rsid wsp:val=&quot;005744CD&quot;/&gt;&lt;wsp:rsid wsp:val=&quot;005755CF&quot;/&gt;&lt;wsp:rsid wsp:val=&quot;005756AD&quot;/&gt;&lt;wsp:rsid wsp:val=&quot;00576275&quot;/&gt;&lt;wsp:rsid wsp:val=&quot;0058014E&quot;/&gt;&lt;wsp:rsid wsp:val=&quot;0058024F&quot;/&gt;&lt;wsp:rsid wsp:val=&quot;0058086A&quot;/&gt;&lt;wsp:rsid wsp:val=&quot;0058104E&quot;/&gt;&lt;wsp:rsid wsp:val=&quot;00581110&quot;/&gt;&lt;wsp:rsid wsp:val=&quot;005812D5&quot;/&gt;&lt;wsp:rsid wsp:val=&quot;0058202E&quot;/&gt;&lt;wsp:rsid wsp:val=&quot;00582CEE&quot;/&gt;&lt;wsp:rsid wsp:val=&quot;005841A9&quot;/&gt;&lt;wsp:rsid wsp:val=&quot;00584935&quot;/&gt;&lt;wsp:rsid wsp:val=&quot;00584E56&quot;/&gt;&lt;wsp:rsid wsp:val=&quot;00585FFD&quot;/&gt;&lt;wsp:rsid wsp:val=&quot;00586478&quot;/&gt;&lt;wsp:rsid wsp:val=&quot;005868EA&quot;/&gt;&lt;wsp:rsid wsp:val=&quot;005874B0&quot;/&gt;&lt;wsp:rsid wsp:val=&quot;00587BB4&quot;/&gt;&lt;wsp:rsid wsp:val=&quot;0059002D&quot;/&gt;&lt;wsp:rsid wsp:val=&quot;0059163E&quot;/&gt;&lt;wsp:rsid wsp:val=&quot;005917B4&quot;/&gt;&lt;wsp:rsid wsp:val=&quot;00592566&quot;/&gt;&lt;wsp:rsid wsp:val=&quot;005932FE&quot;/&gt;&lt;wsp:rsid wsp:val=&quot;005934E6&quot;/&gt;&lt;wsp:rsid wsp:val=&quot;00593CE8&quot;/&gt;&lt;wsp:rsid wsp:val=&quot;00593D2F&quot;/&gt;&lt;wsp:rsid wsp:val=&quot;00594795&quot;/&gt;&lt;wsp:rsid wsp:val=&quot;00595E07&quot;/&gt;&lt;wsp:rsid wsp:val=&quot;00596921&quot;/&gt;&lt;wsp:rsid wsp:val=&quot;00597B01&quot;/&gt;&lt;wsp:rsid wsp:val=&quot;005A0FF0&quot;/&gt;&lt;wsp:rsid wsp:val=&quot;005A14F0&quot;/&gt;&lt;wsp:rsid wsp:val=&quot;005A2160&quot;/&gt;&lt;wsp:rsid wsp:val=&quot;005A2442&quot;/&gt;&lt;wsp:rsid wsp:val=&quot;005A249D&quot;/&gt;&lt;wsp:rsid wsp:val=&quot;005A35EC&quot;/&gt;&lt;wsp:rsid wsp:val=&quot;005A6A38&quot;/&gt;&lt;wsp:rsid wsp:val=&quot;005A7706&quot;/&gt;&lt;wsp:rsid wsp:val=&quot;005B02FE&quot;/&gt;&lt;wsp:rsid wsp:val=&quot;005B1672&quot;/&gt;&lt;wsp:rsid wsp:val=&quot;005B1AB2&quot;/&gt;&lt;wsp:rsid wsp:val=&quot;005B1EAF&quot;/&gt;&lt;wsp:rsid wsp:val=&quot;005B2184&quot;/&gt;&lt;wsp:rsid wsp:val=&quot;005B4327&quot;/&gt;&lt;wsp:rsid wsp:val=&quot;005B4BE4&quot;/&gt;&lt;wsp:rsid wsp:val=&quot;005B4F0C&quot;/&gt;&lt;wsp:rsid wsp:val=&quot;005B4F8A&quot;/&gt;&lt;wsp:rsid wsp:val=&quot;005B55EB&quot;/&gt;&lt;wsp:rsid wsp:val=&quot;005B5EA4&quot;/&gt;&lt;wsp:rsid wsp:val=&quot;005B6309&quot;/&gt;&lt;wsp:rsid wsp:val=&quot;005B652E&quot;/&gt;&lt;wsp:rsid wsp:val=&quot;005B6B14&quot;/&gt;&lt;wsp:rsid wsp:val=&quot;005B7731&quot;/&gt;&lt;wsp:rsid wsp:val=&quot;005B7781&quot;/&gt;&lt;wsp:rsid wsp:val=&quot;005C0F1A&quot;/&gt;&lt;wsp:rsid wsp:val=&quot;005C1998&quot;/&gt;&lt;wsp:rsid wsp:val=&quot;005C3183&quot;/&gt;&lt;wsp:rsid wsp:val=&quot;005C3647&quot;/&gt;&lt;wsp:rsid wsp:val=&quot;005C5B3F&quot;/&gt;&lt;wsp:rsid wsp:val=&quot;005C63D7&quot;/&gt;&lt;wsp:rsid wsp:val=&quot;005C6435&quot;/&gt;&lt;wsp:rsid wsp:val=&quot;005C6722&quot;/&gt;&lt;wsp:rsid wsp:val=&quot;005C6742&quot;/&gt;&lt;wsp:rsid wsp:val=&quot;005C7DB8&quot;/&gt;&lt;wsp:rsid wsp:val=&quot;005D0337&quot;/&gt;&lt;wsp:rsid wsp:val=&quot;005D1C2B&quot;/&gt;&lt;wsp:rsid wsp:val=&quot;005D21C7&quot;/&gt;&lt;wsp:rsid wsp:val=&quot;005D2601&quot;/&gt;&lt;wsp:rsid wsp:val=&quot;005D2EEC&quot;/&gt;&lt;wsp:rsid wsp:val=&quot;005D306F&quot;/&gt;&lt;wsp:rsid wsp:val=&quot;005D3438&quot;/&gt;&lt;wsp:rsid wsp:val=&quot;005D3775&quot;/&gt;&lt;wsp:rsid wsp:val=&quot;005D407B&quot;/&gt;&lt;wsp:rsid wsp:val=&quot;005D42A7&quot;/&gt;&lt;wsp:rsid wsp:val=&quot;005D4451&quot;/&gt;&lt;wsp:rsid wsp:val=&quot;005D4FF4&quot;/&gt;&lt;wsp:rsid wsp:val=&quot;005D7A6B&quot;/&gt;&lt;wsp:rsid wsp:val=&quot;005E0EC5&quot;/&gt;&lt;wsp:rsid wsp:val=&quot;005E1B81&quot;/&gt;&lt;wsp:rsid wsp:val=&quot;005E1FCE&quot;/&gt;&lt;wsp:rsid wsp:val=&quot;005E2248&quot;/&gt;&lt;wsp:rsid wsp:val=&quot;005E2F9E&quot;/&gt;&lt;wsp:rsid wsp:val=&quot;005E3009&quot;/&gt;&lt;wsp:rsid wsp:val=&quot;005E3051&quot;/&gt;&lt;wsp:rsid wsp:val=&quot;005E4CCA&quot;/&gt;&lt;wsp:rsid wsp:val=&quot;005E5045&quot;/&gt;&lt;wsp:rsid wsp:val=&quot;005E5137&quot;/&gt;&lt;wsp:rsid wsp:val=&quot;005E5522&quot;/&gt;&lt;wsp:rsid wsp:val=&quot;005E5883&quot;/&gt;&lt;wsp:rsid wsp:val=&quot;005E5DEC&quot;/&gt;&lt;wsp:rsid wsp:val=&quot;005E6475&quot;/&gt;&lt;wsp:rsid wsp:val=&quot;005E6708&quot;/&gt;&lt;wsp:rsid wsp:val=&quot;005E6AB1&quot;/&gt;&lt;wsp:rsid wsp:val=&quot;005E78FF&quot;/&gt;&lt;wsp:rsid wsp:val=&quot;005F0692&quot;/&gt;&lt;wsp:rsid wsp:val=&quot;005F07C6&quot;/&gt;&lt;wsp:rsid wsp:val=&quot;005F0899&quot;/&gt;&lt;wsp:rsid wsp:val=&quot;005F0D8A&quot;/&gt;&lt;wsp:rsid wsp:val=&quot;005F1406&quot;/&gt;&lt;wsp:rsid wsp:val=&quot;005F179E&quot;/&gt;&lt;wsp:rsid wsp:val=&quot;005F1889&quot;/&gt;&lt;wsp:rsid wsp:val=&quot;005F1DDF&quot;/&gt;&lt;wsp:rsid wsp:val=&quot;005F3FB7&quot;/&gt;&lt;wsp:rsid wsp:val=&quot;005F73DE&quot;/&gt;&lt;wsp:rsid wsp:val=&quot;005F7577&quot;/&gt;&lt;wsp:rsid wsp:val=&quot;0060060F&quot;/&gt;&lt;wsp:rsid wsp:val=&quot;006006D3&quot;/&gt;&lt;wsp:rsid wsp:val=&quot;00601168&quot;/&gt;&lt;wsp:rsid wsp:val=&quot;006018EE&quot;/&gt;&lt;wsp:rsid wsp:val=&quot;006020ED&quot;/&gt;&lt;wsp:rsid wsp:val=&quot;006021CE&quot;/&gt;&lt;wsp:rsid wsp:val=&quot;00604FC9&quot;/&gt;&lt;wsp:rsid wsp:val=&quot;00605853&quot;/&gt;&lt;wsp:rsid wsp:val=&quot;00606174&quot;/&gt;&lt;wsp:rsid wsp:val=&quot;00606B98&quot;/&gt;&lt;wsp:rsid wsp:val=&quot;00606C96&quot;/&gt;&lt;wsp:rsid wsp:val=&quot;006102A1&quot;/&gt;&lt;wsp:rsid wsp:val=&quot;0061096E&quot;/&gt;&lt;wsp:rsid wsp:val=&quot;00610BB6&quot;/&gt;&lt;wsp:rsid wsp:val=&quot;00610DFA&quot;/&gt;&lt;wsp:rsid wsp:val=&quot;00611CF6&quot;/&gt;&lt;wsp:rsid wsp:val=&quot;00611E7D&quot;/&gt;&lt;wsp:rsid wsp:val=&quot;00612881&quot;/&gt;&lt;wsp:rsid wsp:val=&quot;006135A3&quot;/&gt;&lt;wsp:rsid wsp:val=&quot;00613ED9&quot;/&gt;&lt;wsp:rsid wsp:val=&quot;006140E4&quot;/&gt;&lt;wsp:rsid wsp:val=&quot;0061707E&quot;/&gt;&lt;wsp:rsid wsp:val=&quot;0061718A&quot;/&gt;&lt;wsp:rsid wsp:val=&quot;00617F99&quot;/&gt;&lt;wsp:rsid wsp:val=&quot;00620728&quot;/&gt;&lt;wsp:rsid wsp:val=&quot;00620A2D&quot;/&gt;&lt;wsp:rsid wsp:val=&quot;00622251&quot;/&gt;&lt;wsp:rsid wsp:val=&quot;006224FD&quot;/&gt;&lt;wsp:rsid wsp:val=&quot;00622600&quot;/&gt;&lt;wsp:rsid wsp:val=&quot;0062284C&quot;/&gt;&lt;wsp:rsid wsp:val=&quot;00623616&quot;/&gt;&lt;wsp:rsid wsp:val=&quot;006244B6&quot;/&gt;&lt;wsp:rsid wsp:val=&quot;00624854&quot;/&gt;&lt;wsp:rsid wsp:val=&quot;0062558C&quot;/&gt;&lt;wsp:rsid wsp:val=&quot;00626CDA&quot;/&gt;&lt;wsp:rsid wsp:val=&quot;006303D6&quot;/&gt;&lt;wsp:rsid wsp:val=&quot;00630E98&quot;/&gt;&lt;wsp:rsid wsp:val=&quot;00630FDC&quot;/&gt;&lt;wsp:rsid wsp:val=&quot;006311DB&quot;/&gt;&lt;wsp:rsid wsp:val=&quot;00631A44&quot;/&gt;&lt;wsp:rsid wsp:val=&quot;00631D70&quot;/&gt;&lt;wsp:rsid wsp:val=&quot;0063254B&quot;/&gt;&lt;wsp:rsid wsp:val=&quot;00632981&quot;/&gt;&lt;wsp:rsid wsp:val=&quot;0063323F&quot;/&gt;&lt;wsp:rsid wsp:val=&quot;00633C6F&quot;/&gt;&lt;wsp:rsid wsp:val=&quot;00635078&quot;/&gt;&lt;wsp:rsid wsp:val=&quot;00636114&quot;/&gt;&lt;wsp:rsid wsp:val=&quot;006362FE&quot;/&gt;&lt;wsp:rsid wsp:val=&quot;00637237&quot;/&gt;&lt;wsp:rsid wsp:val=&quot;006378C2&quot;/&gt;&lt;wsp:rsid wsp:val=&quot;00640DB1&quot;/&gt;&lt;wsp:rsid wsp:val=&quot;00641A80&quot;/&gt;&lt;wsp:rsid wsp:val=&quot;006426D3&quot;/&gt;&lt;wsp:rsid wsp:val=&quot;00643D28&quot;/&gt;&lt;wsp:rsid wsp:val=&quot;0064457B&quot;/&gt;&lt;wsp:rsid wsp:val=&quot;0064500F&quot;/&gt;&lt;wsp:rsid wsp:val=&quot;00645A93&quot;/&gt;&lt;wsp:rsid wsp:val=&quot;00645D7A&quot;/&gt;&lt;wsp:rsid wsp:val=&quot;00645FFF&quot;/&gt;&lt;wsp:rsid wsp:val=&quot;00647644&quot;/&gt;&lt;wsp:rsid wsp:val=&quot;00650028&quot;/&gt;&lt;wsp:rsid wsp:val=&quot;00651183&quot;/&gt;&lt;wsp:rsid wsp:val=&quot;0065166D&quot;/&gt;&lt;wsp:rsid wsp:val=&quot;00651D8B&quot;/&gt;&lt;wsp:rsid wsp:val=&quot;006521A4&quot;/&gt;&lt;wsp:rsid wsp:val=&quot;00653212&quot;/&gt;&lt;wsp:rsid wsp:val=&quot;006541DF&quot;/&gt;&lt;wsp:rsid wsp:val=&quot;00655198&quot;/&gt;&lt;wsp:rsid wsp:val=&quot;00655AD4&quot;/&gt;&lt;wsp:rsid wsp:val=&quot;00655AF5&quot;/&gt;&lt;wsp:rsid wsp:val=&quot;00656F0F&quot;/&gt;&lt;wsp:rsid wsp:val=&quot;0066050A&quot;/&gt;&lt;wsp:rsid wsp:val=&quot;00660809&quot;/&gt;&lt;wsp:rsid wsp:val=&quot;006608CF&quot;/&gt;&lt;wsp:rsid wsp:val=&quot;006628F1&quot;/&gt;&lt;wsp:rsid wsp:val=&quot;00662DA2&quot;/&gt;&lt;wsp:rsid wsp:val=&quot;00663C89&quot;/&gt;&lt;wsp:rsid wsp:val=&quot;00664678&quot;/&gt;&lt;wsp:rsid wsp:val=&quot;00664A20&quot;/&gt;&lt;wsp:rsid wsp:val=&quot;00664FE2&quot;/&gt;&lt;wsp:rsid wsp:val=&quot;00666EC6&quot;/&gt;&lt;wsp:rsid wsp:val=&quot;00667285&quot;/&gt;&lt;wsp:rsid wsp:val=&quot;00671CE6&quot;/&gt;&lt;wsp:rsid wsp:val=&quot;00672589&quot;/&gt;&lt;wsp:rsid wsp:val=&quot;006728A7&quot;/&gt;&lt;wsp:rsid wsp:val=&quot;00672EFB&quot;/&gt;&lt;wsp:rsid wsp:val=&quot;00673562&quot;/&gt;&lt;wsp:rsid wsp:val=&quot;006762D4&quot;/&gt;&lt;wsp:rsid wsp:val=&quot;00676749&quot;/&gt;&lt;wsp:rsid wsp:val=&quot;006768FC&quot;/&gt;&lt;wsp:rsid wsp:val=&quot;00676F8C&quot;/&gt;&lt;wsp:rsid wsp:val=&quot;006771E1&quot;/&gt;&lt;wsp:rsid wsp:val=&quot;00677CA1&quot;/&gt;&lt;wsp:rsid wsp:val=&quot;00681250&quot;/&gt;&lt;wsp:rsid wsp:val=&quot;006819F9&quot;/&gt;&lt;wsp:rsid wsp:val=&quot;00681A0B&quot;/&gt;&lt;wsp:rsid wsp:val=&quot;0068219F&quot;/&gt;&lt;wsp:rsid wsp:val=&quot;00682AD0&quot;/&gt;&lt;wsp:rsid wsp:val=&quot;00683302&quot;/&gt;&lt;wsp:rsid wsp:val=&quot;006838E2&quot;/&gt;&lt;wsp:rsid wsp:val=&quot;0068469A&quot;/&gt;&lt;wsp:rsid wsp:val=&quot;00684EC1&quot;/&gt;&lt;wsp:rsid wsp:val=&quot;006853D0&quot;/&gt;&lt;wsp:rsid wsp:val=&quot;0068599A&quot;/&gt;&lt;wsp:rsid wsp:val=&quot;00685D78&quot;/&gt;&lt;wsp:rsid wsp:val=&quot;00686210&quot;/&gt;&lt;wsp:rsid wsp:val=&quot;006862F5&quot;/&gt;&lt;wsp:rsid wsp:val=&quot;00686BFE&quot;/&gt;&lt;wsp:rsid wsp:val=&quot;00686C37&quot;/&gt;&lt;wsp:rsid wsp:val=&quot;0068713F&quot;/&gt;&lt;wsp:rsid wsp:val=&quot;00690281&quot;/&gt;&lt;wsp:rsid wsp:val=&quot;006905E5&quot;/&gt;&lt;wsp:rsid wsp:val=&quot;006910F8&quot;/&gt;&lt;wsp:rsid wsp:val=&quot;0069122F&quot;/&gt;&lt;wsp:rsid wsp:val=&quot;00691868&quot;/&gt;&lt;wsp:rsid wsp:val=&quot;006931A5&quot;/&gt;&lt;wsp:rsid wsp:val=&quot;00693CC7&quot;/&gt;&lt;wsp:rsid wsp:val=&quot;006946F0&quot;/&gt;&lt;wsp:rsid wsp:val=&quot;00695082&quot;/&gt;&lt;wsp:rsid wsp:val=&quot;006952AF&quot;/&gt;&lt;wsp:rsid wsp:val=&quot;00695394&quot;/&gt;&lt;wsp:rsid wsp:val=&quot;00695B69&quot;/&gt;&lt;wsp:rsid wsp:val=&quot;00695E36&quot;/&gt;&lt;wsp:rsid wsp:val=&quot;006967A4&quot;/&gt;&lt;wsp:rsid wsp:val=&quot;006978E4&quot;/&gt;&lt;wsp:rsid wsp:val=&quot;006A0A9E&quot;/&gt;&lt;wsp:rsid wsp:val=&quot;006A0BEB&quot;/&gt;&lt;wsp:rsid wsp:val=&quot;006A1327&quot;/&gt;&lt;wsp:rsid wsp:val=&quot;006A1782&quot;/&gt;&lt;wsp:rsid wsp:val=&quot;006A1C1F&quot;/&gt;&lt;wsp:rsid wsp:val=&quot;006A1F09&quot;/&gt;&lt;wsp:rsid wsp:val=&quot;006A1F0C&quot;/&gt;&lt;wsp:rsid wsp:val=&quot;006A1F1B&quot;/&gt;&lt;wsp:rsid wsp:val=&quot;006A34B6&quot;/&gt;&lt;wsp:rsid wsp:val=&quot;006A3D26&quot;/&gt;&lt;wsp:rsid wsp:val=&quot;006A3D7D&quot;/&gt;&lt;wsp:rsid wsp:val=&quot;006A3F0A&quot;/&gt;&lt;wsp:rsid wsp:val=&quot;006A41BE&quot;/&gt;&lt;wsp:rsid wsp:val=&quot;006A4C65&quot;/&gt;&lt;wsp:rsid wsp:val=&quot;006A587A&quot;/&gt;&lt;wsp:rsid wsp:val=&quot;006A5A69&quot;/&gt;&lt;wsp:rsid wsp:val=&quot;006A5C94&quot;/&gt;&lt;wsp:rsid wsp:val=&quot;006A65F2&quot;/&gt;&lt;wsp:rsid wsp:val=&quot;006A6892&quot;/&gt;&lt;wsp:rsid wsp:val=&quot;006A6F73&quot;/&gt;&lt;wsp:rsid wsp:val=&quot;006A70DF&quot;/&gt;&lt;wsp:rsid wsp:val=&quot;006A7BFA&quot;/&gt;&lt;wsp:rsid wsp:val=&quot;006A7E56&quot;/&gt;&lt;wsp:rsid wsp:val=&quot;006B00A1&quot;/&gt;&lt;wsp:rsid wsp:val=&quot;006B18D3&quot;/&gt;&lt;wsp:rsid wsp:val=&quot;006B1ED1&quot;/&gt;&lt;wsp:rsid wsp:val=&quot;006B2253&quot;/&gt;&lt;wsp:rsid wsp:val=&quot;006B2281&quot;/&gt;&lt;wsp:rsid wsp:val=&quot;006B24F8&quot;/&gt;&lt;wsp:rsid wsp:val=&quot;006B2944&quot;/&gt;&lt;wsp:rsid wsp:val=&quot;006B2ED9&quot;/&gt;&lt;wsp:rsid wsp:val=&quot;006B6D05&quot;/&gt;&lt;wsp:rsid wsp:val=&quot;006B6E4B&quot;/&gt;&lt;wsp:rsid wsp:val=&quot;006B7988&quot;/&gt;&lt;wsp:rsid wsp:val=&quot;006C0CAA&quot;/&gt;&lt;wsp:rsid wsp:val=&quot;006C1C65&quot;/&gt;&lt;wsp:rsid wsp:val=&quot;006C3011&quot;/&gt;&lt;wsp:rsid wsp:val=&quot;006C35A8&quot;/&gt;&lt;wsp:rsid wsp:val=&quot;006C3747&quot;/&gt;&lt;wsp:rsid wsp:val=&quot;006C3F71&quot;/&gt;&lt;wsp:rsid wsp:val=&quot;006C401E&quot;/&gt;&lt;wsp:rsid wsp:val=&quot;006C44A6&quot;/&gt;&lt;wsp:rsid wsp:val=&quot;006C4B4D&quot;/&gt;&lt;wsp:rsid wsp:val=&quot;006C5155&quot;/&gt;&lt;wsp:rsid wsp:val=&quot;006C6E3F&quot;/&gt;&lt;wsp:rsid wsp:val=&quot;006C6FA5&quot;/&gt;&lt;wsp:rsid wsp:val=&quot;006D0BBF&quot;/&gt;&lt;wsp:rsid wsp:val=&quot;006D410D&quot;/&gt;&lt;wsp:rsid wsp:val=&quot;006D45D9&quot;/&gt;&lt;wsp:rsid wsp:val=&quot;006D513D&quot;/&gt;&lt;wsp:rsid wsp:val=&quot;006D541A&quot;/&gt;&lt;wsp:rsid wsp:val=&quot;006D6D6A&quot;/&gt;&lt;wsp:rsid wsp:val=&quot;006D6ECE&quot;/&gt;&lt;wsp:rsid wsp:val=&quot;006E0361&quot;/&gt;&lt;wsp:rsid wsp:val=&quot;006E06C7&quot;/&gt;&lt;wsp:rsid wsp:val=&quot;006E1138&quot;/&gt;&lt;wsp:rsid wsp:val=&quot;006E26ED&quot;/&gt;&lt;wsp:rsid wsp:val=&quot;006E2A7B&quot;/&gt;&lt;wsp:rsid wsp:val=&quot;006E2D24&quot;/&gt;&lt;wsp:rsid wsp:val=&quot;006E34BB&quot;/&gt;&lt;wsp:rsid wsp:val=&quot;006E35E8&quot;/&gt;&lt;wsp:rsid wsp:val=&quot;006E3BD9&quot;/&gt;&lt;wsp:rsid wsp:val=&quot;006E4A78&quot;/&gt;&lt;wsp:rsid wsp:val=&quot;006E56E4&quot;/&gt;&lt;wsp:rsid wsp:val=&quot;006E6570&quot;/&gt;&lt;wsp:rsid wsp:val=&quot;006E70C2&quot;/&gt;&lt;wsp:rsid wsp:val=&quot;006F0AD5&quot;/&gt;&lt;wsp:rsid wsp:val=&quot;006F1336&quot;/&gt;&lt;wsp:rsid wsp:val=&quot;006F167F&quot;/&gt;&lt;wsp:rsid wsp:val=&quot;006F1970&quot;/&gt;&lt;wsp:rsid wsp:val=&quot;006F1ABA&quot;/&gt;&lt;wsp:rsid wsp:val=&quot;006F2744&quot;/&gt;&lt;wsp:rsid wsp:val=&quot;006F2A67&quot;/&gt;&lt;wsp:rsid wsp:val=&quot;006F38B8&quot;/&gt;&lt;wsp:rsid wsp:val=&quot;006F3C96&quot;/&gt;&lt;wsp:rsid wsp:val=&quot;006F3FAB&quot;/&gt;&lt;wsp:rsid wsp:val=&quot;006F5223&quot;/&gt;&lt;wsp:rsid wsp:val=&quot;006F5511&quot;/&gt;&lt;wsp:rsid wsp:val=&quot;006F5DAA&quot;/&gt;&lt;wsp:rsid wsp:val=&quot;006F6247&quot;/&gt;&lt;wsp:rsid wsp:val=&quot;006F6C37&quot;/&gt;&lt;wsp:rsid wsp:val=&quot;006F76DB&quot;/&gt;&lt;wsp:rsid wsp:val=&quot;007002AE&quot;/&gt;&lt;wsp:rsid wsp:val=&quot;0070134F&quot;/&gt;&lt;wsp:rsid wsp:val=&quot;00701642&quot;/&gt;&lt;wsp:rsid wsp:val=&quot;00702088&quot;/&gt;&lt;wsp:rsid wsp:val=&quot;0070252F&quot;/&gt;&lt;wsp:rsid wsp:val=&quot;00702855&quot;/&gt;&lt;wsp:rsid wsp:val=&quot;00702879&quot;/&gt;&lt;wsp:rsid wsp:val=&quot;00702BBF&quot;/&gt;&lt;wsp:rsid wsp:val=&quot;00703C48&quot;/&gt;&lt;wsp:rsid wsp:val=&quot;00703CC3&quot;/&gt;&lt;wsp:rsid wsp:val=&quot;00703DF6&quot;/&gt;&lt;wsp:rsid wsp:val=&quot;0070476D&quot;/&gt;&lt;wsp:rsid wsp:val=&quot;00704B71&quot;/&gt;&lt;wsp:rsid wsp:val=&quot;00704FEF&quot;/&gt;&lt;wsp:rsid wsp:val=&quot;00705A1A&quot;/&gt;&lt;wsp:rsid wsp:val=&quot;00707DA6&quot;/&gt;&lt;wsp:rsid wsp:val=&quot;00707EDC&quot;/&gt;&lt;wsp:rsid wsp:val=&quot;00710718&quot;/&gt;&lt;wsp:rsid wsp:val=&quot;00711E14&quot;/&gt;&lt;wsp:rsid wsp:val=&quot;007122FA&quot;/&gt;&lt;wsp:rsid wsp:val=&quot;00714513&quot;/&gt;&lt;wsp:rsid wsp:val=&quot;00715041&quot;/&gt;&lt;wsp:rsid wsp:val=&quot;00715431&quot;/&gt;&lt;wsp:rsid wsp:val=&quot;007156EF&quot;/&gt;&lt;wsp:rsid wsp:val=&quot;00715CF9&quot;/&gt;&lt;wsp:rsid wsp:val=&quot;00716DC8&quot;/&gt;&lt;wsp:rsid wsp:val=&quot;00717ADD&quot;/&gt;&lt;wsp:rsid wsp:val=&quot;0072049E&quot;/&gt;&lt;wsp:rsid wsp:val=&quot;00720530&quot;/&gt;&lt;wsp:rsid wsp:val=&quot;007214DB&quot;/&gt;&lt;wsp:rsid wsp:val=&quot;00721E29&quot;/&gt;&lt;wsp:rsid wsp:val=&quot;00724D07&quot;/&gt;&lt;wsp:rsid wsp:val=&quot;007259F9&quot;/&gt;&lt;wsp:rsid wsp:val=&quot;00725DBC&quot;/&gt;&lt;wsp:rsid wsp:val=&quot;007265E3&quot;/&gt;&lt;wsp:rsid wsp:val=&quot;00726CAE&quot;/&gt;&lt;wsp:rsid wsp:val=&quot;00726EDE&quot;/&gt;&lt;wsp:rsid wsp:val=&quot;007270BF&quot;/&gt;&lt;wsp:rsid wsp:val=&quot;0072758D&quot;/&gt;&lt;wsp:rsid wsp:val=&quot;0073033E&quot;/&gt;&lt;wsp:rsid wsp:val=&quot;00730981&quot;/&gt;&lt;wsp:rsid wsp:val=&quot;0073208F&quot;/&gt;&lt;wsp:rsid wsp:val=&quot;0073210B&quot;/&gt;&lt;wsp:rsid wsp:val=&quot;007333BD&quot;/&gt;&lt;wsp:rsid wsp:val=&quot;007348F8&quot;/&gt;&lt;wsp:rsid wsp:val=&quot;00734960&quot;/&gt;&lt;wsp:rsid wsp:val=&quot;0073500E&quot;/&gt;&lt;wsp:rsid wsp:val=&quot;00736323&quot;/&gt;&lt;wsp:rsid wsp:val=&quot;007367F9&quot;/&gt;&lt;wsp:rsid wsp:val=&quot;00736EBD&quot;/&gt;&lt;wsp:rsid wsp:val=&quot;0073733D&quot;/&gt;&lt;wsp:rsid wsp:val=&quot;00737A6F&quot;/&gt;&lt;wsp:rsid wsp:val=&quot;0074039F&quot;/&gt;&lt;wsp:rsid wsp:val=&quot;00740931&quot;/&gt;&lt;wsp:rsid wsp:val=&quot;00741735&quot;/&gt;&lt;wsp:rsid wsp:val=&quot;00742AEC&quot;/&gt;&lt;wsp:rsid wsp:val=&quot;00742CFA&quot;/&gt;&lt;wsp:rsid wsp:val=&quot;00742ED9&quot;/&gt;&lt;wsp:rsid wsp:val=&quot;00742FFC&quot;/&gt;&lt;wsp:rsid wsp:val=&quot;00743BBC&quot;/&gt;&lt;wsp:rsid wsp:val=&quot;00743BEC&quot;/&gt;&lt;wsp:rsid wsp:val=&quot;00744988&quot;/&gt;&lt;wsp:rsid wsp:val=&quot;00744A15&quot;/&gt;&lt;wsp:rsid wsp:val=&quot;00745395&quot;/&gt;&lt;wsp:rsid wsp:val=&quot;0074631B&quot;/&gt;&lt;wsp:rsid wsp:val=&quot;00746FBC&quot;/&gt;&lt;wsp:rsid wsp:val=&quot;00747252&quot;/&gt;&lt;wsp:rsid wsp:val=&quot;00747406&quot;/&gt;&lt;wsp:rsid wsp:val=&quot;00747918&quot;/&gt;&lt;wsp:rsid wsp:val=&quot;00747EB2&quot;/&gt;&lt;wsp:rsid wsp:val=&quot;00750A0B&quot;/&gt;&lt;wsp:rsid wsp:val=&quot;00750A59&quot;/&gt;&lt;wsp:rsid wsp:val=&quot;00751305&quot;/&gt;&lt;wsp:rsid wsp:val=&quot;0075184E&quot;/&gt;&lt;wsp:rsid wsp:val=&quot;0075188B&quot;/&gt;&lt;wsp:rsid wsp:val=&quot;00751C59&quot;/&gt;&lt;wsp:rsid wsp:val=&quot;00752867&quot;/&gt;&lt;wsp:rsid wsp:val=&quot;00753094&quot;/&gt;&lt;wsp:rsid wsp:val=&quot;00753B43&quot;/&gt;&lt;wsp:rsid wsp:val=&quot;00753CFE&quot;/&gt;&lt;wsp:rsid wsp:val=&quot;00753E3C&quot;/&gt;&lt;wsp:rsid wsp:val=&quot;00754A2B&quot;/&gt;&lt;wsp:rsid wsp:val=&quot;00757D76&quot;/&gt;&lt;wsp:rsid wsp:val=&quot;007611F9&quot;/&gt;&lt;wsp:rsid wsp:val=&quot;00761250&quot;/&gt;&lt;wsp:rsid wsp:val=&quot;00761A1E&quot;/&gt;&lt;wsp:rsid wsp:val=&quot;00761A40&quot;/&gt;&lt;wsp:rsid wsp:val=&quot;00762172&quot;/&gt;&lt;wsp:rsid wsp:val=&quot;007621DA&quot;/&gt;&lt;wsp:rsid wsp:val=&quot;007623FC&quot;/&gt;&lt;wsp:rsid wsp:val=&quot;007624FB&quot;/&gt;&lt;wsp:rsid wsp:val=&quot;007625F8&quot;/&gt;&lt;wsp:rsid wsp:val=&quot;00765985&quot;/&gt;&lt;wsp:rsid wsp:val=&quot;007659C7&quot;/&gt;&lt;wsp:rsid wsp:val=&quot;007662AC&quot;/&gt;&lt;wsp:rsid wsp:val=&quot;00766335&quot;/&gt;&lt;wsp:rsid wsp:val=&quot;007669A5&quot;/&gt;&lt;wsp:rsid wsp:val=&quot;007677A3&quot;/&gt;&lt;wsp:rsid wsp:val=&quot;007678CA&quot;/&gt;&lt;wsp:rsid wsp:val=&quot;00770290&quot;/&gt;&lt;wsp:rsid wsp:val=&quot;007706BE&quot;/&gt;&lt;wsp:rsid wsp:val=&quot;00770C8C&quot;/&gt;&lt;wsp:rsid wsp:val=&quot;00771174&quot;/&gt;&lt;wsp:rsid wsp:val=&quot;00772558&quot;/&gt;&lt;wsp:rsid wsp:val=&quot;007728B4&quot;/&gt;&lt;wsp:rsid wsp:val=&quot;00773022&quot;/&gt;&lt;wsp:rsid wsp:val=&quot;00773849&quot;/&gt;&lt;wsp:rsid wsp:val=&quot;00773876&quot;/&gt;&lt;wsp:rsid wsp:val=&quot;00774993&quot;/&gt;&lt;wsp:rsid wsp:val=&quot;00774AE9&quot;/&gt;&lt;wsp:rsid wsp:val=&quot;00776CCA&quot;/&gt;&lt;wsp:rsid wsp:val=&quot;00776F06&quot;/&gt;&lt;wsp:rsid wsp:val=&quot;00777166&quot;/&gt;&lt;wsp:rsid wsp:val=&quot;00777CE5&quot;/&gt;&lt;wsp:rsid wsp:val=&quot;00781142&quot;/&gt;&lt;wsp:rsid wsp:val=&quot;0078125F&quot;/&gt;&lt;wsp:rsid wsp:val=&quot;007814D8&quot;/&gt;&lt;wsp:rsid wsp:val=&quot;007823F7&quot;/&gt;&lt;wsp:rsid wsp:val=&quot;00783BED&quot;/&gt;&lt;wsp:rsid wsp:val=&quot;00784911&quot;/&gt;&lt;wsp:rsid wsp:val=&quot;007853A5&quot;/&gt;&lt;wsp:rsid wsp:val=&quot;007860B4&quot;/&gt;&lt;wsp:rsid wsp:val=&quot;00786CD8&quot;/&gt;&lt;wsp:rsid wsp:val=&quot;00787999&quot;/&gt;&lt;wsp:rsid wsp:val=&quot;007905E4&quot;/&gt;&lt;wsp:rsid wsp:val=&quot;00791078&quot;/&gt;&lt;wsp:rsid wsp:val=&quot;007910C2&quot;/&gt;&lt;wsp:rsid wsp:val=&quot;00791273&quot;/&gt;&lt;wsp:rsid wsp:val=&quot;00792C46&quot;/&gt;&lt;wsp:rsid wsp:val=&quot;00793C59&quot;/&gt;&lt;wsp:rsid wsp:val=&quot;00794747&quot;/&gt;&lt;wsp:rsid wsp:val=&quot;0079486B&quot;/&gt;&lt;wsp:rsid wsp:val=&quot;00794CAE&quot;/&gt;&lt;wsp:rsid wsp:val=&quot;007953A4&quot;/&gt;&lt;wsp:rsid wsp:val=&quot;00795FB7&quot;/&gt;&lt;wsp:rsid wsp:val=&quot;0079639F&quot;/&gt;&lt;wsp:rsid wsp:val=&quot;00797137&quot;/&gt;&lt;wsp:rsid wsp:val=&quot;007971E4&quot;/&gt;&lt;wsp:rsid wsp:val=&quot;00797C3C&quot;/&gt;&lt;wsp:rsid wsp:val=&quot;007A01D4&quot;/&gt;&lt;wsp:rsid wsp:val=&quot;007A0E29&quot;/&gt;&lt;wsp:rsid wsp:val=&quot;007A0EEA&quot;/&gt;&lt;wsp:rsid wsp:val=&quot;007A2238&quot;/&gt;&lt;wsp:rsid wsp:val=&quot;007A29BF&quot;/&gt;&lt;wsp:rsid wsp:val=&quot;007A388D&quot;/&gt;&lt;wsp:rsid wsp:val=&quot;007A3FBC&quot;/&gt;&lt;wsp:rsid wsp:val=&quot;007A42E0&quot;/&gt;&lt;wsp:rsid wsp:val=&quot;007A4474&quot;/&gt;&lt;wsp:rsid wsp:val=&quot;007A4A66&quot;/&gt;&lt;wsp:rsid wsp:val=&quot;007A5B0D&quot;/&gt;&lt;wsp:rsid wsp:val=&quot;007A6912&quot;/&gt;&lt;wsp:rsid wsp:val=&quot;007A70E5&quot;/&gt;&lt;wsp:rsid wsp:val=&quot;007A72C6&quot;/&gt;&lt;wsp:rsid wsp:val=&quot;007A78BE&quot;/&gt;&lt;wsp:rsid wsp:val=&quot;007A7F6B&quot;/&gt;&lt;wsp:rsid wsp:val=&quot;007B081A&quot;/&gt;&lt;wsp:rsid wsp:val=&quot;007B1210&quot;/&gt;&lt;wsp:rsid wsp:val=&quot;007B181D&quot;/&gt;&lt;wsp:rsid wsp:val=&quot;007B18E5&quot;/&gt;&lt;wsp:rsid wsp:val=&quot;007B1BAF&quot;/&gt;&lt;wsp:rsid wsp:val=&quot;007B236F&quot;/&gt;&lt;wsp:rsid wsp:val=&quot;007B2ADE&quot;/&gt;&lt;wsp:rsid wsp:val=&quot;007B2C8E&quot;/&gt;&lt;wsp:rsid wsp:val=&quot;007B4799&quot;/&gt;&lt;wsp:rsid wsp:val=&quot;007B5393&quot;/&gt;&lt;wsp:rsid wsp:val=&quot;007B67D8&quot;/&gt;&lt;wsp:rsid wsp:val=&quot;007B688E&quot;/&gt;&lt;wsp:rsid wsp:val=&quot;007B6ADB&quot;/&gt;&lt;wsp:rsid wsp:val=&quot;007C0146&quot;/&gt;&lt;wsp:rsid wsp:val=&quot;007C06A8&quot;/&gt;&lt;wsp:rsid wsp:val=&quot;007C0C59&quot;/&gt;&lt;wsp:rsid wsp:val=&quot;007C18A5&quot;/&gt;&lt;wsp:rsid wsp:val=&quot;007C2054&quot;/&gt;&lt;wsp:rsid wsp:val=&quot;007C2E8F&quot;/&gt;&lt;wsp:rsid wsp:val=&quot;007C32A8&quot;/&gt;&lt;wsp:rsid wsp:val=&quot;007C3976&quot;/&gt;&lt;wsp:rsid wsp:val=&quot;007C4024&quot;/&gt;&lt;wsp:rsid wsp:val=&quot;007C40CB&quot;/&gt;&lt;wsp:rsid wsp:val=&quot;007C4D78&quot;/&gt;&lt;wsp:rsid wsp:val=&quot;007C5961&quot;/&gt;&lt;wsp:rsid wsp:val=&quot;007C61EF&quot;/&gt;&lt;wsp:rsid wsp:val=&quot;007C6F0E&quot;/&gt;&lt;wsp:rsid wsp:val=&quot;007C6FAA&quot;/&gt;&lt;wsp:rsid wsp:val=&quot;007D0CE9&quot;/&gt;&lt;wsp:rsid wsp:val=&quot;007D0FBD&quot;/&gt;&lt;wsp:rsid wsp:val=&quot;007D12C8&quot;/&gt;&lt;wsp:rsid wsp:val=&quot;007D1B04&quot;/&gt;&lt;wsp:rsid wsp:val=&quot;007D2432&quot;/&gt;&lt;wsp:rsid wsp:val=&quot;007D24D6&quot;/&gt;&lt;wsp:rsid wsp:val=&quot;007D2A41&quot;/&gt;&lt;wsp:rsid wsp:val=&quot;007D3419&quot;/&gt;&lt;wsp:rsid wsp:val=&quot;007D3FE6&quot;/&gt;&lt;wsp:rsid wsp:val=&quot;007D4452&quot;/&gt;&lt;wsp:rsid wsp:val=&quot;007D4ED1&quot;/&gt;&lt;wsp:rsid wsp:val=&quot;007D57BB&quot;/&gt;&lt;wsp:rsid wsp:val=&quot;007D6538&quot;/&gt;&lt;wsp:rsid wsp:val=&quot;007D6CD5&quot;/&gt;&lt;wsp:rsid wsp:val=&quot;007D7188&quot;/&gt;&lt;wsp:rsid wsp:val=&quot;007D7DCC&quot;/&gt;&lt;wsp:rsid wsp:val=&quot;007E07F2&quot;/&gt;&lt;wsp:rsid wsp:val=&quot;007E1A60&quot;/&gt;&lt;wsp:rsid wsp:val=&quot;007E29AD&quot;/&gt;&lt;wsp:rsid wsp:val=&quot;007E370C&quot;/&gt;&lt;wsp:rsid wsp:val=&quot;007E4518&quot;/&gt;&lt;wsp:rsid wsp:val=&quot;007E46C7&quot;/&gt;&lt;wsp:rsid wsp:val=&quot;007E4C45&quot;/&gt;&lt;wsp:rsid wsp:val=&quot;007E5732&quot;/&gt;&lt;wsp:rsid wsp:val=&quot;007E5C08&quot;/&gt;&lt;wsp:rsid wsp:val=&quot;007E6AAF&quot;/&gt;&lt;wsp:rsid wsp:val=&quot;007F000E&quot;/&gt;&lt;wsp:rsid wsp:val=&quot;007F1292&quot;/&gt;&lt;wsp:rsid wsp:val=&quot;007F1740&quot;/&gt;&lt;wsp:rsid wsp:val=&quot;007F352E&quot;/&gt;&lt;wsp:rsid wsp:val=&quot;007F3FE3&quot;/&gt;&lt;wsp:rsid wsp:val=&quot;007F563D&quot;/&gt;&lt;wsp:rsid wsp:val=&quot;007F58C5&quot;/&gt;&lt;wsp:rsid wsp:val=&quot;007F598E&quot;/&gt;&lt;wsp:rsid wsp:val=&quot;007F5BC7&quot;/&gt;&lt;wsp:rsid wsp:val=&quot;007F607A&quot;/&gt;&lt;wsp:rsid wsp:val=&quot;007F6191&quot;/&gt;&lt;wsp:rsid wsp:val=&quot;007F624C&quot;/&gt;&lt;wsp:rsid wsp:val=&quot;007F6434&quot;/&gt;&lt;wsp:rsid wsp:val=&quot;007F65A1&quot;/&gt;&lt;wsp:rsid wsp:val=&quot;007F67D7&quot;/&gt;&lt;wsp:rsid wsp:val=&quot;007F74A7&quot;/&gt;&lt;wsp:rsid wsp:val=&quot;007F7BB5&quot;/&gt;&lt;wsp:rsid wsp:val=&quot;007F7C18&quot;/&gt;&lt;wsp:rsid wsp:val=&quot;007F7FC2&quot;/&gt;&lt;wsp:rsid wsp:val=&quot;0080146F&quot;/&gt;&lt;wsp:rsid wsp:val=&quot;00801CD2&quot;/&gt;&lt;wsp:rsid wsp:val=&quot;00803043&quot;/&gt;&lt;wsp:rsid wsp:val=&quot;0080372A&quot;/&gt;&lt;wsp:rsid wsp:val=&quot;00803BE1&quot;/&gt;&lt;wsp:rsid wsp:val=&quot;00803C70&quot;/&gt;&lt;wsp:rsid wsp:val=&quot;00804245&quot;/&gt;&lt;wsp:rsid wsp:val=&quot;00804BB5&quot;/&gt;&lt;wsp:rsid wsp:val=&quot;00805BAB&quot;/&gt;&lt;wsp:rsid wsp:val=&quot;008063CC&quot;/&gt;&lt;wsp:rsid wsp:val=&quot;008066BF&quot;/&gt;&lt;wsp:rsid wsp:val=&quot;00807A90&quot;/&gt;&lt;wsp:rsid wsp:val=&quot;00807C00&quot;/&gt;&lt;wsp:rsid wsp:val=&quot;00807CC0&quot;/&gt;&lt;wsp:rsid wsp:val=&quot;008105D1&quot;/&gt;&lt;wsp:rsid wsp:val=&quot;00810AC2&quot;/&gt;&lt;wsp:rsid wsp:val=&quot;00811201&quot;/&gt;&lt;wsp:rsid wsp:val=&quot;00811AD9&quot;/&gt;&lt;wsp:rsid wsp:val=&quot;00811C89&quot;/&gt;&lt;wsp:rsid wsp:val=&quot;00811FF7&quot;/&gt;&lt;wsp:rsid wsp:val=&quot;0081218D&quot;/&gt;&lt;wsp:rsid wsp:val=&quot;00812EFC&quot;/&gt;&lt;wsp:rsid wsp:val=&quot;00813B93&quot;/&gt;&lt;wsp:rsid wsp:val=&quot;008149F0&quot;/&gt;&lt;wsp:rsid wsp:val=&quot;00814B8B&quot;/&gt;&lt;wsp:rsid wsp:val=&quot;008173D5&quot;/&gt;&lt;wsp:rsid wsp:val=&quot;00820733&quot;/&gt;&lt;wsp:rsid wsp:val=&quot;008207D3&quot;/&gt;&lt;wsp:rsid wsp:val=&quot;00820DD3&quot;/&gt;&lt;wsp:rsid wsp:val=&quot;00820EB0&quot;/&gt;&lt;wsp:rsid wsp:val=&quot;00820F94&quot;/&gt;&lt;wsp:rsid wsp:val=&quot;0082113C&quot;/&gt;&lt;wsp:rsid wsp:val=&quot;008212EA&quot;/&gt;&lt;wsp:rsid wsp:val=&quot;00821315&quot;/&gt;&lt;wsp:rsid wsp:val=&quot;008226D5&quot;/&gt;&lt;wsp:rsid wsp:val=&quot;00824D86&quot;/&gt;&lt;wsp:rsid wsp:val=&quot;00825533&quot;/&gt;&lt;wsp:rsid wsp:val=&quot;00825799&quot;/&gt;&lt;wsp:rsid wsp:val=&quot;008268DA&quot;/&gt;&lt;wsp:rsid wsp:val=&quot;00830FBC&quot;/&gt;&lt;wsp:rsid wsp:val=&quot;008319E5&quot;/&gt;&lt;wsp:rsid wsp:val=&quot;008321C6&quot;/&gt;&lt;wsp:rsid wsp:val=&quot;008325F2&quot;/&gt;&lt;wsp:rsid wsp:val=&quot;00832B8E&quot;/&gt;&lt;wsp:rsid wsp:val=&quot;008346A6&quot;/&gt;&lt;wsp:rsid wsp:val=&quot;00835EBC&quot;/&gt;&lt;wsp:rsid wsp:val=&quot;00836F8C&quot;/&gt;&lt;wsp:rsid wsp:val=&quot;00837204&quot;/&gt;&lt;wsp:rsid wsp:val=&quot;00837764&quot;/&gt;&lt;wsp:rsid wsp:val=&quot;00837EF2&quot;/&gt;&lt;wsp:rsid wsp:val=&quot;008424AB&quot;/&gt;&lt;wsp:rsid wsp:val=&quot;00842EB1&quot;/&gt;&lt;wsp:rsid wsp:val=&quot;00843F9D&quot;/&gt;&lt;wsp:rsid wsp:val=&quot;00845418&quot;/&gt;&lt;wsp:rsid wsp:val=&quot;00845C72&quot;/&gt;&lt;wsp:rsid wsp:val=&quot;00845FDB&quot;/&gt;&lt;wsp:rsid wsp:val=&quot;008468C0&quot;/&gt;&lt;wsp:rsid wsp:val=&quot;00847957&quot;/&gt;&lt;wsp:rsid wsp:val=&quot;008506AB&quot;/&gt;&lt;wsp:rsid wsp:val=&quot;00850DE9&quot;/&gt;&lt;wsp:rsid wsp:val=&quot;0085115C&quot;/&gt;&lt;wsp:rsid wsp:val=&quot;00851FE8&quot;/&gt;&lt;wsp:rsid wsp:val=&quot;00852D06&quot;/&gt;&lt;wsp:rsid wsp:val=&quot;0085348D&quot;/&gt;&lt;wsp:rsid wsp:val=&quot;008538A2&quot;/&gt;&lt;wsp:rsid wsp:val=&quot;00853DEB&quot;/&gt;&lt;wsp:rsid wsp:val=&quot;00854CBD&quot;/&gt;&lt;wsp:rsid wsp:val=&quot;00854EA6&quot;/&gt;&lt;wsp:rsid wsp:val=&quot;00855055&quot;/&gt;&lt;wsp:rsid wsp:val=&quot;00855078&quot;/&gt;&lt;wsp:rsid wsp:val=&quot;00855AEC&quot;/&gt;&lt;wsp:rsid wsp:val=&quot;00855DFD&quot;/&gt;&lt;wsp:rsid wsp:val=&quot;00856E38&quot;/&gt;&lt;wsp:rsid wsp:val=&quot;008574B7&quot;/&gt;&lt;wsp:rsid wsp:val=&quot;00860D00&quot;/&gt;&lt;wsp:rsid wsp:val=&quot;0086520D&quot;/&gt;&lt;wsp:rsid wsp:val=&quot;0086579C&quot;/&gt;&lt;wsp:rsid wsp:val=&quot;00865A7D&quot;/&gt;&lt;wsp:rsid wsp:val=&quot;00865F53&quot;/&gt;&lt;wsp:rsid wsp:val=&quot;00866BAF&quot;/&gt;&lt;wsp:rsid wsp:val=&quot;0086773F&quot;/&gt;&lt;wsp:rsid wsp:val=&quot;00867776&quot;/&gt;&lt;wsp:rsid wsp:val=&quot;008677CC&quot;/&gt;&lt;wsp:rsid wsp:val=&quot;00870F50&quot;/&gt;&lt;wsp:rsid wsp:val=&quot;00873A48&quot;/&gt;&lt;wsp:rsid wsp:val=&quot;00874025&quot;/&gt;&lt;wsp:rsid wsp:val=&quot;00874237&quot;/&gt;&lt;wsp:rsid wsp:val=&quot;00875B82&quot;/&gt;&lt;wsp:rsid wsp:val=&quot;0087699D&quot;/&gt;&lt;wsp:rsid wsp:val=&quot;00877020&quot;/&gt;&lt;wsp:rsid wsp:val=&quot;0087775E&quot;/&gt;&lt;wsp:rsid wsp:val=&quot;00877AF6&quot;/&gt;&lt;wsp:rsid wsp:val=&quot;00877C56&quot;/&gt;&lt;wsp:rsid wsp:val=&quot;00877DCF&quot;/&gt;&lt;wsp:rsid wsp:val=&quot;00877FA2&quot;/&gt;&lt;wsp:rsid wsp:val=&quot;00880D05&quot;/&gt;&lt;wsp:rsid wsp:val=&quot;008810E5&quot;/&gt;&lt;wsp:rsid wsp:val=&quot;00881120&quot;/&gt;&lt;wsp:rsid wsp:val=&quot;00881B54&quot;/&gt;&lt;wsp:rsid wsp:val=&quot;00882283&quot;/&gt;&lt;wsp:rsid wsp:val=&quot;008822BD&quot;/&gt;&lt;wsp:rsid wsp:val=&quot;0088318C&quot;/&gt;&lt;wsp:rsid wsp:val=&quot;008833B6&quot;/&gt;&lt;wsp:rsid wsp:val=&quot;008840F0&quot;/&gt;&lt;wsp:rsid wsp:val=&quot;008857E7&quot;/&gt;&lt;wsp:rsid wsp:val=&quot;0088700B&quot;/&gt;&lt;wsp:rsid wsp:val=&quot;0088762C&quot;/&gt;&lt;wsp:rsid wsp:val=&quot;00890B4E&quot;/&gt;&lt;wsp:rsid wsp:val=&quot;00890C45&quot;/&gt;&lt;wsp:rsid wsp:val=&quot;008922DA&quot;/&gt;&lt;wsp:rsid wsp:val=&quot;00893580&quot;/&gt;&lt;wsp:rsid wsp:val=&quot;00893C03&quot;/&gt;&lt;wsp:rsid wsp:val=&quot;00894E49&quot;/&gt;&lt;wsp:rsid wsp:val=&quot;00895CEE&quot;/&gt;&lt;wsp:rsid wsp:val=&quot;008969EB&quot;/&gt;&lt;wsp:rsid wsp:val=&quot;00896C27&quot;/&gt;&lt;wsp:rsid wsp:val=&quot;0089765E&quot;/&gt;&lt;wsp:rsid wsp:val=&quot;008976C1&quot;/&gt;&lt;wsp:rsid wsp:val=&quot;008978E2&quot;/&gt;&lt;wsp:rsid wsp:val=&quot;008A1572&quot;/&gt;&lt;wsp:rsid wsp:val=&quot;008A23A8&quot;/&gt;&lt;wsp:rsid wsp:val=&quot;008A2C68&quot;/&gt;&lt;wsp:rsid wsp:val=&quot;008A2D58&quot;/&gt;&lt;wsp:rsid wsp:val=&quot;008A2F21&quot;/&gt;&lt;wsp:rsid wsp:val=&quot;008A501F&quot;/&gt;&lt;wsp:rsid wsp:val=&quot;008A6941&quot;/&gt;&lt;wsp:rsid wsp:val=&quot;008A6AE6&quot;/&gt;&lt;wsp:rsid wsp:val=&quot;008A748C&quot;/&gt;&lt;wsp:rsid wsp:val=&quot;008A7801&quot;/&gt;&lt;wsp:rsid wsp:val=&quot;008A781C&quot;/&gt;&lt;wsp:rsid wsp:val=&quot;008A7FE1&quot;/&gt;&lt;wsp:rsid wsp:val=&quot;008B0004&quot;/&gt;&lt;wsp:rsid wsp:val=&quot;008B03EF&quot;/&gt;&lt;wsp:rsid wsp:val=&quot;008B145E&quot;/&gt;&lt;wsp:rsid wsp:val=&quot;008B189A&quot;/&gt;&lt;wsp:rsid wsp:val=&quot;008B30E1&quot;/&gt;&lt;wsp:rsid wsp:val=&quot;008B3558&quot;/&gt;&lt;wsp:rsid wsp:val=&quot;008B460E&quot;/&gt;&lt;wsp:rsid wsp:val=&quot;008B4775&quot;/&gt;&lt;wsp:rsid wsp:val=&quot;008B6403&quot;/&gt;&lt;wsp:rsid wsp:val=&quot;008B6432&quot;/&gt;&lt;wsp:rsid wsp:val=&quot;008B6557&quot;/&gt;&lt;wsp:rsid wsp:val=&quot;008B6601&quot;/&gt;&lt;wsp:rsid wsp:val=&quot;008B6960&quot;/&gt;&lt;wsp:rsid wsp:val=&quot;008B780D&quot;/&gt;&lt;wsp:rsid wsp:val=&quot;008C081A&quot;/&gt;&lt;wsp:rsid wsp:val=&quot;008C0B71&quot;/&gt;&lt;wsp:rsid wsp:val=&quot;008C0DBA&quot;/&gt;&lt;wsp:rsid wsp:val=&quot;008C102F&quot;/&gt;&lt;wsp:rsid wsp:val=&quot;008C15F3&quot;/&gt;&lt;wsp:rsid wsp:val=&quot;008C1BFC&quot;/&gt;&lt;wsp:rsid wsp:val=&quot;008C22A1&quot;/&gt;&lt;wsp:rsid wsp:val=&quot;008C33C2&quot;/&gt;&lt;wsp:rsid wsp:val=&quot;008C4DCF&quot;/&gt;&lt;wsp:rsid wsp:val=&quot;008C5971&quot;/&gt;&lt;wsp:rsid wsp:val=&quot;008C63F4&quot;/&gt;&lt;wsp:rsid wsp:val=&quot;008C65C4&quot;/&gt;&lt;wsp:rsid wsp:val=&quot;008C7125&quot;/&gt;&lt;wsp:rsid wsp:val=&quot;008C7A06&quot;/&gt;&lt;wsp:rsid wsp:val=&quot;008C7D8D&quot;/&gt;&lt;wsp:rsid wsp:val=&quot;008C7FCE&quot;/&gt;&lt;wsp:rsid wsp:val=&quot;008D0652&quot;/&gt;&lt;wsp:rsid wsp:val=&quot;008D0972&quot;/&gt;&lt;wsp:rsid wsp:val=&quot;008D0D34&quot;/&gt;&lt;wsp:rsid wsp:val=&quot;008D22C5&quot;/&gt;&lt;wsp:rsid wsp:val=&quot;008D26C1&quot;/&gt;&lt;wsp:rsid wsp:val=&quot;008D3339&quot;/&gt;&lt;wsp:rsid wsp:val=&quot;008D3CF3&quot;/&gt;&lt;wsp:rsid wsp:val=&quot;008D512A&quot;/&gt;&lt;wsp:rsid wsp:val=&quot;008D51D6&quot;/&gt;&lt;wsp:rsid wsp:val=&quot;008D54ED&quot;/&gt;&lt;wsp:rsid wsp:val=&quot;008D5851&quot;/&gt;&lt;wsp:rsid wsp:val=&quot;008D5AA4&quot;/&gt;&lt;wsp:rsid wsp:val=&quot;008D7200&quot;/&gt;&lt;wsp:rsid wsp:val=&quot;008D7345&quot;/&gt;&lt;wsp:rsid wsp:val=&quot;008E03AE&quot;/&gt;&lt;wsp:rsid wsp:val=&quot;008E040A&quot;/&gt;&lt;wsp:rsid wsp:val=&quot;008E114A&quot;/&gt;&lt;wsp:rsid wsp:val=&quot;008E1304&quot;/&gt;&lt;wsp:rsid wsp:val=&quot;008E18D6&quot;/&gt;&lt;wsp:rsid wsp:val=&quot;008E1B69&quot;/&gt;&lt;wsp:rsid wsp:val=&quot;008E1F17&quot;/&gt;&lt;wsp:rsid wsp:val=&quot;008E25AF&quot;/&gt;&lt;wsp:rsid wsp:val=&quot;008E2633&quot;/&gt;&lt;wsp:rsid wsp:val=&quot;008E28BE&quot;/&gt;&lt;wsp:rsid wsp:val=&quot;008E3DA2&quot;/&gt;&lt;wsp:rsid wsp:val=&quot;008E48D7&quot;/&gt;&lt;wsp:rsid wsp:val=&quot;008E4986&quot;/&gt;&lt;wsp:rsid wsp:val=&quot;008E513D&quot;/&gt;&lt;wsp:rsid wsp:val=&quot;008E5902&quot;/&gt;&lt;wsp:rsid wsp:val=&quot;008E63FD&quot;/&gt;&lt;wsp:rsid wsp:val=&quot;008E7BAE&quot;/&gt;&lt;wsp:rsid wsp:val=&quot;008F046E&quot;/&gt;&lt;wsp:rsid wsp:val=&quot;008F0BEB&quot;/&gt;&lt;wsp:rsid wsp:val=&quot;008F233C&quot;/&gt;&lt;wsp:rsid wsp:val=&quot;008F2B11&quot;/&gt;&lt;wsp:rsid wsp:val=&quot;008F2E8F&quot;/&gt;&lt;wsp:rsid wsp:val=&quot;008F33FD&quot;/&gt;&lt;wsp:rsid wsp:val=&quot;008F3930&quot;/&gt;&lt;wsp:rsid wsp:val=&quot;008F3A18&quot;/&gt;&lt;wsp:rsid wsp:val=&quot;008F500C&quot;/&gt;&lt;wsp:rsid wsp:val=&quot;008F6638&quot;/&gt;&lt;wsp:rsid wsp:val=&quot;008F78D9&quot;/&gt;&lt;wsp:rsid wsp:val=&quot;008F7D07&quot;/&gt;&lt;wsp:rsid wsp:val=&quot;008F7EAA&quot;/&gt;&lt;wsp:rsid wsp:val=&quot;00900929&quot;/&gt;&lt;wsp:rsid wsp:val=&quot;0090098C&quot;/&gt;&lt;wsp:rsid wsp:val=&quot;00902D25&quot;/&gt;&lt;wsp:rsid wsp:val=&quot;00902E21&quot;/&gt;&lt;wsp:rsid wsp:val=&quot;00902E61&quot;/&gt;&lt;wsp:rsid wsp:val=&quot;009034D0&quot;/&gt;&lt;wsp:rsid wsp:val=&quot;0090570E&quot;/&gt;&lt;wsp:rsid wsp:val=&quot;009063EC&quot;/&gt;&lt;wsp:rsid wsp:val=&quot;00906475&quot;/&gt;&lt;wsp:rsid wsp:val=&quot;0091026F&quot;/&gt;&lt;wsp:rsid wsp:val=&quot;009104A9&quot;/&gt;&lt;wsp:rsid wsp:val=&quot;009117A3&quot;/&gt;&lt;wsp:rsid wsp:val=&quot;0091190A&quot;/&gt;&lt;wsp:rsid wsp:val=&quot;00911FD7&quot;/&gt;&lt;wsp:rsid wsp:val=&quot;009127A5&quot;/&gt;&lt;wsp:rsid wsp:val=&quot;009128C0&quot;/&gt;&lt;wsp:rsid wsp:val=&quot;00913D01&quot;/&gt;&lt;wsp:rsid wsp:val=&quot;00914B6E&quot;/&gt;&lt;wsp:rsid wsp:val=&quot;00914D48&quot;/&gt;&lt;wsp:rsid wsp:val=&quot;00914FB1&quot;/&gt;&lt;wsp:rsid wsp:val=&quot;0091605F&quot;/&gt;&lt;wsp:rsid wsp:val=&quot;009165C4&quot;/&gt;&lt;wsp:rsid wsp:val=&quot;00916C4E&quot;/&gt;&lt;wsp:rsid wsp:val=&quot;00916D73&quot;/&gt;&lt;wsp:rsid wsp:val=&quot;00917E72&quot;/&gt;&lt;wsp:rsid wsp:val=&quot;00920455&quot;/&gt;&lt;wsp:rsid wsp:val=&quot;00920D32&quot;/&gt;&lt;wsp:rsid wsp:val=&quot;0092108A&quot;/&gt;&lt;wsp:rsid wsp:val=&quot;009212C3&quot;/&gt;&lt;wsp:rsid wsp:val=&quot;0092158E&quot;/&gt;&lt;wsp:rsid wsp:val=&quot;009217C0&quot;/&gt;&lt;wsp:rsid wsp:val=&quot;00921C53&quot;/&gt;&lt;wsp:rsid wsp:val=&quot;00921ED3&quot;/&gt;&lt;wsp:rsid wsp:val=&quot;00921EDB&quot;/&gt;&lt;wsp:rsid wsp:val=&quot;0092236F&quot;/&gt;&lt;wsp:rsid wsp:val=&quot;00922B74&quot;/&gt;&lt;wsp:rsid wsp:val=&quot;00923397&quot;/&gt;&lt;wsp:rsid wsp:val=&quot;0092409B&quot;/&gt;&lt;wsp:rsid wsp:val=&quot;009246D8&quot;/&gt;&lt;wsp:rsid wsp:val=&quot;00924868&quot;/&gt;&lt;wsp:rsid wsp:val=&quot;00924C09&quot;/&gt;&lt;wsp:rsid wsp:val=&quot;00924C50&quot;/&gt;&lt;wsp:rsid wsp:val=&quot;009251B2&quot;/&gt;&lt;wsp:rsid wsp:val=&quot;00925723&quot;/&gt;&lt;wsp:rsid wsp:val=&quot;00925BEB&quot;/&gt;&lt;wsp:rsid wsp:val=&quot;00926381&quot;/&gt;&lt;wsp:rsid wsp:val=&quot;009263C3&quot;/&gt;&lt;wsp:rsid wsp:val=&quot;009300B1&quot;/&gt;&lt;wsp:rsid wsp:val=&quot;0093025B&quot;/&gt;&lt;wsp:rsid wsp:val=&quot;009317B5&quot;/&gt;&lt;wsp:rsid wsp:val=&quot;00931A4D&quot;/&gt;&lt;wsp:rsid wsp:val=&quot;0093214D&quot;/&gt;&lt;wsp:rsid wsp:val=&quot;009323D4&quot;/&gt;&lt;wsp:rsid wsp:val=&quot;0093241B&quot;/&gt;&lt;wsp:rsid wsp:val=&quot;009341AC&quot;/&gt;&lt;wsp:rsid wsp:val=&quot;009344E7&quot;/&gt;&lt;wsp:rsid wsp:val=&quot;00935A33&quot;/&gt;&lt;wsp:rsid wsp:val=&quot;0093629E&quot;/&gt;&lt;wsp:rsid wsp:val=&quot;00936C5E&quot;/&gt;&lt;wsp:rsid wsp:val=&quot;00937010&quot;/&gt;&lt;wsp:rsid wsp:val=&quot;00937223&quot;/&gt;&lt;wsp:rsid wsp:val=&quot;00937A9F&quot;/&gt;&lt;wsp:rsid wsp:val=&quot;00937B77&quot;/&gt;&lt;wsp:rsid wsp:val=&quot;009408AF&quot;/&gt;&lt;wsp:rsid wsp:val=&quot;00941DE6&quot;/&gt;&lt;wsp:rsid wsp:val=&quot;009420B5&quot;/&gt;&lt;wsp:rsid wsp:val=&quot;00943166&quot;/&gt;&lt;wsp:rsid wsp:val=&quot;0094485C&quot;/&gt;&lt;wsp:rsid wsp:val=&quot;00944955&quot;/&gt;&lt;wsp:rsid wsp:val=&quot;00944EA7&quot;/&gt;&lt;wsp:rsid wsp:val=&quot;00945738&quot;/&gt;&lt;wsp:rsid wsp:val=&quot;00945BD8&quot;/&gt;&lt;wsp:rsid wsp:val=&quot;0094618C&quot;/&gt;&lt;wsp:rsid wsp:val=&quot;00946E59&quot;/&gt;&lt;wsp:rsid wsp:val=&quot;00946F5D&quot;/&gt;&lt;wsp:rsid wsp:val=&quot;009472B6&quot;/&gt;&lt;wsp:rsid wsp:val=&quot;00947DA5&quot;/&gt;&lt;wsp:rsid wsp:val=&quot;0095201F&quot;/&gt;&lt;wsp:rsid wsp:val=&quot;0095210D&quot;/&gt;&lt;wsp:rsid wsp:val=&quot;0095644D&quot;/&gt;&lt;wsp:rsid wsp:val=&quot;00957073&quot;/&gt;&lt;wsp:rsid wsp:val=&quot;00957EE5&quot;/&gt;&lt;wsp:rsid wsp:val=&quot;009611B3&quot;/&gt;&lt;wsp:rsid wsp:val=&quot;00963E51&quot;/&gt;&lt;wsp:rsid wsp:val=&quot;00963ECA&quot;/&gt;&lt;wsp:rsid wsp:val=&quot;0096400B&quot;/&gt;&lt;wsp:rsid wsp:val=&quot;00965031&quot;/&gt;&lt;wsp:rsid wsp:val=&quot;00966787&quot;/&gt;&lt;wsp:rsid wsp:val=&quot;009670C5&quot;/&gt;&lt;wsp:rsid wsp:val=&quot;00967156&quot;/&gt;&lt;wsp:rsid wsp:val=&quot;00967AEF&quot;/&gt;&lt;wsp:rsid wsp:val=&quot;00970AC9&quot;/&gt;&lt;wsp:rsid wsp:val=&quot;00970C8B&quot;/&gt;&lt;wsp:rsid wsp:val=&quot;00970D04&quot;/&gt;&lt;wsp:rsid wsp:val=&quot;00971F2D&quot;/&gt;&lt;wsp:rsid wsp:val=&quot;009729AD&quot;/&gt;&lt;wsp:rsid wsp:val=&quot;00972FF8&quot;/&gt;&lt;wsp:rsid wsp:val=&quot;00973378&quot;/&gt;&lt;wsp:rsid wsp:val=&quot;00974746&quot;/&gt;&lt;wsp:rsid wsp:val=&quot;0097667C&quot;/&gt;&lt;wsp:rsid wsp:val=&quot;0097758C&quot;/&gt;&lt;wsp:rsid wsp:val=&quot;00977BC4&quot;/&gt;&lt;wsp:rsid wsp:val=&quot;00981353&quot;/&gt;&lt;wsp:rsid wsp:val=&quot;00981B4C&quot;/&gt;&lt;wsp:rsid wsp:val=&quot;00981CDA&quot;/&gt;&lt;wsp:rsid wsp:val=&quot;0098248A&quot;/&gt;&lt;wsp:rsid wsp:val=&quot;009831E6&quot;/&gt;&lt;wsp:rsid wsp:val=&quot;00983333&quot;/&gt;&lt;wsp:rsid wsp:val=&quot;00984230&quot;/&gt;&lt;wsp:rsid wsp:val=&quot;0098496E&quot;/&gt;&lt;wsp:rsid wsp:val=&quot;00985361&quot;/&gt;&lt;wsp:rsid wsp:val=&quot;00985E77&quot;/&gt;&lt;wsp:rsid wsp:val=&quot;009864D3&quot;/&gt;&lt;wsp:rsid wsp:val=&quot;00986782&quot;/&gt;&lt;wsp:rsid wsp:val=&quot;00986B40&quot;/&gt;&lt;wsp:rsid wsp:val=&quot;00986FEF&quot;/&gt;&lt;wsp:rsid wsp:val=&quot;009904B4&quot;/&gt;&lt;wsp:rsid wsp:val=&quot;0099154E&quot;/&gt;&lt;wsp:rsid wsp:val=&quot;00991EA2&quot;/&gt;&lt;wsp:rsid wsp:val=&quot;00993E7C&quot;/&gt;&lt;wsp:rsid wsp:val=&quot;0099494E&quot;/&gt;&lt;wsp:rsid wsp:val=&quot;00994F6B&quot;/&gt;&lt;wsp:rsid wsp:val=&quot;00995702&quot;/&gt;&lt;wsp:rsid wsp:val=&quot;0099677E&quot;/&gt;&lt;wsp:rsid wsp:val=&quot;009A07ED&quot;/&gt;&lt;wsp:rsid wsp:val=&quot;009A0A3F&quot;/&gt;&lt;wsp:rsid wsp:val=&quot;009A1B0D&quot;/&gt;&lt;wsp:rsid wsp:val=&quot;009A223F&quot;/&gt;&lt;wsp:rsid wsp:val=&quot;009A31BF&quot;/&gt;&lt;wsp:rsid wsp:val=&quot;009A34C8&quot;/&gt;&lt;wsp:rsid wsp:val=&quot;009A354E&quot;/&gt;&lt;wsp:rsid wsp:val=&quot;009A3698&quot;/&gt;&lt;wsp:rsid wsp:val=&quot;009A3B70&quot;/&gt;&lt;wsp:rsid wsp:val=&quot;009A4226&quot;/&gt;&lt;wsp:rsid wsp:val=&quot;009A4399&quot;/&gt;&lt;wsp:rsid wsp:val=&quot;009A44DB&quot;/&gt;&lt;wsp:rsid wsp:val=&quot;009A4C9F&quot;/&gt;&lt;wsp:rsid wsp:val=&quot;009A5CBC&quot;/&gt;&lt;wsp:rsid wsp:val=&quot;009A60BB&quot;/&gt;&lt;wsp:rsid wsp:val=&quot;009A62E0&quot;/&gt;&lt;wsp:rsid wsp:val=&quot;009A76C7&quot;/&gt;&lt;wsp:rsid wsp:val=&quot;009A76EB&quot;/&gt;&lt;wsp:rsid wsp:val=&quot;009B06A7&quot;/&gt;&lt;wsp:rsid wsp:val=&quot;009B0D57&quot;/&gt;&lt;wsp:rsid wsp:val=&quot;009B0ED8&quot;/&gt;&lt;wsp:rsid wsp:val=&quot;009B202F&quot;/&gt;&lt;wsp:rsid wsp:val=&quot;009B3B42&quot;/&gt;&lt;wsp:rsid wsp:val=&quot;009B3CAE&quot;/&gt;&lt;wsp:rsid wsp:val=&quot;009B5424&quot;/&gt;&lt;wsp:rsid wsp:val=&quot;009B5B6F&quot;/&gt;&lt;wsp:rsid wsp:val=&quot;009B5C2B&quot;/&gt;&lt;wsp:rsid wsp:val=&quot;009B6A8C&quot;/&gt;&lt;wsp:rsid wsp:val=&quot;009B6FD3&quot;/&gt;&lt;wsp:rsid wsp:val=&quot;009B774D&quot;/&gt;&lt;wsp:rsid wsp:val=&quot;009B7B32&quot;/&gt;&lt;wsp:rsid wsp:val=&quot;009C0525&quot;/&gt;&lt;wsp:rsid wsp:val=&quot;009C0545&quot;/&gt;&lt;wsp:rsid wsp:val=&quot;009C05C5&quot;/&gt;&lt;wsp:rsid wsp:val=&quot;009C0661&quot;/&gt;&lt;wsp:rsid wsp:val=&quot;009C1C49&quot;/&gt;&lt;wsp:rsid wsp:val=&quot;009C47B4&quot;/&gt;&lt;wsp:rsid wsp:val=&quot;009C4EBA&quot;/&gt;&lt;wsp:rsid wsp:val=&quot;009C55CD&quot;/&gt;&lt;wsp:rsid wsp:val=&quot;009C56AC&quot;/&gt;&lt;wsp:rsid wsp:val=&quot;009C5F40&quot;/&gt;&lt;wsp:rsid wsp:val=&quot;009C622D&quot;/&gt;&lt;wsp:rsid wsp:val=&quot;009C6638&quot;/&gt;&lt;wsp:rsid wsp:val=&quot;009C6713&quot;/&gt;&lt;wsp:rsid wsp:val=&quot;009C69E6&quot;/&gt;&lt;wsp:rsid wsp:val=&quot;009C7097&quot;/&gt;&lt;wsp:rsid wsp:val=&quot;009C760D&quot;/&gt;&lt;wsp:rsid wsp:val=&quot;009C7E1B&quot;/&gt;&lt;wsp:rsid wsp:val=&quot;009D02CA&quot;/&gt;&lt;wsp:rsid wsp:val=&quot;009D07F3&quot;/&gt;&lt;wsp:rsid wsp:val=&quot;009D1CF9&quot;/&gt;&lt;wsp:rsid wsp:val=&quot;009D224E&quot;/&gt;&lt;wsp:rsid wsp:val=&quot;009D31E3&quot;/&gt;&lt;wsp:rsid wsp:val=&quot;009D32F7&quot;/&gt;&lt;wsp:rsid wsp:val=&quot;009D338F&quot;/&gt;&lt;wsp:rsid wsp:val=&quot;009D37D5&quot;/&gt;&lt;wsp:rsid wsp:val=&quot;009D42AA&quot;/&gt;&lt;wsp:rsid wsp:val=&quot;009D4803&quot;/&gt;&lt;wsp:rsid wsp:val=&quot;009D491B&quot;/&gt;&lt;wsp:rsid wsp:val=&quot;009D49FD&quot;/&gt;&lt;wsp:rsid wsp:val=&quot;009D5214&quot;/&gt;&lt;wsp:rsid wsp:val=&quot;009D57F2&quot;/&gt;&lt;wsp:rsid wsp:val=&quot;009D6089&quot;/&gt;&lt;wsp:rsid wsp:val=&quot;009D664E&quot;/&gt;&lt;wsp:rsid wsp:val=&quot;009D7D5C&quot;/&gt;&lt;wsp:rsid wsp:val=&quot;009E1559&quot;/&gt;&lt;wsp:rsid wsp:val=&quot;009E16D7&quot;/&gt;&lt;wsp:rsid wsp:val=&quot;009E18EB&quot;/&gt;&lt;wsp:rsid wsp:val=&quot;009E1A49&quot;/&gt;&lt;wsp:rsid wsp:val=&quot;009E3454&quot;/&gt;&lt;wsp:rsid wsp:val=&quot;009E3AFF&quot;/&gt;&lt;wsp:rsid wsp:val=&quot;009E3DD9&quot;/&gt;&lt;wsp:rsid wsp:val=&quot;009E45DD&quot;/&gt;&lt;wsp:rsid wsp:val=&quot;009E5424&quot;/&gt;&lt;wsp:rsid wsp:val=&quot;009E5772&quot;/&gt;&lt;wsp:rsid wsp:val=&quot;009E5FD3&quot;/&gt;&lt;wsp:rsid wsp:val=&quot;009E6709&quot;/&gt;&lt;wsp:rsid wsp:val=&quot;009E7479&quot;/&gt;&lt;wsp:rsid wsp:val=&quot;009F0295&quot;/&gt;&lt;wsp:rsid wsp:val=&quot;009F0B23&quot;/&gt;&lt;wsp:rsid wsp:val=&quot;009F102B&quot;/&gt;&lt;wsp:rsid wsp:val=&quot;009F1898&quot;/&gt;&lt;wsp:rsid wsp:val=&quot;009F3FD9&quot;/&gt;&lt;wsp:rsid wsp:val=&quot;009F4FB9&quot;/&gt;&lt;wsp:rsid wsp:val=&quot;009F56DA&quot;/&gt;&lt;wsp:rsid wsp:val=&quot;009F5D23&quot;/&gt;&lt;wsp:rsid wsp:val=&quot;00A0053F&quot;/&gt;&lt;wsp:rsid wsp:val=&quot;00A01B92&quot;/&gt;&lt;wsp:rsid wsp:val=&quot;00A01CD6&quot;/&gt;&lt;wsp:rsid wsp:val=&quot;00A02CF1&quot;/&gt;&lt;wsp:rsid wsp:val=&quot;00A02E60&quot;/&gt;&lt;wsp:rsid wsp:val=&quot;00A02FBA&quot;/&gt;&lt;wsp:rsid wsp:val=&quot;00A04991&quot;/&gt;&lt;wsp:rsid wsp:val=&quot;00A04AE4&quot;/&gt;&lt;wsp:rsid wsp:val=&quot;00A04CF5&quot;/&gt;&lt;wsp:rsid wsp:val=&quot;00A076F0&quot;/&gt;&lt;wsp:rsid wsp:val=&quot;00A100C6&quot;/&gt;&lt;wsp:rsid wsp:val=&quot;00A104DA&quot;/&gt;&lt;wsp:rsid wsp:val=&quot;00A1063E&quot;/&gt;&lt;wsp:rsid wsp:val=&quot;00A10C89&quot;/&gt;&lt;wsp:rsid wsp:val=&quot;00A11476&quot;/&gt;&lt;wsp:rsid wsp:val=&quot;00A11619&quot;/&gt;&lt;wsp:rsid wsp:val=&quot;00A13422&quot;/&gt;&lt;wsp:rsid wsp:val=&quot;00A13FCB&quot;/&gt;&lt;wsp:rsid wsp:val=&quot;00A14AF2&quot;/&gt;&lt;wsp:rsid wsp:val=&quot;00A14D4E&quot;/&gt;&lt;wsp:rsid wsp:val=&quot;00A154F1&quot;/&gt;&lt;wsp:rsid wsp:val=&quot;00A1571E&quot;/&gt;&lt;wsp:rsid wsp:val=&quot;00A1597C&quot;/&gt;&lt;wsp:rsid wsp:val=&quot;00A1640B&quot;/&gt;&lt;wsp:rsid wsp:val=&quot;00A16F58&quot;/&gt;&lt;wsp:rsid wsp:val=&quot;00A17050&quot;/&gt;&lt;wsp:rsid wsp:val=&quot;00A1778F&quot;/&gt;&lt;wsp:rsid wsp:val=&quot;00A17D9A&quot;/&gt;&lt;wsp:rsid wsp:val=&quot;00A17E0F&quot;/&gt;&lt;wsp:rsid wsp:val=&quot;00A227E3&quot;/&gt;&lt;wsp:rsid wsp:val=&quot;00A23729&quot;/&gt;&lt;wsp:rsid wsp:val=&quot;00A23D2C&quot;/&gt;&lt;wsp:rsid wsp:val=&quot;00A23E2E&quot;/&gt;&lt;wsp:rsid wsp:val=&quot;00A23F99&quot;/&gt;&lt;wsp:rsid wsp:val=&quot;00A2441E&quot;/&gt;&lt;wsp:rsid wsp:val=&quot;00A258F6&quot;/&gt;&lt;wsp:rsid wsp:val=&quot;00A26A80&quot;/&gt;&lt;wsp:rsid wsp:val=&quot;00A27661&quot;/&gt;&lt;wsp:rsid wsp:val=&quot;00A3051C&quot;/&gt;&lt;wsp:rsid wsp:val=&quot;00A30705&quot;/&gt;&lt;wsp:rsid wsp:val=&quot;00A313B0&quot;/&gt;&lt;wsp:rsid wsp:val=&quot;00A33156&quot;/&gt;&lt;wsp:rsid wsp:val=&quot;00A3382C&quot;/&gt;&lt;wsp:rsid wsp:val=&quot;00A33C5F&quot;/&gt;&lt;wsp:rsid wsp:val=&quot;00A33E42&quot;/&gt;&lt;wsp:rsid wsp:val=&quot;00A35709&quot;/&gt;&lt;wsp:rsid wsp:val=&quot;00A359B7&quot;/&gt;&lt;wsp:rsid wsp:val=&quot;00A3683B&quot;/&gt;&lt;wsp:rsid wsp:val=&quot;00A36E49&quot;/&gt;&lt;wsp:rsid wsp:val=&quot;00A375E6&quot;/&gt;&lt;wsp:rsid wsp:val=&quot;00A3770B&quot;/&gt;&lt;wsp:rsid wsp:val=&quot;00A37BA2&quot;/&gt;&lt;wsp:rsid wsp:val=&quot;00A40F0C&quot;/&gt;&lt;wsp:rsid wsp:val=&quot;00A41A02&quot;/&gt;&lt;wsp:rsid wsp:val=&quot;00A429F7&quot;/&gt;&lt;wsp:rsid wsp:val=&quot;00A44D27&quot;/&gt;&lt;wsp:rsid wsp:val=&quot;00A4585B&quot;/&gt;&lt;wsp:rsid wsp:val=&quot;00A45A36&quot;/&gt;&lt;wsp:rsid wsp:val=&quot;00A46228&quot;/&gt;&lt;wsp:rsid wsp:val=&quot;00A46BA8&quot;/&gt;&lt;wsp:rsid wsp:val=&quot;00A46BCF&quot;/&gt;&lt;wsp:rsid wsp:val=&quot;00A5158A&quot;/&gt;&lt;wsp:rsid wsp:val=&quot;00A516DA&quot;/&gt;&lt;wsp:rsid wsp:val=&quot;00A54D36&quot;/&gt;&lt;wsp:rsid wsp:val=&quot;00A55945&quot;/&gt;&lt;wsp:rsid wsp:val=&quot;00A55A8E&quot;/&gt;&lt;wsp:rsid wsp:val=&quot;00A55AAD&quot;/&gt;&lt;wsp:rsid wsp:val=&quot;00A562C7&quot;/&gt;&lt;wsp:rsid wsp:val=&quot;00A56381&quot;/&gt;&lt;wsp:rsid wsp:val=&quot;00A56E94&quot;/&gt;&lt;wsp:rsid wsp:val=&quot;00A57DB2&quot;/&gt;&lt;wsp:rsid wsp:val=&quot;00A6099F&quot;/&gt;&lt;wsp:rsid wsp:val=&quot;00A61595&quot;/&gt;&lt;wsp:rsid wsp:val=&quot;00A61B85&quot;/&gt;&lt;wsp:rsid wsp:val=&quot;00A639BA&quot;/&gt;&lt;wsp:rsid wsp:val=&quot;00A64F74&quot;/&gt;&lt;wsp:rsid wsp:val=&quot;00A65A18&quot;/&gt;&lt;wsp:rsid wsp:val=&quot;00A66084&quot;/&gt;&lt;wsp:rsid wsp:val=&quot;00A66214&quot;/&gt;&lt;wsp:rsid wsp:val=&quot;00A67412&quot;/&gt;&lt;wsp:rsid wsp:val=&quot;00A67489&quot;/&gt;&lt;wsp:rsid wsp:val=&quot;00A676C7&quot;/&gt;&lt;wsp:rsid wsp:val=&quot;00A71145&quot;/&gt;&lt;wsp:rsid wsp:val=&quot;00A71752&quot;/&gt;&lt;wsp:rsid wsp:val=&quot;00A71843&quot;/&gt;&lt;wsp:rsid wsp:val=&quot;00A72BE8&quot;/&gt;&lt;wsp:rsid wsp:val=&quot;00A72D45&quot;/&gt;&lt;wsp:rsid wsp:val=&quot;00A73086&quot;/&gt;&lt;wsp:rsid wsp:val=&quot;00A74120&quot;/&gt;&lt;wsp:rsid wsp:val=&quot;00A743AA&quot;/&gt;&lt;wsp:rsid wsp:val=&quot;00A74528&quot;/&gt;&lt;wsp:rsid wsp:val=&quot;00A750FB&quot;/&gt;&lt;wsp:rsid wsp:val=&quot;00A75E61&quot;/&gt;&lt;wsp:rsid wsp:val=&quot;00A777CD&quot;/&gt;&lt;wsp:rsid wsp:val=&quot;00A80C43&quot;/&gt;&lt;wsp:rsid wsp:val=&quot;00A81039&quot;/&gt;&lt;wsp:rsid wsp:val=&quot;00A824E7&quot;/&gt;&lt;wsp:rsid wsp:val=&quot;00A829C3&quot;/&gt;&lt;wsp:rsid wsp:val=&quot;00A83026&quot;/&gt;&lt;wsp:rsid wsp:val=&quot;00A83390&quot;/&gt;&lt;wsp:rsid wsp:val=&quot;00A83E2B&quot;/&gt;&lt;wsp:rsid wsp:val=&quot;00A842D7&quot;/&gt;&lt;wsp:rsid wsp:val=&quot;00A84EAD&quot;/&gt;&lt;wsp:rsid wsp:val=&quot;00A85C0D&quot;/&gt;&lt;wsp:rsid wsp:val=&quot;00A85CBA&quot;/&gt;&lt;wsp:rsid wsp:val=&quot;00A85F9A&quot;/&gt;&lt;wsp:rsid wsp:val=&quot;00A8604A&quot;/&gt;&lt;wsp:rsid wsp:val=&quot;00A86FC6&quot;/&gt;&lt;wsp:rsid wsp:val=&quot;00A8752D&quot;/&gt;&lt;wsp:rsid wsp:val=&quot;00A90D26&quot;/&gt;&lt;wsp:rsid wsp:val=&quot;00A90EAA&quot;/&gt;&lt;wsp:rsid wsp:val=&quot;00A9266C&quot;/&gt;&lt;wsp:rsid wsp:val=&quot;00A93CC7&quot;/&gt;&lt;wsp:rsid wsp:val=&quot;00A93EA0&quot;/&gt;&lt;wsp:rsid wsp:val=&quot;00A947D6&quot;/&gt;&lt;wsp:rsid wsp:val=&quot;00A94F69&quot;/&gt;&lt;wsp:rsid wsp:val=&quot;00A94F89&quot;/&gt;&lt;wsp:rsid wsp:val=&quot;00A95578&quot;/&gt;&lt;wsp:rsid wsp:val=&quot;00A96548&quot;/&gt;&lt;wsp:rsid wsp:val=&quot;00A965DE&quot;/&gt;&lt;wsp:rsid wsp:val=&quot;00A9737A&quot;/&gt;&lt;wsp:rsid wsp:val=&quot;00AA063C&quot;/&gt;&lt;wsp:rsid wsp:val=&quot;00AA1361&quot;/&gt;&lt;wsp:rsid wsp:val=&quot;00AA1A43&quot;/&gt;&lt;wsp:rsid wsp:val=&quot;00AA1B91&quot;/&gt;&lt;wsp:rsid wsp:val=&quot;00AA2BF7&quot;/&gt;&lt;wsp:rsid wsp:val=&quot;00AA3DEA&quot;/&gt;&lt;wsp:rsid wsp:val=&quot;00AA3E72&quot;/&gt;&lt;wsp:rsid wsp:val=&quot;00AA5A98&quot;/&gt;&lt;wsp:rsid wsp:val=&quot;00AA71B0&quot;/&gt;&lt;wsp:rsid wsp:val=&quot;00AB060E&quot;/&gt;&lt;wsp:rsid wsp:val=&quot;00AB2808&quot;/&gt;&lt;wsp:rsid wsp:val=&quot;00AB328A&quot;/&gt;&lt;wsp:rsid wsp:val=&quot;00AB38AE&quot;/&gt;&lt;wsp:rsid wsp:val=&quot;00AB42AD&quot;/&gt;&lt;wsp:rsid wsp:val=&quot;00AB4474&quot;/&gt;&lt;wsp:rsid wsp:val=&quot;00AB498E&quot;/&gt;&lt;wsp:rsid wsp:val=&quot;00AC0386&quot;/&gt;&lt;wsp:rsid wsp:val=&quot;00AC1262&quot;/&gt;&lt;wsp:rsid wsp:val=&quot;00AC12B3&quot;/&gt;&lt;wsp:rsid wsp:val=&quot;00AC16D9&quot;/&gt;&lt;wsp:rsid wsp:val=&quot;00AC1B5F&quot;/&gt;&lt;wsp:rsid wsp:val=&quot;00AC2164&quot;/&gt;&lt;wsp:rsid wsp:val=&quot;00AC4034&quot;/&gt;&lt;wsp:rsid wsp:val=&quot;00AC4092&quot;/&gt;&lt;wsp:rsid wsp:val=&quot;00AC5864&quot;/&gt;&lt;wsp:rsid wsp:val=&quot;00AC61E8&quot;/&gt;&lt;wsp:rsid wsp:val=&quot;00AC640C&quot;/&gt;&lt;wsp:rsid wsp:val=&quot;00AC64E1&quot;/&gt;&lt;wsp:rsid wsp:val=&quot;00AC6894&quot;/&gt;&lt;wsp:rsid wsp:val=&quot;00AC7B1D&quot;/&gt;&lt;wsp:rsid wsp:val=&quot;00AC7E6F&quot;/&gt;&lt;wsp:rsid wsp:val=&quot;00AD010F&quot;/&gt;&lt;wsp:rsid wsp:val=&quot;00AD2352&quot;/&gt;&lt;wsp:rsid wsp:val=&quot;00AD3797&quot;/&gt;&lt;wsp:rsid wsp:val=&quot;00AD3FCB&quot;/&gt;&lt;wsp:rsid wsp:val=&quot;00AD44FE&quot;/&gt;&lt;wsp:rsid wsp:val=&quot;00AD4B84&quot;/&gt;&lt;wsp:rsid wsp:val=&quot;00AD5C11&quot;/&gt;&lt;wsp:rsid wsp:val=&quot;00AD6F2E&quot;/&gt;&lt;wsp:rsid wsp:val=&quot;00AE00FF&quot;/&gt;&lt;wsp:rsid wsp:val=&quot;00AE0E88&quot;/&gt;&lt;wsp:rsid wsp:val=&quot;00AE1B45&quot;/&gt;&lt;wsp:rsid wsp:val=&quot;00AE1BFD&quot;/&gt;&lt;wsp:rsid wsp:val=&quot;00AE2C42&quot;/&gt;&lt;wsp:rsid wsp:val=&quot;00AE3436&quot;/&gt;&lt;wsp:rsid wsp:val=&quot;00AE3AED&quot;/&gt;&lt;wsp:rsid wsp:val=&quot;00AE3E52&quot;/&gt;&lt;wsp:rsid wsp:val=&quot;00AE488B&quot;/&gt;&lt;wsp:rsid wsp:val=&quot;00AE50BC&quot;/&gt;&lt;wsp:rsid wsp:val=&quot;00AE5532&quot;/&gt;&lt;wsp:rsid wsp:val=&quot;00AE5EBA&quot;/&gt;&lt;wsp:rsid wsp:val=&quot;00AE64D1&quot;/&gt;&lt;wsp:rsid wsp:val=&quot;00AE68C1&quot;/&gt;&lt;wsp:rsid wsp:val=&quot;00AE707A&quot;/&gt;&lt;wsp:rsid wsp:val=&quot;00AE7310&quot;/&gt;&lt;wsp:rsid wsp:val=&quot;00AE7C19&quot;/&gt;&lt;wsp:rsid wsp:val=&quot;00AF0648&quot;/&gt;&lt;wsp:rsid wsp:val=&quot;00AF0CB4&quot;/&gt;&lt;wsp:rsid wsp:val=&quot;00AF0E70&quot;/&gt;&lt;wsp:rsid wsp:val=&quot;00AF15DD&quot;/&gt;&lt;wsp:rsid wsp:val=&quot;00AF288D&quot;/&gt;&lt;wsp:rsid wsp:val=&quot;00AF289A&quot;/&gt;&lt;wsp:rsid wsp:val=&quot;00AF37C1&quot;/&gt;&lt;wsp:rsid wsp:val=&quot;00AF4A3C&quot;/&gt;&lt;wsp:rsid wsp:val=&quot;00AF5A84&quot;/&gt;&lt;wsp:rsid wsp:val=&quot;00AF7261&quot;/&gt;&lt;wsp:rsid wsp:val=&quot;00B016A3&quot;/&gt;&lt;wsp:rsid wsp:val=&quot;00B023AF&quot;/&gt;&lt;wsp:rsid wsp:val=&quot;00B02EFB&quot;/&gt;&lt;wsp:rsid wsp:val=&quot;00B03118&quot;/&gt;&lt;wsp:rsid wsp:val=&quot;00B034DA&quot;/&gt;&lt;wsp:rsid wsp:val=&quot;00B04E2B&quot;/&gt;&lt;wsp:rsid wsp:val=&quot;00B04EBD&quot;/&gt;&lt;wsp:rsid wsp:val=&quot;00B05A65&quot;/&gt;&lt;wsp:rsid wsp:val=&quot;00B070BC&quot;/&gt;&lt;wsp:rsid wsp:val=&quot;00B07355&quot;/&gt;&lt;wsp:rsid wsp:val=&quot;00B10745&quot;/&gt;&lt;wsp:rsid wsp:val=&quot;00B12873&quot;/&gt;&lt;wsp:rsid wsp:val=&quot;00B1335C&quot;/&gt;&lt;wsp:rsid wsp:val=&quot;00B133BB&quot;/&gt;&lt;wsp:rsid wsp:val=&quot;00B1438C&quot;/&gt;&lt;wsp:rsid wsp:val=&quot;00B14626&quot;/&gt;&lt;wsp:rsid wsp:val=&quot;00B14E58&quot;/&gt;&lt;wsp:rsid wsp:val=&quot;00B1504C&quot;/&gt;&lt;wsp:rsid wsp:val=&quot;00B1568B&quot;/&gt;&lt;wsp:rsid wsp:val=&quot;00B173B9&quot;/&gt;&lt;wsp:rsid wsp:val=&quot;00B20D28&quot;/&gt;&lt;wsp:rsid wsp:val=&quot;00B2126B&quot;/&gt;&lt;wsp:rsid wsp:val=&quot;00B21C47&quot;/&gt;&lt;wsp:rsid wsp:val=&quot;00B244CE&quot;/&gt;&lt;wsp:rsid wsp:val=&quot;00B26316&quot;/&gt;&lt;wsp:rsid wsp:val=&quot;00B26635&quot;/&gt;&lt;wsp:rsid wsp:val=&quot;00B267D0&quot;/&gt;&lt;wsp:rsid wsp:val=&quot;00B27018&quot;/&gt;&lt;wsp:rsid wsp:val=&quot;00B30D4D&quot;/&gt;&lt;wsp:rsid wsp:val=&quot;00B31511&quot;/&gt;&lt;wsp:rsid wsp:val=&quot;00B3215F&quot;/&gt;&lt;wsp:rsid wsp:val=&quot;00B32F2D&quot;/&gt;&lt;wsp:rsid wsp:val=&quot;00B33051&quot;/&gt;&lt;wsp:rsid wsp:val=&quot;00B338A9&quot;/&gt;&lt;wsp:rsid wsp:val=&quot;00B33AA4&quot;/&gt;&lt;wsp:rsid wsp:val=&quot;00B33CA8&quot;/&gt;&lt;wsp:rsid wsp:val=&quot;00B343CC&quot;/&gt;&lt;wsp:rsid wsp:val=&quot;00B349EA&quot;/&gt;&lt;wsp:rsid wsp:val=&quot;00B34ADF&quot;/&gt;&lt;wsp:rsid wsp:val=&quot;00B36542&quot;/&gt;&lt;wsp:rsid wsp:val=&quot;00B37007&quot;/&gt;&lt;wsp:rsid wsp:val=&quot;00B374CC&quot;/&gt;&lt;wsp:rsid wsp:val=&quot;00B40CAA&quot;/&gt;&lt;wsp:rsid wsp:val=&quot;00B41674&quot;/&gt;&lt;wsp:rsid wsp:val=&quot;00B42FCA&quot;/&gt;&lt;wsp:rsid wsp:val=&quot;00B43099&quot;/&gt;&lt;wsp:rsid wsp:val=&quot;00B4355B&quot;/&gt;&lt;wsp:rsid wsp:val=&quot;00B43779&quot;/&gt;&lt;wsp:rsid wsp:val=&quot;00B43AE1&quot;/&gt;&lt;wsp:rsid wsp:val=&quot;00B4479A&quot;/&gt;&lt;wsp:rsid wsp:val=&quot;00B45D8C&quot;/&gt;&lt;wsp:rsid wsp:val=&quot;00B46A0F&quot;/&gt;&lt;wsp:rsid wsp:val=&quot;00B471E7&quot;/&gt;&lt;wsp:rsid wsp:val=&quot;00B4779C&quot;/&gt;&lt;wsp:rsid wsp:val=&quot;00B47A11&quot;/&gt;&lt;wsp:rsid wsp:val=&quot;00B47A4A&quot;/&gt;&lt;wsp:rsid wsp:val=&quot;00B47C56&quot;/&gt;&lt;wsp:rsid wsp:val=&quot;00B50980&quot;/&gt;&lt;wsp:rsid wsp:val=&quot;00B5106D&quot;/&gt;&lt;wsp:rsid wsp:val=&quot;00B510B8&quot;/&gt;&lt;wsp:rsid wsp:val=&quot;00B522F1&quot;/&gt;&lt;wsp:rsid wsp:val=&quot;00B549DE&quot;/&gt;&lt;wsp:rsid wsp:val=&quot;00B5579E&quot;/&gt;&lt;wsp:rsid wsp:val=&quot;00B557AD&quot;/&gt;&lt;wsp:rsid wsp:val=&quot;00B55F36&quot;/&gt;&lt;wsp:rsid wsp:val=&quot;00B56088&quot;/&gt;&lt;wsp:rsid wsp:val=&quot;00B560C2&quot;/&gt;&lt;wsp:rsid wsp:val=&quot;00B57758&quot;/&gt;&lt;wsp:rsid wsp:val=&quot;00B60B34&quot;/&gt;&lt;wsp:rsid wsp:val=&quot;00B620CA&quot;/&gt;&lt;wsp:rsid wsp:val=&quot;00B63295&quot;/&gt;&lt;wsp:rsid wsp:val=&quot;00B633FC&quot;/&gt;&lt;wsp:rsid wsp:val=&quot;00B64392&quot;/&gt;&lt;wsp:rsid wsp:val=&quot;00B64C00&quot;/&gt;&lt;wsp:rsid wsp:val=&quot;00B65125&quot;/&gt;&lt;wsp:rsid wsp:val=&quot;00B67901&quot;/&gt;&lt;wsp:rsid wsp:val=&quot;00B704B7&quot;/&gt;&lt;wsp:rsid wsp:val=&quot;00B7135D&quot;/&gt;&lt;wsp:rsid wsp:val=&quot;00B717E2&quot;/&gt;&lt;wsp:rsid wsp:val=&quot;00B71E3F&quot;/&gt;&lt;wsp:rsid wsp:val=&quot;00B73304&quot;/&gt;&lt;wsp:rsid wsp:val=&quot;00B74192&quot;/&gt;&lt;wsp:rsid wsp:val=&quot;00B74721&quot;/&gt;&lt;wsp:rsid wsp:val=&quot;00B74757&quot;/&gt;&lt;wsp:rsid wsp:val=&quot;00B74E44&quot;/&gt;&lt;wsp:rsid wsp:val=&quot;00B75195&quot;/&gt;&lt;wsp:rsid wsp:val=&quot;00B754D7&quot;/&gt;&lt;wsp:rsid wsp:val=&quot;00B75604&quot;/&gt;&lt;wsp:rsid wsp:val=&quot;00B75628&quot;/&gt;&lt;wsp:rsid wsp:val=&quot;00B76B0A&quot;/&gt;&lt;wsp:rsid wsp:val=&quot;00B76DA0&quot;/&gt;&lt;wsp:rsid wsp:val=&quot;00B80EFD&quot;/&gt;&lt;wsp:rsid wsp:val=&quot;00B81E5B&quot;/&gt;&lt;wsp:rsid wsp:val=&quot;00B82C72&quot;/&gt;&lt;wsp:rsid wsp:val=&quot;00B913F2&quot;/&gt;&lt;wsp:rsid wsp:val=&quot;00B9192A&quot;/&gt;&lt;wsp:rsid wsp:val=&quot;00B91A89&quot;/&gt;&lt;wsp:rsid wsp:val=&quot;00B91B92&quot;/&gt;&lt;wsp:rsid wsp:val=&quot;00B91E2C&quot;/&gt;&lt;wsp:rsid wsp:val=&quot;00B92AD1&quot;/&gt;&lt;wsp:rsid wsp:val=&quot;00B92B80&quot;/&gt;&lt;wsp:rsid wsp:val=&quot;00B92C7A&quot;/&gt;&lt;wsp:rsid wsp:val=&quot;00B935DC&quot;/&gt;&lt;wsp:rsid wsp:val=&quot;00B93DE0&quot;/&gt;&lt;wsp:rsid wsp:val=&quot;00B94368&quot;/&gt;&lt;wsp:rsid wsp:val=&quot;00B9449E&quot;/&gt;&lt;wsp:rsid wsp:val=&quot;00B94A0B&quot;/&gt;&lt;wsp:rsid wsp:val=&quot;00B94A5E&quot;/&gt;&lt;wsp:rsid wsp:val=&quot;00B94A70&quot;/&gt;&lt;wsp:rsid wsp:val=&quot;00B9555B&quot;/&gt;&lt;wsp:rsid wsp:val=&quot;00B97219&quot;/&gt;&lt;wsp:rsid wsp:val=&quot;00B976EF&quot;/&gt;&lt;wsp:rsid wsp:val=&quot;00BA0A02&quot;/&gt;&lt;wsp:rsid wsp:val=&quot;00BA0A7C&quot;/&gt;&lt;wsp:rsid wsp:val=&quot;00BA11C5&quot;/&gt;&lt;wsp:rsid wsp:val=&quot;00BA18D3&quot;/&gt;&lt;wsp:rsid wsp:val=&quot;00BA213D&quot;/&gt;&lt;wsp:rsid wsp:val=&quot;00BA2313&quot;/&gt;&lt;wsp:rsid wsp:val=&quot;00BA4F66&quot;/&gt;&lt;wsp:rsid wsp:val=&quot;00BA57E3&quot;/&gt;&lt;wsp:rsid wsp:val=&quot;00BA64E6&quot;/&gt;&lt;wsp:rsid wsp:val=&quot;00BA654B&quot;/&gt;&lt;wsp:rsid wsp:val=&quot;00BA6ED3&quot;/&gt;&lt;wsp:rsid wsp:val=&quot;00BA7390&quot;/&gt;&lt;wsp:rsid wsp:val=&quot;00BA74D0&quot;/&gt;&lt;wsp:rsid wsp:val=&quot;00BB049E&quot;/&gt;&lt;wsp:rsid wsp:val=&quot;00BB0F4D&quot;/&gt;&lt;wsp:rsid wsp:val=&quot;00BB1634&quot;/&gt;&lt;wsp:rsid wsp:val=&quot;00BB17DC&quot;/&gt;&lt;wsp:rsid wsp:val=&quot;00BB196E&quot;/&gt;&lt;wsp:rsid wsp:val=&quot;00BB1B0F&quot;/&gt;&lt;wsp:rsid wsp:val=&quot;00BB34D1&quot;/&gt;&lt;wsp:rsid wsp:val=&quot;00BB3502&quot;/&gt;&lt;wsp:rsid wsp:val=&quot;00BB4991&quot;/&gt;&lt;wsp:rsid wsp:val=&quot;00BB4D0A&quot;/&gt;&lt;wsp:rsid wsp:val=&quot;00BB5506&quot;/&gt;&lt;wsp:rsid wsp:val=&quot;00BB5519&quot;/&gt;&lt;wsp:rsid wsp:val=&quot;00BB5BFE&quot;/&gt;&lt;wsp:rsid wsp:val=&quot;00BB5DDE&quot;/&gt;&lt;wsp:rsid wsp:val=&quot;00BB5EA0&quot;/&gt;&lt;wsp:rsid wsp:val=&quot;00BB6C4E&quot;/&gt;&lt;wsp:rsid wsp:val=&quot;00BC0226&quot;/&gt;&lt;wsp:rsid wsp:val=&quot;00BC1E73&quot;/&gt;&lt;wsp:rsid wsp:val=&quot;00BC1E8B&quot;/&gt;&lt;wsp:rsid wsp:val=&quot;00BC2775&quot;/&gt;&lt;wsp:rsid wsp:val=&quot;00BC3079&quot;/&gt;&lt;wsp:rsid wsp:val=&quot;00BC3549&quot;/&gt;&lt;wsp:rsid wsp:val=&quot;00BC3E19&quot;/&gt;&lt;wsp:rsid wsp:val=&quot;00BC44D0&quot;/&gt;&lt;wsp:rsid wsp:val=&quot;00BC48D0&quot;/&gt;&lt;wsp:rsid wsp:val=&quot;00BC4CFC&quot;/&gt;&lt;wsp:rsid wsp:val=&quot;00BC4EF3&quot;/&gt;&lt;wsp:rsid wsp:val=&quot;00BC4F56&quot;/&gt;&lt;wsp:rsid wsp:val=&quot;00BC5C0E&quot;/&gt;&lt;wsp:rsid wsp:val=&quot;00BC7124&quot;/&gt;&lt;wsp:rsid wsp:val=&quot;00BC79FF&quot;/&gt;&lt;wsp:rsid wsp:val=&quot;00BC7DF3&quot;/&gt;&lt;wsp:rsid wsp:val=&quot;00BD0A9F&quot;/&gt;&lt;wsp:rsid wsp:val=&quot;00BD13DD&quot;/&gt;&lt;wsp:rsid wsp:val=&quot;00BD1D06&quot;/&gt;&lt;wsp:rsid wsp:val=&quot;00BD3A07&quot;/&gt;&lt;wsp:rsid wsp:val=&quot;00BD40A7&quot;/&gt;&lt;wsp:rsid wsp:val=&quot;00BD4FBD&quot;/&gt;&lt;wsp:rsid wsp:val=&quot;00BD584A&quot;/&gt;&lt;wsp:rsid wsp:val=&quot;00BD6318&quot;/&gt;&lt;wsp:rsid wsp:val=&quot;00BD687F&quot;/&gt;&lt;wsp:rsid wsp:val=&quot;00BD692B&quot;/&gt;&lt;wsp:rsid wsp:val=&quot;00BD7548&quot;/&gt;&lt;wsp:rsid wsp:val=&quot;00BD783A&quot;/&gt;&lt;wsp:rsid wsp:val=&quot;00BD7850&quot;/&gt;&lt;wsp:rsid wsp:val=&quot;00BE042F&quot;/&gt;&lt;wsp:rsid wsp:val=&quot;00BE0E97&quot;/&gt;&lt;wsp:rsid wsp:val=&quot;00BE132D&quot;/&gt;&lt;wsp:rsid wsp:val=&quot;00BE13FB&quot;/&gt;&lt;wsp:rsid wsp:val=&quot;00BE238D&quot;/&gt;&lt;wsp:rsid wsp:val=&quot;00BE24A8&quot;/&gt;&lt;wsp:rsid wsp:val=&quot;00BE2CBA&quot;/&gt;&lt;wsp:rsid wsp:val=&quot;00BE35E6&quot;/&gt;&lt;wsp:rsid wsp:val=&quot;00BE3B91&quot;/&gt;&lt;wsp:rsid wsp:val=&quot;00BE41D2&quot;/&gt;&lt;wsp:rsid wsp:val=&quot;00BE4213&quot;/&gt;&lt;wsp:rsid wsp:val=&quot;00BE4CCF&quot;/&gt;&lt;wsp:rsid wsp:val=&quot;00BE4ED1&quot;/&gt;&lt;wsp:rsid wsp:val=&quot;00BE61D4&quot;/&gt;&lt;wsp:rsid wsp:val=&quot;00BE63B5&quot;/&gt;&lt;wsp:rsid wsp:val=&quot;00BE67AE&quot;/&gt;&lt;wsp:rsid wsp:val=&quot;00BE6EF5&quot;/&gt;&lt;wsp:rsid wsp:val=&quot;00BE71B2&quot;/&gt;&lt;wsp:rsid wsp:val=&quot;00BF0012&quot;/&gt;&lt;wsp:rsid wsp:val=&quot;00BF01AA&quot;/&gt;&lt;wsp:rsid wsp:val=&quot;00BF0416&quot;/&gt;&lt;wsp:rsid wsp:val=&quot;00BF05AD&quot;/&gt;&lt;wsp:rsid wsp:val=&quot;00BF0B95&quot;/&gt;&lt;wsp:rsid wsp:val=&quot;00BF1E63&quot;/&gt;&lt;wsp:rsid wsp:val=&quot;00BF24A4&quot;/&gt;&lt;wsp:rsid wsp:val=&quot;00BF3B1F&quot;/&gt;&lt;wsp:rsid wsp:val=&quot;00BF41C0&quot;/&gt;&lt;wsp:rsid wsp:val=&quot;00BF4587&quot;/&gt;&lt;wsp:rsid wsp:val=&quot;00BF471A&quot;/&gt;&lt;wsp:rsid wsp:val=&quot;00BF4F75&quot;/&gt;&lt;wsp:rsid wsp:val=&quot;00BF6C6F&quot;/&gt;&lt;wsp:rsid wsp:val=&quot;00C002CA&quot;/&gt;&lt;wsp:rsid wsp:val=&quot;00C00543&quot;/&gt;&lt;wsp:rsid wsp:val=&quot;00C00979&quot;/&gt;&lt;wsp:rsid wsp:val=&quot;00C01F2E&quot;/&gt;&lt;wsp:rsid wsp:val=&quot;00C0273F&quot;/&gt;&lt;wsp:rsid wsp:val=&quot;00C02A92&quot;/&gt;&lt;wsp:rsid wsp:val=&quot;00C030B2&quot;/&gt;&lt;wsp:rsid wsp:val=&quot;00C03CC4&quot;/&gt;&lt;wsp:rsid wsp:val=&quot;00C04522&quot;/&gt;&lt;wsp:rsid wsp:val=&quot;00C04872&quot;/&gt;&lt;wsp:rsid wsp:val=&quot;00C0497D&quot;/&gt;&lt;wsp:rsid wsp:val=&quot;00C04E46&quot;/&gt;&lt;wsp:rsid wsp:val=&quot;00C05232&quot;/&gt;&lt;wsp:rsid wsp:val=&quot;00C05EFC&quot;/&gt;&lt;wsp:rsid wsp:val=&quot;00C064B5&quot;/&gt;&lt;wsp:rsid wsp:val=&quot;00C10106&quot;/&gt;&lt;wsp:rsid wsp:val=&quot;00C107DC&quot;/&gt;&lt;wsp:rsid wsp:val=&quot;00C10B89&quot;/&gt;&lt;wsp:rsid wsp:val=&quot;00C13838&quot;/&gt;&lt;wsp:rsid wsp:val=&quot;00C13A25&quot;/&gt;&lt;wsp:rsid wsp:val=&quot;00C1407D&quot;/&gt;&lt;wsp:rsid wsp:val=&quot;00C15818&quot;/&gt;&lt;wsp:rsid wsp:val=&quot;00C16392&quot;/&gt;&lt;wsp:rsid wsp:val=&quot;00C17FC7&quot;/&gt;&lt;wsp:rsid wsp:val=&quot;00C17FEF&quot;/&gt;&lt;wsp:rsid wsp:val=&quot;00C200ED&quot;/&gt;&lt;wsp:rsid wsp:val=&quot;00C20139&quot;/&gt;&lt;wsp:rsid wsp:val=&quot;00C207C6&quot;/&gt;&lt;wsp:rsid wsp:val=&quot;00C20905&quot;/&gt;&lt;wsp:rsid wsp:val=&quot;00C21102&quot;/&gt;&lt;wsp:rsid wsp:val=&quot;00C215A9&quot;/&gt;&lt;wsp:rsid wsp:val=&quot;00C21D63&quot;/&gt;&lt;wsp:rsid wsp:val=&quot;00C2237B&quot;/&gt;&lt;wsp:rsid wsp:val=&quot;00C227D4&quot;/&gt;&lt;wsp:rsid wsp:val=&quot;00C24AF2&quot;/&gt;&lt;wsp:rsid wsp:val=&quot;00C25072&quot;/&gt;&lt;wsp:rsid wsp:val=&quot;00C25809&quot;/&gt;&lt;wsp:rsid wsp:val=&quot;00C25C33&quot;/&gt;&lt;wsp:rsid wsp:val=&quot;00C279B6&quot;/&gt;&lt;wsp:rsid wsp:val=&quot;00C305AE&quot;/&gt;&lt;wsp:rsid wsp:val=&quot;00C30ACF&quot;/&gt;&lt;wsp:rsid wsp:val=&quot;00C30E31&quot;/&gt;&lt;wsp:rsid wsp:val=&quot;00C313BD&quot;/&gt;&lt;wsp:rsid wsp:val=&quot;00C31766&quot;/&gt;&lt;wsp:rsid wsp:val=&quot;00C319D6&quot;/&gt;&lt;wsp:rsid wsp:val=&quot;00C31C04&quot;/&gt;&lt;wsp:rsid wsp:val=&quot;00C32096&quot;/&gt;&lt;wsp:rsid wsp:val=&quot;00C331BB&quot;/&gt;&lt;wsp:rsid wsp:val=&quot;00C33476&quot;/&gt;&lt;wsp:rsid wsp:val=&quot;00C33DC9&quot;/&gt;&lt;wsp:rsid wsp:val=&quot;00C34D51&quot;/&gt;&lt;wsp:rsid wsp:val=&quot;00C357F4&quot;/&gt;&lt;wsp:rsid wsp:val=&quot;00C376F8&quot;/&gt;&lt;wsp:rsid wsp:val=&quot;00C418B4&quot;/&gt;&lt;wsp:rsid wsp:val=&quot;00C4259F&quot;/&gt;&lt;wsp:rsid wsp:val=&quot;00C426F7&quot;/&gt;&lt;wsp:rsid wsp:val=&quot;00C436B1&quot;/&gt;&lt;wsp:rsid wsp:val=&quot;00C43D89&quot;/&gt;&lt;wsp:rsid wsp:val=&quot;00C43E3F&quot;/&gt;&lt;wsp:rsid wsp:val=&quot;00C44C5F&quot;/&gt;&lt;wsp:rsid wsp:val=&quot;00C44EB3&quot;/&gt;&lt;wsp:rsid wsp:val=&quot;00C451CE&quot;/&gt;&lt;wsp:rsid wsp:val=&quot;00C4742F&quot;/&gt;&lt;wsp:rsid wsp:val=&quot;00C50566&quot;/&gt;&lt;wsp:rsid wsp:val=&quot;00C506AA&quot;/&gt;&lt;wsp:rsid wsp:val=&quot;00C50A6C&quot;/&gt;&lt;wsp:rsid wsp:val=&quot;00C522D0&quot;/&gt;&lt;wsp:rsid wsp:val=&quot;00C529A8&quot;/&gt;&lt;wsp:rsid wsp:val=&quot;00C52F87&quot;/&gt;&lt;wsp:rsid wsp:val=&quot;00C52FC5&quot;/&gt;&lt;wsp:rsid wsp:val=&quot;00C534A6&quot;/&gt;&lt;wsp:rsid wsp:val=&quot;00C54147&quot;/&gt;&lt;wsp:rsid wsp:val=&quot;00C5416B&quot;/&gt;&lt;wsp:rsid wsp:val=&quot;00C543C5&quot;/&gt;&lt;wsp:rsid wsp:val=&quot;00C55BF4&quot;/&gt;&lt;wsp:rsid wsp:val=&quot;00C55E3F&quot;/&gt;&lt;wsp:rsid wsp:val=&quot;00C567B3&quot;/&gt;&lt;wsp:rsid wsp:val=&quot;00C575CF&quot;/&gt;&lt;wsp:rsid wsp:val=&quot;00C602D4&quot;/&gt;&lt;wsp:rsid wsp:val=&quot;00C602DB&quot;/&gt;&lt;wsp:rsid wsp:val=&quot;00C60DC5&quot;/&gt;&lt;wsp:rsid wsp:val=&quot;00C61C7E&quot;/&gt;&lt;wsp:rsid wsp:val=&quot;00C625AA&quot;/&gt;&lt;wsp:rsid wsp:val=&quot;00C6302A&quot;/&gt;&lt;wsp:rsid wsp:val=&quot;00C63B0E&quot;/&gt;&lt;wsp:rsid wsp:val=&quot;00C63DC4&quot;/&gt;&lt;wsp:rsid wsp:val=&quot;00C63EF2&quot;/&gt;&lt;wsp:rsid wsp:val=&quot;00C650F2&quot;/&gt;&lt;wsp:rsid wsp:val=&quot;00C6584F&quot;/&gt;&lt;wsp:rsid wsp:val=&quot;00C6684F&quot;/&gt;&lt;wsp:rsid wsp:val=&quot;00C66F7F&quot;/&gt;&lt;wsp:rsid wsp:val=&quot;00C673C8&quot;/&gt;&lt;wsp:rsid wsp:val=&quot;00C67D08&quot;/&gt;&lt;wsp:rsid wsp:val=&quot;00C70500&quot;/&gt;&lt;wsp:rsid wsp:val=&quot;00C71364&quot;/&gt;&lt;wsp:rsid wsp:val=&quot;00C73118&quot;/&gt;&lt;wsp:rsid wsp:val=&quot;00C74943&quot;/&gt;&lt;wsp:rsid wsp:val=&quot;00C76EEA&quot;/&gt;&lt;wsp:rsid wsp:val=&quot;00C774F9&quot;/&gt;&lt;wsp:rsid wsp:val=&quot;00C779F7&quot;/&gt;&lt;wsp:rsid wsp:val=&quot;00C77C81&quot;/&gt;&lt;wsp:rsid wsp:val=&quot;00C803FD&quot;/&gt;&lt;wsp:rsid wsp:val=&quot;00C80429&quot;/&gt;&lt;wsp:rsid wsp:val=&quot;00C81080&quot;/&gt;&lt;wsp:rsid wsp:val=&quot;00C81929&quot;/&gt;&lt;wsp:rsid wsp:val=&quot;00C81F0C&quot;/&gt;&lt;wsp:rsid wsp:val=&quot;00C821B9&quot;/&gt;&lt;wsp:rsid wsp:val=&quot;00C82FA2&quot;/&gt;&lt;wsp:rsid wsp:val=&quot;00C83FF9&quot;/&gt;&lt;wsp:rsid wsp:val=&quot;00C84021&quot;/&gt;&lt;wsp:rsid wsp:val=&quot;00C842D1&quot;/&gt;&lt;wsp:rsid wsp:val=&quot;00C8445F&quot;/&gt;&lt;wsp:rsid wsp:val=&quot;00C8573D&quot;/&gt;&lt;wsp:rsid wsp:val=&quot;00C85E8D&quot;/&gt;&lt;wsp:rsid wsp:val=&quot;00C8628B&quot;/&gt;&lt;wsp:rsid wsp:val=&quot;00C8650D&quot;/&gt;&lt;wsp:rsid wsp:val=&quot;00C869F3&quot;/&gt;&lt;wsp:rsid wsp:val=&quot;00C87485&quot;/&gt;&lt;wsp:rsid wsp:val=&quot;00C87757&quot;/&gt;&lt;wsp:rsid wsp:val=&quot;00C87B3A&quot;/&gt;&lt;wsp:rsid wsp:val=&quot;00C90254&quot;/&gt;&lt;wsp:rsid wsp:val=&quot;00C919CB&quot;/&gt;&lt;wsp:rsid wsp:val=&quot;00C91DA9&quot;/&gt;&lt;wsp:rsid wsp:val=&quot;00C92427&quot;/&gt;&lt;wsp:rsid wsp:val=&quot;00C9296C&quot;/&gt;&lt;wsp:rsid wsp:val=&quot;00C93BB8&quot;/&gt;&lt;wsp:rsid wsp:val=&quot;00C93D9E&quot;/&gt;&lt;wsp:rsid wsp:val=&quot;00C95A0F&quot;/&gt;&lt;wsp:rsid wsp:val=&quot;00C96603&quot;/&gt;&lt;wsp:rsid wsp:val=&quot;00C96806&quot;/&gt;&lt;wsp:rsid wsp:val=&quot;00C9683F&quot;/&gt;&lt;wsp:rsid wsp:val=&quot;00C96EA3&quot;/&gt;&lt;wsp:rsid wsp:val=&quot;00CA01AC&quot;/&gt;&lt;wsp:rsid wsp:val=&quot;00CA10CE&quot;/&gt;&lt;wsp:rsid wsp:val=&quot;00CA10FB&quot;/&gt;&lt;wsp:rsid wsp:val=&quot;00CA1615&quot;/&gt;&lt;wsp:rsid wsp:val=&quot;00CA1783&quot;/&gt;&lt;wsp:rsid wsp:val=&quot;00CA4878&quot;/&gt;&lt;wsp:rsid wsp:val=&quot;00CA4A15&quot;/&gt;&lt;wsp:rsid wsp:val=&quot;00CA5284&quot;/&gt;&lt;wsp:rsid wsp:val=&quot;00CA5B84&quot;/&gt;&lt;wsp:rsid wsp:val=&quot;00CA698F&quot;/&gt;&lt;wsp:rsid wsp:val=&quot;00CA6ECC&quot;/&gt;&lt;wsp:rsid wsp:val=&quot;00CA7946&quot;/&gt;&lt;wsp:rsid wsp:val=&quot;00CB0CBC&quot;/&gt;&lt;wsp:rsid wsp:val=&quot;00CB1B0C&quot;/&gt;&lt;wsp:rsid wsp:val=&quot;00CB1ED0&quot;/&gt;&lt;wsp:rsid wsp:val=&quot;00CB2B28&quot;/&gt;&lt;wsp:rsid wsp:val=&quot;00CB3710&quot;/&gt;&lt;wsp:rsid wsp:val=&quot;00CB3BB4&quot;/&gt;&lt;wsp:rsid wsp:val=&quot;00CB4959&quot;/&gt;&lt;wsp:rsid wsp:val=&quot;00CB638D&quot;/&gt;&lt;wsp:rsid wsp:val=&quot;00CB6B32&quot;/&gt;&lt;wsp:rsid wsp:val=&quot;00CB6BE2&quot;/&gt;&lt;wsp:rsid wsp:val=&quot;00CB7207&quot;/&gt;&lt;wsp:rsid wsp:val=&quot;00CB76EC&quot;/&gt;&lt;wsp:rsid wsp:val=&quot;00CC02A4&quot;/&gt;&lt;wsp:rsid wsp:val=&quot;00CC06C8&quot;/&gt;&lt;wsp:rsid wsp:val=&quot;00CC0D01&quot;/&gt;&lt;wsp:rsid wsp:val=&quot;00CC10B1&quot;/&gt;&lt;wsp:rsid wsp:val=&quot;00CC257F&quot;/&gt;&lt;wsp:rsid wsp:val=&quot;00CC36DB&quot;/&gt;&lt;wsp:rsid wsp:val=&quot;00CC5C03&quot;/&gt;&lt;wsp:rsid wsp:val=&quot;00CC5EF1&quot;/&gt;&lt;wsp:rsid wsp:val=&quot;00CC7384&quot;/&gt;&lt;wsp:rsid wsp:val=&quot;00CC7B3B&quot;/&gt;&lt;wsp:rsid wsp:val=&quot;00CC7C81&quot;/&gt;&lt;wsp:rsid wsp:val=&quot;00CD13E1&quot;/&gt;&lt;wsp:rsid wsp:val=&quot;00CD2642&quot;/&gt;&lt;wsp:rsid wsp:val=&quot;00CD2AB2&quot;/&gt;&lt;wsp:rsid wsp:val=&quot;00CD3B2F&quot;/&gt;&lt;wsp:rsid wsp:val=&quot;00CD43D6&quot;/&gt;&lt;wsp:rsid wsp:val=&quot;00CD4837&quot;/&gt;&lt;wsp:rsid wsp:val=&quot;00CD6706&quot;/&gt;&lt;wsp:rsid wsp:val=&quot;00CD68C8&quot;/&gt;&lt;wsp:rsid wsp:val=&quot;00CD76A2&quot;/&gt;&lt;wsp:rsid wsp:val=&quot;00CE04A7&quot;/&gt;&lt;wsp:rsid wsp:val=&quot;00CE0D3D&quot;/&gt;&lt;wsp:rsid wsp:val=&quot;00CE143A&quot;/&gt;&lt;wsp:rsid wsp:val=&quot;00CE18E5&quot;/&gt;&lt;wsp:rsid wsp:val=&quot;00CE1E17&quot;/&gt;&lt;wsp:rsid wsp:val=&quot;00CE2617&quot;/&gt;&lt;wsp:rsid wsp:val=&quot;00CE4088&quot;/&gt;&lt;wsp:rsid wsp:val=&quot;00CE4678&quot;/&gt;&lt;wsp:rsid wsp:val=&quot;00CE510E&quot;/&gt;&lt;wsp:rsid wsp:val=&quot;00CE60FC&quot;/&gt;&lt;wsp:rsid wsp:val=&quot;00CE613C&quot;/&gt;&lt;wsp:rsid wsp:val=&quot;00CE6B3B&quot;/&gt;&lt;wsp:rsid wsp:val=&quot;00CE70C6&quot;/&gt;&lt;wsp:rsid wsp:val=&quot;00CE712E&quot;/&gt;&lt;wsp:rsid wsp:val=&quot;00CE7411&quot;/&gt;&lt;wsp:rsid wsp:val=&quot;00CF0782&quot;/&gt;&lt;wsp:rsid wsp:val=&quot;00CF165A&quot;/&gt;&lt;wsp:rsid wsp:val=&quot;00CF2052&quot;/&gt;&lt;wsp:rsid wsp:val=&quot;00CF2718&quot;/&gt;&lt;wsp:rsid wsp:val=&quot;00CF291A&quot;/&gt;&lt;wsp:rsid wsp:val=&quot;00CF2A34&quot;/&gt;&lt;wsp:rsid wsp:val=&quot;00CF3CFB&quot;/&gt;&lt;wsp:rsid wsp:val=&quot;00CF40F6&quot;/&gt;&lt;wsp:rsid wsp:val=&quot;00CF4208&quot;/&gt;&lt;wsp:rsid wsp:val=&quot;00CF476D&quot;/&gt;&lt;wsp:rsid wsp:val=&quot;00CF4A65&quot;/&gt;&lt;wsp:rsid wsp:val=&quot;00CF50D4&quot;/&gt;&lt;wsp:rsid wsp:val=&quot;00CF5C94&quot;/&gt;&lt;wsp:rsid wsp:val=&quot;00CF5DAF&quot;/&gt;&lt;wsp:rsid wsp:val=&quot;00CF6D35&quot;/&gt;&lt;wsp:rsid wsp:val=&quot;00CF7498&quot;/&gt;&lt;wsp:rsid wsp:val=&quot;00D009F4&quot;/&gt;&lt;wsp:rsid wsp:val=&quot;00D00A75&quot;/&gt;&lt;wsp:rsid wsp:val=&quot;00D00C3F&quot;/&gt;&lt;wsp:rsid wsp:val=&quot;00D0248D&quot;/&gt;&lt;wsp:rsid wsp:val=&quot;00D03159&quot;/&gt;&lt;wsp:rsid wsp:val=&quot;00D03B67&quot;/&gt;&lt;wsp:rsid wsp:val=&quot;00D03ECF&quot;/&gt;&lt;wsp:rsid wsp:val=&quot;00D040E3&quot;/&gt;&lt;wsp:rsid wsp:val=&quot;00D04828&quot;/&gt;&lt;wsp:rsid wsp:val=&quot;00D051BB&quot;/&gt;&lt;wsp:rsid wsp:val=&quot;00D05452&quot;/&gt;&lt;wsp:rsid wsp:val=&quot;00D0590D&quot;/&gt;&lt;wsp:rsid wsp:val=&quot;00D066FB&quot;/&gt;&lt;wsp:rsid wsp:val=&quot;00D06F80&quot;/&gt;&lt;wsp:rsid wsp:val=&quot;00D06FAB&quot;/&gt;&lt;wsp:rsid wsp:val=&quot;00D07041&quot;/&gt;&lt;wsp:rsid wsp:val=&quot;00D07781&quot;/&gt;&lt;wsp:rsid wsp:val=&quot;00D105AF&quot;/&gt;&lt;wsp:rsid wsp:val=&quot;00D130B9&quot;/&gt;&lt;wsp:rsid wsp:val=&quot;00D134BC&quot;/&gt;&lt;wsp:rsid wsp:val=&quot;00D149F2&quot;/&gt;&lt;wsp:rsid wsp:val=&quot;00D1555F&quot;/&gt;&lt;wsp:rsid wsp:val=&quot;00D163FD&quot;/&gt;&lt;wsp:rsid wsp:val=&quot;00D16D19&quot;/&gt;&lt;wsp:rsid wsp:val=&quot;00D1729B&quot;/&gt;&lt;wsp:rsid wsp:val=&quot;00D20CFD&quot;/&gt;&lt;wsp:rsid wsp:val=&quot;00D218A4&quot;/&gt;&lt;wsp:rsid wsp:val=&quot;00D22335&quot;/&gt;&lt;wsp:rsid wsp:val=&quot;00D225AD&quot;/&gt;&lt;wsp:rsid wsp:val=&quot;00D2261F&quot;/&gt;&lt;wsp:rsid wsp:val=&quot;00D22697&quot;/&gt;&lt;wsp:rsid wsp:val=&quot;00D22B69&quot;/&gt;&lt;wsp:rsid wsp:val=&quot;00D23352&quot;/&gt;&lt;wsp:rsid wsp:val=&quot;00D235B3&quot;/&gt;&lt;wsp:rsid wsp:val=&quot;00D243FC&quot;/&gt;&lt;wsp:rsid wsp:val=&quot;00D24CA9&quot;/&gt;&lt;wsp:rsid wsp:val=&quot;00D24D17&quot;/&gt;&lt;wsp:rsid wsp:val=&quot;00D25056&quot;/&gt;&lt;wsp:rsid wsp:val=&quot;00D25119&quot;/&gt;&lt;wsp:rsid wsp:val=&quot;00D25586&quot;/&gt;&lt;wsp:rsid wsp:val=&quot;00D25768&quot;/&gt;&lt;wsp:rsid wsp:val=&quot;00D260A6&quot;/&gt;&lt;wsp:rsid wsp:val=&quot;00D26892&quot;/&gt;&lt;wsp:rsid wsp:val=&quot;00D26924&quot;/&gt;&lt;wsp:rsid wsp:val=&quot;00D26A57&quot;/&gt;&lt;wsp:rsid wsp:val=&quot;00D26C11&quot;/&gt;&lt;wsp:rsid wsp:val=&quot;00D270DA&quot;/&gt;&lt;wsp:rsid wsp:val=&quot;00D30794&quot;/&gt;&lt;wsp:rsid wsp:val=&quot;00D325FB&quot;/&gt;&lt;wsp:rsid wsp:val=&quot;00D32FED&quot;/&gt;&lt;wsp:rsid wsp:val=&quot;00D35677&quot;/&gt;&lt;wsp:rsid wsp:val=&quot;00D357B4&quot;/&gt;&lt;wsp:rsid wsp:val=&quot;00D367E2&quot;/&gt;&lt;wsp:rsid wsp:val=&quot;00D37B9B&quot;/&gt;&lt;wsp:rsid wsp:val=&quot;00D37BED&quot;/&gt;&lt;wsp:rsid wsp:val=&quot;00D37E72&quot;/&gt;&lt;wsp:rsid wsp:val=&quot;00D37F7E&quot;/&gt;&lt;wsp:rsid wsp:val=&quot;00D41287&quot;/&gt;&lt;wsp:rsid wsp:val=&quot;00D412DB&quot;/&gt;&lt;wsp:rsid wsp:val=&quot;00D41E47&quot;/&gt;&lt;wsp:rsid wsp:val=&quot;00D423EA&quot;/&gt;&lt;wsp:rsid wsp:val=&quot;00D425DE&quot;/&gt;&lt;wsp:rsid wsp:val=&quot;00D44E3B&quot;/&gt;&lt;wsp:rsid wsp:val=&quot;00D45F20&quot;/&gt;&lt;wsp:rsid wsp:val=&quot;00D46295&quot;/&gt;&lt;wsp:rsid wsp:val=&quot;00D463AE&quot;/&gt;&lt;wsp:rsid wsp:val=&quot;00D4659B&quot;/&gt;&lt;wsp:rsid wsp:val=&quot;00D46EF3&quot;/&gt;&lt;wsp:rsid wsp:val=&quot;00D478EC&quot;/&gt;&lt;wsp:rsid wsp:val=&quot;00D47C27&quot;/&gt;&lt;wsp:rsid wsp:val=&quot;00D47E27&quot;/&gt;&lt;wsp:rsid wsp:val=&quot;00D50390&quot;/&gt;&lt;wsp:rsid wsp:val=&quot;00D50459&quot;/&gt;&lt;wsp:rsid wsp:val=&quot;00D51EBB&quot;/&gt;&lt;wsp:rsid wsp:val=&quot;00D53B82&quot;/&gt;&lt;wsp:rsid wsp:val=&quot;00D53E0E&quot;/&gt;&lt;wsp:rsid wsp:val=&quot;00D54315&quot;/&gt;&lt;wsp:rsid wsp:val=&quot;00D546CD&quot;/&gt;&lt;wsp:rsid wsp:val=&quot;00D54F85&quot;/&gt;&lt;wsp:rsid wsp:val=&quot;00D553DC&quot;/&gt;&lt;wsp:rsid wsp:val=&quot;00D56E32&quot;/&gt;&lt;wsp:rsid wsp:val=&quot;00D5740F&quot;/&gt;&lt;wsp:rsid wsp:val=&quot;00D57AAC&quot;/&gt;&lt;wsp:rsid wsp:val=&quot;00D57E68&quot;/&gt;&lt;wsp:rsid wsp:val=&quot;00D61CFF&quot;/&gt;&lt;wsp:rsid wsp:val=&quot;00D62110&quot;/&gt;&lt;wsp:rsid wsp:val=&quot;00D624B0&quot;/&gt;&lt;wsp:rsid wsp:val=&quot;00D627B1&quot;/&gt;&lt;wsp:rsid wsp:val=&quot;00D62B0A&quot;/&gt;&lt;wsp:rsid wsp:val=&quot;00D652E2&quot;/&gt;&lt;wsp:rsid wsp:val=&quot;00D66190&quot;/&gt;&lt;wsp:rsid wsp:val=&quot;00D66808&quot;/&gt;&lt;wsp:rsid wsp:val=&quot;00D66B4C&quot;/&gt;&lt;wsp:rsid wsp:val=&quot;00D66BE6&quot;/&gt;&lt;wsp:rsid wsp:val=&quot;00D673B6&quot;/&gt;&lt;wsp:rsid wsp:val=&quot;00D67A89&quot;/&gt;&lt;wsp:rsid wsp:val=&quot;00D67B1D&quot;/&gt;&lt;wsp:rsid wsp:val=&quot;00D67C6D&quot;/&gt;&lt;wsp:rsid wsp:val=&quot;00D67FA1&quot;/&gt;&lt;wsp:rsid wsp:val=&quot;00D7024F&quot;/&gt;&lt;wsp:rsid wsp:val=&quot;00D70831&quot;/&gt;&lt;wsp:rsid wsp:val=&quot;00D70ED7&quot;/&gt;&lt;wsp:rsid wsp:val=&quot;00D71181&quot;/&gt;&lt;wsp:rsid wsp:val=&quot;00D711D2&quot;/&gt;&lt;wsp:rsid wsp:val=&quot;00D71A52&quot;/&gt;&lt;wsp:rsid wsp:val=&quot;00D71CA8&quot;/&gt;&lt;wsp:rsid wsp:val=&quot;00D732AB&quot;/&gt;&lt;wsp:rsid wsp:val=&quot;00D73732&quot;/&gt;&lt;wsp:rsid wsp:val=&quot;00D73DEC&quot;/&gt;&lt;wsp:rsid wsp:val=&quot;00D742F1&quot;/&gt;&lt;wsp:rsid wsp:val=&quot;00D7475D&quot;/&gt;&lt;wsp:rsid wsp:val=&quot;00D74A42&quot;/&gt;&lt;wsp:rsid wsp:val=&quot;00D75F82&quot;/&gt;&lt;wsp:rsid wsp:val=&quot;00D7655B&quot;/&gt;&lt;wsp:rsid wsp:val=&quot;00D77599&quot;/&gt;&lt;wsp:rsid wsp:val=&quot;00D77CF6&quot;/&gt;&lt;wsp:rsid wsp:val=&quot;00D805BB&quot;/&gt;&lt;wsp:rsid wsp:val=&quot;00D80EC4&quot;/&gt;&lt;wsp:rsid wsp:val=&quot;00D81583&quot;/&gt;&lt;wsp:rsid wsp:val=&quot;00D81A75&quot;/&gt;&lt;wsp:rsid wsp:val=&quot;00D81E0D&quot;/&gt;&lt;wsp:rsid wsp:val=&quot;00D83133&quot;/&gt;&lt;wsp:rsid wsp:val=&quot;00D83EA7&quot;/&gt;&lt;wsp:rsid wsp:val=&quot;00D84D7B&quot;/&gt;&lt;wsp:rsid wsp:val=&quot;00D85102&quot;/&gt;&lt;wsp:rsid wsp:val=&quot;00D853CC&quot;/&gt;&lt;wsp:rsid wsp:val=&quot;00D8560F&quot;/&gt;&lt;wsp:rsid wsp:val=&quot;00D86961&quot;/&gt;&lt;wsp:rsid wsp:val=&quot;00D87012&quot;/&gt;&lt;wsp:rsid wsp:val=&quot;00D8789A&quot;/&gt;&lt;wsp:rsid wsp:val=&quot;00D87B4D&quot;/&gt;&lt;wsp:rsid wsp:val=&quot;00D87D76&quot;/&gt;&lt;wsp:rsid wsp:val=&quot;00D90F8D&quot;/&gt;&lt;wsp:rsid wsp:val=&quot;00D910E1&quot;/&gt;&lt;wsp:rsid wsp:val=&quot;00D91AE4&quot;/&gt;&lt;wsp:rsid wsp:val=&quot;00D929C5&quot;/&gt;&lt;wsp:rsid wsp:val=&quot;00D93681&quot;/&gt;&lt;wsp:rsid wsp:val=&quot;00D93C27&quot;/&gt;&lt;wsp:rsid wsp:val=&quot;00D93CB1&quot;/&gt;&lt;wsp:rsid wsp:val=&quot;00D93DBD&quot;/&gt;&lt;wsp:rsid wsp:val=&quot;00D93DDF&quot;/&gt;&lt;wsp:rsid wsp:val=&quot;00D93E7C&quot;/&gt;&lt;wsp:rsid wsp:val=&quot;00D971E4&quot;/&gt;&lt;wsp:rsid wsp:val=&quot;00D97558&quot;/&gt;&lt;wsp:rsid wsp:val=&quot;00D977A8&quot;/&gt;&lt;wsp:rsid wsp:val=&quot;00D9785E&quot;/&gt;&lt;wsp:rsid wsp:val=&quot;00D97A65&quot;/&gt;&lt;wsp:rsid wsp:val=&quot;00DA0398&quot;/&gt;&lt;wsp:rsid wsp:val=&quot;00DA0AC4&quot;/&gt;&lt;wsp:rsid wsp:val=&quot;00DA1846&quot;/&gt;&lt;wsp:rsid wsp:val=&quot;00DA1911&quot;/&gt;&lt;wsp:rsid wsp:val=&quot;00DA26E3&quot;/&gt;&lt;wsp:rsid wsp:val=&quot;00DA35B6&quot;/&gt;&lt;wsp:rsid wsp:val=&quot;00DA3B7A&quot;/&gt;&lt;wsp:rsid wsp:val=&quot;00DA4C7A&quot;/&gt;&lt;wsp:rsid wsp:val=&quot;00DA5684&quot;/&gt;&lt;wsp:rsid wsp:val=&quot;00DA6BFC&quot;/&gt;&lt;wsp:rsid wsp:val=&quot;00DA703D&quot;/&gt;&lt;wsp:rsid wsp:val=&quot;00DA7167&quot;/&gt;&lt;wsp:rsid wsp:val=&quot;00DA74C0&quot;/&gt;&lt;wsp:rsid wsp:val=&quot;00DB05AB&quot;/&gt;&lt;wsp:rsid wsp:val=&quot;00DB061E&quot;/&gt;&lt;wsp:rsid wsp:val=&quot;00DB0E1A&quot;/&gt;&lt;wsp:rsid wsp:val=&quot;00DB1213&quot;/&gt;&lt;wsp:rsid wsp:val=&quot;00DB17DE&quot;/&gt;&lt;wsp:rsid wsp:val=&quot;00DB26B1&quot;/&gt;&lt;wsp:rsid wsp:val=&quot;00DB2B8D&quot;/&gt;&lt;wsp:rsid wsp:val=&quot;00DB3506&quot;/&gt;&lt;wsp:rsid wsp:val=&quot;00DB3C6A&quot;/&gt;&lt;wsp:rsid wsp:val=&quot;00DB5C5B&quot;/&gt;&lt;wsp:rsid wsp:val=&quot;00DB674A&quot;/&gt;&lt;wsp:rsid wsp:val=&quot;00DB6CF4&quot;/&gt;&lt;wsp:rsid wsp:val=&quot;00DC2AA6&quot;/&gt;&lt;wsp:rsid wsp:val=&quot;00DC39F9&quot;/&gt;&lt;wsp:rsid wsp:val=&quot;00DC4158&quot;/&gt;&lt;wsp:rsid wsp:val=&quot;00DC5F50&quot;/&gt;&lt;wsp:rsid wsp:val=&quot;00DC6CFC&quot;/&gt;&lt;wsp:rsid wsp:val=&quot;00DC760C&quot;/&gt;&lt;wsp:rsid wsp:val=&quot;00DC7680&quot;/&gt;&lt;wsp:rsid wsp:val=&quot;00DC76B4&quot;/&gt;&lt;wsp:rsid wsp:val=&quot;00DC7792&quot;/&gt;&lt;wsp:rsid wsp:val=&quot;00DD2147&quot;/&gt;&lt;wsp:rsid wsp:val=&quot;00DD2CCC&quot;/&gt;&lt;wsp:rsid wsp:val=&quot;00DD3102&quot;/&gt;&lt;wsp:rsid wsp:val=&quot;00DD3B5B&quot;/&gt;&lt;wsp:rsid wsp:val=&quot;00DD3C4B&quot;/&gt;&lt;wsp:rsid wsp:val=&quot;00DD515A&quot;/&gt;&lt;wsp:rsid wsp:val=&quot;00DD6939&quot;/&gt;&lt;wsp:rsid wsp:val=&quot;00DD6A12&quot;/&gt;&lt;wsp:rsid wsp:val=&quot;00DD6DCE&quot;/&gt;&lt;wsp:rsid wsp:val=&quot;00DD7DAB&quot;/&gt;&lt;wsp:rsid wsp:val=&quot;00DE00AF&quot;/&gt;&lt;wsp:rsid wsp:val=&quot;00DE0407&quot;/&gt;&lt;wsp:rsid wsp:val=&quot;00DE181F&quot;/&gt;&lt;wsp:rsid wsp:val=&quot;00DE1E4A&quot;/&gt;&lt;wsp:rsid wsp:val=&quot;00DE22CB&quot;/&gt;&lt;wsp:rsid wsp:val=&quot;00DE2940&quot;/&gt;&lt;wsp:rsid wsp:val=&quot;00DE2EB7&quot;/&gt;&lt;wsp:rsid wsp:val=&quot;00DE4BAC&quot;/&gt;&lt;wsp:rsid wsp:val=&quot;00DE50D4&quot;/&gt;&lt;wsp:rsid wsp:val=&quot;00DE5D59&quot;/&gt;&lt;wsp:rsid wsp:val=&quot;00DE69E7&quot;/&gt;&lt;wsp:rsid wsp:val=&quot;00DF041E&quot;/&gt;&lt;wsp:rsid wsp:val=&quot;00DF0D08&quot;/&gt;&lt;wsp:rsid wsp:val=&quot;00DF1126&quot;/&gt;&lt;wsp:rsid wsp:val=&quot;00DF1347&quot;/&gt;&lt;wsp:rsid wsp:val=&quot;00DF14B9&quot;/&gt;&lt;wsp:rsid wsp:val=&quot;00DF18B6&quot;/&gt;&lt;wsp:rsid wsp:val=&quot;00DF1D93&quot;/&gt;&lt;wsp:rsid wsp:val=&quot;00DF2A54&quot;/&gt;&lt;wsp:rsid wsp:val=&quot;00DF3E50&quot;/&gt;&lt;wsp:rsid wsp:val=&quot;00DF488E&quot;/&gt;&lt;wsp:rsid wsp:val=&quot;00DF5517&quot;/&gt;&lt;wsp:rsid wsp:val=&quot;00DF593D&quot;/&gt;&lt;wsp:rsid wsp:val=&quot;00DF5A2B&quot;/&gt;&lt;wsp:rsid wsp:val=&quot;00DF719A&quot;/&gt;&lt;wsp:rsid wsp:val=&quot;00E00224&quot;/&gt;&lt;wsp:rsid wsp:val=&quot;00E003DE&quot;/&gt;&lt;wsp:rsid wsp:val=&quot;00E00746&quot;/&gt;&lt;wsp:rsid wsp:val=&quot;00E00EF9&quot;/&gt;&lt;wsp:rsid wsp:val=&quot;00E0149C&quot;/&gt;&lt;wsp:rsid wsp:val=&quot;00E01549&quot;/&gt;&lt;wsp:rsid wsp:val=&quot;00E03A5F&quot;/&gt;&lt;wsp:rsid wsp:val=&quot;00E04933&quot;/&gt;&lt;wsp:rsid wsp:val=&quot;00E04DD9&quot;/&gt;&lt;wsp:rsid wsp:val=&quot;00E052D9&quot;/&gt;&lt;wsp:rsid wsp:val=&quot;00E05EF5&quot;/&gt;&lt;wsp:rsid wsp:val=&quot;00E0628C&quot;/&gt;&lt;wsp:rsid wsp:val=&quot;00E06311&quot;/&gt;&lt;wsp:rsid wsp:val=&quot;00E067FB&quot;/&gt;&lt;wsp:rsid wsp:val=&quot;00E072A6&quot;/&gt;&lt;wsp:rsid wsp:val=&quot;00E07EC1&quot;/&gt;&lt;wsp:rsid wsp:val=&quot;00E101AC&quot;/&gt;&lt;wsp:rsid wsp:val=&quot;00E10E9C&quot;/&gt;&lt;wsp:rsid wsp:val=&quot;00E11886&quot;/&gt;&lt;wsp:rsid wsp:val=&quot;00E12F55&quot;/&gt;&lt;wsp:rsid wsp:val=&quot;00E14BD1&quot;/&gt;&lt;wsp:rsid wsp:val=&quot;00E1611E&quot;/&gt;&lt;wsp:rsid wsp:val=&quot;00E16262&quot;/&gt;&lt;wsp:rsid wsp:val=&quot;00E16955&quot;/&gt;&lt;wsp:rsid wsp:val=&quot;00E17094&quot;/&gt;&lt;wsp:rsid wsp:val=&quot;00E208E0&quot;/&gt;&lt;wsp:rsid wsp:val=&quot;00E20E69&quot;/&gt;&lt;wsp:rsid wsp:val=&quot;00E21B4E&quot;/&gt;&lt;wsp:rsid wsp:val=&quot;00E21C5F&quot;/&gt;&lt;wsp:rsid wsp:val=&quot;00E21DCA&quot;/&gt;&lt;wsp:rsid wsp:val=&quot;00E22177&quot;/&gt;&lt;wsp:rsid wsp:val=&quot;00E22395&quot;/&gt;&lt;wsp:rsid wsp:val=&quot;00E22DF5&quot;/&gt;&lt;wsp:rsid wsp:val=&quot;00E23073&quot;/&gt;&lt;wsp:rsid wsp:val=&quot;00E23F2B&quot;/&gt;&lt;wsp:rsid wsp:val=&quot;00E24BC8&quot;/&gt;&lt;wsp:rsid wsp:val=&quot;00E262EA&quot;/&gt;&lt;wsp:rsid wsp:val=&quot;00E26FA6&quot;/&gt;&lt;wsp:rsid wsp:val=&quot;00E275A5&quot;/&gt;&lt;wsp:rsid wsp:val=&quot;00E27C45&quot;/&gt;&lt;wsp:rsid wsp:val=&quot;00E27F8E&quot;/&gt;&lt;wsp:rsid wsp:val=&quot;00E30289&quot;/&gt;&lt;wsp:rsid wsp:val=&quot;00E317A5&quot;/&gt;&lt;wsp:rsid wsp:val=&quot;00E317BE&quot;/&gt;&lt;wsp:rsid wsp:val=&quot;00E3221D&quot;/&gt;&lt;wsp:rsid wsp:val=&quot;00E32906&quot;/&gt;&lt;wsp:rsid wsp:val=&quot;00E3465E&quot;/&gt;&lt;wsp:rsid wsp:val=&quot;00E350CA&quot;/&gt;&lt;wsp:rsid wsp:val=&quot;00E351CD&quot;/&gt;&lt;wsp:rsid wsp:val=&quot;00E35CDA&quot;/&gt;&lt;wsp:rsid wsp:val=&quot;00E36F24&quot;/&gt;&lt;wsp:rsid wsp:val=&quot;00E40450&quot;/&gt;&lt;wsp:rsid wsp:val=&quot;00E40BB4&quot;/&gt;&lt;wsp:rsid wsp:val=&quot;00E41F2B&quot;/&gt;&lt;wsp:rsid wsp:val=&quot;00E423A5&quot;/&gt;&lt;wsp:rsid wsp:val=&quot;00E42F83&quot;/&gt;&lt;wsp:rsid wsp:val=&quot;00E43297&quot;/&gt;&lt;wsp:rsid wsp:val=&quot;00E4397D&quot;/&gt;&lt;wsp:rsid wsp:val=&quot;00E4531E&quot;/&gt;&lt;wsp:rsid wsp:val=&quot;00E45E79&quot;/&gt;&lt;wsp:rsid wsp:val=&quot;00E47A0D&quot;/&gt;&lt;wsp:rsid wsp:val=&quot;00E503CD&quot;/&gt;&lt;wsp:rsid wsp:val=&quot;00E50495&quot;/&gt;&lt;wsp:rsid wsp:val=&quot;00E51947&quot;/&gt;&lt;wsp:rsid wsp:val=&quot;00E521EC&quot;/&gt;&lt;wsp:rsid wsp:val=&quot;00E531F6&quot;/&gt;&lt;wsp:rsid wsp:val=&quot;00E536C4&quot;/&gt;&lt;wsp:rsid wsp:val=&quot;00E53B19&quot;/&gt;&lt;wsp:rsid wsp:val=&quot;00E54485&quot;/&gt;&lt;wsp:rsid wsp:val=&quot;00E544E3&quot;/&gt;&lt;wsp:rsid wsp:val=&quot;00E54804&quot;/&gt;&lt;wsp:rsid wsp:val=&quot;00E5528F&quot;/&gt;&lt;wsp:rsid wsp:val=&quot;00E57026&quot;/&gt;&lt;wsp:rsid wsp:val=&quot;00E5721D&quot;/&gt;&lt;wsp:rsid wsp:val=&quot;00E57290&quot;/&gt;&lt;wsp:rsid wsp:val=&quot;00E5799B&quot;/&gt;&lt;wsp:rsid wsp:val=&quot;00E60003&quot;/&gt;&lt;wsp:rsid wsp:val=&quot;00E603F7&quot;/&gt;&lt;wsp:rsid wsp:val=&quot;00E606B9&quot;/&gt;&lt;wsp:rsid wsp:val=&quot;00E60DC4&quot;/&gt;&lt;wsp:rsid wsp:val=&quot;00E612A2&quot;/&gt;&lt;wsp:rsid wsp:val=&quot;00E6184B&quot;/&gt;&lt;wsp:rsid wsp:val=&quot;00E62C36&quot;/&gt;&lt;wsp:rsid wsp:val=&quot;00E6326E&quot;/&gt;&lt;wsp:rsid wsp:val=&quot;00E635A1&quot;/&gt;&lt;wsp:rsid wsp:val=&quot;00E6395F&quot;/&gt;&lt;wsp:rsid wsp:val=&quot;00E64283&quot;/&gt;&lt;wsp:rsid wsp:val=&quot;00E6575E&quot;/&gt;&lt;wsp:rsid wsp:val=&quot;00E659EB&quot;/&gt;&lt;wsp:rsid wsp:val=&quot;00E65B94&quot;/&gt;&lt;wsp:rsid wsp:val=&quot;00E713B5&quot;/&gt;&lt;wsp:rsid wsp:val=&quot;00E71DFF&quot;/&gt;&lt;wsp:rsid wsp:val=&quot;00E71E53&quot;/&gt;&lt;wsp:rsid wsp:val=&quot;00E7361D&quot;/&gt;&lt;wsp:rsid wsp:val=&quot;00E73C31&quot;/&gt;&lt;wsp:rsid wsp:val=&quot;00E73DE2&quot;/&gt;&lt;wsp:rsid wsp:val=&quot;00E7421A&quot;/&gt;&lt;wsp:rsid wsp:val=&quot;00E75A88&quot;/&gt;&lt;wsp:rsid wsp:val=&quot;00E766E5&quot;/&gt;&lt;wsp:rsid wsp:val=&quot;00E772E4&quot;/&gt;&lt;wsp:rsid wsp:val=&quot;00E8022A&quot;/&gt;&lt;wsp:rsid wsp:val=&quot;00E806BF&quot;/&gt;&lt;wsp:rsid wsp:val=&quot;00E8162A&quot;/&gt;&lt;wsp:rsid wsp:val=&quot;00E8189F&quot;/&gt;&lt;wsp:rsid wsp:val=&quot;00E81EBB&quot;/&gt;&lt;wsp:rsid wsp:val=&quot;00E81F39&quot;/&gt;&lt;wsp:rsid wsp:val=&quot;00E82442&quot;/&gt;&lt;wsp:rsid wsp:val=&quot;00E82697&quot;/&gt;&lt;wsp:rsid wsp:val=&quot;00E82A38&quot;/&gt;&lt;wsp:rsid wsp:val=&quot;00E83054&quot;/&gt;&lt;wsp:rsid wsp:val=&quot;00E84C7F&quot;/&gt;&lt;wsp:rsid wsp:val=&quot;00E8513F&quot;/&gt;&lt;wsp:rsid wsp:val=&quot;00E85344&quot;/&gt;&lt;wsp:rsid wsp:val=&quot;00E85DCC&quot;/&gt;&lt;wsp:rsid wsp:val=&quot;00E872CF&quot;/&gt;&lt;wsp:rsid wsp:val=&quot;00E908F5&quot;/&gt;&lt;wsp:rsid wsp:val=&quot;00E912A9&quot;/&gt;&lt;wsp:rsid wsp:val=&quot;00E92B77&quot;/&gt;&lt;wsp:rsid wsp:val=&quot;00E9364B&quot;/&gt;&lt;wsp:rsid wsp:val=&quot;00E93969&quot;/&gt;&lt;wsp:rsid wsp:val=&quot;00E93C88&quot;/&gt;&lt;wsp:rsid wsp:val=&quot;00E95115&quot;/&gt;&lt;wsp:rsid wsp:val=&quot;00E952C4&quot;/&gt;&lt;wsp:rsid wsp:val=&quot;00E9545A&quot;/&gt;&lt;wsp:rsid wsp:val=&quot;00E9668F&quot;/&gt;&lt;wsp:rsid wsp:val=&quot;00E96998&quot;/&gt;&lt;wsp:rsid wsp:val=&quot;00E9718B&quot;/&gt;&lt;wsp:rsid wsp:val=&quot;00E974A8&quot;/&gt;&lt;wsp:rsid wsp:val=&quot;00E97AE8&quot;/&gt;&lt;wsp:rsid wsp:val=&quot;00E97F95&quot;/&gt;&lt;wsp:rsid wsp:val=&quot;00EA0B5E&quot;/&gt;&lt;wsp:rsid wsp:val=&quot;00EA0C94&quot;/&gt;&lt;wsp:rsid wsp:val=&quot;00EA0FB6&quot;/&gt;&lt;wsp:rsid wsp:val=&quot;00EA1162&quot;/&gt;&lt;wsp:rsid wsp:val=&quot;00EA1356&quot;/&gt;&lt;wsp:rsid wsp:val=&quot;00EA22E6&quot;/&gt;&lt;wsp:rsid wsp:val=&quot;00EA2AC9&quot;/&gt;&lt;wsp:rsid wsp:val=&quot;00EA382F&quot;/&gt;&lt;wsp:rsid wsp:val=&quot;00EA38DB&quot;/&gt;&lt;wsp:rsid wsp:val=&quot;00EA3F18&quot;/&gt;&lt;wsp:rsid wsp:val=&quot;00EA4105&quot;/&gt;&lt;wsp:rsid wsp:val=&quot;00EA4641&quot;/&gt;&lt;wsp:rsid wsp:val=&quot;00EA464A&quot;/&gt;&lt;wsp:rsid wsp:val=&quot;00EA4D62&quot;/&gt;&lt;wsp:rsid wsp:val=&quot;00EA534F&quot;/&gt;&lt;wsp:rsid wsp:val=&quot;00EA5BFD&quot;/&gt;&lt;wsp:rsid wsp:val=&quot;00EA609E&quot;/&gt;&lt;wsp:rsid wsp:val=&quot;00EB04F8&quot;/&gt;&lt;wsp:rsid wsp:val=&quot;00EB11FE&quot;/&gt;&lt;wsp:rsid wsp:val=&quot;00EB2E87&quot;/&gt;&lt;wsp:rsid wsp:val=&quot;00EB351F&quot;/&gt;&lt;wsp:rsid wsp:val=&quot;00EB45B3&quot;/&gt;&lt;wsp:rsid wsp:val=&quot;00EB4B63&quot;/&gt;&lt;wsp:rsid wsp:val=&quot;00EB4D88&quot;/&gt;&lt;wsp:rsid wsp:val=&quot;00EB6B76&quot;/&gt;&lt;wsp:rsid wsp:val=&quot;00EB7DC7&quot;/&gt;&lt;wsp:rsid wsp:val=&quot;00EC031C&quot;/&gt;&lt;wsp:rsid wsp:val=&quot;00EC0386&quot;/&gt;&lt;wsp:rsid wsp:val=&quot;00EC1A42&quot;/&gt;&lt;wsp:rsid wsp:val=&quot;00EC1C19&quot;/&gt;&lt;wsp:rsid wsp:val=&quot;00EC1DBD&quot;/&gt;&lt;wsp:rsid wsp:val=&quot;00EC3871&quot;/&gt;&lt;wsp:rsid wsp:val=&quot;00EC3F0E&quot;/&gt;&lt;wsp:rsid wsp:val=&quot;00EC5133&quot;/&gt;&lt;wsp:rsid wsp:val=&quot;00EC5810&quot;/&gt;&lt;wsp:rsid wsp:val=&quot;00EC5C43&quot;/&gt;&lt;wsp:rsid wsp:val=&quot;00EC5ED8&quot;/&gt;&lt;wsp:rsid wsp:val=&quot;00EC7791&quot;/&gt;&lt;wsp:rsid wsp:val=&quot;00EC7844&quot;/&gt;&lt;wsp:rsid wsp:val=&quot;00ED1100&quot;/&gt;&lt;wsp:rsid wsp:val=&quot;00ED144A&quot;/&gt;&lt;wsp:rsid wsp:val=&quot;00ED2A47&quot;/&gt;&lt;wsp:rsid wsp:val=&quot;00ED53B7&quot;/&gt;&lt;wsp:rsid wsp:val=&quot;00ED59C0&quot;/&gt;&lt;wsp:rsid wsp:val=&quot;00ED70BC&quot;/&gt;&lt;wsp:rsid wsp:val=&quot;00EE09CF&quot;/&gt;&lt;wsp:rsid wsp:val=&quot;00EE0C8B&quot;/&gt;&lt;wsp:rsid wsp:val=&quot;00EE1546&quot;/&gt;&lt;wsp:rsid wsp:val=&quot;00EE1CAB&quot;/&gt;&lt;wsp:rsid wsp:val=&quot;00EE2840&quot;/&gt;&lt;wsp:rsid wsp:val=&quot;00EE3AF5&quot;/&gt;&lt;wsp:rsid wsp:val=&quot;00EE464E&quot;/&gt;&lt;wsp:rsid wsp:val=&quot;00EE47B3&quot;/&gt;&lt;wsp:rsid wsp:val=&quot;00EE4F3F&quot;/&gt;&lt;wsp:rsid wsp:val=&quot;00EE5D39&quot;/&gt;&lt;wsp:rsid wsp:val=&quot;00EE5E21&quot;/&gt;&lt;wsp:rsid wsp:val=&quot;00EE6AFC&quot;/&gt;&lt;wsp:rsid wsp:val=&quot;00EE70B9&quot;/&gt;&lt;wsp:rsid wsp:val=&quot;00EE7198&quot;/&gt;&lt;wsp:rsid wsp:val=&quot;00EE788B&quot;/&gt;&lt;wsp:rsid wsp:val=&quot;00EF0147&quot;/&gt;&lt;wsp:rsid wsp:val=&quot;00EF0186&quot;/&gt;&lt;wsp:rsid wsp:val=&quot;00EF1E81&quot;/&gt;&lt;wsp:rsid wsp:val=&quot;00EF2187&quot;/&gt;&lt;wsp:rsid wsp:val=&quot;00EF235C&quot;/&gt;&lt;wsp:rsid wsp:val=&quot;00EF2B09&quot;/&gt;&lt;wsp:rsid wsp:val=&quot;00EF335D&quot;/&gt;&lt;wsp:rsid wsp:val=&quot;00EF3BC3&quot;/&gt;&lt;wsp:rsid wsp:val=&quot;00EF3CE1&quot;/&gt;&lt;wsp:rsid wsp:val=&quot;00EF3D73&quot;/&gt;&lt;wsp:rsid wsp:val=&quot;00EF3F8E&quot;/&gt;&lt;wsp:rsid wsp:val=&quot;00EF7B17&quot;/&gt;&lt;wsp:rsid wsp:val=&quot;00F009C2&quot;/&gt;&lt;wsp:rsid wsp:val=&quot;00F00A2D&quot;/&gt;&lt;wsp:rsid wsp:val=&quot;00F00D4D&quot;/&gt;&lt;wsp:rsid wsp:val=&quot;00F013B5&quot;/&gt;&lt;wsp:rsid wsp:val=&quot;00F01C4B&quot;/&gt;&lt;wsp:rsid wsp:val=&quot;00F01D66&quot;/&gt;&lt;wsp:rsid wsp:val=&quot;00F020E0&quot;/&gt;&lt;wsp:rsid wsp:val=&quot;00F02338&quot;/&gt;&lt;wsp:rsid wsp:val=&quot;00F02673&quot;/&gt;&lt;wsp:rsid wsp:val=&quot;00F03E92&quot;/&gt;&lt;wsp:rsid wsp:val=&quot;00F03F5F&quot;/&gt;&lt;wsp:rsid wsp:val=&quot;00F04443&quot;/&gt;&lt;wsp:rsid wsp:val=&quot;00F0784F&quot;/&gt;&lt;wsp:rsid wsp:val=&quot;00F0792E&quot;/&gt;&lt;wsp:rsid wsp:val=&quot;00F101A5&quot;/&gt;&lt;wsp:rsid wsp:val=&quot;00F11D47&quot;/&gt;&lt;wsp:rsid wsp:val=&quot;00F13FD4&quot;/&gt;&lt;wsp:rsid wsp:val=&quot;00F141E9&quot;/&gt;&lt;wsp:rsid wsp:val=&quot;00F14DB9&quot;/&gt;&lt;wsp:rsid wsp:val=&quot;00F15060&quot;/&gt;&lt;wsp:rsid wsp:val=&quot;00F15227&quot;/&gt;&lt;wsp:rsid wsp:val=&quot;00F15632&quot;/&gt;&lt;wsp:rsid wsp:val=&quot;00F15B7C&quot;/&gt;&lt;wsp:rsid wsp:val=&quot;00F15FA0&quot;/&gt;&lt;wsp:rsid wsp:val=&quot;00F163BA&quot;/&gt;&lt;wsp:rsid wsp:val=&quot;00F164EB&quot;/&gt;&lt;wsp:rsid wsp:val=&quot;00F16CC3&quot;/&gt;&lt;wsp:rsid wsp:val=&quot;00F1713D&quot;/&gt;&lt;wsp:rsid wsp:val=&quot;00F17B38&quot;/&gt;&lt;wsp:rsid wsp:val=&quot;00F20180&quot;/&gt;&lt;wsp:rsid wsp:val=&quot;00F204F8&quot;/&gt;&lt;wsp:rsid wsp:val=&quot;00F20D82&quot;/&gt;&lt;wsp:rsid wsp:val=&quot;00F21273&quot;/&gt;&lt;wsp:rsid wsp:val=&quot;00F22006&quot;/&gt;&lt;wsp:rsid wsp:val=&quot;00F22DDF&quot;/&gt;&lt;wsp:rsid wsp:val=&quot;00F23E42&quot;/&gt;&lt;wsp:rsid wsp:val=&quot;00F23F3B&quot;/&gt;&lt;wsp:rsid wsp:val=&quot;00F2487B&quot;/&gt;&lt;wsp:rsid wsp:val=&quot;00F24C0F&quot;/&gt;&lt;wsp:rsid wsp:val=&quot;00F24EE4&quot;/&gt;&lt;wsp:rsid wsp:val=&quot;00F2582D&quot;/&gt;&lt;wsp:rsid wsp:val=&quot;00F25ADD&quot;/&gt;&lt;wsp:rsid wsp:val=&quot;00F26485&quot;/&gt;&lt;wsp:rsid wsp:val=&quot;00F26B4F&quot;/&gt;&lt;wsp:rsid wsp:val=&quot;00F26FDE&quot;/&gt;&lt;wsp:rsid wsp:val=&quot;00F272C2&quot;/&gt;&lt;wsp:rsid wsp:val=&quot;00F27339&quot;/&gt;&lt;wsp:rsid wsp:val=&quot;00F274BE&quot;/&gt;&lt;wsp:rsid wsp:val=&quot;00F27A3B&quot;/&gt;&lt;wsp:rsid wsp:val=&quot;00F3051D&quot;/&gt;&lt;wsp:rsid wsp:val=&quot;00F31808&quot;/&gt;&lt;wsp:rsid wsp:val=&quot;00F32089&quot;/&gt;&lt;wsp:rsid wsp:val=&quot;00F320EB&quot;/&gt;&lt;wsp:rsid wsp:val=&quot;00F32ACB&quot;/&gt;&lt;wsp:rsid wsp:val=&quot;00F336D5&quot;/&gt;&lt;wsp:rsid wsp:val=&quot;00F34340&quot;/&gt;&lt;wsp:rsid wsp:val=&quot;00F35AB2&quot;/&gt;&lt;wsp:rsid wsp:val=&quot;00F3612F&quot;/&gt;&lt;wsp:rsid wsp:val=&quot;00F365C0&quot;/&gt;&lt;wsp:rsid wsp:val=&quot;00F36896&quot;/&gt;&lt;wsp:rsid wsp:val=&quot;00F37276&quot;/&gt;&lt;wsp:rsid wsp:val=&quot;00F37432&quot;/&gt;&lt;wsp:rsid wsp:val=&quot;00F37D23&quot;/&gt;&lt;wsp:rsid wsp:val=&quot;00F41102&quot;/&gt;&lt;wsp:rsid wsp:val=&quot;00F41EF3&quot;/&gt;&lt;wsp:rsid wsp:val=&quot;00F42964&quot;/&gt;&lt;wsp:rsid wsp:val=&quot;00F42FAD&quot;/&gt;&lt;wsp:rsid wsp:val=&quot;00F437FA&quot;/&gt;&lt;wsp:rsid wsp:val=&quot;00F445E4&quot;/&gt;&lt;wsp:rsid wsp:val=&quot;00F44C53&quot;/&gt;&lt;wsp:rsid wsp:val=&quot;00F4629A&quot;/&gt;&lt;wsp:rsid wsp:val=&quot;00F472AA&quot;/&gt;&lt;wsp:rsid wsp:val=&quot;00F47750&quot;/&gt;&lt;wsp:rsid wsp:val=&quot;00F50FC9&quot;/&gt;&lt;wsp:rsid wsp:val=&quot;00F517B5&quot;/&gt;&lt;wsp:rsid wsp:val=&quot;00F51F4E&quot;/&gt;&lt;wsp:rsid wsp:val=&quot;00F5243E&quot;/&gt;&lt;wsp:rsid wsp:val=&quot;00F5486A&quot;/&gt;&lt;wsp:rsid wsp:val=&quot;00F54AEB&quot;/&gt;&lt;wsp:rsid wsp:val=&quot;00F5517E&quot;/&gt;&lt;wsp:rsid wsp:val=&quot;00F565DD&quot;/&gt;&lt;wsp:rsid wsp:val=&quot;00F56BDE&quot;/&gt;&lt;wsp:rsid wsp:val=&quot;00F5743D&quot;/&gt;&lt;wsp:rsid wsp:val=&quot;00F57F76&quot;/&gt;&lt;wsp:rsid wsp:val=&quot;00F60074&quot;/&gt;&lt;wsp:rsid wsp:val=&quot;00F610CB&quot;/&gt;&lt;wsp:rsid wsp:val=&quot;00F61BBF&quot;/&gt;&lt;wsp:rsid wsp:val=&quot;00F62196&quot;/&gt;&lt;wsp:rsid wsp:val=&quot;00F62456&quot;/&gt;&lt;wsp:rsid wsp:val=&quot;00F62D4C&quot;/&gt;&lt;wsp:rsid wsp:val=&quot;00F63920&quot;/&gt;&lt;wsp:rsid wsp:val=&quot;00F653F8&quot;/&gt;&lt;wsp:rsid wsp:val=&quot;00F6558F&quot;/&gt;&lt;wsp:rsid wsp:val=&quot;00F65F09&quot;/&gt;&lt;wsp:rsid wsp:val=&quot;00F66E07&quot;/&gt;&lt;wsp:rsid wsp:val=&quot;00F6795A&quot;/&gt;&lt;wsp:rsid wsp:val=&quot;00F70C9A&quot;/&gt;&lt;wsp:rsid wsp:val=&quot;00F71F03&quot;/&gt;&lt;wsp:rsid wsp:val=&quot;00F7200E&quot;/&gt;&lt;wsp:rsid wsp:val=&quot;00F72463&quot;/&gt;&lt;wsp:rsid wsp:val=&quot;00F73482&quot;/&gt;&lt;wsp:rsid wsp:val=&quot;00F73906&quot;/&gt;&lt;wsp:rsid wsp:val=&quot;00F7453B&quot;/&gt;&lt;wsp:rsid wsp:val=&quot;00F74FC7&quot;/&gt;&lt;wsp:rsid wsp:val=&quot;00F75C99&quot;/&gt;&lt;wsp:rsid wsp:val=&quot;00F76264&quot;/&gt;&lt;wsp:rsid wsp:val=&quot;00F76A10&quot;/&gt;&lt;wsp:rsid wsp:val=&quot;00F7704F&quot;/&gt;&lt;wsp:rsid wsp:val=&quot;00F77727&quot;/&gt;&lt;wsp:rsid wsp:val=&quot;00F777D4&quot;/&gt;&lt;wsp:rsid wsp:val=&quot;00F8022F&quot;/&gt;&lt;wsp:rsid wsp:val=&quot;00F80B6E&quot;/&gt;&lt;wsp:rsid wsp:val=&quot;00F83852&quot;/&gt;&lt;wsp:rsid wsp:val=&quot;00F838AD&quot;/&gt;&lt;wsp:rsid wsp:val=&quot;00F83C02&quot;/&gt;&lt;wsp:rsid wsp:val=&quot;00F83D16&quot;/&gt;&lt;wsp:rsid wsp:val=&quot;00F84455&quot;/&gt;&lt;wsp:rsid wsp:val=&quot;00F84E75&quot;/&gt;&lt;wsp:rsid wsp:val=&quot;00F85193&quot;/&gt;&lt;wsp:rsid wsp:val=&quot;00F8523F&quot;/&gt;&lt;wsp:rsid wsp:val=&quot;00F8608E&quot;/&gt;&lt;wsp:rsid wsp:val=&quot;00F86509&quot;/&gt;&lt;wsp:rsid wsp:val=&quot;00F8664E&quot;/&gt;&lt;wsp:rsid wsp:val=&quot;00F87390&quot;/&gt;&lt;wsp:rsid wsp:val=&quot;00F87EB8&quot;/&gt;&lt;wsp:rsid wsp:val=&quot;00F91BDD&quot;/&gt;&lt;wsp:rsid wsp:val=&quot;00F93071&quot;/&gt;&lt;wsp:rsid wsp:val=&quot;00F93E79&quot;/&gt;&lt;wsp:rsid wsp:val=&quot;00F95409&quot;/&gt;&lt;wsp:rsid wsp:val=&quot;00F9618E&quot;/&gt;&lt;wsp:rsid wsp:val=&quot;00F96262&quot;/&gt;&lt;wsp:rsid wsp:val=&quot;00F97071&quot;/&gt;&lt;wsp:rsid wsp:val=&quot;00FA04FC&quot;/&gt;&lt;wsp:rsid wsp:val=&quot;00FA2E61&quot;/&gt;&lt;wsp:rsid wsp:val=&quot;00FA33EA&quot;/&gt;&lt;wsp:rsid wsp:val=&quot;00FA432E&quot;/&gt;&lt;wsp:rsid wsp:val=&quot;00FA4C0C&quot;/&gt;&lt;wsp:rsid wsp:val=&quot;00FA5914&quot;/&gt;&lt;wsp:rsid wsp:val=&quot;00FA5A21&quot;/&gt;&lt;wsp:rsid wsp:val=&quot;00FA611E&quot;/&gt;&lt;wsp:rsid wsp:val=&quot;00FA7191&quot;/&gt;&lt;wsp:rsid wsp:val=&quot;00FA751F&quot;/&gt;&lt;wsp:rsid wsp:val=&quot;00FB06A8&quot;/&gt;&lt;wsp:rsid wsp:val=&quot;00FB083F&quot;/&gt;&lt;wsp:rsid wsp:val=&quot;00FB309B&quot;/&gt;&lt;wsp:rsid wsp:val=&quot;00FB3A04&quot;/&gt;&lt;wsp:rsid wsp:val=&quot;00FB404A&quot;/&gt;&lt;wsp:rsid wsp:val=&quot;00FB4EBE&quot;/&gt;&lt;wsp:rsid wsp:val=&quot;00FB5501&quot;/&gt;&lt;wsp:rsid wsp:val=&quot;00FB5640&quot;/&gt;&lt;wsp:rsid wsp:val=&quot;00FB5CC1&quot;/&gt;&lt;wsp:rsid wsp:val=&quot;00FB6DFD&quot;/&gt;&lt;wsp:rsid wsp:val=&quot;00FB7748&quot;/&gt;&lt;wsp:rsid wsp:val=&quot;00FC021C&quot;/&gt;&lt;wsp:rsid wsp:val=&quot;00FC0683&quot;/&gt;&lt;wsp:rsid wsp:val=&quot;00FC070E&quot;/&gt;&lt;wsp:rsid wsp:val=&quot;00FC0A92&quot;/&gt;&lt;wsp:rsid wsp:val=&quot;00FC27D4&quot;/&gt;&lt;wsp:rsid wsp:val=&quot;00FC2DEC&quot;/&gt;&lt;wsp:rsid wsp:val=&quot;00FC3093&quot;/&gt;&lt;wsp:rsid wsp:val=&quot;00FC31A7&quot;/&gt;&lt;wsp:rsid wsp:val=&quot;00FC5825&quot;/&gt;&lt;wsp:rsid wsp:val=&quot;00FC5A34&quot;/&gt;&lt;wsp:rsid wsp:val=&quot;00FC7DD6&quot;/&gt;&lt;wsp:rsid wsp:val=&quot;00FD173F&quot;/&gt;&lt;wsp:rsid wsp:val=&quot;00FD26AF&quot;/&gt;&lt;wsp:rsid wsp:val=&quot;00FD3AE9&quot;/&gt;&lt;wsp:rsid wsp:val=&quot;00FD41E2&quot;/&gt;&lt;wsp:rsid wsp:val=&quot;00FD4991&quot;/&gt;&lt;wsp:rsid wsp:val=&quot;00FD4BCF&quot;/&gt;&lt;wsp:rsid wsp:val=&quot;00FD53DC&quot;/&gt;&lt;wsp:rsid wsp:val=&quot;00FD59D2&quot;/&gt;&lt;wsp:rsid wsp:val=&quot;00FD5E07&quot;/&gt;&lt;wsp:rsid wsp:val=&quot;00FD608D&quot;/&gt;&lt;wsp:rsid wsp:val=&quot;00FD63AD&quot;/&gt;&lt;wsp:rsid wsp:val=&quot;00FD6508&quot;/&gt;&lt;wsp:rsid wsp:val=&quot;00FD66E9&quot;/&gt;&lt;wsp:rsid wsp:val=&quot;00FE0DD4&quot;/&gt;&lt;wsp:rsid wsp:val=&quot;00FE1530&quot;/&gt;&lt;wsp:rsid wsp:val=&quot;00FE3A64&quot;/&gt;&lt;wsp:rsid wsp:val=&quot;00FE6B5C&quot;/&gt;&lt;wsp:rsid wsp:val=&quot;00FE76D7&quot;/&gt;&lt;wsp:rsid wsp:val=&quot;00FE77EF&quot;/&gt;&lt;wsp:rsid wsp:val=&quot;00FE7A21&quot;/&gt;&lt;wsp:rsid wsp:val=&quot;00FF0A6E&quot;/&gt;&lt;wsp:rsid wsp:val=&quot;00FF1308&quot;/&gt;&lt;wsp:rsid wsp:val=&quot;00FF157B&quot;/&gt;&lt;wsp:rsid wsp:val=&quot;00FF2589&quot;/&gt;&lt;wsp:rsid wsp:val=&quot;00FF2944&quot;/&gt;&lt;wsp:rsid wsp:val=&quot;00FF38FB&quot;/&gt;&lt;wsp:rsid wsp:val=&quot;00FF52B0&quot;/&gt;&lt;wsp:rsid wsp:val=&quot;00FF6BBA&quot;/&gt;&lt;wsp:rsid wsp:val=&quot;00FF75A3&quot;/&gt;&lt;wsp:rsid wsp:val=&quot;00FF7609&quot;/&gt;&lt;wsp:rsid wsp:val=&quot;00FF77F8&quot;/&gt;&lt;wsp:rsid wsp:val=&quot;01E26028&quot;/&gt;&lt;wsp:rsid wsp:val=&quot;06D33978&quot;/&gt;&lt;wsp:rsid wsp:val=&quot;0A1715FA&quot;/&gt;&lt;wsp:rsid wsp:val=&quot;18457EF6&quot;/&gt;&lt;wsp:rsid wsp:val=&quot;1AA0343D&quot;/&gt;&lt;wsp:rsid wsp:val=&quot;27D14D4D&quot;/&gt;&lt;wsp:rsid wsp:val=&quot;40C63403&quot;/&gt;&lt;wsp:rsid wsp:val=&quot;418C16BE&quot;/&gt;&lt;wsp:rsid wsp:val=&quot;41A71C2B&quot;/&gt;&lt;wsp:rsid wsp:val=&quot;52CF4B9B&quot;/&gt;&lt;wsp:rsid wsp:val=&quot;559632E0&quot;/&gt;&lt;wsp:rsid wsp:val=&quot;56CC4647&quot;/&gt;&lt;wsp:rsid wsp:val=&quot;56DF2AB6&quot;/&gt;&lt;wsp:rsid wsp:val=&quot;625A77D1&quot;/&gt;&lt;/wsp:rsids&gt;&lt;/w:docPr&gt;&lt;w:body&gt;&lt;wx:sect&gt;&lt;w:p wsp:rsidR=&quot;00000000&quot; wsp:rsidRDefault=&quot;000241D0&quot; wsp:rsidP=&quot;000241D0&quot;&gt;&lt;m:oMathPara&gt;&lt;m:oMath&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rPr&gt;&lt;m:t&gt;L&lt;/m:t&gt;&lt;/m:r&gt;&lt;/m:e&gt;&lt;m:sub&gt;&lt;m:r&gt;&lt;w:rPr&gt;&lt;w:rFonts w:ascii=&quot;Cambria Math&quot; w:h-ansi=&quot;Cambria Math&quot;/&gt;&lt;wx:font wx:val=&quot;Cambria Math&quot;/&gt;&lt;w:i/&gt;&lt;w:sz w:val=&quot;24&quot;/&gt;&lt;/w:rPr&gt;&lt;m:t&gt;p1&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sz-cs w:val=&quot;24&quot;/&gt;&lt;/w:rPr&gt;&lt;/m:ctrlPr&gt;&lt;/m:sSubPr&gt;&lt;m:e&gt;&lt;m:r&gt;&lt;w:rPr&gt;&lt;w:rFonts w:ascii=&quot;Cambria Math&quot; w:h-ansi=&quot;Cambria Math&quot;/&gt;&lt;wx:font wx:val=&quot;Cambria Math&quot;/&gt;&lt;w:i/&gt;&lt;w:sz w:val=&quot;24&quot;/&gt;&lt;/w:rPr&gt;&lt;m:t&gt;L&lt;/m:t&gt;&lt;/m:r&gt;&lt;/m:e&gt;&lt;m:sub&gt;&lt;m:r&gt;&lt;w:rPr&gt;&lt;w:rFonts w:ascii=&quot;Cambria Math&quot; w:h-ansi=&quot;Cambria Math&quot;/&gt;&lt;wx:font wx:val=&quot;Cambria Math&quot;/&gt;&lt;w:i/&gt;&lt;w:sz w:val=&quot;24&quot;/&gt;&lt;/w:rPr&gt;&lt;m:t&gt;w&lt;/m:t&gt;&lt;/m:r&gt;&lt;/m:sub&gt;&lt;/m:sSub&gt;&lt;m:r&gt;&lt;w:rPr&gt;&lt;w:rFonts w:ascii=&quot;Cambria Math&quot; w:h-ansi=&quot;Cambria Math&quot;/&gt;&lt;wx:font wx:val=&quot;Cambria Math&quot;/&gt;&lt;w:i/&gt;&lt;w:sz w:val=&quot;24&quot;/&gt;&lt;/w:rPr&gt;&lt;m:t&gt;+10&lt;/m:t&gt;&lt;/m:r&gt;&lt;m:r&gt;&lt;m:rPr&gt;&lt;m:sty m:val=&quot;p&quot;/&gt;&lt;/m:rPr&gt;&lt;w:rPr&gt;&lt;w:rFonts w:ascii=&quot;Cambria Math&quot; w:h-ansi=&quot;Cambria Math&quot;/&gt;&lt;wx:font wx:val=&quot;Cambria Math&quot;/&gt;&lt;w:sz w:val=&quot;24&quot;/&gt;&lt;/w:rPr&gt;&lt;m:t&gt;lg⁡&lt;/m:t&gt;&lt;/m:r&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rPr&gt;&lt;m:t&gt;Q&lt;/m:t&gt;&lt;/m:r&gt;&lt;/m:num&gt;&lt;m:den&gt;&lt;m:sSup&gt;&lt;m:sSupPr&gt;&lt;m:ctrlPr&gt;&lt;w:rPr&gt;&lt;w:rFonts w:ascii=&quot;Cambria Math&quot; w:h-ansi=&quot;Cambria Math&quot;/&gt;&lt;wx:font wx:val=&quot;Cambria Math&quot;/&gt;&lt;w:i/&gt;&lt;w:sz w:val=&quot;24&quot;/&gt;&lt;w:sz-cs w:val=&quot;24&quot;/&gt;&lt;/w:rPr&gt;&lt;/m:ctrlPr&gt;&lt;/m:sSupPr&gt;&lt;m:e&gt;&lt;m:r&gt;&lt;w:rPr&gt;&lt;w:rFonts w:ascii=&quot;Cambria Math&quot; w:h-ansi=&quot;Cambria Math&quot;/&gt;&lt;wx:font wx:val=&quot;Cambria Math&quot;/&gt;&lt;w:i/&gt;&lt;w:sz w:val=&quot;24&quot;/&gt;&lt;/w:rPr&gt;&lt;m:t&gt;4πr&lt;/m:t&gt;&lt;/m:r&gt;&lt;/m:e&gt;&lt;m:sup&gt;&lt;m:r&gt;&lt;w:rPr&gt;&lt;w:rFonts w:ascii=&quot;Cambria Math&quot; w:h-ansi=&quot;Cambria Math&quot;/&gt;&lt;wx:font wx:val=&quot;Cambria Math&quot;/&gt;&lt;w:i/&gt;&lt;w:sz w:val=&quot;24&quot;/&gt;&lt;/w:rPr&gt;&lt;m:t&gt;2&lt;/m:t&gt;&lt;/m:r&gt;&lt;/m:sup&gt;&lt;/m:sSup&gt;&lt;/m:den&gt;&lt;/m:f&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sz w:val=&quot;24&quot;/&gt;&lt;/w:rPr&gt;&lt;/m:ctrlPr&gt;&lt;/m:fPr&gt;&lt;m:num&gt;&lt;m:r&gt;&lt;w:rPr&gt;&lt;w:rFonts w:ascii=&quot;Cambria Math&quot; w:h-ansi=&quot;Cambria Math&quot;/&gt;&lt;wx:font wx:val=&quot;Cambria Math&quot;/&gt;&lt;w:i/&gt;&lt;w:sz w:val=&quot;24&quot;/&gt;&lt;/w:rPr&gt;&lt;m:t&gt;4&lt;/m:t&gt;&lt;/m:r&gt;&lt;/m:num&gt;&lt;m:den&gt;&lt;m:r&gt;&lt;w:rPr&gt;&lt;w:rFonts w:ascii=&quot;Cambria Math&quot; w:h-ansi=&quot;Cambria Math&quot;/&gt;&lt;wx:font wx:val=&quot;Cambria Math&quot;/&gt;&lt;w:i/&gt;&lt;w:sz w:val=&quot;24&quot;/&gt;&lt;/w:rPr&gt;&lt;m:t&gt;R&lt;/m:t&gt;&lt;/m:r&gt;&lt;/m:den&gt;&lt;/m:f&gt;&lt;m:r&gt;&lt;w:rPr&gt;&lt;w:rFonts w:ascii=&quot;Cambria Math&quot; w:h-ansi=&quot;Cambria Math&quot;/&gt;&lt;wx:font wx:val=&quot;Cambria Math&quot;/&gt;&lt;w:i/&gt;&lt;w:sz w:val=&quot;24&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2" chromakey="#FFFFFF" o:title=""/>
                  <o:lock v:ext="edit" aspectratio="t"/>
                  <w10:wrap type="none"/>
                  <w10:anchorlock/>
                </v:shape>
              </w:pic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ab/>
            </w:r>
          </w:p>
          <w:p w14:paraId="6FFB51CB">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t>Q——</w:t>
            </w:r>
            <w:r>
              <w:rPr>
                <w:rFonts w:hint="eastAsia"/>
                <w:color w:val="000000" w:themeColor="text1"/>
                <w:sz w:val="24"/>
                <w:highlight w:val="none"/>
                <w14:textFill>
                  <w14:solidFill>
                    <w14:schemeClr w14:val="tx1"/>
                  </w14:solidFill>
                </w14:textFill>
              </w:rPr>
              <w:t>指向性因数，通常对无指向性声源，当声源放在房间中心时，</w:t>
            </w:r>
            <w:r>
              <w:rPr>
                <w:color w:val="000000" w:themeColor="text1"/>
                <w:sz w:val="24"/>
                <w:highlight w:val="none"/>
                <w14:textFill>
                  <w14:solidFill>
                    <w14:schemeClr w14:val="tx1"/>
                  </w14:solidFill>
                </w14:textFill>
              </w:rPr>
              <w:t>Q=1</w:t>
            </w:r>
            <w:r>
              <w:rPr>
                <w:rFonts w:hint="eastAsia"/>
                <w:color w:val="000000" w:themeColor="text1"/>
                <w:sz w:val="24"/>
                <w:highlight w:val="none"/>
                <w14:textFill>
                  <w14:solidFill>
                    <w14:schemeClr w14:val="tx1"/>
                  </w14:solidFill>
                </w14:textFill>
              </w:rPr>
              <w:t>，当放在一面墙的中心时，</w:t>
            </w:r>
            <w:r>
              <w:rPr>
                <w:color w:val="000000" w:themeColor="text1"/>
                <w:sz w:val="24"/>
                <w:highlight w:val="none"/>
                <w14:textFill>
                  <w14:solidFill>
                    <w14:schemeClr w14:val="tx1"/>
                  </w14:solidFill>
                </w14:textFill>
              </w:rPr>
              <w:t>Q=2</w:t>
            </w:r>
            <w:r>
              <w:rPr>
                <w:rFonts w:hint="eastAsia"/>
                <w:color w:val="000000" w:themeColor="text1"/>
                <w:sz w:val="24"/>
                <w:highlight w:val="none"/>
                <w14:textFill>
                  <w14:solidFill>
                    <w14:schemeClr w14:val="tx1"/>
                  </w14:solidFill>
                </w14:textFill>
              </w:rPr>
              <w:t>；当放在两面墙夹角处时，</w:t>
            </w:r>
            <w:r>
              <w:rPr>
                <w:color w:val="000000" w:themeColor="text1"/>
                <w:sz w:val="24"/>
                <w:highlight w:val="none"/>
                <w14:textFill>
                  <w14:solidFill>
                    <w14:schemeClr w14:val="tx1"/>
                  </w14:solidFill>
                </w14:textFill>
              </w:rPr>
              <w:t>Q=4</w:t>
            </w:r>
            <w:r>
              <w:rPr>
                <w:rFonts w:hint="eastAsia"/>
                <w:color w:val="000000" w:themeColor="text1"/>
                <w:sz w:val="24"/>
                <w:highlight w:val="none"/>
                <w14:textFill>
                  <w14:solidFill>
                    <w14:schemeClr w14:val="tx1"/>
                  </w14:solidFill>
                </w14:textFill>
              </w:rPr>
              <w:t>，当放在三面墙夹角处时，</w:t>
            </w:r>
            <w:r>
              <w:rPr>
                <w:color w:val="000000" w:themeColor="text1"/>
                <w:sz w:val="24"/>
                <w:highlight w:val="none"/>
                <w14:textFill>
                  <w14:solidFill>
                    <w14:schemeClr w14:val="tx1"/>
                  </w14:solidFill>
                </w14:textFill>
              </w:rPr>
              <w:t>Q=8</w:t>
            </w:r>
            <w:r>
              <w:rPr>
                <w:rFonts w:hint="eastAsia"/>
                <w:color w:val="000000" w:themeColor="text1"/>
                <w:sz w:val="24"/>
                <w:highlight w:val="none"/>
                <w14:textFill>
                  <w14:solidFill>
                    <w14:schemeClr w14:val="tx1"/>
                  </w14:solidFill>
                </w14:textFill>
              </w:rPr>
              <w:t>；</w:t>
            </w:r>
          </w:p>
          <w:p w14:paraId="34260443">
            <w:pPr>
              <w:snapToGrid w:val="0"/>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R——</w:t>
            </w:r>
            <w:r>
              <w:rPr>
                <w:rFonts w:hint="eastAsia"/>
                <w:color w:val="000000" w:themeColor="text1"/>
                <w:sz w:val="24"/>
                <w:highlight w:val="none"/>
                <w14:textFill>
                  <w14:solidFill>
                    <w14:schemeClr w14:val="tx1"/>
                  </w14:solidFill>
                </w14:textFill>
              </w:rPr>
              <w:t>房间常数，</w:t>
            </w:r>
            <w:r>
              <w:rPr>
                <w:color w:val="000000" w:themeColor="text1"/>
                <w:sz w:val="24"/>
                <w:highlight w:val="none"/>
                <w14:textFill>
                  <w14:solidFill>
                    <w14:schemeClr w14:val="tx1"/>
                  </w14:solidFill>
                </w14:textFill>
              </w:rPr>
              <w:t>R</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Sα</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-α</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S</w:t>
            </w:r>
            <w:r>
              <w:rPr>
                <w:rFonts w:hint="eastAsia"/>
                <w:color w:val="000000" w:themeColor="text1"/>
                <w:sz w:val="24"/>
                <w:highlight w:val="none"/>
                <w14:textFill>
                  <w14:solidFill>
                    <w14:schemeClr w14:val="tx1"/>
                  </w14:solidFill>
                </w14:textFill>
              </w:rPr>
              <w:t>为房间内表面面积，</w:t>
            </w:r>
            <w:r>
              <w:rPr>
                <w:color w:val="000000" w:themeColor="text1"/>
                <w:sz w:val="24"/>
                <w:highlight w:val="none"/>
                <w14:textFill>
                  <w14:solidFill>
                    <w14:schemeClr w14:val="tx1"/>
                  </w14:solidFill>
                </w14:textFill>
              </w:rPr>
              <w:t>m</w:t>
            </w:r>
            <w:r>
              <w:rPr>
                <w:color w:val="000000" w:themeColor="text1"/>
                <w:sz w:val="24"/>
                <w:highlight w:val="none"/>
                <w:vertAlign w:val="superscript"/>
                <w14:textFill>
                  <w14:solidFill>
                    <w14:schemeClr w14:val="tx1"/>
                  </w14:solidFill>
                </w14:textFill>
              </w:rPr>
              <w:t>2</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α</w:t>
            </w:r>
            <w:r>
              <w:rPr>
                <w:rFonts w:hint="eastAsia"/>
                <w:color w:val="000000" w:themeColor="text1"/>
                <w:sz w:val="24"/>
                <w:highlight w:val="none"/>
                <w14:textFill>
                  <w14:solidFill>
                    <w14:schemeClr w14:val="tx1"/>
                  </w14:solidFill>
                </w14:textFill>
              </w:rPr>
              <w:t>为平均吸声系数；</w:t>
            </w:r>
          </w:p>
          <w:p w14:paraId="1F54249C">
            <w:pPr>
              <w:snapToGrid w:val="0"/>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r——</w:t>
            </w:r>
            <w:r>
              <w:rPr>
                <w:rFonts w:hint="eastAsia"/>
                <w:color w:val="000000" w:themeColor="text1"/>
                <w:sz w:val="24"/>
                <w:highlight w:val="none"/>
                <w14:textFill>
                  <w14:solidFill>
                    <w14:schemeClr w14:val="tx1"/>
                  </w14:solidFill>
                </w14:textFill>
              </w:rPr>
              <w:t>声源到靠近围护结构某点处的距离，</w:t>
            </w:r>
            <w:r>
              <w:rPr>
                <w:color w:val="000000" w:themeColor="text1"/>
                <w:sz w:val="24"/>
                <w:highlight w:val="none"/>
                <w14:textFill>
                  <w14:solidFill>
                    <w14:schemeClr w14:val="tx1"/>
                  </w14:solidFill>
                </w14:textFill>
              </w:rPr>
              <w:t>m</w:t>
            </w:r>
            <w:r>
              <w:rPr>
                <w:rFonts w:hint="eastAsia"/>
                <w:color w:val="000000" w:themeColor="text1"/>
                <w:sz w:val="24"/>
                <w:highlight w:val="none"/>
                <w14:textFill>
                  <w14:solidFill>
                    <w14:schemeClr w14:val="tx1"/>
                  </w14:solidFill>
                </w14:textFill>
              </w:rPr>
              <w:t>。</w:t>
            </w:r>
          </w:p>
          <w:p w14:paraId="643A6A66">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然后按式③计算出所有室内声源在围护结构处产生的</w:t>
            </w:r>
            <w:r>
              <w:rPr>
                <w:color w:val="000000" w:themeColor="text1"/>
                <w:sz w:val="24"/>
                <w:highlight w:val="none"/>
                <w14:textFill>
                  <w14:solidFill>
                    <w14:schemeClr w14:val="tx1"/>
                  </w14:solidFill>
                </w14:textFill>
              </w:rPr>
              <w:t>i</w:t>
            </w:r>
            <w:r>
              <w:rPr>
                <w:rFonts w:hint="eastAsia"/>
                <w:color w:val="000000" w:themeColor="text1"/>
                <w:sz w:val="24"/>
                <w:highlight w:val="none"/>
                <w14:textFill>
                  <w14:solidFill>
                    <w14:schemeClr w14:val="tx1"/>
                  </w14:solidFill>
                </w14:textFill>
              </w:rPr>
              <w:t>倍频带叠加声压级：</w:t>
            </w:r>
          </w:p>
          <w:p w14:paraId="131D14BF">
            <w:pPr>
              <w:snapToGrid w:val="0"/>
              <w:spacing w:line="360" w:lineRule="auto"/>
              <w:ind w:firstLine="420" w:firstLineChars="2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4399280</wp:posOffset>
                      </wp:positionH>
                      <wp:positionV relativeFrom="paragraph">
                        <wp:posOffset>144780</wp:posOffset>
                      </wp:positionV>
                      <wp:extent cx="424180" cy="32448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24180" cy="324485"/>
                              </a:xfrm>
                              <a:prstGeom prst="rect">
                                <a:avLst/>
                              </a:prstGeom>
                              <a:noFill/>
                              <a:ln>
                                <a:noFill/>
                              </a:ln>
                              <a:effectLst/>
                            </wps:spPr>
                            <wps:txbx>
                              <w:txbxContent>
                                <w:p w14:paraId="6B218605">
                                  <w:r>
                                    <w:rPr>
                                      <w:rFonts w:hint="eastAsia" w:ascii="宋体" w:hAnsi="宋体"/>
                                    </w:rPr>
                                    <w:t>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6.4pt;margin-top:11.4pt;height:25.55pt;width:33.4pt;z-index:251659264;mso-width-relative:page;mso-height-relative:page;" filled="f" stroked="f" coordsize="21600,21600" o:gfxdata="UEsDBAoAAAAAAIdO4kAAAAAAAAAAAAAAAAAEAAAAZHJzL1BLAwQUAAAACACHTuJAAhAmbtcAAAAJ&#10;AQAADwAAAGRycy9kb3ducmV2LnhtbE2PQU/DMAyF70j8h8hI3FiywjraNd0BxBXE2CZxyxqvrdY4&#10;VZOt5d/jneBkP/npvc/FenKduOAQWk8a5jMFAqnytqVaw/br7eEZRIiGrOk8oYYfDLAub28Kk1s/&#10;0ideNrEWHEIhNxqaGPtcylA16EyY+R6Jb0c/OBNZDrW0gxk53HUyUSqVzrTEDY3p8aXB6rQ5Ow27&#10;9+P3/kl91K9u0Y9+UpJcJrW+v5urFYiIU/wzwxWf0aFkpoM/kw2i05BmCaNHDcl1smG5yFIQB14e&#10;M5BlIf9/UP4CUEsDBBQAAAAIAIdO4kCEGKeOHAIAACQEAAAOAAAAZHJzL2Uyb0RvYy54bWytU82O&#10;0zAQviPxDpbvNE03CyVqulq2WoS0/EgLD+A6TmOReMzYbVIegH0DTly481x9DsZOtpTlsgcukT0z&#10;/ma+b74sLvq2YTuFToMpeDqZcqaMhFKbTcE/fbx+NufMeWFK0YBRBd8rxy+WT58sOpurGdTQlAoZ&#10;gRiXd7bgtfc2TxIna9UKNwGrDCUrwFZ4uuImKVF0hN42yWw6fZ50gKVFkMo5iq6GJB8R8TGAUFVa&#10;qhXIbauMH1BRNcITJVdr6/gyTltVSvr3VeWUZ03BiamPX2pC53X4JsuFyDcobK3lOIJ4zAgPOLVC&#10;G2p6hFoJL9gW9T9QrZYIDio/kdAmA5GoCLFIpw+0ua2FVZELSe3sUXT3/2Dlu90HZLokJ5xxZkRL&#10;Gz98vzv8+HX4+Y1RjATqrMup7tZSpe9fQU/FkayzNyA/O2bgqhZmoy4RoauVKGnANLxMTp4OOC6A&#10;rLu3UFIjsfUQgfoK26Ae6cEInZazPy5H9Z5JCmazLJ1TRlLqbJZl8/PYQeT3jy06/1pBy8Kh4Ei7&#10;j+Bid+N8GEbk9yWhl4Fr3TRx/435K0CFQ0RFA42vA5Uw/cDD9+t+lGYN5Z5IIQzmol+LDjXgV846&#10;MlbB3ZetQMVZ88aQMC/TLAtOjJfs/MWMLniaWZ9mhJEEVXDP2XC88oN7txb1pqZOwyoMXJKYlY5E&#10;w6jDVOMKyDyR/2j04M7Te6z683M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ECZu1wAAAAkB&#10;AAAPAAAAAAAAAAEAIAAAACIAAABkcnMvZG93bnJldi54bWxQSwECFAAUAAAACACHTuJAhBinjhwC&#10;AAAkBAAADgAAAAAAAAABACAAAAAmAQAAZHJzL2Uyb0RvYy54bWxQSwUGAAAAAAYABgBZAQAAtAUA&#10;AAAA&#10;">
                      <v:fill on="f" focussize="0,0"/>
                      <v:stroke on="f"/>
                      <v:imagedata o:title=""/>
                      <o:lock v:ext="edit" aspectratio="f"/>
                      <v:textbox>
                        <w:txbxContent>
                          <w:p w14:paraId="6B218605">
                            <w:r>
                              <w:rPr>
                                <w:rFonts w:hint="eastAsia" w:ascii="宋体" w:hAnsi="宋体"/>
                              </w:rPr>
                              <w:t>③</w:t>
                            </w:r>
                          </w:p>
                        </w:txbxContent>
                      </v:textbox>
                    </v:shape>
                  </w:pict>
                </mc:Fallback>
              </mc:AlternateContent>
            </w:r>
            <w:r>
              <w:rPr>
                <w:color w:val="000000" w:themeColor="text1"/>
                <w:highlight w:val="none"/>
                <w14:textFill>
                  <w14:solidFill>
                    <w14:schemeClr w14:val="tx1"/>
                  </w14:solidFill>
                </w14:textFill>
              </w:rPr>
              <w:drawing>
                <wp:inline distT="0" distB="0" distL="114300" distR="114300">
                  <wp:extent cx="2082165" cy="641350"/>
                  <wp:effectExtent l="0" t="0" r="13335" b="635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srcRect l="11147" t="-4990" r="3964" b="13773"/>
                          <a:stretch>
                            <a:fillRect/>
                          </a:stretch>
                        </pic:blipFill>
                        <pic:spPr>
                          <a:xfrm>
                            <a:off x="0" y="0"/>
                            <a:ext cx="2082165" cy="641350"/>
                          </a:xfrm>
                          <a:prstGeom prst="rect">
                            <a:avLst/>
                          </a:prstGeom>
                          <a:noFill/>
                          <a:ln>
                            <a:noFill/>
                          </a:ln>
                        </pic:spPr>
                      </pic:pic>
                    </a:graphicData>
                  </a:graphic>
                </wp:inline>
              </w:drawing>
            </w:r>
          </w:p>
          <w:p w14:paraId="5307D2CD">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p1i</w:t>
            </w:r>
            <w:r>
              <w:rPr>
                <w:color w:val="000000" w:themeColor="text1"/>
                <w:sz w:val="24"/>
                <w:highlight w:val="none"/>
                <w14:textFill>
                  <w14:solidFill>
                    <w14:schemeClr w14:val="tx1"/>
                  </w14:solidFill>
                </w14:textFill>
              </w:rPr>
              <w:t>(T)</w:t>
            </w:r>
            <w:r>
              <w:rPr>
                <w:rFonts w:hint="eastAsia"/>
                <w:color w:val="000000" w:themeColor="text1"/>
                <w:sz w:val="24"/>
                <w:highlight w:val="none"/>
                <w14:textFill>
                  <w14:solidFill>
                    <w14:schemeClr w14:val="tx1"/>
                  </w14:solidFill>
                </w14:textFill>
              </w:rPr>
              <w:t>——靠近围护结构处室内N个声源i倍频带的叠加声压级，dB；</w:t>
            </w:r>
          </w:p>
          <w:p w14:paraId="7275819C">
            <w:pPr>
              <w:snapToGrid w:val="0"/>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p1ij</w:t>
            </w:r>
            <w:r>
              <w:rPr>
                <w:rFonts w:hint="eastAsia"/>
                <w:color w:val="000000" w:themeColor="text1"/>
                <w:sz w:val="24"/>
                <w:highlight w:val="none"/>
                <w14:textFill>
                  <w14:solidFill>
                    <w14:schemeClr w14:val="tx1"/>
                  </w14:solidFill>
                </w14:textFill>
              </w:rPr>
              <w:t>——室内j声源i倍频带的声压级，dB；</w:t>
            </w:r>
          </w:p>
          <w:p w14:paraId="115BA582">
            <w:pPr>
              <w:snapToGrid w:val="0"/>
              <w:spacing w:line="360" w:lineRule="auto"/>
              <w:ind w:firstLine="1200" w:firstLineChars="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N——室内声源总数。</w:t>
            </w:r>
          </w:p>
          <w:p w14:paraId="77CE0733">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在室内近似为扩散声场时，按式④计算出靠近室外围护结构处的声压级：</w:t>
            </w:r>
          </w:p>
          <w:p w14:paraId="60D69B28">
            <w:pPr>
              <w:snapToGrid w:val="0"/>
              <w:spacing w:line="360" w:lineRule="auto"/>
              <w:ind w:firstLine="420" w:firstLineChars="2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3854450</wp:posOffset>
                      </wp:positionH>
                      <wp:positionV relativeFrom="paragraph">
                        <wp:posOffset>80010</wp:posOffset>
                      </wp:positionV>
                      <wp:extent cx="424180" cy="324485"/>
                      <wp:effectExtent l="0" t="0" r="0" b="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24180" cy="324485"/>
                              </a:xfrm>
                              <a:prstGeom prst="rect">
                                <a:avLst/>
                              </a:prstGeom>
                              <a:noFill/>
                              <a:ln>
                                <a:noFill/>
                              </a:ln>
                              <a:effectLst/>
                            </wps:spPr>
                            <wps:txbx>
                              <w:txbxContent>
                                <w:p w14:paraId="7BFCF229">
                                  <w:r>
                                    <w:rPr>
                                      <w:rFonts w:hint="eastAsia" w:ascii="宋体" w:hAnsi="宋体"/>
                                    </w:rPr>
                                    <w:t>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3.5pt;margin-top:6.3pt;height:25.55pt;width:33.4pt;mso-wrap-distance-bottom:3.6pt;mso-wrap-distance-left:9pt;mso-wrap-distance-right:9pt;mso-wrap-distance-top:3.6pt;z-index:251661312;mso-width-relative:page;mso-height-relative:page;" filled="f" stroked="f" coordsize="21600,21600" o:gfxdata="UEsDBAoAAAAAAIdO4kAAAAAAAAAAAAAAAAAEAAAAZHJzL1BLAwQUAAAACACHTuJABwZz5tYAAAAJ&#10;AQAADwAAAGRycy9kb3ducmV2LnhtbE2PzU7DMBCE70i8g7VI3Oi6LSQQ4vQA4gqi/Ejc3HibRMTr&#10;KHab8PYsJ3rb0Yxm5ys3s+/VkcbYBTawXGhQxHVwHTcG3t+erm5BxWTZ2T4wGfihCJvq/Ky0hQsT&#10;v9JxmxolJRwLa6BNaSgQY92St3ERBmLx9mH0NokcG3SjnaTc97jSOkNvO5YPrR3ooaX6e3vwBj6e&#10;91+f1/qlefQ3wxRmjezv0JjLi6W+B5VoTv9h+Jsv06GSTbtwYBdVbyDTubAkMVYZKAlk+VpYdnKs&#10;c8CqxFOC6hdQSwMEFAAAAAgAh07iQLeRI/AbAgAAJAQAAA4AAABkcnMvZTJvRG9jLnhtbK1TwY7T&#10;MBC9I/EPlu80bchCiZqulq0WIS2w0sIHuI7TWCQeM3ablA+AP+DEhft+V7+DsZMtZbnsgUtkz4zf&#10;zHvzsjjv24btFDoNpuCzyZQzZSSU2mwK/unj1bM5Z84LU4oGjCr4Xjl+vnz6ZNHZXKVQQ1MqZARi&#10;XN7Zgtfe2zxJnKxVK9wErDKUrABb4emKm6RE0RF62yTpdPoi6QBLiyCVcxRdDUk+IuJjAKGqtFQr&#10;kNtWGT+gomqEJ0qu1tbxZZy2qpT0H6rKKc+aghNTH7/UhM7r8E2WC5FvUNhay3EE8ZgRHnBqhTbU&#10;9Ai1El6wLep/oFotERxUfiKhTQYiURFiMZs+0Oa2FlZFLiS1s0fR3f+Dle93N8h0SU5IOTOipY0f&#10;fnw//Lw7/PrGKEYCddblVHdrqdL3r6Gn4kjW2WuQnx0zcFkLs1EXiNDVSpQ04Cy8TE6eDjgugKy7&#10;d1BSI7H1EIH6CtugHunBCJ2Wsz8uR/WeSQpmaTabU0ZS6nmaZfOz2EHk948tOv9GQcvCoeBIu4/g&#10;YnftfBhG5PcloZeBK900cf+N+StAhUNERQONrwOVMP3Aw/frfpRmDeWeSCEM5qJfiw414FfOOjJW&#10;wd2XrUDFWfPWkDCvZlkWnBgv2dnLlC54mlmfZoSRBFVwz9lwvPSDe7cW9aamTsMqDFyQmJWORMOo&#10;w1TjCsg8kf9o9ODO03us+vNz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wZz5tYAAAAJAQAA&#10;DwAAAAAAAAABACAAAAAiAAAAZHJzL2Rvd25yZXYueG1sUEsBAhQAFAAAAAgAh07iQLeRI/AbAgAA&#10;JAQAAA4AAAAAAAAAAQAgAAAAJQEAAGRycy9lMm9Eb2MueG1sUEsFBgAAAAAGAAYAWQEAALIFAAAA&#10;AA==&#10;">
                      <v:fill on="f" focussize="0,0"/>
                      <v:stroke on="f"/>
                      <v:imagedata o:title=""/>
                      <o:lock v:ext="edit" aspectratio="f"/>
                      <v:textbox>
                        <w:txbxContent>
                          <w:p w14:paraId="7BFCF229">
                            <w:r>
                              <w:rPr>
                                <w:rFonts w:hint="eastAsia" w:ascii="宋体" w:hAnsi="宋体"/>
                              </w:rPr>
                              <w:t>④</w:t>
                            </w:r>
                          </w:p>
                        </w:txbxContent>
                      </v:textbox>
                      <w10:wrap type="square"/>
                    </v:shape>
                  </w:pict>
                </mc:Fallback>
              </mc:AlternateContent>
            </w:r>
            <w:r>
              <w:rPr>
                <w:color w:val="000000" w:themeColor="text1"/>
                <w:highlight w:val="none"/>
                <w14:textFill>
                  <w14:solidFill>
                    <w14:schemeClr w14:val="tx1"/>
                  </w14:solidFill>
                </w14:textFill>
              </w:rPr>
              <w:drawing>
                <wp:inline distT="0" distB="0" distL="114300" distR="114300">
                  <wp:extent cx="1871980" cy="403225"/>
                  <wp:effectExtent l="0" t="0" r="13970" b="1587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4"/>
                          <a:srcRect l="45700" r="18251" b="54494"/>
                          <a:stretch>
                            <a:fillRect/>
                          </a:stretch>
                        </pic:blipFill>
                        <pic:spPr>
                          <a:xfrm>
                            <a:off x="0" y="0"/>
                            <a:ext cx="1871980" cy="403225"/>
                          </a:xfrm>
                          <a:prstGeom prst="rect">
                            <a:avLst/>
                          </a:prstGeom>
                          <a:noFill/>
                          <a:ln>
                            <a:noFill/>
                          </a:ln>
                        </pic:spPr>
                      </pic:pic>
                    </a:graphicData>
                  </a:graphic>
                </wp:inline>
              </w:drawing>
            </w:r>
          </w:p>
          <w:p w14:paraId="3DECBC4B">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p2i</w:t>
            </w:r>
            <w:r>
              <w:rPr>
                <w:color w:val="000000" w:themeColor="text1"/>
                <w:sz w:val="24"/>
                <w:highlight w:val="none"/>
                <w14:textFill>
                  <w14:solidFill>
                    <w14:schemeClr w14:val="tx1"/>
                  </w14:solidFill>
                </w14:textFill>
              </w:rPr>
              <w:t>(T)</w:t>
            </w:r>
            <w:r>
              <w:rPr>
                <w:rFonts w:hint="eastAsia"/>
                <w:color w:val="000000" w:themeColor="text1"/>
                <w:sz w:val="24"/>
                <w:highlight w:val="none"/>
                <w14:textFill>
                  <w14:solidFill>
                    <w14:schemeClr w14:val="tx1"/>
                  </w14:solidFill>
                </w14:textFill>
              </w:rPr>
              <w:t>——靠近围护结构处室外N个声源i倍频带的叠加声压级，dB；</w:t>
            </w:r>
          </w:p>
          <w:p w14:paraId="751DE0FF">
            <w:pPr>
              <w:snapToGrid w:val="0"/>
              <w:spacing w:line="360" w:lineRule="auto"/>
              <w:ind w:firstLine="1200" w:firstLineChars="5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TL</w:t>
            </w:r>
            <w:r>
              <w:rPr>
                <w:color w:val="000000" w:themeColor="text1"/>
                <w:sz w:val="24"/>
                <w:highlight w:val="none"/>
                <w:vertAlign w:val="subscript"/>
                <w14:textFill>
                  <w14:solidFill>
                    <w14:schemeClr w14:val="tx1"/>
                  </w14:solidFill>
                </w14:textFill>
              </w:rPr>
              <w:t>i</w:t>
            </w:r>
            <w:r>
              <w:rPr>
                <w:rFonts w:hint="eastAsia"/>
                <w:color w:val="000000" w:themeColor="text1"/>
                <w:sz w:val="24"/>
                <w:highlight w:val="none"/>
                <w14:textFill>
                  <w14:solidFill>
                    <w14:schemeClr w14:val="tx1"/>
                  </w14:solidFill>
                </w14:textFill>
              </w:rPr>
              <w:t>——围护结构 i 倍频带的隔声量，dB。</w:t>
            </w:r>
          </w:p>
          <w:p w14:paraId="0A3AA1A2">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然后按公式⑤将室外声源的声压级和透过面积换算成等效的室外声源，计算出中心位置位于透声面积（S）处的等效声源的倍频带声功率级。</w:t>
            </w:r>
          </w:p>
          <w:p w14:paraId="20E062B5">
            <w:pPr>
              <w:snapToGrid w:val="0"/>
              <w:spacing w:line="360" w:lineRule="auto"/>
              <w:ind w:firstLine="420" w:firstLineChars="200"/>
              <w:jc w:val="cente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45720" distB="45720" distL="114300" distR="114300" simplePos="0" relativeHeight="251660288" behindDoc="0" locked="0" layoutInCell="1" allowOverlap="1">
                      <wp:simplePos x="0" y="0"/>
                      <wp:positionH relativeFrom="column">
                        <wp:posOffset>3966845</wp:posOffset>
                      </wp:positionH>
                      <wp:positionV relativeFrom="paragraph">
                        <wp:posOffset>71755</wp:posOffset>
                      </wp:positionV>
                      <wp:extent cx="424180" cy="324485"/>
                      <wp:effectExtent l="0" t="0" r="0" b="0"/>
                      <wp:wrapSquare wrapText="bothSides"/>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24180" cy="324485"/>
                              </a:xfrm>
                              <a:prstGeom prst="rect">
                                <a:avLst/>
                              </a:prstGeom>
                              <a:noFill/>
                              <a:ln>
                                <a:noFill/>
                              </a:ln>
                              <a:effectLst/>
                            </wps:spPr>
                            <wps:txbx>
                              <w:txbxContent>
                                <w:p w14:paraId="506FD1BD">
                                  <w:r>
                                    <w:rPr>
                                      <w:rFonts w:hint="eastAsia" w:ascii="宋体" w:hAnsi="宋体"/>
                                    </w:rPr>
                                    <w:t>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35pt;margin-top:5.65pt;height:25.55pt;width:33.4pt;mso-wrap-distance-bottom:3.6pt;mso-wrap-distance-left:9pt;mso-wrap-distance-right:9pt;mso-wrap-distance-top:3.6pt;z-index:251660288;mso-width-relative:page;mso-height-relative:page;" filled="f" stroked="f" coordsize="21600,21600" o:gfxdata="UEsDBAoAAAAAAIdO4kAAAAAAAAAAAAAAAAAEAAAAZHJzL1BLAwQUAAAACACHTuJAmKEaMNYAAAAJ&#10;AQAADwAAAGRycy9kb3ducmV2LnhtbE2PQU/CQBCF7yb+h82YeJPdIhQp3XLQeNWIQOJt6Q5tQ3e2&#10;6S60/ntHL3icfC/vfZOvR9eKC/ah8aQhmSgQSKW3DVUatp+vD08gQjRkTesJNXxjgHVxe5ObzPqB&#10;PvCyiZXgEgqZ0VDH2GVShrJGZ8LEd0jMjr53JvLZV9L2ZuBy18qpUql0piFeqE2HzzWWp83Zadi9&#10;Hb/2M/Vevbh5N/hRSXJLqfX9XaJWICKO8RqGX31Wh4KdDv5MNohWQzqdLTjKIHkEwYF0mcxBHP4I&#10;yCKX/z8ofgBQSwMEFAAAAAgAh07iQOIKrnMaAgAAJAQAAA4AAABkcnMvZTJvRG9jLnhtbK1TzW4T&#10;MRC+I/EOlu9kk7CFsMqmKo2KkApUKjyA4/VmLXY9ZuxkNzwAvAEnLtz7XHkOxnYaQrn0wMXy/Pib&#10;+b4Zz8+HrmVbhU6DKflkNOZMGQmVNuuSf/p49WzGmfPCVKIFo0q+U46fL54+mfe2UFNooK0UMgIx&#10;ruhtyRvvbZFlTjaqE24EVhkK1oCd8GTiOqtQ9ITetdl0PH6R9YCVRZDKOfIuU5AfEPExgFDXWqol&#10;yE2njE+oqFrhiZJrtHV8EbutayX9h7p2yrO25MTUx5OK0H0VzmwxF8UahW20PLQgHtPCA06d0IaK&#10;HqGWwgu2Qf0PVKclgoPajyR0WSISFSEWk/EDbW4bYVXkQlI7exTd/T9Y+X57g0xXtAkTzozoaOL7&#10;H9/3P+/2v74x8pFAvXUF5d1ayvTDaxgoOZJ19hrkZ8cMXDbCrNUFIvSNEhU1GF9mJ08Tjgsgq/4d&#10;VFRIbDxEoKHGLqhHejBCp+HsjsNRg2eSnPk0n8woIin0fJrns7PQWyaK+8cWnX+joGPhUnKk2Udw&#10;sb12PqXep4RaBq5028b5t+YvB2Emj4oLdHgdqITuEw8/rIaDNCuodkQKIS0XfS26NIBfOetpsUru&#10;vmwEKs7at4aEeTXJ87CJ0cjPXk7JwNPI6jQijCSoknvO0vXSp+3dWNTrhiqlURi4IDFrHYmGVlNX&#10;JFAwaHmiVIdFD9t5asesP597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oRow1gAAAAkBAAAP&#10;AAAAAAAAAAEAIAAAACIAAABkcnMvZG93bnJldi54bWxQSwECFAAUAAAACACHTuJA4gqucxoCAAAk&#10;BAAADgAAAAAAAAABACAAAAAlAQAAZHJzL2Uyb0RvYy54bWxQSwUGAAAAAAYABgBZAQAAsQUAAAAA&#10;">
                      <v:fill on="f" focussize="0,0"/>
                      <v:stroke on="f"/>
                      <v:imagedata o:title=""/>
                      <o:lock v:ext="edit" aspectratio="f"/>
                      <v:textbox>
                        <w:txbxContent>
                          <w:p w14:paraId="506FD1BD">
                            <w:r>
                              <w:rPr>
                                <w:rFonts w:hint="eastAsia" w:ascii="宋体" w:hAnsi="宋体"/>
                              </w:rPr>
                              <w:t>⑤</w:t>
                            </w:r>
                          </w:p>
                        </w:txbxContent>
                      </v:textbox>
                      <w10:wrap type="square"/>
                    </v:shape>
                  </w:pict>
                </mc:Fallback>
              </mc:AlternateContent>
            </w:r>
            <w:r>
              <w:rPr>
                <w:color w:val="000000" w:themeColor="text1"/>
                <w:highlight w:val="none"/>
                <w14:textFill>
                  <w14:solidFill>
                    <w14:schemeClr w14:val="tx1"/>
                  </w14:solidFill>
                </w14:textFill>
              </w:rPr>
              <w:drawing>
                <wp:inline distT="0" distB="0" distL="114300" distR="114300">
                  <wp:extent cx="2421890" cy="552450"/>
                  <wp:effectExtent l="0" t="0" r="1651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5"/>
                          <a:stretch>
                            <a:fillRect/>
                          </a:stretch>
                        </pic:blipFill>
                        <pic:spPr>
                          <a:xfrm>
                            <a:off x="0" y="0"/>
                            <a:ext cx="2421890" cy="552450"/>
                          </a:xfrm>
                          <a:prstGeom prst="rect">
                            <a:avLst/>
                          </a:prstGeom>
                          <a:noFill/>
                          <a:ln>
                            <a:noFill/>
                          </a:ln>
                        </pic:spPr>
                      </pic:pic>
                    </a:graphicData>
                  </a:graphic>
                </wp:inline>
              </w:drawing>
            </w:r>
          </w:p>
          <w:p w14:paraId="3597F4A0">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然后按室外声源预测方法计算预测点处的声压级，其计算公式如下</w:t>
            </w:r>
          </w:p>
          <w:p w14:paraId="100899C9">
            <w:pPr>
              <w:pStyle w:val="5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4932045</wp:posOffset>
                      </wp:positionH>
                      <wp:positionV relativeFrom="paragraph">
                        <wp:posOffset>62865</wp:posOffset>
                      </wp:positionV>
                      <wp:extent cx="424180" cy="324485"/>
                      <wp:effectExtent l="0" t="0" r="0" b="0"/>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24180" cy="324485"/>
                              </a:xfrm>
                              <a:prstGeom prst="rect">
                                <a:avLst/>
                              </a:prstGeom>
                              <a:noFill/>
                              <a:ln>
                                <a:noFill/>
                              </a:ln>
                              <a:effectLst/>
                            </wps:spPr>
                            <wps:txbx>
                              <w:txbxContent>
                                <w:p w14:paraId="3D204DF2">
                                  <w:pPr>
                                    <w:rPr>
                                      <w:rFonts w:hint="eastAsia"/>
                                    </w:rPr>
                                  </w:pPr>
                                  <w:r>
                                    <w:rPr>
                                      <w:rFonts w:hint="eastAsia" w:ascii="宋体" w:hAnsi="宋体"/>
                                    </w:rPr>
                                    <w:t>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8.35pt;margin-top:4.95pt;height:25.55pt;width:33.4pt;mso-wrap-distance-bottom:3.6pt;mso-wrap-distance-left:9pt;mso-wrap-distance-right:9pt;mso-wrap-distance-top:3.6pt;z-index:251662336;mso-width-relative:page;mso-height-relative:page;" filled="f" stroked="f" coordsize="21600,21600" o:gfxdata="UEsDBAoAAAAAAIdO4kAAAAAAAAAAAAAAAAAEAAAAZHJzL1BLAwQUAAAACACHTuJACIXq99cAAAAI&#10;AQAADwAAAGRycy9kb3ducmV2LnhtbE2PzU7DMBCE70i8g7VI3KgdaJMmzaYHEFcQ5UfqzY23SUS8&#10;jmK3CW+POdHjaEYz35Tb2fbiTKPvHCMkCwWCuHam4wbh4/35bg3CB81G944J4Yc8bKvrq1IXxk38&#10;RuddaEQsYV9ohDaEoZDS1y1Z7RduII7e0Y1WhyjHRppRT7Hc9vJeqVRa3XFcaPVAjy3V37uTRfh8&#10;Oe6/luq1ebKrYXKzkmxziXh7k6gNiEBz+A/DH35EhyoyHdyJjRc9QpalWYwi5DmI6K+XDysQB4Q0&#10;USCrUl4eqH4BUEsDBBQAAAAIAIdO4kB5eqYlGwIAACIEAAAOAAAAZHJzL2Uyb0RvYy54bWytU8GO&#10;0zAQvSPxD5bvNG3JlhI1XS1bLUJaWKSFD3Adp7FIPGbsNikfwP4BJy7c97v6HYydbCnLZQ9cLNsz&#10;fjPvzfPivGtqtlPoNJicT0ZjzpSRUGizyfnnT1cv5pw5L0whajAq53vl+Pny+bNFazM1hQrqQiEj&#10;EOOy1ua88t5mSeJkpRrhRmCVoWAJ2AhPR9wkBYqW0Js6mY7Hs6QFLCyCVM7R7aoP8gERnwIIZaml&#10;WoHcNsr4HhVVLTxRcpW2ji9jt2WppL8pS6c8q3NOTH1cqQjt12FNlguRbVDYSsuhBfGUFh5xaoQ2&#10;VPQItRJesC3qf6AaLREclH4koUl6IlERYjEZP9LmthJWRS4ktbNH0d3/g5Ufdh+R6SLnM86MaGjg&#10;hx93h5/3h1/f2SzI01qXUdatpTzfvYGOTBOpOnsN8otjBi4rYTbqAhHaSomC2puEl8nJ0x7HBZB1&#10;+x4KqiO2HiJQV2ITtCM1GKHTaPbH0ajOM0mX6TSdzCkiKfRymqbzs1hBZA+PLTr/VkHDwibnSJOP&#10;4GJ37XxoRmQPKaGWgStd13H6tfnrghL7GxXtM7wOVEL3PQ/frbtBmjUUeyKF0FuLPhZtKsBvnLVk&#10;q5y7r1uBirP6nSFhXk/SNPgwHtKzV1M64GlkfRoRRhJUzj1n/fbS997dWtSbiir1ozBwQWKWOhIN&#10;rfZdDSMg60T+g82DN0/PMevP1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iF6vfXAAAACAEA&#10;AA8AAAAAAAAAAQAgAAAAIgAAAGRycy9kb3ducmV2LnhtbFBLAQIUABQAAAAIAIdO4kB5eqYlGwIA&#10;ACIEAAAOAAAAAAAAAAEAIAAAACYBAABkcnMvZTJvRG9jLnhtbFBLBQYAAAAABgAGAFkBAACzBQAA&#10;AAA=&#10;">
                      <v:fill on="f" focussize="0,0"/>
                      <v:stroke on="f"/>
                      <v:imagedata o:title=""/>
                      <o:lock v:ext="edit" aspectratio="f"/>
                      <v:textbox>
                        <w:txbxContent>
                          <w:p w14:paraId="3D204DF2">
                            <w:pPr>
                              <w:rPr>
                                <w:rFonts w:hint="eastAsia"/>
                              </w:rPr>
                            </w:pPr>
                            <w:r>
                              <w:rPr>
                                <w:rFonts w:hint="eastAsia" w:ascii="宋体" w:hAnsi="宋体"/>
                              </w:rPr>
                              <w:t>⑥</w:t>
                            </w:r>
                          </w:p>
                        </w:txbxContent>
                      </v:textbox>
                      <w10:wrap type="square"/>
                    </v:shape>
                  </w:pict>
                </mc:Fallback>
              </mc:AlternateContent>
            </w:r>
            <w:r>
              <w:rPr>
                <w:color w:val="000000" w:themeColor="text1"/>
                <w:highlight w:val="none"/>
                <w14:textFill>
                  <w14:solidFill>
                    <w14:schemeClr w14:val="tx1"/>
                  </w14:solidFill>
                </w14:textFill>
              </w:rPr>
              <w:drawing>
                <wp:inline distT="0" distB="0" distL="114300" distR="114300">
                  <wp:extent cx="4065270" cy="422910"/>
                  <wp:effectExtent l="0" t="0" r="11430" b="1524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6"/>
                          <a:stretch>
                            <a:fillRect/>
                          </a:stretch>
                        </pic:blipFill>
                        <pic:spPr>
                          <a:xfrm>
                            <a:off x="0" y="0"/>
                            <a:ext cx="4065270" cy="422910"/>
                          </a:xfrm>
                          <a:prstGeom prst="rect">
                            <a:avLst/>
                          </a:prstGeom>
                          <a:noFill/>
                          <a:ln>
                            <a:noFill/>
                          </a:ln>
                        </pic:spPr>
                      </pic:pic>
                    </a:graphicData>
                  </a:graphic>
                </wp:inline>
              </w:drawing>
            </w:r>
          </w:p>
          <w:p w14:paraId="6EE72947">
            <w:pPr>
              <w:pStyle w:val="5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式中：L</w:t>
            </w:r>
            <w:r>
              <w:rPr>
                <w:rFonts w:hint="eastAsia"/>
                <w:color w:val="000000" w:themeColor="text1"/>
                <w:highlight w:val="none"/>
                <w:vertAlign w:val="subscript"/>
                <w14:textFill>
                  <w14:solidFill>
                    <w14:schemeClr w14:val="tx1"/>
                  </w14:solidFill>
                </w14:textFill>
              </w:rPr>
              <w:t>P</w:t>
            </w:r>
            <w:r>
              <w:rPr>
                <w:rFonts w:hint="eastAsia"/>
                <w:color w:val="000000" w:themeColor="text1"/>
                <w:highlight w:val="none"/>
                <w14:textFill>
                  <w14:solidFill>
                    <w14:schemeClr w14:val="tx1"/>
                  </w14:solidFill>
                </w14:textFill>
              </w:rPr>
              <w:t>（r）—距声源 r 处的倍频带声压级，dB；</w:t>
            </w:r>
          </w:p>
          <w:p w14:paraId="6EDB8ACD">
            <w:pPr>
              <w:pStyle w:val="55"/>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L</w:t>
            </w:r>
            <w:r>
              <w:rPr>
                <w:rFonts w:hint="eastAsia"/>
                <w:color w:val="000000" w:themeColor="text1"/>
                <w:highlight w:val="none"/>
                <w:vertAlign w:val="subscript"/>
                <w14:textFill>
                  <w14:solidFill>
                    <w14:schemeClr w14:val="tx1"/>
                  </w14:solidFill>
                </w14:textFill>
              </w:rPr>
              <w:t>A</w:t>
            </w:r>
            <w:r>
              <w:rPr>
                <w:rFonts w:hint="eastAsia"/>
                <w:color w:val="000000" w:themeColor="text1"/>
                <w:highlight w:val="none"/>
                <w14:textFill>
                  <w14:solidFill>
                    <w14:schemeClr w14:val="tx1"/>
                  </w14:solidFill>
                </w14:textFill>
              </w:rPr>
              <w:t>（r</w:t>
            </w:r>
            <w:r>
              <w:rPr>
                <w:rFonts w:hint="eastAsia"/>
                <w:color w:val="000000" w:themeColor="text1"/>
                <w:highlight w:val="none"/>
                <w:vertAlign w:val="subscript"/>
                <w14:textFill>
                  <w14:solidFill>
                    <w14:schemeClr w14:val="tx1"/>
                  </w14:solidFill>
                </w14:textFill>
              </w:rPr>
              <w:t>0</w:t>
            </w:r>
            <w:r>
              <w:rPr>
                <w:rFonts w:hint="eastAsia"/>
                <w:color w:val="000000" w:themeColor="text1"/>
                <w:highlight w:val="none"/>
                <w14:textFill>
                  <w14:solidFill>
                    <w14:schemeClr w14:val="tx1"/>
                  </w14:solidFill>
                </w14:textFill>
              </w:rPr>
              <w:t>）—参考位置 r</w:t>
            </w:r>
            <w:r>
              <w:rPr>
                <w:rFonts w:hint="eastAsia"/>
                <w:color w:val="000000" w:themeColor="text1"/>
                <w:highlight w:val="none"/>
                <w:vertAlign w:val="subscript"/>
                <w14:textFill>
                  <w14:solidFill>
                    <w14:schemeClr w14:val="tx1"/>
                  </w14:solidFill>
                </w14:textFill>
              </w:rPr>
              <w:t>0</w:t>
            </w:r>
            <w:r>
              <w:rPr>
                <w:rFonts w:hint="eastAsia"/>
                <w:color w:val="000000" w:themeColor="text1"/>
                <w:highlight w:val="none"/>
                <w14:textFill>
                  <w14:solidFill>
                    <w14:schemeClr w14:val="tx1"/>
                  </w14:solidFill>
                </w14:textFill>
              </w:rPr>
              <w:t>处的倍频带声压级级，dB；当 r</w:t>
            </w:r>
            <w:r>
              <w:rPr>
                <w:rFonts w:hint="eastAsia"/>
                <w:color w:val="000000" w:themeColor="text1"/>
                <w:highlight w:val="none"/>
                <w:vertAlign w:val="subscript"/>
                <w14:textFill>
                  <w14:solidFill>
                    <w14:schemeClr w14:val="tx1"/>
                  </w14:solidFill>
                </w14:textFill>
              </w:rPr>
              <w:t>0</w:t>
            </w:r>
            <w:r>
              <w:rPr>
                <w:rFonts w:hint="eastAsia"/>
                <w:color w:val="000000" w:themeColor="text1"/>
                <w:highlight w:val="none"/>
                <w14:textFill>
                  <w14:solidFill>
                    <w14:schemeClr w14:val="tx1"/>
                  </w14:solidFill>
                </w14:textFill>
              </w:rPr>
              <w:t>=1m 时，即为源强；</w:t>
            </w:r>
          </w:p>
          <w:p w14:paraId="6B66F588">
            <w:pPr>
              <w:pStyle w:val="55"/>
              <w:spacing w:line="360" w:lineRule="auto"/>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rFonts w:hint="eastAsia"/>
                <w:color w:val="000000" w:themeColor="text1"/>
                <w:highlight w:val="none"/>
                <w:vertAlign w:val="subscript"/>
                <w14:textFill>
                  <w14:solidFill>
                    <w14:schemeClr w14:val="tx1"/>
                  </w14:solidFill>
                </w14:textFill>
              </w:rPr>
              <w:t>div</w:t>
            </w:r>
            <w:r>
              <w:rPr>
                <w:rFonts w:hint="eastAsia"/>
                <w:color w:val="000000" w:themeColor="text1"/>
                <w:highlight w:val="none"/>
                <w14:textFill>
                  <w14:solidFill>
                    <w14:schemeClr w14:val="tx1"/>
                  </w14:solidFill>
                </w14:textFill>
              </w:rPr>
              <w:t>—声波几何发散引起的衰减量，</w:t>
            </w:r>
            <w:r>
              <w:rPr>
                <w:color w:val="000000" w:themeColor="text1"/>
                <w:highlight w:val="none"/>
                <w14:textFill>
                  <w14:solidFill>
                    <w14:schemeClr w14:val="tx1"/>
                  </w14:solidFill>
                </w14:textFill>
              </w:rPr>
              <w:t>dB；A</w:t>
            </w:r>
            <w:r>
              <w:rPr>
                <w:color w:val="000000" w:themeColor="text1"/>
                <w:highlight w:val="none"/>
                <w:vertAlign w:val="subscript"/>
                <w14:textFill>
                  <w14:solidFill>
                    <w14:schemeClr w14:val="tx1"/>
                  </w14:solidFill>
                </w14:textFill>
              </w:rPr>
              <w:t>div</w:t>
            </w:r>
            <w:r>
              <w:rPr>
                <w:color w:val="000000" w:themeColor="text1"/>
                <w:highlight w:val="none"/>
                <w14:textFill>
                  <w14:solidFill>
                    <w14:schemeClr w14:val="tx1"/>
                  </w14:solidFill>
                </w14:textFill>
              </w:rPr>
              <w:t>=20lg(r/r</w:t>
            </w:r>
            <w:r>
              <w:rPr>
                <w:color w:val="000000" w:themeColor="text1"/>
                <w:highlight w:val="none"/>
                <w:vertAlign w:val="subscript"/>
                <w14:textFill>
                  <w14:solidFill>
                    <w14:schemeClr w14:val="tx1"/>
                  </w14:solidFill>
                </w14:textFill>
              </w:rPr>
              <w:t>0</w:t>
            </w:r>
            <w:r>
              <w:rPr>
                <w:color w:val="000000" w:themeColor="text1"/>
                <w:highlight w:val="none"/>
                <w14:textFill>
                  <w14:solidFill>
                    <w14:schemeClr w14:val="tx1"/>
                  </w14:solidFill>
                </w14:textFill>
              </w:rPr>
              <w:t>)</w:t>
            </w:r>
          </w:p>
          <w:p w14:paraId="16A2601D">
            <w:pPr>
              <w:pStyle w:val="55"/>
              <w:spacing w:line="360" w:lineRule="auto"/>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color w:val="000000" w:themeColor="text1"/>
                <w:highlight w:val="none"/>
                <w:vertAlign w:val="subscript"/>
                <w14:textFill>
                  <w14:solidFill>
                    <w14:schemeClr w14:val="tx1"/>
                  </w14:solidFill>
                </w14:textFill>
              </w:rPr>
              <w:t>atm</w:t>
            </w:r>
            <w:r>
              <w:rPr>
                <w:rFonts w:hint="eastAsia"/>
                <w:color w:val="000000" w:themeColor="text1"/>
                <w:highlight w:val="none"/>
                <w14:textFill>
                  <w14:solidFill>
                    <w14:schemeClr w14:val="tx1"/>
                  </w14:solidFill>
                </w14:textFill>
              </w:rPr>
              <w:t>—大气吸收引起的衰减量，dB；</w:t>
            </w:r>
          </w:p>
          <w:p w14:paraId="4CE05BAE">
            <w:pPr>
              <w:pStyle w:val="55"/>
              <w:spacing w:line="360" w:lineRule="auto"/>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rFonts w:hint="eastAsia"/>
                <w:color w:val="000000" w:themeColor="text1"/>
                <w:highlight w:val="none"/>
                <w:vertAlign w:val="subscript"/>
                <w14:textFill>
                  <w14:solidFill>
                    <w14:schemeClr w14:val="tx1"/>
                  </w14:solidFill>
                </w14:textFill>
              </w:rPr>
              <w:t>bar</w:t>
            </w:r>
            <w:r>
              <w:rPr>
                <w:rFonts w:hint="eastAsia"/>
                <w:color w:val="000000" w:themeColor="text1"/>
                <w:highlight w:val="none"/>
                <w14:textFill>
                  <w14:solidFill>
                    <w14:schemeClr w14:val="tx1"/>
                  </w14:solidFill>
                </w14:textFill>
              </w:rPr>
              <w:t>—屏障屏蔽引起的衰减量，dB；</w:t>
            </w:r>
          </w:p>
          <w:p w14:paraId="619DFDF6">
            <w:pPr>
              <w:pStyle w:val="55"/>
              <w:spacing w:line="360" w:lineRule="auto"/>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rFonts w:hint="eastAsia"/>
                <w:color w:val="000000" w:themeColor="text1"/>
                <w:highlight w:val="none"/>
                <w:vertAlign w:val="subscript"/>
                <w14:textFill>
                  <w14:solidFill>
                    <w14:schemeClr w14:val="tx1"/>
                  </w14:solidFill>
                </w14:textFill>
              </w:rPr>
              <w:t>gr</w:t>
            </w:r>
            <w:r>
              <w:rPr>
                <w:rFonts w:hint="eastAsia"/>
                <w:color w:val="000000" w:themeColor="text1"/>
                <w:highlight w:val="none"/>
                <w14:textFill>
                  <w14:solidFill>
                    <w14:schemeClr w14:val="tx1"/>
                  </w14:solidFill>
                </w14:textFill>
              </w:rPr>
              <w:t>—地面效应引起的衰减量，dB；</w:t>
            </w:r>
          </w:p>
          <w:p w14:paraId="6262E57A">
            <w:pPr>
              <w:pStyle w:val="55"/>
              <w:spacing w:line="360" w:lineRule="auto"/>
              <w:ind w:firstLine="1200" w:firstLine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w:t>
            </w:r>
            <w:r>
              <w:rPr>
                <w:rFonts w:hint="eastAsia"/>
                <w:color w:val="000000" w:themeColor="text1"/>
                <w:highlight w:val="none"/>
                <w:vertAlign w:val="subscript"/>
                <w14:textFill>
                  <w14:solidFill>
                    <w14:schemeClr w14:val="tx1"/>
                  </w14:solidFill>
                </w14:textFill>
              </w:rPr>
              <w:t>misc</w:t>
            </w:r>
            <w:r>
              <w:rPr>
                <w:rFonts w:hint="eastAsia"/>
                <w:color w:val="000000" w:themeColor="text1"/>
                <w:highlight w:val="none"/>
                <w14:textFill>
                  <w14:solidFill>
                    <w14:schemeClr w14:val="tx1"/>
                  </w14:solidFill>
                </w14:textFill>
              </w:rPr>
              <w:t>—其它多方面效应引起的衰减量，dB。</w:t>
            </w:r>
          </w:p>
          <w:p w14:paraId="0DF8012C">
            <w:pPr>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拟建项目对周围声环境影响预测结果见下表4-</w:t>
            </w:r>
            <w:r>
              <w:rPr>
                <w:rFonts w:hint="eastAsia"/>
                <w:color w:val="000000" w:themeColor="text1"/>
                <w:sz w:val="24"/>
                <w:highlight w:val="none"/>
                <w:lang w:val="en-US" w:eastAsia="zh-CN"/>
                <w14:textFill>
                  <w14:solidFill>
                    <w14:schemeClr w14:val="tx1"/>
                  </w14:solidFill>
                </w14:textFill>
              </w:rPr>
              <w:t>14和表4-15</w:t>
            </w:r>
            <w:r>
              <w:rPr>
                <w:rFonts w:hint="eastAsia"/>
                <w:color w:val="000000" w:themeColor="text1"/>
                <w:sz w:val="24"/>
                <w:highlight w:val="none"/>
                <w14:textFill>
                  <w14:solidFill>
                    <w14:schemeClr w14:val="tx1"/>
                  </w14:solidFill>
                </w14:textFill>
              </w:rPr>
              <w:t>。</w:t>
            </w:r>
          </w:p>
          <w:p w14:paraId="144CEFEE">
            <w:pPr>
              <w:snapToGrid w:val="0"/>
              <w:spacing w:line="440" w:lineRule="exact"/>
              <w:jc w:val="center"/>
              <w:textAlignment w:val="baseline"/>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表4-14</w:t>
            </w:r>
            <w:r>
              <w:rPr>
                <w:rFonts w:hint="eastAsia" w:ascii="Times New Roman" w:hAnsi="Times New Roman" w:eastAsia="宋体" w:cs="Times New Roman"/>
                <w:b/>
                <w:bCs/>
                <w:color w:val="000000" w:themeColor="text1"/>
                <w:sz w:val="21"/>
                <w:szCs w:val="21"/>
                <w:lang w:val="zh-CN" w:eastAsia="zh-CN"/>
                <w14:textFill>
                  <w14:solidFill>
                    <w14:schemeClr w14:val="tx1"/>
                  </w14:solidFill>
                </w14:textFill>
              </w:rPr>
              <w:t xml:space="preserve"> 各预测点的噪声预测结果</w:t>
            </w:r>
          </w:p>
          <w:tbl>
            <w:tblPr>
              <w:tblStyle w:val="24"/>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236"/>
              <w:gridCol w:w="1236"/>
              <w:gridCol w:w="1236"/>
              <w:gridCol w:w="1244"/>
              <w:gridCol w:w="2295"/>
            </w:tblGrid>
            <w:tr w14:paraId="59079A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restart"/>
                  <w:noWrap w:val="0"/>
                  <w:vAlign w:val="center"/>
                </w:tcPr>
                <w:p w14:paraId="1AAB225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预测点名称</w:t>
                  </w:r>
                </w:p>
              </w:tc>
              <w:tc>
                <w:tcPr>
                  <w:tcW w:w="729" w:type="pct"/>
                  <w:vMerge w:val="restart"/>
                  <w:noWrap w:val="0"/>
                  <w:vAlign w:val="center"/>
                </w:tcPr>
                <w:p w14:paraId="11459CF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预测时段</w:t>
                  </w:r>
                </w:p>
              </w:tc>
              <w:tc>
                <w:tcPr>
                  <w:tcW w:w="729" w:type="pct"/>
                  <w:vMerge w:val="restart"/>
                  <w:noWrap w:val="0"/>
                  <w:vAlign w:val="center"/>
                </w:tcPr>
                <w:p w14:paraId="1EAD0EC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贡献值</w:t>
                  </w:r>
                </w:p>
              </w:tc>
              <w:tc>
                <w:tcPr>
                  <w:tcW w:w="1462" w:type="pct"/>
                  <w:gridSpan w:val="2"/>
                  <w:noWrap w:val="0"/>
                  <w:vAlign w:val="center"/>
                </w:tcPr>
                <w:p w14:paraId="089F580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标准值</w:t>
                  </w:r>
                </w:p>
              </w:tc>
              <w:tc>
                <w:tcPr>
                  <w:tcW w:w="1353" w:type="pct"/>
                  <w:vMerge w:val="restart"/>
                  <w:noWrap w:val="0"/>
                  <w:vAlign w:val="center"/>
                </w:tcPr>
                <w:p w14:paraId="66C36B8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标准来源</w:t>
                  </w:r>
                </w:p>
              </w:tc>
            </w:tr>
            <w:tr w14:paraId="01E22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2FF2EEB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c>
                <w:tcPr>
                  <w:tcW w:w="729" w:type="pct"/>
                  <w:vMerge w:val="continue"/>
                  <w:noWrap w:val="0"/>
                  <w:vAlign w:val="center"/>
                </w:tcPr>
                <w:p w14:paraId="0C646F7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c>
                <w:tcPr>
                  <w:tcW w:w="729" w:type="pct"/>
                  <w:vMerge w:val="continue"/>
                  <w:noWrap w:val="0"/>
                  <w:vAlign w:val="center"/>
                </w:tcPr>
                <w:p w14:paraId="3E5BF9D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c>
                <w:tcPr>
                  <w:tcW w:w="729" w:type="pct"/>
                  <w:noWrap w:val="0"/>
                  <w:vAlign w:val="center"/>
                </w:tcPr>
                <w:p w14:paraId="5709CA0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昼间</w:t>
                  </w:r>
                </w:p>
              </w:tc>
              <w:tc>
                <w:tcPr>
                  <w:tcW w:w="733" w:type="pct"/>
                  <w:noWrap w:val="0"/>
                  <w:vAlign w:val="center"/>
                </w:tcPr>
                <w:p w14:paraId="230D409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是否达标</w:t>
                  </w:r>
                </w:p>
              </w:tc>
              <w:tc>
                <w:tcPr>
                  <w:tcW w:w="1353" w:type="pct"/>
                  <w:vMerge w:val="continue"/>
                  <w:noWrap w:val="0"/>
                  <w:vAlign w:val="center"/>
                </w:tcPr>
                <w:p w14:paraId="5E67757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r>
            <w:tr w14:paraId="3E0CA3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4FBD17C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厂界东面</w:t>
                  </w:r>
                </w:p>
              </w:tc>
              <w:tc>
                <w:tcPr>
                  <w:tcW w:w="729" w:type="pct"/>
                  <w:noWrap w:val="0"/>
                  <w:vAlign w:val="center"/>
                </w:tcPr>
                <w:p w14:paraId="22EAD64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昼间</w:t>
                  </w:r>
                </w:p>
              </w:tc>
              <w:tc>
                <w:tcPr>
                  <w:tcW w:w="729" w:type="pct"/>
                  <w:noWrap w:val="0"/>
                  <w:vAlign w:val="center"/>
                </w:tcPr>
                <w:p w14:paraId="657C08B6">
                  <w:pPr>
                    <w:keepNext w:val="0"/>
                    <w:keepLines w:val="0"/>
                    <w:pageBreakBefore w:val="0"/>
                    <w:widowControl w:val="0"/>
                    <w:kinsoku/>
                    <w:wordWrap/>
                    <w:overflowPunct/>
                    <w:topLinePunct w:val="0"/>
                    <w:autoSpaceDE/>
                    <w:autoSpaceDN/>
                    <w:bidi w:val="0"/>
                    <w:spacing w:line="240" w:lineRule="auto"/>
                    <w:ind w:left="0" w:leftChars="0" w:right="0" w:rightChars="0" w:firstLine="34" w:firstLineChars="0"/>
                    <w:jc w:val="center"/>
                    <w:textAlignment w:val="auto"/>
                    <w:rPr>
                      <w:rFonts w:hint="default" w:eastAsia="宋体"/>
                      <w:color w:val="000000" w:themeColor="text1"/>
                      <w:kern w:val="2"/>
                      <w:sz w:val="21"/>
                      <w:szCs w:val="21"/>
                      <w:highlight w:val="none"/>
                      <w:lang w:val="en-US" w:eastAsia="zh-CN" w:bidi="ar-SA"/>
                      <w14:textFill>
                        <w14:solidFill>
                          <w14:schemeClr w14:val="tx1"/>
                        </w14:solidFill>
                      </w14:textFill>
                    </w:rPr>
                  </w:pPr>
                  <w:r>
                    <w:rPr>
                      <w:rFonts w:hint="eastAsia" w:eastAsia="宋体"/>
                      <w:color w:val="000000" w:themeColor="text1"/>
                      <w:kern w:val="2"/>
                      <w:sz w:val="21"/>
                      <w:szCs w:val="21"/>
                      <w:highlight w:val="none"/>
                      <w:lang w:val="en-US" w:eastAsia="zh-CN" w:bidi="ar-SA"/>
                      <w14:textFill>
                        <w14:solidFill>
                          <w14:schemeClr w14:val="tx1"/>
                        </w14:solidFill>
                      </w14:textFill>
                    </w:rPr>
                    <w:t>57.95</w:t>
                  </w:r>
                </w:p>
              </w:tc>
              <w:tc>
                <w:tcPr>
                  <w:tcW w:w="729" w:type="pct"/>
                  <w:noWrap w:val="0"/>
                  <w:vAlign w:val="center"/>
                </w:tcPr>
                <w:p w14:paraId="0BD4EAB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60</w:t>
                  </w:r>
                </w:p>
              </w:tc>
              <w:tc>
                <w:tcPr>
                  <w:tcW w:w="733" w:type="pct"/>
                  <w:noWrap w:val="0"/>
                  <w:vAlign w:val="center"/>
                </w:tcPr>
                <w:p w14:paraId="23B9548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是</w:t>
                  </w:r>
                </w:p>
              </w:tc>
              <w:tc>
                <w:tcPr>
                  <w:tcW w:w="1353" w:type="pct"/>
                  <w:vMerge w:val="restart"/>
                  <w:noWrap w:val="0"/>
                  <w:vAlign w:val="center"/>
                </w:tcPr>
                <w:p w14:paraId="56F3FF2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工业企业厂界环境噪声排放标准</w:t>
                  </w:r>
                  <w:r>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GB12348-2008</w:t>
                  </w: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2类</w:t>
                  </w:r>
                </w:p>
              </w:tc>
            </w:tr>
            <w:tr w14:paraId="0C05F5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5D90D72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厂界南面</w:t>
                  </w:r>
                </w:p>
              </w:tc>
              <w:tc>
                <w:tcPr>
                  <w:tcW w:w="729" w:type="pct"/>
                  <w:noWrap w:val="0"/>
                  <w:vAlign w:val="center"/>
                </w:tcPr>
                <w:p w14:paraId="24FD1FB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昼间</w:t>
                  </w:r>
                </w:p>
              </w:tc>
              <w:tc>
                <w:tcPr>
                  <w:tcW w:w="729" w:type="pct"/>
                  <w:noWrap w:val="0"/>
                  <w:vAlign w:val="center"/>
                </w:tcPr>
                <w:p w14:paraId="21499558">
                  <w:pPr>
                    <w:keepNext w:val="0"/>
                    <w:keepLines w:val="0"/>
                    <w:pageBreakBefore w:val="0"/>
                    <w:widowControl w:val="0"/>
                    <w:kinsoku/>
                    <w:wordWrap/>
                    <w:overflowPunct/>
                    <w:topLinePunct w:val="0"/>
                    <w:autoSpaceDE/>
                    <w:autoSpaceDN/>
                    <w:bidi w:val="0"/>
                    <w:spacing w:line="240" w:lineRule="auto"/>
                    <w:ind w:left="0" w:leftChars="0" w:right="0" w:rightChars="0" w:firstLine="34" w:firstLineChars="0"/>
                    <w:jc w:val="center"/>
                    <w:textAlignment w:val="auto"/>
                    <w:rPr>
                      <w:rFonts w:hint="default" w:eastAsia="宋体"/>
                      <w:color w:val="000000" w:themeColor="text1"/>
                      <w:kern w:val="2"/>
                      <w:sz w:val="21"/>
                      <w:szCs w:val="21"/>
                      <w:highlight w:val="none"/>
                      <w:lang w:val="en-US" w:eastAsia="zh-CN" w:bidi="ar-SA"/>
                      <w14:textFill>
                        <w14:solidFill>
                          <w14:schemeClr w14:val="tx1"/>
                        </w14:solidFill>
                      </w14:textFill>
                    </w:rPr>
                  </w:pPr>
                  <w:r>
                    <w:rPr>
                      <w:rFonts w:hint="eastAsia" w:eastAsia="宋体"/>
                      <w:color w:val="000000" w:themeColor="text1"/>
                      <w:kern w:val="2"/>
                      <w:sz w:val="21"/>
                      <w:szCs w:val="21"/>
                      <w:highlight w:val="none"/>
                      <w:lang w:val="en-US" w:eastAsia="zh-CN" w:bidi="ar-SA"/>
                      <w14:textFill>
                        <w14:solidFill>
                          <w14:schemeClr w14:val="tx1"/>
                        </w14:solidFill>
                      </w14:textFill>
                    </w:rPr>
                    <w:t>54.30</w:t>
                  </w:r>
                </w:p>
              </w:tc>
              <w:tc>
                <w:tcPr>
                  <w:tcW w:w="729" w:type="pct"/>
                  <w:noWrap w:val="0"/>
                  <w:vAlign w:val="center"/>
                </w:tcPr>
                <w:p w14:paraId="4FBC631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60</w:t>
                  </w:r>
                </w:p>
              </w:tc>
              <w:tc>
                <w:tcPr>
                  <w:tcW w:w="733" w:type="pct"/>
                  <w:noWrap w:val="0"/>
                  <w:vAlign w:val="center"/>
                </w:tcPr>
                <w:p w14:paraId="70BD24A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是</w:t>
                  </w:r>
                </w:p>
              </w:tc>
              <w:tc>
                <w:tcPr>
                  <w:tcW w:w="1353" w:type="pct"/>
                  <w:vMerge w:val="continue"/>
                  <w:noWrap w:val="0"/>
                  <w:vAlign w:val="center"/>
                </w:tcPr>
                <w:p w14:paraId="577B200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r>
            <w:tr w14:paraId="61F803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5D01EE2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厂界西面</w:t>
                  </w:r>
                </w:p>
              </w:tc>
              <w:tc>
                <w:tcPr>
                  <w:tcW w:w="729" w:type="pct"/>
                  <w:noWrap w:val="0"/>
                  <w:vAlign w:val="center"/>
                </w:tcPr>
                <w:p w14:paraId="47A5F54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昼间</w:t>
                  </w:r>
                </w:p>
              </w:tc>
              <w:tc>
                <w:tcPr>
                  <w:tcW w:w="729" w:type="pct"/>
                  <w:noWrap w:val="0"/>
                  <w:vAlign w:val="center"/>
                </w:tcPr>
                <w:p w14:paraId="48CD6C95">
                  <w:pPr>
                    <w:keepNext w:val="0"/>
                    <w:keepLines w:val="0"/>
                    <w:pageBreakBefore w:val="0"/>
                    <w:widowControl w:val="0"/>
                    <w:kinsoku/>
                    <w:wordWrap/>
                    <w:overflowPunct/>
                    <w:topLinePunct w:val="0"/>
                    <w:autoSpaceDE/>
                    <w:autoSpaceDN/>
                    <w:bidi w:val="0"/>
                    <w:spacing w:line="240" w:lineRule="auto"/>
                    <w:ind w:left="0" w:leftChars="0" w:right="0" w:rightChars="0" w:firstLine="34" w:firstLineChars="0"/>
                    <w:jc w:val="center"/>
                    <w:textAlignment w:val="auto"/>
                    <w:rPr>
                      <w:rFonts w:hint="default" w:eastAsia="宋体"/>
                      <w:color w:val="000000" w:themeColor="text1"/>
                      <w:kern w:val="2"/>
                      <w:sz w:val="21"/>
                      <w:szCs w:val="21"/>
                      <w:highlight w:val="none"/>
                      <w:lang w:val="en-US" w:eastAsia="zh-CN" w:bidi="ar-SA"/>
                      <w14:textFill>
                        <w14:solidFill>
                          <w14:schemeClr w14:val="tx1"/>
                        </w14:solidFill>
                      </w14:textFill>
                    </w:rPr>
                  </w:pPr>
                  <w:r>
                    <w:rPr>
                      <w:rFonts w:hint="eastAsia" w:eastAsia="宋体"/>
                      <w:color w:val="000000" w:themeColor="text1"/>
                      <w:kern w:val="2"/>
                      <w:sz w:val="21"/>
                      <w:szCs w:val="21"/>
                      <w:highlight w:val="none"/>
                      <w:lang w:val="en-US" w:eastAsia="zh-CN" w:bidi="ar-SA"/>
                      <w14:textFill>
                        <w14:solidFill>
                          <w14:schemeClr w14:val="tx1"/>
                        </w14:solidFill>
                      </w14:textFill>
                    </w:rPr>
                    <w:t>55.17</w:t>
                  </w:r>
                </w:p>
              </w:tc>
              <w:tc>
                <w:tcPr>
                  <w:tcW w:w="729" w:type="pct"/>
                  <w:noWrap w:val="0"/>
                  <w:vAlign w:val="center"/>
                </w:tcPr>
                <w:p w14:paraId="5C45985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60</w:t>
                  </w:r>
                </w:p>
              </w:tc>
              <w:tc>
                <w:tcPr>
                  <w:tcW w:w="733" w:type="pct"/>
                  <w:noWrap w:val="0"/>
                  <w:vAlign w:val="center"/>
                </w:tcPr>
                <w:p w14:paraId="77495DC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是</w:t>
                  </w:r>
                </w:p>
              </w:tc>
              <w:tc>
                <w:tcPr>
                  <w:tcW w:w="1353" w:type="pct"/>
                  <w:vMerge w:val="continue"/>
                  <w:noWrap w:val="0"/>
                  <w:vAlign w:val="center"/>
                </w:tcPr>
                <w:p w14:paraId="62A8337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r>
            <w:tr w14:paraId="16B39C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6B5144E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厂界北面</w:t>
                  </w:r>
                </w:p>
              </w:tc>
              <w:tc>
                <w:tcPr>
                  <w:tcW w:w="729" w:type="pct"/>
                  <w:noWrap w:val="0"/>
                  <w:vAlign w:val="center"/>
                </w:tcPr>
                <w:p w14:paraId="16C0849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昼间</w:t>
                  </w:r>
                </w:p>
              </w:tc>
              <w:tc>
                <w:tcPr>
                  <w:tcW w:w="729" w:type="pct"/>
                  <w:noWrap w:val="0"/>
                  <w:vAlign w:val="center"/>
                </w:tcPr>
                <w:p w14:paraId="339EFF67">
                  <w:pPr>
                    <w:keepNext w:val="0"/>
                    <w:keepLines w:val="0"/>
                    <w:pageBreakBefore w:val="0"/>
                    <w:widowControl w:val="0"/>
                    <w:kinsoku/>
                    <w:wordWrap/>
                    <w:overflowPunct/>
                    <w:topLinePunct w:val="0"/>
                    <w:autoSpaceDE/>
                    <w:autoSpaceDN/>
                    <w:bidi w:val="0"/>
                    <w:spacing w:line="240" w:lineRule="auto"/>
                    <w:ind w:left="0" w:leftChars="0" w:right="0" w:rightChars="0" w:firstLine="34" w:firstLineChars="0"/>
                    <w:jc w:val="center"/>
                    <w:textAlignment w:val="auto"/>
                    <w:rPr>
                      <w:rFonts w:hint="default" w:eastAsia="宋体"/>
                      <w:color w:val="000000" w:themeColor="text1"/>
                      <w:kern w:val="2"/>
                      <w:sz w:val="21"/>
                      <w:szCs w:val="21"/>
                      <w:highlight w:val="none"/>
                      <w:lang w:val="en-US" w:eastAsia="zh-CN" w:bidi="ar-SA"/>
                      <w14:textFill>
                        <w14:solidFill>
                          <w14:schemeClr w14:val="tx1"/>
                        </w14:solidFill>
                      </w14:textFill>
                    </w:rPr>
                  </w:pPr>
                  <w:r>
                    <w:rPr>
                      <w:rFonts w:hint="eastAsia" w:eastAsia="宋体"/>
                      <w:color w:val="000000" w:themeColor="text1"/>
                      <w:kern w:val="2"/>
                      <w:sz w:val="21"/>
                      <w:szCs w:val="21"/>
                      <w:highlight w:val="none"/>
                      <w:lang w:val="en-US" w:eastAsia="zh-CN" w:bidi="ar-SA"/>
                      <w14:textFill>
                        <w14:solidFill>
                          <w14:schemeClr w14:val="tx1"/>
                        </w14:solidFill>
                      </w14:textFill>
                    </w:rPr>
                    <w:t>55.36</w:t>
                  </w:r>
                </w:p>
              </w:tc>
              <w:tc>
                <w:tcPr>
                  <w:tcW w:w="729" w:type="pct"/>
                  <w:noWrap w:val="0"/>
                  <w:vAlign w:val="center"/>
                </w:tcPr>
                <w:p w14:paraId="4A389EE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60</w:t>
                  </w:r>
                </w:p>
              </w:tc>
              <w:tc>
                <w:tcPr>
                  <w:tcW w:w="733" w:type="pct"/>
                  <w:noWrap w:val="0"/>
                  <w:vAlign w:val="center"/>
                </w:tcPr>
                <w:p w14:paraId="42668DE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eastAsia="zh-CN"/>
                      <w14:textFill>
                        <w14:solidFill>
                          <w14:schemeClr w14:val="tx1"/>
                        </w14:solidFill>
                      </w14:textFill>
                    </w:rPr>
                    <w:t>是</w:t>
                  </w:r>
                </w:p>
              </w:tc>
              <w:tc>
                <w:tcPr>
                  <w:tcW w:w="1353" w:type="pct"/>
                  <w:vMerge w:val="continue"/>
                  <w:noWrap w:val="0"/>
                  <w:vAlign w:val="center"/>
                </w:tcPr>
                <w:p w14:paraId="6ED5301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color w:val="000000" w:themeColor="text1"/>
                      <w:sz w:val="21"/>
                      <w:szCs w:val="21"/>
                      <w:highlight w:val="none"/>
                      <w:vertAlign w:val="baseline"/>
                      <w14:textFill>
                        <w14:solidFill>
                          <w14:schemeClr w14:val="tx1"/>
                        </w14:solidFill>
                      </w14:textFill>
                    </w:rPr>
                  </w:pPr>
                </w:p>
              </w:tc>
            </w:tr>
          </w:tbl>
          <w:p w14:paraId="1D5AC172">
            <w:pPr>
              <w:rPr>
                <w:rFonts w:ascii="Times New Roman" w:hAnsi="Times New Roman" w:cs="Times New Roman"/>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inline distT="0" distB="0" distL="114300" distR="114300">
                  <wp:extent cx="5418455" cy="3333115"/>
                  <wp:effectExtent l="0" t="0" r="10795" b="63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7"/>
                          <a:stretch>
                            <a:fillRect/>
                          </a:stretch>
                        </pic:blipFill>
                        <pic:spPr>
                          <a:xfrm>
                            <a:off x="0" y="0"/>
                            <a:ext cx="5418455" cy="3333115"/>
                          </a:xfrm>
                          <a:prstGeom prst="rect">
                            <a:avLst/>
                          </a:prstGeom>
                          <a:noFill/>
                          <a:ln w="9525">
                            <a:noFill/>
                          </a:ln>
                        </pic:spPr>
                      </pic:pic>
                    </a:graphicData>
                  </a:graphic>
                </wp:inline>
              </w:drawing>
            </w:r>
          </w:p>
          <w:p w14:paraId="048022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bCs/>
                <w:color w:val="000000" w:themeColor="text1"/>
                <w:spacing w:val="-10"/>
                <w:sz w:val="24"/>
                <w14:textFill>
                  <w14:solidFill>
                    <w14:schemeClr w14:val="tx1"/>
                  </w14:solidFill>
                </w14:textFill>
              </w:rPr>
            </w:pPr>
            <w:r>
              <w:rPr>
                <w:rFonts w:hint="eastAsia" w:ascii="Times New Roman" w:hAnsi="Times New Roman" w:eastAsia="黑体" w:cs="Times New Roman"/>
                <w:b/>
                <w:bCs/>
                <w:color w:val="000000" w:themeColor="text1"/>
                <w:sz w:val="24"/>
                <w:highlight w:val="none"/>
                <w:lang w:eastAsia="zh-CN"/>
                <w14:textFill>
                  <w14:solidFill>
                    <w14:schemeClr w14:val="tx1"/>
                  </w14:solidFill>
                </w14:textFill>
              </w:rPr>
              <w:t>图</w:t>
            </w:r>
            <w:r>
              <w:rPr>
                <w:rFonts w:hint="eastAsia" w:ascii="Times New Roman" w:hAnsi="Times New Roman" w:eastAsia="黑体" w:cs="Times New Roman"/>
                <w:b/>
                <w:bCs/>
                <w:color w:val="000000" w:themeColor="text1"/>
                <w:sz w:val="24"/>
                <w:highlight w:val="none"/>
                <w:lang w:val="en-US" w:eastAsia="zh-CN"/>
                <w14:textFill>
                  <w14:solidFill>
                    <w14:schemeClr w14:val="tx1"/>
                  </w14:solidFill>
                </w14:textFill>
              </w:rPr>
              <w:t>4-2噪声预测声线图</w:t>
            </w:r>
          </w:p>
          <w:p w14:paraId="4D95F3F3">
            <w:pPr>
              <w:adjustRightInd w:val="0"/>
              <w:snapToGrid w:val="0"/>
              <w:spacing w:line="440" w:lineRule="exact"/>
              <w:ind w:firstLine="440" w:firstLineChars="200"/>
              <w:rPr>
                <w:rFonts w:hint="eastAsia"/>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由以上预测结果可知：项目</w:t>
            </w:r>
            <w:r>
              <w:rPr>
                <w:rFonts w:hint="eastAsia"/>
                <w:bCs/>
                <w:color w:val="000000" w:themeColor="text1"/>
                <w:spacing w:val="-10"/>
                <w:sz w:val="24"/>
                <w:lang w:val="en-US" w:eastAsia="zh-CN"/>
                <w14:textFill>
                  <w14:solidFill>
                    <w14:schemeClr w14:val="tx1"/>
                  </w14:solidFill>
                </w14:textFill>
              </w:rPr>
              <w:t>夜间不营运，</w:t>
            </w:r>
            <w:r>
              <w:rPr>
                <w:bCs/>
                <w:color w:val="000000" w:themeColor="text1"/>
                <w:spacing w:val="-10"/>
                <w:sz w:val="24"/>
                <w14:textFill>
                  <w14:solidFill>
                    <w14:schemeClr w14:val="tx1"/>
                  </w14:solidFill>
                </w14:textFill>
              </w:rPr>
              <w:t>正常运营时通过选用低噪声设备</w:t>
            </w:r>
            <w:r>
              <w:rPr>
                <w:rFonts w:hint="eastAsia"/>
                <w:bCs/>
                <w:color w:val="000000" w:themeColor="text1"/>
                <w:spacing w:val="-10"/>
                <w:sz w:val="24"/>
                <w14:textFill>
                  <w14:solidFill>
                    <w14:schemeClr w14:val="tx1"/>
                  </w14:solidFill>
                </w14:textFill>
              </w:rPr>
              <w:t>、厂房墙体隔声和基础减振措施</w:t>
            </w:r>
            <w:r>
              <w:rPr>
                <w:bCs/>
                <w:color w:val="000000" w:themeColor="text1"/>
                <w:spacing w:val="-10"/>
                <w:sz w:val="24"/>
                <w14:textFill>
                  <w14:solidFill>
                    <w14:schemeClr w14:val="tx1"/>
                  </w14:solidFill>
                </w14:textFill>
              </w:rPr>
              <w:t>及距离的衰减后，</w:t>
            </w:r>
            <w:r>
              <w:rPr>
                <w:rFonts w:hint="eastAsia"/>
                <w:bCs/>
                <w:color w:val="000000" w:themeColor="text1"/>
                <w:spacing w:val="-10"/>
                <w:sz w:val="24"/>
                <w14:textFill>
                  <w14:solidFill>
                    <w14:schemeClr w14:val="tx1"/>
                  </w14:solidFill>
                </w14:textFill>
              </w:rPr>
              <w:t>项目各厂</w:t>
            </w:r>
            <w:r>
              <w:rPr>
                <w:bCs/>
                <w:color w:val="000000" w:themeColor="text1"/>
                <w:spacing w:val="-10"/>
                <w:sz w:val="24"/>
                <w14:textFill>
                  <w14:solidFill>
                    <w14:schemeClr w14:val="tx1"/>
                  </w14:solidFill>
                </w14:textFill>
              </w:rPr>
              <w:t>界噪声昼间可达到《工业企业厂界环境噪声排放标准》（GB12348-2008）中规定的</w:t>
            </w:r>
            <w:r>
              <w:rPr>
                <w:rFonts w:hint="eastAsia"/>
                <w:bCs/>
                <w:color w:val="000000" w:themeColor="text1"/>
                <w:spacing w:val="-10"/>
                <w:sz w:val="24"/>
                <w:lang w:val="en-US" w:eastAsia="zh-CN"/>
                <w14:textFill>
                  <w14:solidFill>
                    <w14:schemeClr w14:val="tx1"/>
                  </w14:solidFill>
                </w14:textFill>
              </w:rPr>
              <w:t>2</w:t>
            </w:r>
            <w:r>
              <w:rPr>
                <w:rFonts w:hint="eastAsia"/>
                <w:bCs/>
                <w:color w:val="000000" w:themeColor="text1"/>
                <w:spacing w:val="-10"/>
                <w:sz w:val="24"/>
                <w14:textFill>
                  <w14:solidFill>
                    <w14:schemeClr w14:val="tx1"/>
                  </w14:solidFill>
                </w14:textFill>
              </w:rPr>
              <w:t>类</w:t>
            </w:r>
            <w:r>
              <w:rPr>
                <w:bCs/>
                <w:color w:val="000000" w:themeColor="text1"/>
                <w:spacing w:val="-10"/>
                <w:sz w:val="24"/>
                <w14:textFill>
                  <w14:solidFill>
                    <w14:schemeClr w14:val="tx1"/>
                  </w14:solidFill>
                </w14:textFill>
              </w:rPr>
              <w:t>标准限值要求。因此，本项目运营期噪声对周围环境的影响较小。</w:t>
            </w:r>
          </w:p>
          <w:p w14:paraId="33E3135C">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rFonts w:hAnsi="宋体"/>
                <w:b/>
                <w:bCs/>
                <w:color w:val="000000" w:themeColor="text1"/>
                <w:spacing w:val="-10"/>
                <w:sz w:val="24"/>
                <w14:textFill>
                  <w14:solidFill>
                    <w14:schemeClr w14:val="tx1"/>
                  </w14:solidFill>
                </w14:textFill>
              </w:rPr>
              <w:t>（</w:t>
            </w:r>
            <w:r>
              <w:rPr>
                <w:b/>
                <w:bCs/>
                <w:color w:val="000000" w:themeColor="text1"/>
                <w:spacing w:val="-10"/>
                <w:sz w:val="24"/>
                <w14:textFill>
                  <w14:solidFill>
                    <w14:schemeClr w14:val="tx1"/>
                  </w14:solidFill>
                </w14:textFill>
              </w:rPr>
              <w:t>3</w:t>
            </w:r>
            <w:r>
              <w:rPr>
                <w:rFonts w:hAnsi="宋体"/>
                <w:b/>
                <w:bCs/>
                <w:color w:val="000000" w:themeColor="text1"/>
                <w:spacing w:val="-10"/>
                <w:sz w:val="24"/>
                <w14:textFill>
                  <w14:solidFill>
                    <w14:schemeClr w14:val="tx1"/>
                  </w14:solidFill>
                </w14:textFill>
              </w:rPr>
              <w:t>）监测要求</w:t>
            </w:r>
          </w:p>
          <w:p w14:paraId="0F25CE6F">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根据《排污许可证申请与核发技术规范 工业噪声》（HJ 1301-2023）的要求，厂界环境噪声每季度至少开展一次监测，夜间生产的要监测夜间噪声。</w:t>
            </w:r>
            <w:r>
              <w:rPr>
                <w:rFonts w:hAnsi="宋体"/>
                <w:bCs/>
                <w:color w:val="000000" w:themeColor="text1"/>
                <w:spacing w:val="-10"/>
                <w:sz w:val="24"/>
                <w14:textFill>
                  <w14:solidFill>
                    <w14:schemeClr w14:val="tx1"/>
                  </w14:solidFill>
                </w14:textFill>
              </w:rPr>
              <w:t>噪声监测要求见下表</w:t>
            </w:r>
            <w:r>
              <w:rPr>
                <w:bCs/>
                <w:color w:val="000000" w:themeColor="text1"/>
                <w:spacing w:val="-10"/>
                <w:sz w:val="24"/>
                <w14:textFill>
                  <w14:solidFill>
                    <w14:schemeClr w14:val="tx1"/>
                  </w14:solidFill>
                </w14:textFill>
              </w:rPr>
              <w:t>4-</w:t>
            </w:r>
            <w:r>
              <w:rPr>
                <w:rFonts w:hint="eastAsia"/>
                <w:bCs/>
                <w:color w:val="000000" w:themeColor="text1"/>
                <w:spacing w:val="-10"/>
                <w:sz w:val="24"/>
                <w14:textFill>
                  <w14:solidFill>
                    <w14:schemeClr w14:val="tx1"/>
                  </w14:solidFill>
                </w14:textFill>
              </w:rPr>
              <w:t>1</w:t>
            </w:r>
            <w:r>
              <w:rPr>
                <w:rFonts w:hint="eastAsia"/>
                <w:bCs/>
                <w:color w:val="000000" w:themeColor="text1"/>
                <w:spacing w:val="-10"/>
                <w:sz w:val="24"/>
                <w:lang w:val="en-US" w:eastAsia="zh-CN"/>
                <w14:textFill>
                  <w14:solidFill>
                    <w14:schemeClr w14:val="tx1"/>
                  </w14:solidFill>
                </w14:textFill>
              </w:rPr>
              <w:t>4</w:t>
            </w:r>
            <w:r>
              <w:rPr>
                <w:rFonts w:hAnsi="宋体"/>
                <w:bCs/>
                <w:color w:val="000000" w:themeColor="text1"/>
                <w:spacing w:val="-10"/>
                <w:sz w:val="24"/>
                <w14:textFill>
                  <w14:solidFill>
                    <w14:schemeClr w14:val="tx1"/>
                  </w14:solidFill>
                </w14:textFill>
              </w:rPr>
              <w:t>。</w:t>
            </w:r>
          </w:p>
          <w:p w14:paraId="2B35F11D">
            <w:pPr>
              <w:adjustRightInd w:val="0"/>
              <w:snapToGrid w:val="0"/>
              <w:spacing w:line="440" w:lineRule="exact"/>
              <w:jc w:val="center"/>
              <w:rPr>
                <w:b/>
                <w:bCs/>
                <w:color w:val="000000" w:themeColor="text1"/>
                <w:sz w:val="24"/>
                <w14:textFill>
                  <w14:solidFill>
                    <w14:schemeClr w14:val="tx1"/>
                  </w14:solidFill>
                </w14:textFill>
              </w:rPr>
            </w:pPr>
            <w:r>
              <w:rPr>
                <w:rFonts w:hAnsi="宋体"/>
                <w:b/>
                <w:bCs/>
                <w:color w:val="000000" w:themeColor="text1"/>
                <w:sz w:val="21"/>
                <w:szCs w:val="21"/>
                <w14:textFill>
                  <w14:solidFill>
                    <w14:schemeClr w14:val="tx1"/>
                  </w14:solidFill>
                </w14:textFill>
              </w:rPr>
              <w:t>表</w:t>
            </w:r>
            <w:r>
              <w:rPr>
                <w:b/>
                <w:bCs/>
                <w:color w:val="000000" w:themeColor="text1"/>
                <w:sz w:val="21"/>
                <w:szCs w:val="21"/>
                <w14:textFill>
                  <w14:solidFill>
                    <w14:schemeClr w14:val="tx1"/>
                  </w14:solidFill>
                </w14:textFill>
              </w:rPr>
              <w:t>4-</w:t>
            </w:r>
            <w:r>
              <w:rPr>
                <w:rFonts w:hint="eastAsia"/>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4</w:t>
            </w:r>
            <w:r>
              <w:rPr>
                <w:rFonts w:hint="eastAsia" w:ascii="宋体" w:hAnsi="宋体" w:cs="宋体"/>
                <w:b/>
                <w:bCs/>
                <w:color w:val="000000" w:themeColor="text1"/>
                <w:sz w:val="21"/>
                <w:szCs w:val="21"/>
                <w14:textFill>
                  <w14:solidFill>
                    <w14:schemeClr w14:val="tx1"/>
                  </w14:solidFill>
                </w14:textFill>
              </w:rPr>
              <w:t xml:space="preserve">  </w:t>
            </w:r>
            <w:r>
              <w:rPr>
                <w:rFonts w:hAnsi="宋体"/>
                <w:b/>
                <w:bCs/>
                <w:color w:val="000000" w:themeColor="text1"/>
                <w:sz w:val="21"/>
                <w:szCs w:val="21"/>
                <w14:textFill>
                  <w14:solidFill>
                    <w14:schemeClr w14:val="tx1"/>
                  </w14:solidFill>
                </w14:textFill>
              </w:rPr>
              <w:t>项目运营期声环境监测要求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81"/>
              <w:gridCol w:w="1631"/>
              <w:gridCol w:w="1185"/>
              <w:gridCol w:w="3380"/>
            </w:tblGrid>
            <w:tr w14:paraId="68A60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3502FE21">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环境要素</w:t>
                  </w:r>
                </w:p>
              </w:tc>
              <w:tc>
                <w:tcPr>
                  <w:tcW w:w="876" w:type="pct"/>
                  <w:tcBorders>
                    <w:tl2br w:val="nil"/>
                    <w:tr2bl w:val="nil"/>
                  </w:tcBorders>
                  <w:noWrap w:val="0"/>
                  <w:vAlign w:val="center"/>
                </w:tcPr>
                <w:p w14:paraId="05ED25AD">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监测点位</w:t>
                  </w:r>
                </w:p>
              </w:tc>
              <w:tc>
                <w:tcPr>
                  <w:tcW w:w="965" w:type="pct"/>
                  <w:tcBorders>
                    <w:tl2br w:val="nil"/>
                    <w:tr2bl w:val="nil"/>
                  </w:tcBorders>
                  <w:noWrap w:val="0"/>
                  <w:vAlign w:val="center"/>
                </w:tcPr>
                <w:p w14:paraId="48DE700F">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监测</w:t>
                  </w:r>
                  <w:r>
                    <w:rPr>
                      <w:rFonts w:hint="eastAsia"/>
                      <w:color w:val="000000" w:themeColor="text1"/>
                      <w:kern w:val="0"/>
                      <w:szCs w:val="21"/>
                      <w14:textFill>
                        <w14:solidFill>
                          <w14:schemeClr w14:val="tx1"/>
                        </w14:solidFill>
                      </w14:textFill>
                    </w:rPr>
                    <w:t>项目</w:t>
                  </w:r>
                </w:p>
              </w:tc>
              <w:tc>
                <w:tcPr>
                  <w:tcW w:w="701" w:type="pct"/>
                  <w:tcBorders>
                    <w:tl2br w:val="nil"/>
                    <w:tr2bl w:val="nil"/>
                  </w:tcBorders>
                  <w:noWrap w:val="0"/>
                  <w:vAlign w:val="center"/>
                </w:tcPr>
                <w:p w14:paraId="456247E7">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监测</w:t>
                  </w:r>
                  <w:r>
                    <w:rPr>
                      <w:rFonts w:hint="eastAsia"/>
                      <w:color w:val="000000" w:themeColor="text1"/>
                      <w:kern w:val="0"/>
                      <w:szCs w:val="21"/>
                      <w14:textFill>
                        <w14:solidFill>
                          <w14:schemeClr w14:val="tx1"/>
                        </w14:solidFill>
                      </w14:textFill>
                    </w:rPr>
                    <w:t>时间及</w:t>
                  </w:r>
                  <w:r>
                    <w:rPr>
                      <w:color w:val="000000" w:themeColor="text1"/>
                      <w:kern w:val="0"/>
                      <w:szCs w:val="21"/>
                      <w14:textFill>
                        <w14:solidFill>
                          <w14:schemeClr w14:val="tx1"/>
                        </w14:solidFill>
                      </w14:textFill>
                    </w:rPr>
                    <w:t>频率</w:t>
                  </w:r>
                </w:p>
              </w:tc>
              <w:tc>
                <w:tcPr>
                  <w:tcW w:w="2000" w:type="pct"/>
                  <w:tcBorders>
                    <w:tl2br w:val="nil"/>
                    <w:tr2bl w:val="nil"/>
                  </w:tcBorders>
                  <w:noWrap w:val="0"/>
                  <w:vAlign w:val="center"/>
                </w:tcPr>
                <w:p w14:paraId="5B0695DD">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执行排放标准</w:t>
                  </w:r>
                </w:p>
              </w:tc>
            </w:tr>
            <w:tr w14:paraId="1ED79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58367D8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设备噪声</w:t>
                  </w:r>
                </w:p>
              </w:tc>
              <w:tc>
                <w:tcPr>
                  <w:tcW w:w="876" w:type="pct"/>
                  <w:tcBorders>
                    <w:tl2br w:val="nil"/>
                    <w:tr2bl w:val="nil"/>
                  </w:tcBorders>
                  <w:noWrap w:val="0"/>
                  <w:vAlign w:val="center"/>
                </w:tcPr>
                <w:p w14:paraId="1F8FF1D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w:t>
                  </w:r>
                  <w:r>
                    <w:rPr>
                      <w:color w:val="000000" w:themeColor="text1"/>
                      <w:szCs w:val="21"/>
                      <w14:textFill>
                        <w14:solidFill>
                          <w14:schemeClr w14:val="tx1"/>
                        </w14:solidFill>
                      </w14:textFill>
                    </w:rPr>
                    <w:t>、南、西、北厂界外</w:t>
                  </w:r>
                  <w:r>
                    <w:rPr>
                      <w:rFonts w:hint="eastAsia"/>
                      <w:color w:val="000000" w:themeColor="text1"/>
                      <w:szCs w:val="21"/>
                      <w14:textFill>
                        <w14:solidFill>
                          <w14:schemeClr w14:val="tx1"/>
                        </w14:solidFill>
                      </w14:textFill>
                    </w:rPr>
                    <w:t>1m</w:t>
                  </w:r>
                </w:p>
              </w:tc>
              <w:tc>
                <w:tcPr>
                  <w:tcW w:w="965" w:type="pct"/>
                  <w:tcBorders>
                    <w:tl2br w:val="nil"/>
                    <w:tr2bl w:val="nil"/>
                  </w:tcBorders>
                  <w:noWrap w:val="0"/>
                  <w:vAlign w:val="center"/>
                </w:tcPr>
                <w:p w14:paraId="169ED63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连续等效A声级（Leq（A））</w:t>
                  </w:r>
                </w:p>
              </w:tc>
              <w:tc>
                <w:tcPr>
                  <w:tcW w:w="701" w:type="pct"/>
                  <w:tcBorders>
                    <w:tl2br w:val="nil"/>
                    <w:tr2bl w:val="nil"/>
                  </w:tcBorders>
                  <w:noWrap w:val="0"/>
                  <w:vAlign w:val="center"/>
                </w:tcPr>
                <w:p w14:paraId="3436C5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1次</w:t>
                  </w:r>
                  <w:r>
                    <w:rPr>
                      <w:rFonts w:hint="eastAsia"/>
                      <w:color w:val="000000" w:themeColor="text1"/>
                      <w:szCs w:val="21"/>
                      <w14:textFill>
                        <w14:solidFill>
                          <w14:schemeClr w14:val="tx1"/>
                        </w14:solidFill>
                      </w14:textFill>
                    </w:rPr>
                    <w:t>/季度</w:t>
                  </w:r>
                </w:p>
              </w:tc>
              <w:tc>
                <w:tcPr>
                  <w:tcW w:w="2000" w:type="pct"/>
                  <w:tcBorders>
                    <w:tl2br w:val="nil"/>
                    <w:tr2bl w:val="nil"/>
                  </w:tcBorders>
                  <w:noWrap w:val="0"/>
                  <w:vAlign w:val="center"/>
                </w:tcPr>
                <w:p w14:paraId="5F237BA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《工业企业厂界环境噪声排放标准》（GB 12348-2008）</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类</w:t>
                  </w:r>
                  <w:r>
                    <w:rPr>
                      <w:color w:val="000000" w:themeColor="text1"/>
                      <w:szCs w:val="21"/>
                      <w14:textFill>
                        <w14:solidFill>
                          <w14:schemeClr w14:val="tx1"/>
                        </w14:solidFill>
                      </w14:textFill>
                    </w:rPr>
                    <w:t>标准</w:t>
                  </w:r>
                </w:p>
              </w:tc>
            </w:tr>
          </w:tbl>
          <w:p w14:paraId="14E629D3">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4、固体废物</w:t>
            </w:r>
          </w:p>
          <w:p w14:paraId="2EBDF56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宋体"/>
                <w:bCs/>
                <w:color w:val="000000" w:themeColor="text1"/>
                <w:spacing w:val="-10"/>
                <w:sz w:val="24"/>
                <w:lang w:val="en-US" w:eastAsia="zh-CN"/>
                <w14:textFill>
                  <w14:solidFill>
                    <w14:schemeClr w14:val="tx1"/>
                  </w14:solidFill>
                </w14:textFill>
              </w:rPr>
            </w:pPr>
            <w:r>
              <w:rPr>
                <w:bCs/>
                <w:color w:val="000000" w:themeColor="text1"/>
                <w:spacing w:val="-10"/>
                <w:sz w:val="24"/>
                <w14:textFill>
                  <w14:solidFill>
                    <w14:schemeClr w14:val="tx1"/>
                  </w14:solidFill>
                </w14:textFill>
              </w:rPr>
              <w:t>本项目产生的固废主要为</w:t>
            </w:r>
            <w:r>
              <w:rPr>
                <w:rFonts w:hint="eastAsia"/>
                <w:bCs/>
                <w:color w:val="000000" w:themeColor="text1"/>
                <w:spacing w:val="-10"/>
                <w:sz w:val="24"/>
                <w:lang w:val="en-US" w:eastAsia="zh-CN"/>
                <w14:textFill>
                  <w14:solidFill>
                    <w14:schemeClr w14:val="tx1"/>
                  </w14:solidFill>
                </w14:textFill>
              </w:rPr>
              <w:t>锅炉灰渣、水膜除尘</w:t>
            </w:r>
            <w:r>
              <w:rPr>
                <w:rFonts w:hint="eastAsia"/>
                <w:bCs/>
                <w:color w:val="000000" w:themeColor="text1"/>
                <w:spacing w:val="-10"/>
                <w:sz w:val="24"/>
                <w:lang w:val="en-US" w:eastAsia="zh-CN"/>
                <w14:textFill>
                  <w14:solidFill>
                    <w14:schemeClr w14:val="tx1"/>
                  </w14:solidFill>
                </w14:textFill>
              </w:rPr>
              <w:t>沉渣、沉淀池沉渣、废包装袋（桶）、</w:t>
            </w:r>
            <w:r>
              <w:rPr>
                <w:bCs/>
                <w:color w:val="000000" w:themeColor="text1"/>
                <w:spacing w:val="-10"/>
                <w:sz w:val="24"/>
                <w14:textFill>
                  <w14:solidFill>
                    <w14:schemeClr w14:val="tx1"/>
                  </w14:solidFill>
                </w14:textFill>
              </w:rPr>
              <w:t>员工生活垃圾等。</w:t>
            </w:r>
            <w:r>
              <w:rPr>
                <w:rFonts w:hint="eastAsia"/>
                <w:bCs/>
                <w:color w:val="000000" w:themeColor="text1"/>
                <w:spacing w:val="-10"/>
                <w:sz w:val="24"/>
                <w:lang w:val="en-US" w:eastAsia="zh-CN"/>
                <w14:textFill>
                  <w14:solidFill>
                    <w14:schemeClr w14:val="tx1"/>
                  </w14:solidFill>
                </w14:textFill>
              </w:rPr>
              <w:t>维修产生的废机油、废机油桶、废含油抹布、棉纱等由维修人员带走，不在厂内储存。</w:t>
            </w:r>
          </w:p>
          <w:p w14:paraId="6DBD446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b w:val="0"/>
                <w:bCs w:val="0"/>
                <w:color w:val="000000" w:themeColor="text1"/>
                <w:spacing w:val="-10"/>
                <w:sz w:val="24"/>
                <w14:textFill>
                  <w14:solidFill>
                    <w14:schemeClr w14:val="tx1"/>
                  </w14:solidFill>
                </w14:textFill>
              </w:rPr>
            </w:pPr>
            <w:r>
              <w:rPr>
                <w:rFonts w:hint="eastAsia" w:ascii="宋体" w:hAnsi="宋体" w:cs="宋体"/>
                <w:b w:val="0"/>
                <w:bCs w:val="0"/>
                <w:color w:val="000000" w:themeColor="text1"/>
                <w:spacing w:val="-10"/>
                <w:sz w:val="24"/>
                <w:lang w:eastAsia="zh-CN"/>
                <w14:textFill>
                  <w14:solidFill>
                    <w14:schemeClr w14:val="tx1"/>
                  </w14:solidFill>
                </w14:textFill>
              </w:rPr>
              <w:t>（</w:t>
            </w:r>
            <w:r>
              <w:rPr>
                <w:rFonts w:hint="eastAsia" w:ascii="宋体" w:hAnsi="宋体" w:cs="宋体"/>
                <w:b w:val="0"/>
                <w:bCs w:val="0"/>
                <w:color w:val="000000" w:themeColor="text1"/>
                <w:spacing w:val="-10"/>
                <w:sz w:val="24"/>
                <w:lang w:val="en-US" w:eastAsia="zh-CN"/>
                <w14:textFill>
                  <w14:solidFill>
                    <w14:schemeClr w14:val="tx1"/>
                  </w14:solidFill>
                </w14:textFill>
              </w:rPr>
              <w:t>1</w:t>
            </w:r>
            <w:r>
              <w:rPr>
                <w:rFonts w:hint="eastAsia" w:ascii="宋体" w:hAnsi="宋体" w:cs="宋体"/>
                <w:b w:val="0"/>
                <w:bCs w:val="0"/>
                <w:color w:val="000000" w:themeColor="text1"/>
                <w:spacing w:val="-10"/>
                <w:sz w:val="24"/>
                <w:lang w:eastAsia="zh-CN"/>
                <w14:textFill>
                  <w14:solidFill>
                    <w14:schemeClr w14:val="tx1"/>
                  </w14:solidFill>
                </w14:textFill>
              </w:rPr>
              <w:t>）</w:t>
            </w:r>
            <w:r>
              <w:rPr>
                <w:rFonts w:hint="eastAsia"/>
                <w:b w:val="0"/>
                <w:bCs w:val="0"/>
                <w:color w:val="000000" w:themeColor="text1"/>
                <w:spacing w:val="-10"/>
                <w:sz w:val="24"/>
                <w14:textFill>
                  <w14:solidFill>
                    <w14:schemeClr w14:val="tx1"/>
                  </w14:solidFill>
                </w14:textFill>
              </w:rPr>
              <w:t>员工生活垃圾</w:t>
            </w:r>
          </w:p>
          <w:p w14:paraId="1DC45CD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项目共有员工</w:t>
            </w:r>
            <w:r>
              <w:rPr>
                <w:rFonts w:hint="eastAsia"/>
                <w:bCs/>
                <w:color w:val="000000" w:themeColor="text1"/>
                <w:spacing w:val="-10"/>
                <w:sz w:val="24"/>
                <w:lang w:val="en-US" w:eastAsia="zh-CN"/>
                <w14:textFill>
                  <w14:solidFill>
                    <w14:schemeClr w14:val="tx1"/>
                  </w14:solidFill>
                </w14:textFill>
              </w:rPr>
              <w:t>22</w:t>
            </w:r>
            <w:r>
              <w:rPr>
                <w:rFonts w:hint="eastAsia"/>
                <w:bCs/>
                <w:color w:val="000000" w:themeColor="text1"/>
                <w:spacing w:val="-10"/>
                <w:sz w:val="24"/>
                <w14:textFill>
                  <w14:solidFill>
                    <w14:schemeClr w14:val="tx1"/>
                  </w14:solidFill>
                </w14:textFill>
              </w:rPr>
              <w:t>人，</w:t>
            </w:r>
            <w:r>
              <w:rPr>
                <w:rFonts w:hint="eastAsia"/>
                <w:bCs/>
                <w:color w:val="000000" w:themeColor="text1"/>
                <w:spacing w:val="-10"/>
                <w:sz w:val="24"/>
                <w:lang w:val="en-US" w:eastAsia="zh-CN"/>
                <w14:textFill>
                  <w14:solidFill>
                    <w14:schemeClr w14:val="tx1"/>
                  </w14:solidFill>
                </w14:textFill>
              </w:rPr>
              <w:t>其中12人在厂内住宿</w:t>
            </w:r>
            <w:r>
              <w:rPr>
                <w:rFonts w:hint="eastAsia"/>
                <w:bCs/>
                <w:color w:val="000000" w:themeColor="text1"/>
                <w:spacing w:val="-10"/>
                <w:sz w:val="24"/>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均不在厂内用餐，不住厂员工生活</w:t>
            </w:r>
            <w:r>
              <w:rPr>
                <w:rFonts w:hint="eastAsia"/>
                <w:bCs/>
                <w:color w:val="000000" w:themeColor="text1"/>
                <w:spacing w:val="-10"/>
                <w:sz w:val="24"/>
                <w14:textFill>
                  <w14:solidFill>
                    <w14:schemeClr w14:val="tx1"/>
                  </w14:solidFill>
                </w14:textFill>
              </w:rPr>
              <w:t>垃圾产生量按</w:t>
            </w:r>
            <w:r>
              <w:rPr>
                <w:rFonts w:hint="eastAsia"/>
                <w:bCs/>
                <w:color w:val="000000" w:themeColor="text1"/>
                <w:spacing w:val="-10"/>
                <w:sz w:val="24"/>
                <w:lang w:val="en-US" w:eastAsia="zh-CN"/>
                <w14:textFill>
                  <w14:solidFill>
                    <w14:schemeClr w14:val="tx1"/>
                  </w14:solidFill>
                </w14:textFill>
              </w:rPr>
              <w:t>0.5</w:t>
            </w:r>
            <w:r>
              <w:rPr>
                <w:rFonts w:hint="eastAsia"/>
                <w:bCs/>
                <w:color w:val="000000" w:themeColor="text1"/>
                <w:spacing w:val="-10"/>
                <w:sz w:val="24"/>
                <w14:textFill>
                  <w14:solidFill>
                    <w14:schemeClr w14:val="tx1"/>
                  </w14:solidFill>
                </w14:textFill>
              </w:rPr>
              <w:t>kg/（人•d）计算，</w:t>
            </w:r>
            <w:r>
              <w:rPr>
                <w:rFonts w:hint="eastAsia"/>
                <w:bCs/>
                <w:color w:val="000000" w:themeColor="text1"/>
                <w:spacing w:val="-10"/>
                <w:sz w:val="24"/>
                <w:lang w:val="en-US" w:eastAsia="zh-CN"/>
                <w14:textFill>
                  <w14:solidFill>
                    <w14:schemeClr w14:val="tx1"/>
                  </w14:solidFill>
                </w14:textFill>
              </w:rPr>
              <w:t>住厂员工生活</w:t>
            </w:r>
            <w:r>
              <w:rPr>
                <w:rFonts w:hint="eastAsia"/>
                <w:bCs/>
                <w:color w:val="000000" w:themeColor="text1"/>
                <w:spacing w:val="-10"/>
                <w:sz w:val="24"/>
                <w14:textFill>
                  <w14:solidFill>
                    <w14:schemeClr w14:val="tx1"/>
                  </w14:solidFill>
                </w14:textFill>
              </w:rPr>
              <w:t>垃圾产生量按</w:t>
            </w:r>
            <w:r>
              <w:rPr>
                <w:rFonts w:hint="eastAsia"/>
                <w:bCs/>
                <w:color w:val="000000" w:themeColor="text1"/>
                <w:spacing w:val="-10"/>
                <w:sz w:val="24"/>
                <w:lang w:val="en-US" w:eastAsia="zh-CN"/>
                <w14:textFill>
                  <w14:solidFill>
                    <w14:schemeClr w14:val="tx1"/>
                  </w14:solidFill>
                </w14:textFill>
              </w:rPr>
              <w:t>1</w:t>
            </w:r>
            <w:r>
              <w:rPr>
                <w:rFonts w:hint="eastAsia"/>
                <w:bCs/>
                <w:color w:val="000000" w:themeColor="text1"/>
                <w:spacing w:val="-10"/>
                <w:sz w:val="24"/>
                <w14:textFill>
                  <w14:solidFill>
                    <w14:schemeClr w14:val="tx1"/>
                  </w14:solidFill>
                </w14:textFill>
              </w:rPr>
              <w:t>kg/（人•d）计算，</w:t>
            </w:r>
            <w:r>
              <w:rPr>
                <w:rFonts w:hint="eastAsia"/>
                <w:bCs/>
                <w:color w:val="000000" w:themeColor="text1"/>
                <w:spacing w:val="-10"/>
                <w:sz w:val="24"/>
                <w:lang w:val="en-US" w:eastAsia="zh-CN"/>
                <w14:textFill>
                  <w14:solidFill>
                    <w14:schemeClr w14:val="tx1"/>
                  </w14:solidFill>
                </w14:textFill>
              </w:rPr>
              <w:t>工</w:t>
            </w:r>
            <w:r>
              <w:rPr>
                <w:rFonts w:hint="eastAsia"/>
                <w:bCs/>
                <w:color w:val="000000" w:themeColor="text1"/>
                <w:spacing w:val="-10"/>
                <w:sz w:val="24"/>
                <w14:textFill>
                  <w14:solidFill>
                    <w14:schemeClr w14:val="tx1"/>
                  </w14:solidFill>
                </w14:textFill>
              </w:rPr>
              <w:t>年工作日3</w:t>
            </w:r>
            <w:r>
              <w:rPr>
                <w:rFonts w:hint="eastAsia"/>
                <w:bCs/>
                <w:color w:val="000000" w:themeColor="text1"/>
                <w:spacing w:val="-10"/>
                <w:sz w:val="24"/>
                <w:lang w:val="en-US" w:eastAsia="zh-CN"/>
                <w14:textFill>
                  <w14:solidFill>
                    <w14:schemeClr w14:val="tx1"/>
                  </w14:solidFill>
                </w14:textFill>
              </w:rPr>
              <w:t>60</w:t>
            </w:r>
            <w:r>
              <w:rPr>
                <w:rFonts w:hint="eastAsia"/>
                <w:bCs/>
                <w:color w:val="000000" w:themeColor="text1"/>
                <w:spacing w:val="-10"/>
                <w:sz w:val="24"/>
                <w14:textFill>
                  <w14:solidFill>
                    <w14:schemeClr w14:val="tx1"/>
                  </w14:solidFill>
                </w14:textFill>
              </w:rPr>
              <w:t>天，生活垃圾产生量约为</w:t>
            </w:r>
            <w:r>
              <w:rPr>
                <w:rFonts w:hint="eastAsia"/>
                <w:bCs/>
                <w:color w:val="000000" w:themeColor="text1"/>
                <w:spacing w:val="-10"/>
                <w:sz w:val="24"/>
                <w:lang w:val="en-US" w:eastAsia="zh-CN"/>
                <w14:textFill>
                  <w14:solidFill>
                    <w14:schemeClr w14:val="tx1"/>
                  </w14:solidFill>
                </w14:textFill>
              </w:rPr>
              <w:t>6.12</w:t>
            </w:r>
            <w:r>
              <w:rPr>
                <w:rFonts w:hint="eastAsia"/>
                <w:bCs/>
                <w:color w:val="000000" w:themeColor="text1"/>
                <w:spacing w:val="-10"/>
                <w:sz w:val="24"/>
                <w14:textFill>
                  <w14:solidFill>
                    <w14:schemeClr w14:val="tx1"/>
                  </w14:solidFill>
                </w14:textFill>
              </w:rPr>
              <w:t>t/a。</w:t>
            </w:r>
          </w:p>
          <w:p w14:paraId="64F0416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生活垃圾随意抛弃、堆放，不仅</w:t>
            </w:r>
            <w:bookmarkStart w:id="66" w:name="_Hlt85378834"/>
            <w:bookmarkEnd w:id="66"/>
            <w:r>
              <w:rPr>
                <w:bCs/>
                <w:color w:val="000000" w:themeColor="text1"/>
                <w:spacing w:val="-10"/>
                <w:sz w:val="24"/>
                <w14:textFill>
                  <w14:solidFill>
                    <w14:schemeClr w14:val="tx1"/>
                  </w14:solidFill>
                </w14:textFill>
              </w:rPr>
              <w:t>影响美观、造成占地，更重要的是产生恶臭、滋生蚊虫、招引啮齿类动物、污染地表径流。项目拟采取以下环保措施减轻固体废弃物环境影响。</w:t>
            </w:r>
          </w:p>
          <w:p w14:paraId="7A0A5C8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A</w:t>
            </w:r>
            <w:r>
              <w:rPr>
                <w:rFonts w:hint="eastAsia"/>
                <w:bCs/>
                <w:color w:val="000000" w:themeColor="text1"/>
                <w:spacing w:val="-10"/>
                <w:sz w:val="24"/>
                <w:lang w:eastAsia="zh-CN"/>
                <w14:textFill>
                  <w14:solidFill>
                    <w14:schemeClr w14:val="tx1"/>
                  </w14:solidFill>
                </w14:textFill>
              </w:rPr>
              <w:t>.</w:t>
            </w:r>
            <w:r>
              <w:rPr>
                <w:bCs/>
                <w:color w:val="000000" w:themeColor="text1"/>
                <w:spacing w:val="-10"/>
                <w:sz w:val="24"/>
                <w14:textFill>
                  <w14:solidFill>
                    <w14:schemeClr w14:val="tx1"/>
                  </w14:solidFill>
                </w14:textFill>
              </w:rPr>
              <w:t>加强管理，禁止随意丢弃、堆放固体废弃物。</w:t>
            </w:r>
          </w:p>
          <w:p w14:paraId="787480E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color w:val="000000" w:themeColor="text1"/>
                <w14:textFill>
                  <w14:solidFill>
                    <w14:schemeClr w14:val="tx1"/>
                  </w14:solidFill>
                </w14:textFill>
              </w:rPr>
            </w:pPr>
            <w:r>
              <w:rPr>
                <w:rFonts w:hint="eastAsia"/>
                <w:bCs/>
                <w:color w:val="000000" w:themeColor="text1"/>
                <w:spacing w:val="-10"/>
                <w:sz w:val="24"/>
                <w14:textFill>
                  <w14:solidFill>
                    <w14:schemeClr w14:val="tx1"/>
                  </w14:solidFill>
                </w14:textFill>
              </w:rPr>
              <w:t>B</w:t>
            </w:r>
            <w:r>
              <w:rPr>
                <w:rFonts w:hint="eastAsia"/>
                <w:bCs/>
                <w:color w:val="000000" w:themeColor="text1"/>
                <w:spacing w:val="-10"/>
                <w:sz w:val="24"/>
                <w:lang w:eastAsia="zh-CN"/>
                <w14:textFill>
                  <w14:solidFill>
                    <w14:schemeClr w14:val="tx1"/>
                  </w14:solidFill>
                </w14:textFill>
              </w:rPr>
              <w:t>.</w:t>
            </w:r>
            <w:r>
              <w:rPr>
                <w:bCs/>
                <w:color w:val="000000" w:themeColor="text1"/>
                <w:spacing w:val="-10"/>
                <w:sz w:val="24"/>
                <w14:textFill>
                  <w14:solidFill>
                    <w14:schemeClr w14:val="tx1"/>
                  </w14:solidFill>
                </w14:textFill>
              </w:rPr>
              <w:t>在场区内设置垃圾集中收集</w:t>
            </w:r>
            <w:r>
              <w:rPr>
                <w:rFonts w:hint="eastAsia"/>
                <w:bCs/>
                <w:color w:val="000000" w:themeColor="text1"/>
                <w:spacing w:val="-10"/>
                <w:sz w:val="24"/>
                <w14:textFill>
                  <w14:solidFill>
                    <w14:schemeClr w14:val="tx1"/>
                  </w14:solidFill>
                </w14:textFill>
              </w:rPr>
              <w:t>桶</w:t>
            </w:r>
            <w:r>
              <w:rPr>
                <w:bCs/>
                <w:color w:val="000000" w:themeColor="text1"/>
                <w:spacing w:val="-10"/>
                <w:sz w:val="24"/>
                <w14:textFill>
                  <w14:solidFill>
                    <w14:schemeClr w14:val="tx1"/>
                  </w14:solidFill>
                </w14:textFill>
              </w:rPr>
              <w:t>，生活垃圾堆存于临时垃圾堆放</w:t>
            </w:r>
            <w:r>
              <w:rPr>
                <w:rFonts w:hint="eastAsia"/>
                <w:bCs/>
                <w:color w:val="000000" w:themeColor="text1"/>
                <w:spacing w:val="-10"/>
                <w:sz w:val="24"/>
                <w14:textFill>
                  <w14:solidFill>
                    <w14:schemeClr w14:val="tx1"/>
                  </w14:solidFill>
                </w14:textFill>
              </w:rPr>
              <w:t>桶</w:t>
            </w:r>
            <w:r>
              <w:rPr>
                <w:bCs/>
                <w:color w:val="000000" w:themeColor="text1"/>
                <w:spacing w:val="-10"/>
                <w:sz w:val="24"/>
                <w14:textFill>
                  <w14:solidFill>
                    <w14:schemeClr w14:val="tx1"/>
                  </w14:solidFill>
                </w14:textFill>
              </w:rPr>
              <w:t>内，定期消毒、除臭、除虫，并委托环卫部门定期运走。</w:t>
            </w:r>
          </w:p>
          <w:p w14:paraId="48EF8A9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14:textFill>
                  <w14:solidFill>
                    <w14:schemeClr w14:val="tx1"/>
                  </w14:solidFill>
                </w14:textFill>
              </w:rPr>
            </w:pPr>
            <w:r>
              <w:rPr>
                <w:rFonts w:hint="eastAsia"/>
                <w:bCs/>
                <w:color w:val="000000" w:themeColor="text1"/>
                <w:spacing w:val="-10"/>
                <w:sz w:val="24"/>
                <w:lang w:eastAsia="zh-CN"/>
                <w14:textFill>
                  <w14:solidFill>
                    <w14:schemeClr w14:val="tx1"/>
                  </w14:solidFill>
                </w14:textFill>
              </w:rPr>
              <w:t>（</w:t>
            </w:r>
            <w:r>
              <w:rPr>
                <w:rFonts w:hint="eastAsia"/>
                <w:bCs/>
                <w:color w:val="000000" w:themeColor="text1"/>
                <w:spacing w:val="-10"/>
                <w:sz w:val="24"/>
                <w:lang w:val="en-US" w:eastAsia="zh-CN"/>
                <w14:textFill>
                  <w14:solidFill>
                    <w14:schemeClr w14:val="tx1"/>
                  </w14:solidFill>
                </w14:textFill>
              </w:rPr>
              <w:t>2</w:t>
            </w:r>
            <w:r>
              <w:rPr>
                <w:rFonts w:hint="eastAsia"/>
                <w:bCs/>
                <w:color w:val="000000" w:themeColor="text1"/>
                <w:spacing w:val="-10"/>
                <w:sz w:val="24"/>
                <w:lang w:eastAsia="zh-CN"/>
                <w14:textFill>
                  <w14:solidFill>
                    <w14:schemeClr w14:val="tx1"/>
                  </w14:solidFill>
                </w14:textFill>
              </w:rPr>
              <w:t>）</w:t>
            </w:r>
            <w:r>
              <w:rPr>
                <w:rFonts w:hint="eastAsia"/>
                <w:bCs/>
                <w:color w:val="000000" w:themeColor="text1"/>
                <w:spacing w:val="-10"/>
                <w:sz w:val="24"/>
                <w14:textFill>
                  <w14:solidFill>
                    <w14:schemeClr w14:val="tx1"/>
                  </w14:solidFill>
                </w14:textFill>
              </w:rPr>
              <w:t>一般固体废物</w:t>
            </w:r>
          </w:p>
          <w:p w14:paraId="30DB406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宋体"/>
                <w:bCs/>
                <w:color w:val="000000" w:themeColor="text1"/>
                <w:spacing w:val="-10"/>
                <w:sz w:val="24"/>
                <w:lang w:val="en-US" w:eastAsia="zh-CN"/>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①废包装袋（桶）</w:t>
            </w:r>
          </w:p>
          <w:p w14:paraId="0B87C6D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宋体"/>
                <w:bCs/>
                <w:color w:val="000000" w:themeColor="text1"/>
                <w:spacing w:val="-10"/>
                <w:sz w:val="24"/>
                <w:lang w:val="en-US" w:eastAsia="zh-CN"/>
                <w14:textFill>
                  <w14:solidFill>
                    <w14:schemeClr w14:val="tx1"/>
                  </w14:solidFill>
                </w14:textFill>
              </w:rPr>
            </w:pPr>
            <w:r>
              <w:rPr>
                <w:rFonts w:hint="eastAsia"/>
                <w:bCs/>
                <w:color w:val="000000" w:themeColor="text1"/>
                <w:spacing w:val="-10"/>
                <w:sz w:val="24"/>
                <w14:textFill>
                  <w14:solidFill>
                    <w14:schemeClr w14:val="tx1"/>
                  </w14:solidFill>
                </w14:textFill>
              </w:rPr>
              <w:t>洗涤剂及絮凝剂的使用过程中会产生废包装，根据企业现有生产情况，废包装产生量约为 0.3t/a。根据《固体废物分类与代码目录》（生态环境部2024 年第4号），废弃</w:t>
            </w:r>
            <w:r>
              <w:rPr>
                <w:rFonts w:hint="eastAsia"/>
                <w:bCs/>
                <w:color w:val="000000" w:themeColor="text1"/>
                <w:spacing w:val="-10"/>
                <w:sz w:val="24"/>
                <w:lang w:val="en-US" w:eastAsia="zh-CN"/>
                <w14:textFill>
                  <w14:solidFill>
                    <w14:schemeClr w14:val="tx1"/>
                  </w14:solidFill>
                </w14:textFill>
              </w:rPr>
              <w:t>包装</w:t>
            </w:r>
            <w:r>
              <w:rPr>
                <w:rFonts w:hint="eastAsia"/>
                <w:bCs/>
                <w:color w:val="000000" w:themeColor="text1"/>
                <w:spacing w:val="-10"/>
                <w:sz w:val="24"/>
                <w14:textFill>
                  <w14:solidFill>
                    <w14:schemeClr w14:val="tx1"/>
                  </w14:solidFill>
                </w14:textFill>
              </w:rPr>
              <w:t>属于 SW17 可再生类废物中“900-003-S17。废塑料。工业生产活动中产生的塑料废弃边角料、废弃塑料包装等废物”。废包装收集后，外售物资回收部门。</w:t>
            </w:r>
          </w:p>
          <w:p w14:paraId="163D0D1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lang w:val="en-US" w:eastAsia="zh-CN"/>
                <w14:textFill>
                  <w14:solidFill>
                    <w14:schemeClr w14:val="tx1"/>
                  </w14:solidFill>
                </w14:textFill>
              </w:rPr>
            </w:pPr>
            <w:r>
              <w:rPr>
                <w:rFonts w:hint="eastAsia"/>
                <w:bCs/>
                <w:color w:val="000000" w:themeColor="text1"/>
                <w:spacing w:val="-10"/>
                <w:sz w:val="24"/>
                <w:lang w:val="en-US" w:eastAsia="zh-CN"/>
                <w14:textFill>
                  <w14:solidFill>
                    <w14:schemeClr w14:val="tx1"/>
                  </w14:solidFill>
                </w14:textFill>
              </w:rPr>
              <w:t>②锅炉灰渣、水膜除尘</w:t>
            </w:r>
            <w:r>
              <w:rPr>
                <w:rFonts w:hint="eastAsia"/>
                <w:bCs/>
                <w:color w:val="000000" w:themeColor="text1"/>
                <w:spacing w:val="-10"/>
                <w:sz w:val="24"/>
                <w:lang w:val="en-US" w:eastAsia="zh-CN"/>
                <w14:textFill>
                  <w14:solidFill>
                    <w14:schemeClr w14:val="tx1"/>
                  </w14:solidFill>
                </w14:textFill>
              </w:rPr>
              <w:t>沉渣</w:t>
            </w:r>
          </w:p>
          <w:p w14:paraId="516EAC02">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000000" w:themeColor="text1"/>
                <w:spacing w:val="-10"/>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项目锅炉使用生物质颗粒作为燃料，燃烧后将产生一定的锅炉灰渣，项目燃料使用量约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1078</w:t>
            </w:r>
            <w:r>
              <w:rPr>
                <w:rFonts w:hint="default" w:ascii="Times New Roman" w:hAnsi="Times New Roman" w:eastAsia="宋体" w:cs="Times New Roman"/>
                <w:color w:val="000000" w:themeColor="text1"/>
                <w:sz w:val="24"/>
                <w:szCs w:val="24"/>
                <w14:textFill>
                  <w14:solidFill>
                    <w14:schemeClr w14:val="tx1"/>
                  </w14:solidFill>
                </w14:textFill>
              </w:rPr>
              <w:t>t/a，锅炉灰渣产生量约为原料用量的15%，则项目锅炉灰渣产生量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161.7</w:t>
            </w:r>
            <w:r>
              <w:rPr>
                <w:rFonts w:hint="default" w:ascii="Times New Roman" w:hAnsi="Times New Roman" w:eastAsia="宋体" w:cs="Times New Roman"/>
                <w:color w:val="000000" w:themeColor="text1"/>
                <w:sz w:val="24"/>
                <w:szCs w:val="24"/>
                <w14:textFill>
                  <w14:solidFill>
                    <w14:schemeClr w14:val="tx1"/>
                  </w14:solidFill>
                </w14:textFill>
              </w:rPr>
              <w:t>t/a；根据本报告废气工程分析可知，</w:t>
            </w:r>
            <w:r>
              <w:rPr>
                <w:rFonts w:hint="eastAsia" w:cs="Times New Roman"/>
                <w:color w:val="000000" w:themeColor="text1"/>
                <w:sz w:val="24"/>
                <w:szCs w:val="24"/>
                <w:lang w:val="en-US" w:eastAsia="zh-CN"/>
                <w14:textFill>
                  <w14:solidFill>
                    <w14:schemeClr w14:val="tx1"/>
                  </w14:solidFill>
                </w14:textFill>
              </w:rPr>
              <w:t>水膜</w:t>
            </w:r>
            <w:r>
              <w:rPr>
                <w:rFonts w:hint="default" w:ascii="Times New Roman" w:hAnsi="Times New Roman" w:eastAsia="宋体" w:cs="Times New Roman"/>
                <w:color w:val="000000" w:themeColor="text1"/>
                <w:sz w:val="24"/>
                <w:szCs w:val="24"/>
                <w14:textFill>
                  <w14:solidFill>
                    <w14:schemeClr w14:val="tx1"/>
                  </w14:solidFill>
                </w14:textFill>
              </w:rPr>
              <w:t>除尘</w:t>
            </w:r>
            <w:r>
              <w:rPr>
                <w:rFonts w:hint="default" w:ascii="Times New Roman" w:hAnsi="Times New Roman" w:eastAsia="宋体" w:cs="Times New Roman"/>
                <w:color w:val="000000" w:themeColor="text1"/>
                <w:sz w:val="24"/>
                <w:szCs w:val="24"/>
                <w14:textFill>
                  <w14:solidFill>
                    <w14:schemeClr w14:val="tx1"/>
                  </w14:solidFill>
                </w14:textFill>
              </w:rPr>
              <w:t>器收集的除尘</w:t>
            </w:r>
            <w:r>
              <w:rPr>
                <w:rFonts w:hint="eastAsia" w:cs="Times New Roman"/>
                <w:color w:val="000000" w:themeColor="text1"/>
                <w:sz w:val="24"/>
                <w:szCs w:val="24"/>
                <w:lang w:val="en-US" w:eastAsia="zh-CN"/>
                <w14:textFill>
                  <w14:solidFill>
                    <w14:schemeClr w14:val="tx1"/>
                  </w14:solidFill>
                </w14:textFill>
              </w:rPr>
              <w:t>沉</w:t>
            </w:r>
            <w:r>
              <w:rPr>
                <w:rFonts w:hint="default" w:ascii="Times New Roman" w:hAnsi="Times New Roman" w:eastAsia="宋体" w:cs="Times New Roman"/>
                <w:color w:val="000000" w:themeColor="text1"/>
                <w:sz w:val="24"/>
                <w:szCs w:val="24"/>
                <w14:textFill>
                  <w14:solidFill>
                    <w14:schemeClr w14:val="tx1"/>
                  </w14:solidFill>
                </w14:textFill>
              </w:rPr>
              <w:t>渣为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40.194</w:t>
            </w:r>
            <w:r>
              <w:rPr>
                <w:rFonts w:hint="default" w:ascii="Times New Roman" w:hAnsi="Times New Roman" w:eastAsia="宋体" w:cs="Times New Roman"/>
                <w:color w:val="000000" w:themeColor="text1"/>
                <w:sz w:val="24"/>
                <w:szCs w:val="24"/>
                <w14:textFill>
                  <w14:solidFill>
                    <w14:schemeClr w14:val="tx1"/>
                  </w14:solidFill>
                </w14:textFill>
              </w:rPr>
              <w:t>t/a。根据《固体废物分类与代码目录》（生态环境部2024年第4号），</w:t>
            </w:r>
            <w:r>
              <w:rPr>
                <w:rFonts w:hint="eastAsia" w:cs="Times New Roman"/>
                <w:color w:val="000000" w:themeColor="text1"/>
                <w:sz w:val="24"/>
                <w:szCs w:val="24"/>
                <w:lang w:val="en-US" w:eastAsia="zh-CN"/>
                <w14:textFill>
                  <w14:solidFill>
                    <w14:schemeClr w14:val="tx1"/>
                  </w14:solidFill>
                </w14:textFill>
              </w:rPr>
              <w:t>水膜</w:t>
            </w:r>
            <w:r>
              <w:rPr>
                <w:rFonts w:hint="default" w:ascii="Times New Roman" w:hAnsi="Times New Roman" w:eastAsia="宋体" w:cs="Times New Roman"/>
                <w:color w:val="000000" w:themeColor="text1"/>
                <w:sz w:val="24"/>
                <w:szCs w:val="24"/>
                <w14:textFill>
                  <w14:solidFill>
                    <w14:schemeClr w14:val="tx1"/>
                  </w14:solidFill>
                </w14:textFill>
              </w:rPr>
              <w:t>除尘器</w:t>
            </w:r>
            <w:r>
              <w:rPr>
                <w:rFonts w:hint="default" w:ascii="Times New Roman" w:hAnsi="Times New Roman" w:eastAsia="宋体" w:cs="Times New Roman"/>
                <w:color w:val="000000" w:themeColor="text1"/>
                <w:sz w:val="24"/>
                <w:szCs w:val="24"/>
                <w14:textFill>
                  <w14:solidFill>
                    <w14:schemeClr w14:val="tx1"/>
                  </w14:solidFill>
                </w14:textFill>
              </w:rPr>
              <w:t>收集</w:t>
            </w:r>
            <w:r>
              <w:rPr>
                <w:rFonts w:hint="eastAsia" w:cs="Times New Roman"/>
                <w:color w:val="000000" w:themeColor="text1"/>
                <w:sz w:val="24"/>
                <w:szCs w:val="24"/>
                <w:lang w:val="en-US" w:eastAsia="zh-CN"/>
                <w14:textFill>
                  <w14:solidFill>
                    <w14:schemeClr w14:val="tx1"/>
                  </w14:solidFill>
                </w14:textFill>
              </w:rPr>
              <w:t>沉渣</w:t>
            </w:r>
            <w:r>
              <w:rPr>
                <w:rFonts w:hint="default" w:ascii="Times New Roman" w:hAnsi="Times New Roman" w:eastAsia="宋体" w:cs="Times New Roman"/>
                <w:color w:val="000000" w:themeColor="text1"/>
                <w:sz w:val="24"/>
                <w:szCs w:val="24"/>
                <w14:textFill>
                  <w14:solidFill>
                    <w14:schemeClr w14:val="tx1"/>
                  </w14:solidFill>
                </w14:textFill>
              </w:rPr>
              <w:t>属于SW59其他工业固体废物中“900-099-S59。其他工业生产过程中产生的固体废物”。锅炉灰渣、除尘灰渣总产生量为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201.894</w:t>
            </w:r>
            <w:r>
              <w:rPr>
                <w:rFonts w:hint="default" w:ascii="Times New Roman" w:hAnsi="Times New Roman" w:eastAsia="宋体" w:cs="Times New Roman"/>
                <w:color w:val="000000" w:themeColor="text1"/>
                <w:sz w:val="24"/>
                <w:szCs w:val="24"/>
                <w14:textFill>
                  <w14:solidFill>
                    <w14:schemeClr w14:val="tx1"/>
                  </w14:solidFill>
                </w14:textFill>
              </w:rPr>
              <w:t>t/a，经统一收集后给周边农户用作肥料。</w:t>
            </w:r>
          </w:p>
          <w:p w14:paraId="3D993E30">
            <w:pPr>
              <w:adjustRightInd w:val="0"/>
              <w:snapToGrid w:val="0"/>
              <w:spacing w:line="440" w:lineRule="exact"/>
              <w:jc w:val="center"/>
              <w:rPr>
                <w:rFonts w:hint="eastAsia" w:ascii="Times New Roman" w:hAnsi="宋体" w:eastAsia="宋体" w:cs="Times New Roman"/>
                <w:b/>
                <w:bCs/>
                <w:color w:val="000000" w:themeColor="text1"/>
                <w:sz w:val="21"/>
                <w:szCs w:val="21"/>
                <w:lang w:eastAsia="zh-CN"/>
                <w14:textFill>
                  <w14:solidFill>
                    <w14:schemeClr w14:val="tx1"/>
                  </w14:solidFill>
                </w14:textFill>
              </w:rPr>
            </w:pPr>
            <w:r>
              <w:rPr>
                <w:rFonts w:hint="eastAsia" w:ascii="Times New Roman" w:hAnsi="宋体" w:eastAsia="宋体" w:cs="Times New Roman"/>
                <w:b/>
                <w:bCs/>
                <w:color w:val="000000" w:themeColor="text1"/>
                <w:sz w:val="21"/>
                <w:szCs w:val="21"/>
                <w:lang w:val="en-US" w:eastAsia="zh-CN"/>
                <w14:textFill>
                  <w14:solidFill>
                    <w14:schemeClr w14:val="tx1"/>
                  </w14:solidFill>
                </w14:textFill>
              </w:rPr>
              <w:t xml:space="preserve">表4-15 </w:t>
            </w:r>
            <w:r>
              <w:rPr>
                <w:rFonts w:hint="eastAsia" w:ascii="Times New Roman" w:hAnsi="宋体" w:eastAsia="宋体" w:cs="Times New Roman"/>
                <w:b/>
                <w:bCs/>
                <w:color w:val="000000" w:themeColor="text1"/>
                <w:sz w:val="21"/>
                <w:szCs w:val="21"/>
                <w:lang w:val="zh-CN" w:eastAsia="zh-CN"/>
                <w14:textFill>
                  <w14:solidFill>
                    <w14:schemeClr w14:val="tx1"/>
                  </w14:solidFill>
                </w14:textFill>
              </w:rPr>
              <w:t>建设项目固体废物产生及处置情况表</w:t>
            </w:r>
          </w:p>
          <w:tbl>
            <w:tblPr>
              <w:tblStyle w:val="23"/>
              <w:tblpPr w:leftFromText="181" w:rightFromText="181" w:vertAnchor="text" w:horzAnchor="page" w:tblpX="1447"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69"/>
              <w:gridCol w:w="910"/>
              <w:gridCol w:w="1344"/>
              <w:gridCol w:w="785"/>
              <w:gridCol w:w="1313"/>
              <w:gridCol w:w="2709"/>
            </w:tblGrid>
            <w:tr w14:paraId="40C2B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1" w:type="dxa"/>
                  <w:noWrap w:val="0"/>
                  <w:vAlign w:val="center"/>
                </w:tcPr>
                <w:p w14:paraId="7DC0CA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编号</w:t>
                  </w:r>
                </w:p>
              </w:tc>
              <w:tc>
                <w:tcPr>
                  <w:tcW w:w="869" w:type="dxa"/>
                  <w:noWrap w:val="0"/>
                  <w:vAlign w:val="center"/>
                </w:tcPr>
                <w:p w14:paraId="0AEB5B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910" w:type="dxa"/>
                  <w:noWrap w:val="0"/>
                  <w:vAlign w:val="center"/>
                </w:tcPr>
                <w:p w14:paraId="285217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废物类别</w:t>
                  </w:r>
                </w:p>
              </w:tc>
              <w:tc>
                <w:tcPr>
                  <w:tcW w:w="1344" w:type="dxa"/>
                  <w:noWrap w:val="0"/>
                  <w:vAlign w:val="center"/>
                </w:tcPr>
                <w:p w14:paraId="3B4E6E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产生数量（t/a）</w:t>
                  </w:r>
                </w:p>
              </w:tc>
              <w:tc>
                <w:tcPr>
                  <w:tcW w:w="785" w:type="dxa"/>
                  <w:noWrap w:val="0"/>
                  <w:vAlign w:val="center"/>
                </w:tcPr>
                <w:p w14:paraId="524B84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类别代码</w:t>
                  </w:r>
                </w:p>
              </w:tc>
              <w:tc>
                <w:tcPr>
                  <w:tcW w:w="1313" w:type="dxa"/>
                  <w:noWrap w:val="0"/>
                  <w:vAlign w:val="center"/>
                </w:tcPr>
                <w:p w14:paraId="6979A5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废物代码</w:t>
                  </w:r>
                </w:p>
              </w:tc>
              <w:tc>
                <w:tcPr>
                  <w:tcW w:w="2709" w:type="dxa"/>
                  <w:noWrap w:val="0"/>
                  <w:vAlign w:val="center"/>
                </w:tcPr>
                <w:p w14:paraId="6152D5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拟采取的处理处置方式</w:t>
                  </w:r>
                </w:p>
              </w:tc>
            </w:tr>
            <w:tr w14:paraId="5EB22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71" w:type="dxa"/>
                  <w:gridSpan w:val="7"/>
                  <w:noWrap w:val="0"/>
                  <w:vAlign w:val="center"/>
                </w:tcPr>
                <w:p w14:paraId="452BB1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一般工业固废</w:t>
                  </w:r>
                </w:p>
              </w:tc>
            </w:tr>
            <w:tr w14:paraId="75B70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dxa"/>
                  <w:noWrap w:val="0"/>
                  <w:vAlign w:val="center"/>
                </w:tcPr>
                <w:p w14:paraId="1C1815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869" w:type="dxa"/>
                  <w:noWrap w:val="0"/>
                  <w:vAlign w:val="center"/>
                </w:tcPr>
                <w:p w14:paraId="4AFB3C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废包装袋（桶）</w:t>
                  </w:r>
                </w:p>
              </w:tc>
              <w:tc>
                <w:tcPr>
                  <w:tcW w:w="910" w:type="dxa"/>
                  <w:vMerge w:val="restart"/>
                  <w:noWrap w:val="0"/>
                  <w:vAlign w:val="center"/>
                </w:tcPr>
                <w:p w14:paraId="4675E9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一般工业固废</w:t>
                  </w:r>
                </w:p>
              </w:tc>
              <w:tc>
                <w:tcPr>
                  <w:tcW w:w="1344" w:type="dxa"/>
                  <w:noWrap w:val="0"/>
                  <w:vAlign w:val="center"/>
                </w:tcPr>
                <w:p w14:paraId="672276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785" w:type="dxa"/>
                  <w:noWrap w:val="0"/>
                  <w:vAlign w:val="center"/>
                </w:tcPr>
                <w:p w14:paraId="193CB8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SW17</w:t>
                  </w:r>
                </w:p>
              </w:tc>
              <w:tc>
                <w:tcPr>
                  <w:tcW w:w="1313" w:type="dxa"/>
                  <w:noWrap w:val="0"/>
                  <w:vAlign w:val="center"/>
                </w:tcPr>
                <w:p w14:paraId="1136D7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900-003-S17</w:t>
                  </w:r>
                </w:p>
              </w:tc>
              <w:tc>
                <w:tcPr>
                  <w:tcW w:w="2709" w:type="dxa"/>
                  <w:noWrap w:val="0"/>
                  <w:vAlign w:val="center"/>
                </w:tcPr>
                <w:p w14:paraId="6D40BB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外售物资回收部门</w:t>
                  </w:r>
                </w:p>
              </w:tc>
            </w:tr>
            <w:tr w14:paraId="67DB58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dxa"/>
                  <w:noWrap w:val="0"/>
                  <w:vAlign w:val="center"/>
                </w:tcPr>
                <w:p w14:paraId="089B2E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869" w:type="dxa"/>
                  <w:noWrap w:val="0"/>
                  <w:vAlign w:val="center"/>
                </w:tcPr>
                <w:p w14:paraId="18C0BA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锅炉灰渣</w:t>
                  </w:r>
                </w:p>
              </w:tc>
              <w:tc>
                <w:tcPr>
                  <w:tcW w:w="910" w:type="dxa"/>
                  <w:vMerge w:val="continue"/>
                  <w:noWrap w:val="0"/>
                  <w:vAlign w:val="center"/>
                </w:tcPr>
                <w:p w14:paraId="12C06B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4" w:type="dxa"/>
                  <w:noWrap w:val="0"/>
                  <w:vAlign w:val="center"/>
                </w:tcPr>
                <w:p w14:paraId="7FFA48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161.7</w:t>
                  </w:r>
                </w:p>
              </w:tc>
              <w:tc>
                <w:tcPr>
                  <w:tcW w:w="785" w:type="dxa"/>
                  <w:noWrap w:val="0"/>
                  <w:vAlign w:val="center"/>
                </w:tcPr>
                <w:p w14:paraId="70389F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SW59</w:t>
                  </w:r>
                </w:p>
              </w:tc>
              <w:tc>
                <w:tcPr>
                  <w:tcW w:w="1313" w:type="dxa"/>
                  <w:noWrap w:val="0"/>
                  <w:vAlign w:val="center"/>
                </w:tcPr>
                <w:p w14:paraId="2BC758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900-099-S59</w:t>
                  </w:r>
                </w:p>
              </w:tc>
              <w:tc>
                <w:tcPr>
                  <w:tcW w:w="2709" w:type="dxa"/>
                  <w:noWrap w:val="0"/>
                  <w:vAlign w:val="center"/>
                </w:tcPr>
                <w:p w14:paraId="5BC9B8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交由周边农户作为农肥</w:t>
                  </w:r>
                </w:p>
              </w:tc>
            </w:tr>
            <w:tr w14:paraId="45656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dxa"/>
                  <w:noWrap w:val="0"/>
                  <w:vAlign w:val="center"/>
                </w:tcPr>
                <w:p w14:paraId="317D3E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869" w:type="dxa"/>
                  <w:noWrap w:val="0"/>
                  <w:vAlign w:val="center"/>
                </w:tcPr>
                <w:p w14:paraId="480487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水膜</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除尘</w:t>
                  </w:r>
                  <w:r>
                    <w:rPr>
                      <w:rFonts w:hint="eastAsia" w:cs="Times New Roman"/>
                      <w:color w:val="000000" w:themeColor="text1"/>
                      <w:sz w:val="21"/>
                      <w:szCs w:val="21"/>
                      <w:highlight w:val="none"/>
                      <w:lang w:val="en-US" w:eastAsia="zh-CN"/>
                      <w14:textFill>
                        <w14:solidFill>
                          <w14:schemeClr w14:val="tx1"/>
                        </w14:solidFill>
                      </w14:textFill>
                    </w:rPr>
                    <w:t>沉</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渣</w:t>
                  </w:r>
                </w:p>
              </w:tc>
              <w:tc>
                <w:tcPr>
                  <w:tcW w:w="910" w:type="dxa"/>
                  <w:vMerge w:val="continue"/>
                  <w:noWrap w:val="0"/>
                  <w:vAlign w:val="center"/>
                </w:tcPr>
                <w:p w14:paraId="01D834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4" w:type="dxa"/>
                  <w:noWrap w:val="0"/>
                  <w:vAlign w:val="center"/>
                </w:tcPr>
                <w:p w14:paraId="315E06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40.194</w:t>
                  </w:r>
                </w:p>
              </w:tc>
              <w:tc>
                <w:tcPr>
                  <w:tcW w:w="785" w:type="dxa"/>
                  <w:noWrap w:val="0"/>
                  <w:vAlign w:val="center"/>
                </w:tcPr>
                <w:p w14:paraId="53E0D7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SW59</w:t>
                  </w:r>
                </w:p>
              </w:tc>
              <w:tc>
                <w:tcPr>
                  <w:tcW w:w="1313" w:type="dxa"/>
                  <w:noWrap w:val="0"/>
                  <w:vAlign w:val="center"/>
                </w:tcPr>
                <w:p w14:paraId="308741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900-099-S59</w:t>
                  </w:r>
                </w:p>
              </w:tc>
              <w:tc>
                <w:tcPr>
                  <w:tcW w:w="2709" w:type="dxa"/>
                  <w:noWrap w:val="0"/>
                  <w:vAlign w:val="center"/>
                </w:tcPr>
                <w:p w14:paraId="7AC79B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交由周边农户作为农肥</w:t>
                  </w:r>
                </w:p>
              </w:tc>
            </w:tr>
            <w:tr w14:paraId="53D7E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71" w:type="dxa"/>
                  <w:gridSpan w:val="7"/>
                  <w:noWrap w:val="0"/>
                  <w:vAlign w:val="center"/>
                </w:tcPr>
                <w:p w14:paraId="56308B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生活垃圾</w:t>
                  </w:r>
                </w:p>
              </w:tc>
            </w:tr>
            <w:tr w14:paraId="0D7513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dxa"/>
                  <w:noWrap w:val="0"/>
                  <w:vAlign w:val="center"/>
                </w:tcPr>
                <w:p w14:paraId="0D259E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869" w:type="dxa"/>
                  <w:noWrap w:val="0"/>
                  <w:vAlign w:val="center"/>
                </w:tcPr>
                <w:p w14:paraId="4FDB09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910" w:type="dxa"/>
                  <w:noWrap w:val="0"/>
                  <w:vAlign w:val="center"/>
                </w:tcPr>
                <w:p w14:paraId="7A08C1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1344" w:type="dxa"/>
                  <w:noWrap w:val="0"/>
                  <w:vAlign w:val="center"/>
                </w:tcPr>
                <w:p w14:paraId="6313D1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6.12</w:t>
                  </w:r>
                </w:p>
              </w:tc>
              <w:tc>
                <w:tcPr>
                  <w:tcW w:w="785" w:type="dxa"/>
                  <w:noWrap w:val="0"/>
                  <w:vAlign w:val="center"/>
                </w:tcPr>
                <w:p w14:paraId="10F6C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313" w:type="dxa"/>
                  <w:noWrap w:val="0"/>
                  <w:vAlign w:val="center"/>
                </w:tcPr>
                <w:p w14:paraId="5DA47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2709" w:type="dxa"/>
                  <w:noWrap w:val="0"/>
                  <w:vAlign w:val="center"/>
                </w:tcPr>
                <w:p w14:paraId="4EACC7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设垃圾收集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桶</w:t>
                  </w:r>
                  <w:r>
                    <w:rPr>
                      <w:rFonts w:hint="default" w:ascii="Times New Roman" w:hAnsi="Times New Roman" w:eastAsia="宋体" w:cs="Times New Roman"/>
                      <w:color w:val="000000" w:themeColor="text1"/>
                      <w:sz w:val="21"/>
                      <w:szCs w:val="21"/>
                      <w:highlight w:val="none"/>
                      <w14:textFill>
                        <w14:solidFill>
                          <w14:schemeClr w14:val="tx1"/>
                        </w14:solidFill>
                      </w14:textFill>
                    </w:rPr>
                    <w:t>收集，由环卫部门统一清运处理</w:t>
                  </w:r>
                </w:p>
              </w:tc>
            </w:tr>
          </w:tbl>
          <w:p w14:paraId="366F4DC2">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eastAsia="zh-CN"/>
                <w14:textFill>
                  <w14:solidFill>
                    <w14:schemeClr w14:val="tx1"/>
                  </w14:solidFill>
                </w14:textFill>
              </w:rPr>
              <w:t>固体废物储存及利用方式见下表。</w:t>
            </w:r>
          </w:p>
          <w:p w14:paraId="27549F9C">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项目固体废物排放情况信息见表4-</w:t>
            </w:r>
            <w:r>
              <w:rPr>
                <w:rFonts w:hint="eastAsia"/>
                <w:color w:val="000000" w:themeColor="text1"/>
                <w:sz w:val="24"/>
                <w:highlight w:val="none"/>
                <w:lang w:val="en-US" w:eastAsia="zh-CN"/>
                <w14:textFill>
                  <w14:solidFill>
                    <w14:schemeClr w14:val="tx1"/>
                  </w14:solidFill>
                </w14:textFill>
              </w:rPr>
              <w:t>17</w:t>
            </w:r>
            <w:r>
              <w:rPr>
                <w:color w:val="000000" w:themeColor="text1"/>
                <w:sz w:val="24"/>
                <w:highlight w:val="none"/>
                <w14:textFill>
                  <w14:solidFill>
                    <w14:schemeClr w14:val="tx1"/>
                  </w14:solidFill>
                </w14:textFill>
              </w:rPr>
              <w:t>。</w:t>
            </w:r>
          </w:p>
          <w:p w14:paraId="189F32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宋体" w:eastAsia="宋体" w:cs="Times New Roman"/>
                <w:b/>
                <w:bCs/>
                <w:color w:val="000000" w:themeColor="text1"/>
                <w:sz w:val="21"/>
                <w:szCs w:val="21"/>
                <w:lang w:val="en-US" w:eastAsia="zh-CN"/>
                <w14:textFill>
                  <w14:solidFill>
                    <w14:schemeClr w14:val="tx1"/>
                  </w14:solidFill>
                </w14:textFill>
              </w:rPr>
            </w:pPr>
            <w:r>
              <w:rPr>
                <w:rFonts w:hint="eastAsia" w:ascii="Times New Roman" w:hAnsi="宋体" w:eastAsia="宋体" w:cs="Times New Roman"/>
                <w:b/>
                <w:bCs/>
                <w:color w:val="000000" w:themeColor="text1"/>
                <w:sz w:val="21"/>
                <w:szCs w:val="21"/>
                <w:lang w:val="en-US" w:eastAsia="zh-CN"/>
                <w14:textFill>
                  <w14:solidFill>
                    <w14:schemeClr w14:val="tx1"/>
                  </w14:solidFill>
                </w14:textFill>
              </w:rPr>
              <w:t xml:space="preserve"> 表4-17 项目固体废物排放信息一览表</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214"/>
              <w:gridCol w:w="892"/>
              <w:gridCol w:w="1060"/>
              <w:gridCol w:w="1060"/>
              <w:gridCol w:w="1016"/>
              <w:gridCol w:w="1104"/>
              <w:gridCol w:w="1095"/>
            </w:tblGrid>
            <w:tr w14:paraId="13CC5B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restart"/>
                  <w:noWrap w:val="0"/>
                  <w:vAlign w:val="center"/>
                </w:tcPr>
                <w:p w14:paraId="0091F60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固体废物名称</w:t>
                  </w:r>
                </w:p>
              </w:tc>
              <w:tc>
                <w:tcPr>
                  <w:tcW w:w="716" w:type="pct"/>
                  <w:vMerge w:val="restart"/>
                  <w:noWrap w:val="0"/>
                  <w:vAlign w:val="center"/>
                </w:tcPr>
                <w:p w14:paraId="615D955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处置</w:t>
                  </w:r>
                </w:p>
                <w:p w14:paraId="01629B7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方式</w:t>
                  </w:r>
                </w:p>
              </w:tc>
              <w:tc>
                <w:tcPr>
                  <w:tcW w:w="3672" w:type="pct"/>
                  <w:gridSpan w:val="6"/>
                  <w:noWrap w:val="0"/>
                  <w:vAlign w:val="center"/>
                </w:tcPr>
                <w:p w14:paraId="051CF8CB">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处理去向</w:t>
                  </w:r>
                </w:p>
              </w:tc>
            </w:tr>
            <w:tr w14:paraId="1E348E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continue"/>
                  <w:noWrap w:val="0"/>
                  <w:vAlign w:val="center"/>
                </w:tcPr>
                <w:p w14:paraId="53C111E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6" w:type="pct"/>
                  <w:vMerge w:val="continue"/>
                  <w:noWrap w:val="0"/>
                  <w:vAlign w:val="center"/>
                </w:tcPr>
                <w:p w14:paraId="0395DB4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26" w:type="pct"/>
                  <w:vMerge w:val="restart"/>
                  <w:noWrap w:val="0"/>
                  <w:vAlign w:val="center"/>
                </w:tcPr>
                <w:p w14:paraId="3A03E0C5">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自行贮存量t/a</w:t>
                  </w:r>
                </w:p>
              </w:tc>
              <w:tc>
                <w:tcPr>
                  <w:tcW w:w="625" w:type="pct"/>
                  <w:vMerge w:val="restart"/>
                  <w:noWrap w:val="0"/>
                  <w:vAlign w:val="center"/>
                </w:tcPr>
                <w:p w14:paraId="0190E1B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自行利用量t/a</w:t>
                  </w:r>
                </w:p>
              </w:tc>
              <w:tc>
                <w:tcPr>
                  <w:tcW w:w="625" w:type="pct"/>
                  <w:vMerge w:val="restart"/>
                  <w:noWrap w:val="0"/>
                  <w:vAlign w:val="center"/>
                </w:tcPr>
                <w:p w14:paraId="406A74C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自行处置量t/a</w:t>
                  </w:r>
                </w:p>
              </w:tc>
              <w:tc>
                <w:tcPr>
                  <w:tcW w:w="1250" w:type="pct"/>
                  <w:gridSpan w:val="2"/>
                  <w:noWrap w:val="0"/>
                  <w:vAlign w:val="center"/>
                </w:tcPr>
                <w:p w14:paraId="0E52E5E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转移量t/a</w:t>
                  </w:r>
                </w:p>
              </w:tc>
              <w:tc>
                <w:tcPr>
                  <w:tcW w:w="645" w:type="pct"/>
                  <w:vMerge w:val="restart"/>
                  <w:noWrap w:val="0"/>
                  <w:vAlign w:val="center"/>
                </w:tcPr>
                <w:p w14:paraId="504F0F9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排放量</w:t>
                  </w:r>
                </w:p>
              </w:tc>
            </w:tr>
            <w:tr w14:paraId="57776E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vMerge w:val="continue"/>
                  <w:noWrap w:val="0"/>
                  <w:vAlign w:val="center"/>
                </w:tcPr>
                <w:p w14:paraId="70B8277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16" w:type="pct"/>
                  <w:vMerge w:val="continue"/>
                  <w:noWrap w:val="0"/>
                  <w:vAlign w:val="center"/>
                </w:tcPr>
                <w:p w14:paraId="35C22238">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26" w:type="pct"/>
                  <w:vMerge w:val="continue"/>
                  <w:noWrap w:val="0"/>
                  <w:vAlign w:val="center"/>
                </w:tcPr>
                <w:p w14:paraId="6A28AE40">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25" w:type="pct"/>
                  <w:vMerge w:val="continue"/>
                  <w:noWrap w:val="0"/>
                  <w:vAlign w:val="center"/>
                </w:tcPr>
                <w:p w14:paraId="339637B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25" w:type="pct"/>
                  <w:vMerge w:val="continue"/>
                  <w:noWrap w:val="0"/>
                  <w:vAlign w:val="center"/>
                </w:tcPr>
                <w:p w14:paraId="3F198E5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599" w:type="pct"/>
                  <w:noWrap w:val="0"/>
                  <w:vAlign w:val="center"/>
                </w:tcPr>
                <w:p w14:paraId="4756DCBB">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委托利用量</w:t>
                  </w:r>
                </w:p>
              </w:tc>
              <w:tc>
                <w:tcPr>
                  <w:tcW w:w="651" w:type="pct"/>
                  <w:noWrap w:val="0"/>
                  <w:vAlign w:val="center"/>
                </w:tcPr>
                <w:p w14:paraId="4D63915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委托处置量</w:t>
                  </w:r>
                </w:p>
              </w:tc>
              <w:tc>
                <w:tcPr>
                  <w:tcW w:w="645" w:type="pct"/>
                  <w:vMerge w:val="continue"/>
                  <w:noWrap w:val="0"/>
                  <w:vAlign w:val="center"/>
                </w:tcPr>
                <w:p w14:paraId="492496F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653B3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shd w:val="clear" w:color="auto" w:fill="auto"/>
                  <w:noWrap w:val="0"/>
                  <w:vAlign w:val="center"/>
                </w:tcPr>
                <w:p w14:paraId="3CAE02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废包装袋（桶）</w:t>
                  </w:r>
                </w:p>
              </w:tc>
              <w:tc>
                <w:tcPr>
                  <w:tcW w:w="716" w:type="pct"/>
                  <w:noWrap w:val="0"/>
                  <w:vAlign w:val="center"/>
                </w:tcPr>
                <w:p w14:paraId="4094D499">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外售</w:t>
                  </w:r>
                </w:p>
              </w:tc>
              <w:tc>
                <w:tcPr>
                  <w:tcW w:w="526" w:type="pct"/>
                  <w:noWrap w:val="0"/>
                  <w:vAlign w:val="center"/>
                </w:tcPr>
                <w:p w14:paraId="561DE7F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w:t>
                  </w:r>
                </w:p>
              </w:tc>
              <w:tc>
                <w:tcPr>
                  <w:tcW w:w="625" w:type="pct"/>
                  <w:noWrap w:val="0"/>
                  <w:vAlign w:val="center"/>
                </w:tcPr>
                <w:p w14:paraId="395EC131">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25" w:type="pct"/>
                  <w:noWrap w:val="0"/>
                  <w:vAlign w:val="center"/>
                </w:tcPr>
                <w:p w14:paraId="5675E495">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9" w:type="pct"/>
                  <w:noWrap w:val="0"/>
                  <w:vAlign w:val="center"/>
                </w:tcPr>
                <w:p w14:paraId="7CC08661">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651" w:type="pct"/>
                  <w:noWrap w:val="0"/>
                  <w:vAlign w:val="center"/>
                </w:tcPr>
                <w:p w14:paraId="0A67244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45" w:type="pct"/>
                  <w:noWrap w:val="0"/>
                  <w:vAlign w:val="center"/>
                </w:tcPr>
                <w:p w14:paraId="07FFDC0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w:t>
                  </w:r>
                </w:p>
              </w:tc>
            </w:tr>
            <w:tr w14:paraId="781599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shd w:val="clear" w:color="auto" w:fill="auto"/>
                  <w:noWrap w:val="0"/>
                  <w:vAlign w:val="center"/>
                </w:tcPr>
                <w:p w14:paraId="29AAB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锅炉灰渣</w:t>
                  </w:r>
                </w:p>
              </w:tc>
              <w:tc>
                <w:tcPr>
                  <w:tcW w:w="716" w:type="pct"/>
                  <w:noWrap w:val="0"/>
                  <w:vAlign w:val="center"/>
                </w:tcPr>
                <w:p w14:paraId="327496A3">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利用</w:t>
                  </w:r>
                </w:p>
              </w:tc>
              <w:tc>
                <w:tcPr>
                  <w:tcW w:w="526" w:type="pct"/>
                  <w:noWrap w:val="0"/>
                  <w:vAlign w:val="center"/>
                </w:tcPr>
                <w:p w14:paraId="514917C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w:t>
                  </w:r>
                </w:p>
              </w:tc>
              <w:tc>
                <w:tcPr>
                  <w:tcW w:w="625" w:type="pct"/>
                  <w:noWrap w:val="0"/>
                  <w:vAlign w:val="center"/>
                </w:tcPr>
                <w:p w14:paraId="77163C8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25" w:type="pct"/>
                  <w:noWrap w:val="0"/>
                  <w:vAlign w:val="center"/>
                </w:tcPr>
                <w:p w14:paraId="301DC104">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9" w:type="pct"/>
                  <w:noWrap w:val="0"/>
                  <w:vAlign w:val="center"/>
                </w:tcPr>
                <w:p w14:paraId="602B9866">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t>161.7</w:t>
                  </w:r>
                </w:p>
              </w:tc>
              <w:tc>
                <w:tcPr>
                  <w:tcW w:w="651" w:type="pct"/>
                  <w:noWrap w:val="0"/>
                  <w:vAlign w:val="center"/>
                </w:tcPr>
                <w:p w14:paraId="2E9CB0A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45" w:type="pct"/>
                  <w:noWrap w:val="0"/>
                  <w:vAlign w:val="center"/>
                </w:tcPr>
                <w:p w14:paraId="003E744D">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r w14:paraId="3B898E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1" w:type="pct"/>
                  <w:shd w:val="clear" w:color="auto" w:fill="auto"/>
                  <w:noWrap w:val="0"/>
                  <w:vAlign w:val="center"/>
                </w:tcPr>
                <w:p w14:paraId="48A458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除尘</w:t>
                  </w:r>
                  <w:r>
                    <w:rPr>
                      <w:rFonts w:hint="eastAsia" w:cs="Times New Roman"/>
                      <w:color w:val="000000" w:themeColor="text1"/>
                      <w:sz w:val="21"/>
                      <w:szCs w:val="21"/>
                      <w:highlight w:val="none"/>
                      <w:lang w:val="en-US" w:eastAsia="zh-CN"/>
                      <w14:textFill>
                        <w14:solidFill>
                          <w14:schemeClr w14:val="tx1"/>
                        </w14:solidFill>
                      </w14:textFill>
                    </w:rPr>
                    <w:t>沉</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渣</w:t>
                  </w:r>
                </w:p>
              </w:tc>
              <w:tc>
                <w:tcPr>
                  <w:tcW w:w="716" w:type="pct"/>
                  <w:noWrap w:val="0"/>
                  <w:vAlign w:val="center"/>
                </w:tcPr>
                <w:p w14:paraId="784E44E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利用</w:t>
                  </w:r>
                </w:p>
              </w:tc>
              <w:tc>
                <w:tcPr>
                  <w:tcW w:w="526" w:type="pct"/>
                  <w:noWrap w:val="0"/>
                  <w:vAlign w:val="center"/>
                </w:tcPr>
                <w:p w14:paraId="3E308763">
                  <w:pPr>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25" w:type="pct"/>
                  <w:noWrap w:val="0"/>
                  <w:vAlign w:val="center"/>
                </w:tcPr>
                <w:p w14:paraId="7C18A24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25" w:type="pct"/>
                  <w:noWrap w:val="0"/>
                  <w:vAlign w:val="center"/>
                </w:tcPr>
                <w:p w14:paraId="6ED244AE">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599" w:type="pct"/>
                  <w:noWrap w:val="0"/>
                  <w:vAlign w:val="center"/>
                </w:tcPr>
                <w:p w14:paraId="2396CA7B">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40.194</w:t>
                  </w:r>
                </w:p>
              </w:tc>
              <w:tc>
                <w:tcPr>
                  <w:tcW w:w="651" w:type="pct"/>
                  <w:noWrap w:val="0"/>
                  <w:vAlign w:val="center"/>
                </w:tcPr>
                <w:p w14:paraId="33954536">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45" w:type="pct"/>
                  <w:noWrap w:val="0"/>
                  <w:vAlign w:val="center"/>
                </w:tcPr>
                <w:p w14:paraId="285772B6">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r>
          </w:tbl>
          <w:p w14:paraId="0D8B8E65">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w:t>
            </w:r>
            <w:r>
              <w:rPr>
                <w:rFonts w:hint="eastAsia"/>
                <w:b/>
                <w:bCs/>
                <w:color w:val="000000" w:themeColor="text1"/>
                <w:spacing w:val="-10"/>
                <w:sz w:val="24"/>
                <w14:textFill>
                  <w14:solidFill>
                    <w14:schemeClr w14:val="tx1"/>
                  </w14:solidFill>
                </w14:textFill>
              </w:rPr>
              <w:t>5</w:t>
            </w:r>
            <w:r>
              <w:rPr>
                <w:b/>
                <w:bCs/>
                <w:color w:val="000000" w:themeColor="text1"/>
                <w:spacing w:val="-10"/>
                <w:sz w:val="24"/>
                <w14:textFill>
                  <w14:solidFill>
                    <w14:schemeClr w14:val="tx1"/>
                  </w14:solidFill>
                </w14:textFill>
              </w:rPr>
              <w:t>）环境管理要求</w:t>
            </w:r>
          </w:p>
          <w:p w14:paraId="57E632A7">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rFonts w:hAnsi="宋体"/>
                <w:bCs/>
                <w:color w:val="000000" w:themeColor="text1"/>
                <w:spacing w:val="-10"/>
                <w:sz w:val="24"/>
                <w14:textFill>
                  <w14:solidFill>
                    <w14:schemeClr w14:val="tx1"/>
                  </w14:solidFill>
                </w14:textFill>
              </w:rPr>
              <w:t>①</w:t>
            </w:r>
            <w:r>
              <w:rPr>
                <w:bCs/>
                <w:color w:val="000000" w:themeColor="text1"/>
                <w:spacing w:val="-10"/>
                <w:sz w:val="24"/>
                <w14:textFill>
                  <w14:solidFill>
                    <w14:schemeClr w14:val="tx1"/>
                  </w14:solidFill>
                </w14:textFill>
              </w:rPr>
              <w:t>一般固废</w:t>
            </w:r>
          </w:p>
          <w:p w14:paraId="162B8781">
            <w:pPr>
              <w:adjustRightInd w:val="0"/>
              <w:snapToGrid w:val="0"/>
              <w:spacing w:line="440" w:lineRule="exact"/>
              <w:ind w:firstLine="440" w:firstLineChars="200"/>
              <w:rPr>
                <w:rFonts w:hint="eastAsia"/>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企业应建立固体废物责任制度，并做到将各类固废分类</w:t>
            </w:r>
            <w:r>
              <w:rPr>
                <w:rFonts w:hint="eastAsia"/>
                <w:bCs/>
                <w:color w:val="000000" w:themeColor="text1"/>
                <w:spacing w:val="-10"/>
                <w:sz w:val="24"/>
                <w:lang w:eastAsia="zh-CN"/>
                <w14:textFill>
                  <w14:solidFill>
                    <w14:schemeClr w14:val="tx1"/>
                  </w14:solidFill>
                </w14:textFill>
              </w:rPr>
              <w:t>收集</w:t>
            </w:r>
            <w:r>
              <w:rPr>
                <w:bCs/>
                <w:color w:val="000000" w:themeColor="text1"/>
                <w:spacing w:val="-10"/>
                <w:sz w:val="24"/>
                <w14:textFill>
                  <w14:solidFill>
                    <w14:schemeClr w14:val="tx1"/>
                  </w14:solidFill>
                </w14:textFill>
              </w:rPr>
              <w:t>暂存，暂存场所应设防渗漏、防雨淋、防扬尘等措施，确</w:t>
            </w:r>
            <w:bookmarkStart w:id="67" w:name="_Hlt99273134"/>
            <w:bookmarkEnd w:id="67"/>
            <w:r>
              <w:rPr>
                <w:bCs/>
                <w:color w:val="000000" w:themeColor="text1"/>
                <w:spacing w:val="-10"/>
                <w:sz w:val="24"/>
                <w14:textFill>
                  <w14:solidFill>
                    <w14:schemeClr w14:val="tx1"/>
                  </w14:solidFill>
                </w14:textFill>
              </w:rPr>
              <w:t>保固废不产生二次污染。</w:t>
            </w:r>
          </w:p>
          <w:p w14:paraId="38B25AC7">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5、地下水、土壤</w:t>
            </w:r>
          </w:p>
          <w:p w14:paraId="24720EA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根据《建设项目环境影响评价报告表编制技术指南（污染影响类）（试行）》要求，报告表项目原则上不开展地下水环境质量现状调查。本项目生产车间等均采用水泥硬化进行防渗建设，正常工况生产过</w:t>
            </w:r>
            <w:r>
              <w:rPr>
                <w:rFonts w:hint="eastAsia"/>
                <w:bCs/>
                <w:color w:val="000000" w:themeColor="text1"/>
                <w:spacing w:val="-10"/>
                <w:sz w:val="24"/>
                <w:lang w:eastAsia="zh-CN"/>
                <w14:textFill>
                  <w14:solidFill>
                    <w14:schemeClr w14:val="tx1"/>
                  </w14:solidFill>
                </w14:textFill>
              </w:rPr>
              <w:t>程中</w:t>
            </w:r>
            <w:r>
              <w:rPr>
                <w:rFonts w:hint="eastAsia"/>
                <w:bCs/>
                <w:color w:val="000000" w:themeColor="text1"/>
                <w:spacing w:val="-10"/>
                <w:sz w:val="24"/>
                <w14:textFill>
                  <w14:solidFill>
                    <w14:schemeClr w14:val="tx1"/>
                  </w14:solidFill>
                </w14:textFill>
              </w:rPr>
              <w:t>不存在地下水污染途径。</w:t>
            </w:r>
          </w:p>
          <w:p w14:paraId="37F7D8D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根据《建设项目环境影响报告表编制技术指南（ 污染影响类）（试行）》要求，报告表项目原则上不开展土壤环境质量现状调查。本项目生产车间等进行分区防渗建设，正常工况生产过</w:t>
            </w:r>
            <w:r>
              <w:rPr>
                <w:rFonts w:hint="eastAsia"/>
                <w:bCs/>
                <w:color w:val="000000" w:themeColor="text1"/>
                <w:spacing w:val="-10"/>
                <w:sz w:val="24"/>
                <w:lang w:eastAsia="zh-CN"/>
                <w14:textFill>
                  <w14:solidFill>
                    <w14:schemeClr w14:val="tx1"/>
                  </w14:solidFill>
                </w14:textFill>
              </w:rPr>
              <w:t>程中</w:t>
            </w:r>
            <w:r>
              <w:rPr>
                <w:rFonts w:hint="eastAsia"/>
                <w:bCs/>
                <w:color w:val="000000" w:themeColor="text1"/>
                <w:spacing w:val="-10"/>
                <w:sz w:val="24"/>
                <w14:textFill>
                  <w14:solidFill>
                    <w14:schemeClr w14:val="tx1"/>
                  </w14:solidFill>
                </w14:textFill>
              </w:rPr>
              <w:t>不存在土壤污染途径。</w:t>
            </w:r>
          </w:p>
          <w:p w14:paraId="7150469C">
            <w:pPr>
              <w:pStyle w:val="22"/>
              <w:keepNext w:val="0"/>
              <w:keepLines w:val="0"/>
              <w:pageBreakBefore w:val="0"/>
              <w:widowControl w:val="0"/>
              <w:kinsoku/>
              <w:wordWrap/>
              <w:overflowPunct/>
              <w:topLinePunct w:val="0"/>
              <w:autoSpaceDE/>
              <w:autoSpaceDN/>
              <w:bidi w:val="0"/>
              <w:spacing w:after="0" w:line="360" w:lineRule="auto"/>
              <w:ind w:left="0" w:leftChars="0" w:firstLine="480"/>
              <w:textAlignment w:val="auto"/>
              <w:rPr>
                <w:color w:val="000000" w:themeColor="text1"/>
                <w:highlight w:val="none"/>
                <w:lang w:val="en-US" w:eastAsia="zh-CN"/>
                <w14:textFill>
                  <w14:solidFill>
                    <w14:schemeClr w14:val="tx1"/>
                  </w14:solidFill>
                </w14:textFill>
              </w:rPr>
            </w:pPr>
            <w:r>
              <w:rPr>
                <w:color w:val="000000" w:themeColor="text1"/>
                <w:highlight w:val="none"/>
                <w:lang w:val="en-US" w:eastAsia="zh-CN"/>
                <w14:textFill>
                  <w14:solidFill>
                    <w14:schemeClr w14:val="tx1"/>
                  </w14:solidFill>
                </w14:textFill>
              </w:rPr>
              <w:t>项目分区保护措施如下表：</w:t>
            </w:r>
          </w:p>
          <w:p w14:paraId="27890D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宋体" w:eastAsia="宋体" w:cs="Times New Roman"/>
                <w:b/>
                <w:bCs/>
                <w:color w:val="000000" w:themeColor="text1"/>
                <w:sz w:val="21"/>
                <w:szCs w:val="21"/>
                <w:lang w:val="en-US" w:eastAsia="zh-CN"/>
                <w14:textFill>
                  <w14:solidFill>
                    <w14:schemeClr w14:val="tx1"/>
                  </w14:solidFill>
                </w14:textFill>
              </w:rPr>
            </w:pPr>
            <w:r>
              <w:rPr>
                <w:rFonts w:hint="eastAsia" w:ascii="Times New Roman" w:hAnsi="宋体" w:eastAsia="宋体" w:cs="Times New Roman"/>
                <w:b/>
                <w:bCs/>
                <w:color w:val="000000" w:themeColor="text1"/>
                <w:sz w:val="21"/>
                <w:szCs w:val="21"/>
                <w:lang w:val="en-US" w:eastAsia="zh-CN"/>
                <w14:textFill>
                  <w14:solidFill>
                    <w14:schemeClr w14:val="tx1"/>
                  </w14:solidFill>
                </w14:textFill>
              </w:rPr>
              <w:t>表4-18 地下水、土壤分区保护措施一览表</w:t>
            </w:r>
          </w:p>
          <w:tbl>
            <w:tblPr>
              <w:tblStyle w:val="2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530"/>
              <w:gridCol w:w="5037"/>
            </w:tblGrid>
            <w:tr w14:paraId="60099C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noWrap w:val="0"/>
                  <w:vAlign w:val="center"/>
                </w:tcPr>
                <w:p w14:paraId="7572453C">
                  <w:pPr>
                    <w:pStyle w:val="22"/>
                    <w:spacing w:after="0"/>
                    <w:ind w:left="0" w:leftChars="0" w:firstLine="0" w:firstLineChars="0"/>
                    <w:jc w:val="center"/>
                    <w:rPr>
                      <w:color w:val="000000" w:themeColor="text1"/>
                      <w:szCs w:val="21"/>
                      <w:highlight w:val="none"/>
                      <w:lang w:val="en-US" w:eastAsia="zh-CN"/>
                      <w14:textFill>
                        <w14:solidFill>
                          <w14:schemeClr w14:val="tx1"/>
                        </w14:solidFill>
                      </w14:textFill>
                    </w:rPr>
                  </w:pPr>
                  <w:r>
                    <w:rPr>
                      <w:color w:val="000000" w:themeColor="text1"/>
                      <w:szCs w:val="21"/>
                      <w:highlight w:val="none"/>
                      <w:lang w:val="en-US" w:eastAsia="zh-CN"/>
                      <w14:textFill>
                        <w14:solidFill>
                          <w14:schemeClr w14:val="tx1"/>
                        </w14:solidFill>
                      </w14:textFill>
                    </w:rPr>
                    <w:t>防渗分区</w:t>
                  </w:r>
                </w:p>
              </w:tc>
              <w:tc>
                <w:tcPr>
                  <w:tcW w:w="1530" w:type="dxa"/>
                  <w:noWrap w:val="0"/>
                  <w:vAlign w:val="center"/>
                </w:tcPr>
                <w:p w14:paraId="2FE3BAB4">
                  <w:pPr>
                    <w:snapToGrid w:val="0"/>
                    <w:contextualSpacing/>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主要环节</w:t>
                  </w:r>
                </w:p>
              </w:tc>
              <w:tc>
                <w:tcPr>
                  <w:tcW w:w="5037" w:type="dxa"/>
                  <w:noWrap w:val="0"/>
                  <w:vAlign w:val="center"/>
                </w:tcPr>
                <w:p w14:paraId="63B82234">
                  <w:pPr>
                    <w:snapToGrid w:val="0"/>
                    <w:contextualSpacing/>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采取的防渗处理方案</w:t>
                  </w:r>
                </w:p>
              </w:tc>
            </w:tr>
            <w:tr w14:paraId="48A85B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noWrap w:val="0"/>
                  <w:vAlign w:val="center"/>
                </w:tcPr>
                <w:p w14:paraId="7DB84326">
                  <w:pPr>
                    <w:topLinePunct/>
                    <w:contextualSpacing/>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一般防渗区</w:t>
                  </w:r>
                </w:p>
                <w:p w14:paraId="01139275">
                  <w:pPr>
                    <w:contextualSpacing/>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（等效黏土防渗层Mb≥1.5m，K≤1×10</w:t>
                  </w:r>
                  <w:r>
                    <w:rPr>
                      <w:color w:val="000000" w:themeColor="text1"/>
                      <w:szCs w:val="21"/>
                      <w:highlight w:val="none"/>
                      <w:vertAlign w:val="superscript"/>
                      <w14:textFill>
                        <w14:solidFill>
                          <w14:schemeClr w14:val="tx1"/>
                        </w14:solidFill>
                      </w14:textFill>
                    </w:rPr>
                    <w:t>-7</w:t>
                  </w:r>
                  <w:r>
                    <w:rPr>
                      <w:color w:val="000000" w:themeColor="text1"/>
                      <w:szCs w:val="21"/>
                      <w:highlight w:val="none"/>
                      <w14:textFill>
                        <w14:solidFill>
                          <w14:schemeClr w14:val="tx1"/>
                        </w14:solidFill>
                      </w14:textFill>
                    </w:rPr>
                    <w:t>cm/s）</w:t>
                  </w:r>
                </w:p>
              </w:tc>
              <w:tc>
                <w:tcPr>
                  <w:tcW w:w="1530" w:type="dxa"/>
                  <w:noWrap w:val="0"/>
                  <w:vAlign w:val="center"/>
                </w:tcPr>
                <w:p w14:paraId="1BC90A38">
                  <w:pPr>
                    <w:pStyle w:val="22"/>
                    <w:spacing w:after="0"/>
                    <w:ind w:left="0" w:lef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加工车间及仓库</w:t>
                  </w:r>
                </w:p>
              </w:tc>
              <w:tc>
                <w:tcPr>
                  <w:tcW w:w="5037" w:type="dxa"/>
                  <w:noWrap w:val="0"/>
                  <w:vAlign w:val="center"/>
                </w:tcPr>
                <w:p w14:paraId="1125FA40">
                  <w:pPr>
                    <w:pStyle w:val="79"/>
                    <w:autoSpaceDE/>
                    <w:autoSpaceDN/>
                    <w:contextualSpacing/>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pacing w:val="-5"/>
                      <w:sz w:val="21"/>
                      <w:szCs w:val="21"/>
                      <w:highlight w:val="none"/>
                      <w14:textFill>
                        <w14:solidFill>
                          <w14:schemeClr w14:val="tx1"/>
                        </w14:solidFill>
                      </w14:textFill>
                    </w:rPr>
                    <w:t>严格按照建筑防渗设计规范，采用严格的防渗措施，防渗地坪自上而下建设方案为：</w:t>
                  </w:r>
                </w:p>
                <w:p w14:paraId="0C2B69B8">
                  <w:pPr>
                    <w:pStyle w:val="22"/>
                    <w:spacing w:after="0"/>
                    <w:ind w:left="0" w:leftChars="0" w:firstLine="0" w:firstLineChars="0"/>
                    <w:rPr>
                      <w:color w:val="000000" w:themeColor="text1"/>
                      <w:sz w:val="21"/>
                      <w:szCs w:val="21"/>
                      <w:highlight w:val="none"/>
                      <w:lang w:val="en-US" w:eastAsia="zh-CN"/>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①40mm厚细石砼②水泥砂浆结合层一道③100mm 厚</w:t>
                  </w:r>
                  <w:r>
                    <w:rPr>
                      <w:rFonts w:ascii="Times New Roman" w:hAnsi="Times New Roman" w:cs="Times New Roman"/>
                      <w:color w:val="000000" w:themeColor="text1"/>
                      <w:spacing w:val="-48"/>
                      <w:sz w:val="21"/>
                      <w:szCs w:val="21"/>
                      <w:highlight w:val="none"/>
                      <w14:textFill>
                        <w14:solidFill>
                          <w14:schemeClr w14:val="tx1"/>
                        </w14:solidFill>
                      </w14:textFill>
                    </w:rPr>
                    <w:t xml:space="preserve"> </w:t>
                  </w:r>
                  <w:r>
                    <w:rPr>
                      <w:rFonts w:ascii="Times New Roman" w:hAnsi="Times New Roman" w:cs="Times New Roman"/>
                      <w:color w:val="000000" w:themeColor="text1"/>
                      <w:sz w:val="21"/>
                      <w:szCs w:val="21"/>
                      <w:highlight w:val="none"/>
                      <w14:textFill>
                        <w14:solidFill>
                          <w14:schemeClr w14:val="tx1"/>
                        </w14:solidFill>
                      </w14:textFill>
                    </w:rPr>
                    <w:t>C15混凝土随打随抹光④50mm厚级配砂石垫层⑤3:7水泥土夯实。</w:t>
                  </w:r>
                </w:p>
              </w:tc>
            </w:tr>
            <w:tr w14:paraId="2CAA9F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noWrap w:val="0"/>
                  <w:vAlign w:val="center"/>
                </w:tcPr>
                <w:p w14:paraId="18BC38D8">
                  <w:pPr>
                    <w:topLinePunct/>
                    <w:contextualSpacing/>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简单防渗区</w:t>
                  </w:r>
                </w:p>
              </w:tc>
              <w:tc>
                <w:tcPr>
                  <w:tcW w:w="1530" w:type="dxa"/>
                  <w:noWrap w:val="0"/>
                  <w:vAlign w:val="center"/>
                </w:tcPr>
                <w:p w14:paraId="78E804C8">
                  <w:pPr>
                    <w:pStyle w:val="22"/>
                    <w:spacing w:after="0"/>
                    <w:ind w:left="0" w:lef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宿舍生活区、办公区</w:t>
                  </w:r>
                </w:p>
              </w:tc>
              <w:tc>
                <w:tcPr>
                  <w:tcW w:w="5037" w:type="dxa"/>
                  <w:noWrap w:val="0"/>
                  <w:vAlign w:val="center"/>
                </w:tcPr>
                <w:p w14:paraId="1C6A4EA8">
                  <w:pPr>
                    <w:topLinePunct/>
                    <w:contextualSpacing/>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采取普通地面水泥硬化措施</w:t>
                  </w:r>
                </w:p>
              </w:tc>
            </w:tr>
          </w:tbl>
          <w:p w14:paraId="7049AF07">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6、生态</w:t>
            </w:r>
          </w:p>
          <w:p w14:paraId="76CEB1E3">
            <w:pPr>
              <w:adjustRightInd w:val="0"/>
              <w:snapToGrid w:val="0"/>
              <w:spacing w:line="440" w:lineRule="exact"/>
              <w:ind w:firstLine="440" w:firstLineChars="200"/>
              <w:rPr>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项目所在区域不涉及珍稀动物、植被等生态形态的变化，项目建设对所在地生态影响甚微。项目建设对生态影响主要为场界外的生态影响。根据现场勘查，项目附近植被主要为杂草灌木、少量人工林。项目建设将对周边植被有一定的影响，只要建设单位积极采取环保措施，确保</w:t>
            </w:r>
            <w:r>
              <w:rPr>
                <w:rFonts w:hint="eastAsia"/>
                <w:bCs/>
                <w:color w:val="000000" w:themeColor="text1"/>
                <w:spacing w:val="-10"/>
                <w:sz w:val="24"/>
                <w14:textFill>
                  <w14:solidFill>
                    <w14:schemeClr w14:val="tx1"/>
                  </w14:solidFill>
                </w14:textFill>
              </w:rPr>
              <w:t>各污染物</w:t>
            </w:r>
            <w:r>
              <w:rPr>
                <w:bCs/>
                <w:color w:val="000000" w:themeColor="text1"/>
                <w:spacing w:val="-10"/>
                <w:sz w:val="24"/>
                <w14:textFill>
                  <w14:solidFill>
                    <w14:schemeClr w14:val="tx1"/>
                  </w14:solidFill>
                </w14:textFill>
              </w:rPr>
              <w:t>达标排放，不降低当地环境质量，项目建设对植被的影响不大，在可接受范围内。</w:t>
            </w:r>
          </w:p>
          <w:p w14:paraId="7B057605">
            <w:pPr>
              <w:adjustRightInd w:val="0"/>
              <w:snapToGrid w:val="0"/>
              <w:spacing w:line="440" w:lineRule="exact"/>
              <w:ind w:firstLine="442" w:firstLineChars="200"/>
              <w:rPr>
                <w:rFonts w:hint="eastAsia"/>
                <w:b/>
                <w:bCs/>
                <w:color w:val="000000" w:themeColor="text1"/>
                <w:spacing w:val="-10"/>
                <w:sz w:val="24"/>
                <w14:textFill>
                  <w14:solidFill>
                    <w14:schemeClr w14:val="tx1"/>
                  </w14:solidFill>
                </w14:textFill>
              </w:rPr>
            </w:pPr>
            <w:r>
              <w:rPr>
                <w:b/>
                <w:bCs/>
                <w:color w:val="000000" w:themeColor="text1"/>
                <w:spacing w:val="-10"/>
                <w:sz w:val="24"/>
                <w14:textFill>
                  <w14:solidFill>
                    <w14:schemeClr w14:val="tx1"/>
                  </w14:solidFill>
                </w14:textFill>
              </w:rPr>
              <w:t>7、环境风险</w:t>
            </w:r>
          </w:p>
          <w:p w14:paraId="6A761AFA">
            <w:pPr>
              <w:adjustRightInd w:val="0"/>
              <w:snapToGrid w:val="0"/>
              <w:spacing w:line="440" w:lineRule="exact"/>
              <w:ind w:firstLine="440" w:firstLineChars="200"/>
              <w:rPr>
                <w:rFonts w:hint="eastAsia"/>
                <w:bCs/>
                <w:color w:val="000000" w:themeColor="text1"/>
                <w:spacing w:val="-10"/>
                <w:sz w:val="24"/>
                <w14:textFill>
                  <w14:solidFill>
                    <w14:schemeClr w14:val="tx1"/>
                  </w14:solidFill>
                </w14:textFill>
              </w:rPr>
            </w:pPr>
            <w:r>
              <w:rPr>
                <w:rFonts w:hint="eastAsia"/>
                <w:bCs/>
                <w:color w:val="000000" w:themeColor="text1"/>
                <w:spacing w:val="-10"/>
                <w:sz w:val="24"/>
                <w14:textFill>
                  <w14:solidFill>
                    <w14:schemeClr w14:val="tx1"/>
                  </w14:solidFill>
                </w14:textFill>
              </w:rPr>
              <w:t>根据《建设项目环境风险评价技术导则》（HJ169-2018）、《关于进一步加强环境影响评价管理防范环境风险的通知》（环发〔2012〕77）号以及《关于切实加强风险防范严格环境影响评价管理的通知》（环发〔2012〕98 号）的要求，对本项目进行环境风险评价。</w:t>
            </w:r>
          </w:p>
          <w:p w14:paraId="23DFCCA5">
            <w:pPr>
              <w:adjustRightInd w:val="0"/>
              <w:snapToGrid w:val="0"/>
              <w:spacing w:line="440" w:lineRule="exact"/>
              <w:ind w:firstLine="440" w:firstLineChars="200"/>
              <w:rPr>
                <w:rFonts w:hint="default" w:eastAsia="宋体"/>
                <w:bCs/>
                <w:color w:val="000000" w:themeColor="text1"/>
                <w:spacing w:val="-10"/>
                <w:sz w:val="24"/>
                <w:lang w:val="en-US" w:eastAsia="zh-CN"/>
                <w14:textFill>
                  <w14:solidFill>
                    <w14:schemeClr w14:val="tx1"/>
                  </w14:solidFill>
                </w14:textFill>
              </w:rPr>
            </w:pPr>
            <w:r>
              <w:rPr>
                <w:rFonts w:hint="eastAsia"/>
                <w:bCs/>
                <w:color w:val="000000" w:themeColor="text1"/>
                <w:spacing w:val="-10"/>
                <w:sz w:val="24"/>
                <w14:textFill>
                  <w14:solidFill>
                    <w14:schemeClr w14:val="tx1"/>
                  </w14:solidFill>
                </w14:textFill>
              </w:rPr>
              <w:t>⑴</w:t>
            </w:r>
            <w:r>
              <w:rPr>
                <w:rFonts w:hint="eastAsia"/>
                <w:bCs/>
                <w:color w:val="000000" w:themeColor="text1"/>
                <w:spacing w:val="-10"/>
                <w:sz w:val="24"/>
                <w:lang w:val="en-US" w:eastAsia="zh-CN"/>
                <w14:textFill>
                  <w14:solidFill>
                    <w14:schemeClr w14:val="tx1"/>
                  </w14:solidFill>
                </w14:textFill>
              </w:rPr>
              <w:t>风险调查</w:t>
            </w:r>
          </w:p>
          <w:p w14:paraId="1B3C13A5">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计算所涉及的每种危险物质在厂界内的最大存在总量与其在附录B中对应临界量的比值</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Q</w:t>
            </w:r>
            <w:r>
              <w:rPr>
                <w:rFonts w:hint="eastAsia" w:cs="Times New Roman"/>
                <w:color w:val="000000" w:themeColor="text1"/>
                <w:sz w:val="24"/>
                <w:highlight w:val="none"/>
                <w:lang w:eastAsia="zh-CN"/>
                <w14:textFill>
                  <w14:solidFill>
                    <w14:schemeClr w14:val="tx1"/>
                  </w14:solidFill>
                </w14:textFill>
              </w:rPr>
              <w:t>）</w:t>
            </w:r>
          </w:p>
          <w:p w14:paraId="2ADD4A01">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当存在多种危险物质时，则按下式计算物质总量与其临界量比值</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Q</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w:t>
            </w:r>
          </w:p>
          <w:p w14:paraId="51DB6485">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Q=(q1/Q1)+(q2/Q2)+…+</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qn/Qn</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式中：q1、q2、…、qn------每种危险物质的最大存在总量，t；</w:t>
            </w:r>
          </w:p>
          <w:p w14:paraId="1BC56788">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Q1、Q2、…Qn-------每种危险物质的临界量，t；</w:t>
            </w:r>
          </w:p>
          <w:p w14:paraId="7EAE37CC">
            <w:pPr>
              <w:spacing w:line="360" w:lineRule="auto"/>
              <w:ind w:firstLine="480" w:firstLineChars="200"/>
              <w:rPr>
                <w:rFonts w:hint="default" w:ascii="Times New Roman" w:hAnsi="Times New Roman" w:eastAsia="宋体" w:cs="Times New Roman"/>
                <w:color w:val="000000" w:themeColor="text1"/>
                <w:spacing w:val="5"/>
                <w:sz w:val="24"/>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当Q&lt;1时，该项目环境风险潜势为Ⅰ。</w:t>
            </w:r>
          </w:p>
          <w:p w14:paraId="1E3B4BCC">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当Q&gt;1时，将Q值划分为：(1)1≤Q&lt;10；(2)10≤Q&lt;100；(3)100≤Q</w:t>
            </w:r>
          </w:p>
          <w:p w14:paraId="47F40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本项目生产过程</w:t>
            </w:r>
            <w:r>
              <w:rPr>
                <w:rFonts w:hint="eastAsia" w:cs="Times New Roman"/>
                <w:color w:val="000000" w:themeColor="text1"/>
                <w:sz w:val="24"/>
                <w:highlight w:val="none"/>
                <w:lang w:val="en-US" w:eastAsia="zh-CN"/>
                <w14:textFill>
                  <w14:solidFill>
                    <w14:schemeClr w14:val="tx1"/>
                  </w14:solidFill>
                </w14:textFill>
              </w:rPr>
              <w:t>不涉及风险物质，</w:t>
            </w:r>
            <w:r>
              <w:rPr>
                <w:rFonts w:hint="default" w:ascii="Times New Roman" w:hAnsi="Times New Roman" w:eastAsia="宋体" w:cs="Times New Roman"/>
                <w:color w:val="000000" w:themeColor="text1"/>
                <w:sz w:val="24"/>
                <w:highlight w:val="none"/>
                <w14:textFill>
                  <w14:solidFill>
                    <w14:schemeClr w14:val="tx1"/>
                  </w14:solidFill>
                </w14:textFill>
              </w:rPr>
              <w:t>因此，环境风险潜势为Ⅰ。</w:t>
            </w:r>
          </w:p>
          <w:p w14:paraId="6D87F903">
            <w:pPr>
              <w:spacing w:line="360" w:lineRule="auto"/>
              <w:ind w:firstLine="56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cs="Times New Roman"/>
                <w:color w:val="000000" w:themeColor="text1"/>
                <w:spacing w:val="20"/>
                <w:sz w:val="24"/>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评价等级</w:t>
            </w:r>
          </w:p>
          <w:p w14:paraId="4BF2B69A">
            <w:pPr>
              <w:spacing w:line="360" w:lineRule="auto"/>
              <w:ind w:firstLine="480" w:firstLineChars="200"/>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根据导则要求，按照表4-</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highlight w:val="none"/>
                <w14:textFill>
                  <w14:solidFill>
                    <w14:schemeClr w14:val="tx1"/>
                  </w14:solidFill>
                </w14:textFill>
              </w:rPr>
              <w:t>确定评价工作等级。风险潜势为Ⅳ级以上，进行一级评价；风险潜势为Ⅲ，进行二级评价；风险潜势为Ⅱ，进行三级评价，风险潜势为Ⅰ，可开展简单分析。</w:t>
            </w:r>
          </w:p>
          <w:p w14:paraId="5C8B8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宋体" w:eastAsia="宋体" w:cs="Times New Roman"/>
                <w:b/>
                <w:bCs/>
                <w:color w:val="000000" w:themeColor="text1"/>
                <w:sz w:val="21"/>
                <w:szCs w:val="21"/>
                <w:lang w:val="en-US" w:eastAsia="zh-CN"/>
                <w14:textFill>
                  <w14:solidFill>
                    <w14:schemeClr w14:val="tx1"/>
                  </w14:solidFill>
                </w14:textFill>
              </w:rPr>
            </w:pPr>
            <w:r>
              <w:rPr>
                <w:rFonts w:hint="default" w:ascii="Times New Roman" w:hAnsi="宋体" w:eastAsia="宋体" w:cs="Times New Roman"/>
                <w:b/>
                <w:bCs/>
                <w:color w:val="000000" w:themeColor="text1"/>
                <w:sz w:val="21"/>
                <w:szCs w:val="21"/>
                <w:lang w:val="en-US" w:eastAsia="zh-CN"/>
                <w14:textFill>
                  <w14:solidFill>
                    <w14:schemeClr w14:val="tx1"/>
                  </w14:solidFill>
                </w14:textFill>
              </w:rPr>
              <w:t xml:space="preserve"> </w:t>
            </w:r>
            <w:r>
              <w:rPr>
                <w:rFonts w:hint="eastAsia" w:ascii="Times New Roman" w:hAnsi="宋体" w:eastAsia="宋体" w:cs="Times New Roman"/>
                <w:b/>
                <w:bCs/>
                <w:color w:val="000000" w:themeColor="text1"/>
                <w:sz w:val="21"/>
                <w:szCs w:val="21"/>
                <w:lang w:val="en-US" w:eastAsia="zh-CN"/>
                <w14:textFill>
                  <w14:solidFill>
                    <w14:schemeClr w14:val="tx1"/>
                  </w14:solidFill>
                </w14:textFill>
              </w:rPr>
              <w:t>表4-20</w:t>
            </w:r>
            <w:r>
              <w:rPr>
                <w:rFonts w:hint="default" w:ascii="Times New Roman" w:hAnsi="宋体" w:eastAsia="宋体" w:cs="Times New Roman"/>
                <w:b/>
                <w:bCs/>
                <w:color w:val="000000" w:themeColor="text1"/>
                <w:sz w:val="21"/>
                <w:szCs w:val="21"/>
                <w:lang w:val="en-US" w:eastAsia="zh-CN"/>
                <w14:textFill>
                  <w14:solidFill>
                    <w14:schemeClr w14:val="tx1"/>
                  </w14:solidFill>
                </w14:textFill>
              </w:rPr>
              <w:t xml:space="preserve"> 评价工作等级</w:t>
            </w:r>
          </w:p>
          <w:p w14:paraId="425E3E61">
            <w:pPr>
              <w:spacing w:line="29" w:lineRule="exact"/>
              <w:ind w:firstLine="163"/>
              <w:textAlignment w:val="center"/>
              <w:rPr>
                <w:rFonts w:hint="default" w:ascii="Times New Roman" w:hAnsi="Times New Roman" w:cs="Times New Roman"/>
                <w:color w:val="000000" w:themeColor="text1"/>
                <w14:textFill>
                  <w14:solidFill>
                    <w14:schemeClr w14:val="tx1"/>
                  </w14:solidFill>
                </w14:textFill>
              </w:rPr>
            </w:pPr>
          </w:p>
          <w:tbl>
            <w:tblPr>
              <w:tblStyle w:val="2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97"/>
              <w:gridCol w:w="1537"/>
              <w:gridCol w:w="1703"/>
              <w:gridCol w:w="1823"/>
              <w:gridCol w:w="1911"/>
            </w:tblGrid>
            <w:tr w14:paraId="3C292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jc w:val="center"/>
              </w:trPr>
              <w:tc>
                <w:tcPr>
                  <w:tcW w:w="884" w:type="pct"/>
                  <w:tcBorders>
                    <w:top w:val="single" w:color="auto" w:sz="12" w:space="0"/>
                    <w:left w:val="nil"/>
                  </w:tcBorders>
                  <w:noWrap w:val="0"/>
                  <w:vAlign w:val="center"/>
                </w:tcPr>
                <w:p w14:paraId="2DA2DC0D">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环境风险潜势</w:t>
                  </w:r>
                </w:p>
              </w:tc>
              <w:tc>
                <w:tcPr>
                  <w:tcW w:w="907" w:type="pct"/>
                  <w:tcBorders>
                    <w:top w:val="single" w:color="auto" w:sz="12" w:space="0"/>
                  </w:tcBorders>
                  <w:noWrap w:val="0"/>
                  <w:vAlign w:val="center"/>
                </w:tcPr>
                <w:p w14:paraId="4AE0BBB3">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Ⅳ 、 Ⅳ+</w:t>
                  </w:r>
                </w:p>
              </w:tc>
              <w:tc>
                <w:tcPr>
                  <w:tcW w:w="1005" w:type="pct"/>
                  <w:tcBorders>
                    <w:top w:val="single" w:color="auto" w:sz="12" w:space="0"/>
                  </w:tcBorders>
                  <w:noWrap w:val="0"/>
                  <w:vAlign w:val="center"/>
                </w:tcPr>
                <w:p w14:paraId="2F11DE31">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Ⅲ</w:t>
                  </w:r>
                </w:p>
              </w:tc>
              <w:tc>
                <w:tcPr>
                  <w:tcW w:w="1076" w:type="pct"/>
                  <w:tcBorders>
                    <w:top w:val="single" w:color="auto" w:sz="12" w:space="0"/>
                  </w:tcBorders>
                  <w:noWrap w:val="0"/>
                  <w:vAlign w:val="center"/>
                </w:tcPr>
                <w:p w14:paraId="10314D28">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Ⅱ</w:t>
                  </w:r>
                </w:p>
              </w:tc>
              <w:tc>
                <w:tcPr>
                  <w:tcW w:w="1125" w:type="pct"/>
                  <w:tcBorders>
                    <w:top w:val="single" w:color="auto" w:sz="12" w:space="0"/>
                    <w:right w:val="nil"/>
                  </w:tcBorders>
                  <w:noWrap w:val="0"/>
                  <w:vAlign w:val="center"/>
                </w:tcPr>
                <w:p w14:paraId="288F348A">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Ⅰ</w:t>
                  </w:r>
                </w:p>
              </w:tc>
            </w:tr>
            <w:tr w14:paraId="0877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84" w:type="pct"/>
                  <w:tcBorders>
                    <w:left w:val="nil"/>
                  </w:tcBorders>
                  <w:noWrap w:val="0"/>
                  <w:vAlign w:val="center"/>
                </w:tcPr>
                <w:p w14:paraId="7D7FC95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评价工作等级</w:t>
                  </w:r>
                </w:p>
              </w:tc>
              <w:tc>
                <w:tcPr>
                  <w:tcW w:w="907" w:type="pct"/>
                  <w:noWrap w:val="0"/>
                  <w:vAlign w:val="center"/>
                </w:tcPr>
                <w:p w14:paraId="43C7F69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w:t>
                  </w:r>
                </w:p>
              </w:tc>
              <w:tc>
                <w:tcPr>
                  <w:tcW w:w="1005" w:type="pct"/>
                  <w:noWrap w:val="0"/>
                  <w:vAlign w:val="center"/>
                </w:tcPr>
                <w:p w14:paraId="1F92CB0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w:t>
                  </w:r>
                </w:p>
              </w:tc>
              <w:tc>
                <w:tcPr>
                  <w:tcW w:w="1076" w:type="pct"/>
                  <w:noWrap w:val="0"/>
                  <w:vAlign w:val="center"/>
                </w:tcPr>
                <w:p w14:paraId="5300C7E2">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三</w:t>
                  </w:r>
                </w:p>
              </w:tc>
              <w:tc>
                <w:tcPr>
                  <w:tcW w:w="1125" w:type="pct"/>
                  <w:tcBorders>
                    <w:right w:val="nil"/>
                  </w:tcBorders>
                  <w:noWrap w:val="0"/>
                  <w:vAlign w:val="center"/>
                </w:tcPr>
                <w:p w14:paraId="7ACDC158">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简单分析 a</w:t>
                  </w:r>
                </w:p>
              </w:tc>
            </w:tr>
            <w:tr w14:paraId="19F0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5000" w:type="pct"/>
                  <w:gridSpan w:val="5"/>
                  <w:tcBorders>
                    <w:left w:val="nil"/>
                    <w:bottom w:val="single" w:color="auto" w:sz="12" w:space="0"/>
                    <w:right w:val="nil"/>
                  </w:tcBorders>
                  <w:noWrap w:val="0"/>
                  <w:vAlign w:val="center"/>
                </w:tcPr>
                <w:p w14:paraId="68808CD5">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u w:val="none"/>
                      <w14:textFill>
                        <w14:solidFill>
                          <w14:schemeClr w14:val="tx1"/>
                        </w14:solidFill>
                      </w14:textFill>
                    </w:rPr>
                    <w:t>a是相对于详细评价工作内容而言，在描述危险物质、环境影响途径、环境危害后果、风险防范</w:t>
                  </w:r>
                </w:p>
              </w:tc>
            </w:tr>
          </w:tbl>
          <w:p w14:paraId="7D478001">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由表4-</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highlight w:val="none"/>
                <w14:textFill>
                  <w14:solidFill>
                    <w14:schemeClr w14:val="tx1"/>
                  </w14:solidFill>
                </w14:textFill>
              </w:rPr>
              <w:t>可知，本项目风险潜势为Ⅰ，因此开展简单分析。</w:t>
            </w:r>
          </w:p>
          <w:p w14:paraId="0992D729">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环境敏感目标概况：项目不在饮用水源准保护区特殊保护的区域、集中式饮用水水源地区域、分散式饮用水水源地分布区域。</w:t>
            </w:r>
          </w:p>
          <w:p w14:paraId="6DF1638C">
            <w:pPr>
              <w:spacing w:line="360" w:lineRule="auto"/>
              <w:ind w:firstLine="488"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val="0"/>
                <w:bCs w:val="0"/>
                <w:color w:val="000000" w:themeColor="text1"/>
                <w:spacing w:val="2"/>
                <w:sz w:val="24"/>
                <w14:textFill>
                  <w14:solidFill>
                    <w14:schemeClr w14:val="tx1"/>
                  </w14:solidFill>
                </w14:textFill>
              </w:rPr>
              <w:t>2、环境风险识</w:t>
            </w:r>
            <w:r>
              <w:rPr>
                <w:rFonts w:hint="default" w:ascii="Times New Roman" w:hAnsi="Times New Roman" w:cs="Times New Roman"/>
                <w:b w:val="0"/>
                <w:bCs w:val="0"/>
                <w:color w:val="000000" w:themeColor="text1"/>
                <w:sz w:val="24"/>
                <w14:textFill>
                  <w14:solidFill>
                    <w14:schemeClr w14:val="tx1"/>
                  </w14:solidFill>
                </w14:textFill>
              </w:rPr>
              <w:t>别</w:t>
            </w:r>
          </w:p>
          <w:p w14:paraId="299E61E9">
            <w:pPr>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本环评环境风险评价的重点应是对地面环境要素产生严重影响的源项。本项目环境风险主要为</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：粉尘事故排放、废机油</w:t>
            </w:r>
            <w:r>
              <w:rPr>
                <w:rFonts w:hint="default" w:ascii="Times New Roman" w:hAnsi="Times New Roman" w:eastAsia="宋体" w:cs="Times New Roman"/>
                <w:color w:val="000000" w:themeColor="text1"/>
                <w:sz w:val="24"/>
                <w:highlight w:val="none"/>
                <w14:textFill>
                  <w14:solidFill>
                    <w14:schemeClr w14:val="tx1"/>
                  </w14:solidFill>
                </w14:textFill>
              </w:rPr>
              <w:t>泄漏，按照国家环保局《关于</w:t>
            </w:r>
            <w:r>
              <w:rPr>
                <w:rFonts w:hint="eastAsia" w:cs="Times New Roman"/>
                <w:color w:val="000000" w:themeColor="text1"/>
                <w:sz w:val="24"/>
                <w:highlight w:val="none"/>
                <w:lang w:eastAsia="zh-CN"/>
                <w14:textFill>
                  <w14:solidFill>
                    <w14:schemeClr w14:val="tx1"/>
                  </w14:solidFill>
                </w14:textFill>
              </w:rPr>
              <w:t>进一步</w:t>
            </w:r>
            <w:r>
              <w:rPr>
                <w:rFonts w:hint="default" w:ascii="Times New Roman" w:hAnsi="Times New Roman" w:eastAsia="宋体" w:cs="Times New Roman"/>
                <w:color w:val="000000" w:themeColor="text1"/>
                <w:sz w:val="24"/>
                <w:highlight w:val="none"/>
                <w14:textFill>
                  <w14:solidFill>
                    <w14:schemeClr w14:val="tx1"/>
                  </w14:solidFill>
                </w14:textFill>
              </w:rPr>
              <w:t>加强环境影响评价管理防范环境风险的通知》</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（环发〔2012〕77号）</w:t>
            </w:r>
            <w:r>
              <w:rPr>
                <w:rFonts w:hint="default" w:ascii="Times New Roman" w:hAnsi="Times New Roman" w:eastAsia="宋体" w:cs="Times New Roman"/>
                <w:color w:val="000000" w:themeColor="text1"/>
                <w:sz w:val="24"/>
                <w:highlight w:val="none"/>
                <w14:textFill>
                  <w14:solidFill>
                    <w14:schemeClr w14:val="tx1"/>
                  </w14:solidFill>
                </w14:textFill>
              </w:rPr>
              <w:t>的精神，本项目环境风险对环境的影响进行分析，具体见表4-</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4"/>
                <w:highlight w:val="none"/>
                <w14:textFill>
                  <w14:solidFill>
                    <w14:schemeClr w14:val="tx1"/>
                  </w14:solidFill>
                </w14:textFill>
              </w:rPr>
              <w:t>所示。</w:t>
            </w:r>
          </w:p>
          <w:p w14:paraId="47B451BA">
            <w:pPr>
              <w:keepNext w:val="0"/>
              <w:keepLines w:val="0"/>
              <w:pageBreakBefore w:val="0"/>
              <w:widowControl w:val="0"/>
              <w:numPr>
                <w:ilvl w:val="3"/>
                <w:numId w:val="4"/>
              </w:numPr>
              <w:kinsoku/>
              <w:wordWrap/>
              <w:overflowPunct/>
              <w:topLinePunct w:val="0"/>
              <w:autoSpaceDE/>
              <w:autoSpaceDN/>
              <w:bidi w:val="0"/>
              <w:adjustRightInd w:val="0"/>
              <w:snapToGrid w:val="0"/>
              <w:spacing w:line="360" w:lineRule="auto"/>
              <w:ind w:left="0" w:leftChars="0" w:firstLine="0" w:firstLineChars="0"/>
              <w:contextualSpacing/>
              <w:jc w:val="center"/>
              <w:textAlignment w:val="auto"/>
              <w:outlineLvl w:val="9"/>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环境风险事故源项</w:t>
            </w:r>
          </w:p>
          <w:tbl>
            <w:tblPr>
              <w:tblStyle w:val="23"/>
              <w:tblW w:w="85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7"/>
              <w:gridCol w:w="1979"/>
              <w:gridCol w:w="1983"/>
              <w:gridCol w:w="2216"/>
              <w:gridCol w:w="1793"/>
            </w:tblGrid>
            <w:tr w14:paraId="6414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7" w:type="dxa"/>
                  <w:tcBorders>
                    <w:top w:val="single" w:color="auto" w:sz="12" w:space="0"/>
                    <w:left w:val="nil"/>
                  </w:tcBorders>
                  <w:noWrap w:val="0"/>
                  <w:vAlign w:val="center"/>
                </w:tcPr>
                <w:p w14:paraId="4179C990">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序号</w:t>
                  </w:r>
                </w:p>
              </w:tc>
              <w:tc>
                <w:tcPr>
                  <w:tcW w:w="1979" w:type="dxa"/>
                  <w:tcBorders>
                    <w:top w:val="single" w:color="auto" w:sz="12" w:space="0"/>
                  </w:tcBorders>
                  <w:noWrap w:val="0"/>
                  <w:vAlign w:val="center"/>
                </w:tcPr>
                <w:p w14:paraId="435D98B2">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发生事故对象</w:t>
                  </w:r>
                </w:p>
              </w:tc>
              <w:tc>
                <w:tcPr>
                  <w:tcW w:w="1983" w:type="dxa"/>
                  <w:tcBorders>
                    <w:top w:val="single" w:color="auto" w:sz="12" w:space="0"/>
                  </w:tcBorders>
                  <w:noWrap w:val="0"/>
                  <w:vAlign w:val="center"/>
                </w:tcPr>
                <w:p w14:paraId="1F44167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事故类别</w:t>
                  </w:r>
                </w:p>
              </w:tc>
              <w:tc>
                <w:tcPr>
                  <w:tcW w:w="2216" w:type="dxa"/>
                  <w:tcBorders>
                    <w:top w:val="single" w:color="auto" w:sz="12" w:space="0"/>
                  </w:tcBorders>
                  <w:noWrap w:val="0"/>
                  <w:vAlign w:val="center"/>
                </w:tcPr>
                <w:p w14:paraId="3DA2E499">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事故原因</w:t>
                  </w:r>
                </w:p>
              </w:tc>
              <w:tc>
                <w:tcPr>
                  <w:tcW w:w="1793" w:type="dxa"/>
                  <w:tcBorders>
                    <w:top w:val="single" w:color="auto" w:sz="12" w:space="0"/>
                    <w:right w:val="nil"/>
                  </w:tcBorders>
                  <w:noWrap w:val="0"/>
                  <w:vAlign w:val="center"/>
                </w:tcPr>
                <w:p w14:paraId="4F53B102">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危害对象</w:t>
                  </w:r>
                </w:p>
              </w:tc>
            </w:tr>
            <w:tr w14:paraId="1EF8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7" w:type="dxa"/>
                  <w:tcBorders>
                    <w:left w:val="nil"/>
                  </w:tcBorders>
                  <w:noWrap w:val="0"/>
                  <w:vAlign w:val="center"/>
                </w:tcPr>
                <w:p w14:paraId="7476873D">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w:t>
                  </w:r>
                </w:p>
              </w:tc>
              <w:tc>
                <w:tcPr>
                  <w:tcW w:w="1979" w:type="dxa"/>
                  <w:noWrap w:val="0"/>
                  <w:vAlign w:val="center"/>
                </w:tcPr>
                <w:p w14:paraId="2B9EC7B6">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粉尘事故排放</w:t>
                  </w:r>
                </w:p>
              </w:tc>
              <w:tc>
                <w:tcPr>
                  <w:tcW w:w="1983" w:type="dxa"/>
                  <w:noWrap w:val="0"/>
                  <w:vAlign w:val="center"/>
                </w:tcPr>
                <w:p w14:paraId="394BA8A5">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粉尘未经处理外排</w:t>
                  </w:r>
                </w:p>
              </w:tc>
              <w:tc>
                <w:tcPr>
                  <w:tcW w:w="2216" w:type="dxa"/>
                  <w:noWrap w:val="0"/>
                  <w:vAlign w:val="center"/>
                </w:tcPr>
                <w:p w14:paraId="55A8402F">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除尘器故障不运行</w:t>
                  </w:r>
                </w:p>
              </w:tc>
              <w:tc>
                <w:tcPr>
                  <w:tcW w:w="1793" w:type="dxa"/>
                  <w:tcBorders>
                    <w:right w:val="nil"/>
                  </w:tcBorders>
                  <w:noWrap w:val="0"/>
                  <w:vAlign w:val="center"/>
                </w:tcPr>
                <w:p w14:paraId="227315F7">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大气环境</w:t>
                  </w:r>
                </w:p>
              </w:tc>
            </w:tr>
          </w:tbl>
          <w:p w14:paraId="67BBDAF1">
            <w:pPr>
              <w:spacing w:line="360" w:lineRule="auto"/>
              <w:ind w:firstLine="488"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Times New Roman" w:cs="Times New Roman"/>
                <w:b w:val="0"/>
                <w:bCs w:val="0"/>
                <w:color w:val="000000" w:themeColor="text1"/>
                <w:spacing w:val="2"/>
                <w:sz w:val="24"/>
                <w14:textFill>
                  <w14:solidFill>
                    <w14:schemeClr w14:val="tx1"/>
                  </w14:solidFill>
                </w14:textFill>
              </w:rPr>
              <w:t>3</w:t>
            </w:r>
            <w:r>
              <w:rPr>
                <w:rFonts w:hint="default" w:ascii="Times New Roman" w:hAnsi="Times New Roman" w:cs="Times New Roman"/>
                <w:color w:val="000000" w:themeColor="text1"/>
                <w:spacing w:val="2"/>
                <w:sz w:val="24"/>
                <w14:textFill>
                  <w14:solidFill>
                    <w14:schemeClr w14:val="tx1"/>
                  </w14:solidFill>
                </w14:textFill>
              </w:rPr>
              <w:t>、环境风险分析</w:t>
            </w:r>
          </w:p>
          <w:p w14:paraId="6A8D7FEE">
            <w:pPr>
              <w:spacing w:line="360" w:lineRule="auto"/>
              <w:ind w:firstLine="548" w:firstLineChars="200"/>
              <w:rPr>
                <w:rFonts w:hint="default" w:ascii="Times New Roman" w:hAnsi="Times New Roman" w:eastAsia="宋体" w:cs="Times New Roman"/>
                <w:color w:val="000000" w:themeColor="text1"/>
                <w:spacing w:val="17"/>
                <w:sz w:val="24"/>
                <w:lang w:eastAsia="zh-CN"/>
                <w14:textFill>
                  <w14:solidFill>
                    <w14:schemeClr w14:val="tx1"/>
                  </w14:solidFill>
                </w14:textFill>
              </w:rPr>
            </w:pPr>
            <w:r>
              <w:rPr>
                <w:rFonts w:hint="eastAsia" w:ascii="Times New Roman" w:hAnsi="Times New Roman" w:eastAsia="宋体" w:cs="Times New Roman"/>
                <w:color w:val="000000" w:themeColor="text1"/>
                <w:spacing w:val="17"/>
                <w:sz w:val="24"/>
                <w:lang w:eastAsia="zh-CN"/>
                <w14:textFill>
                  <w14:solidFill>
                    <w14:schemeClr w14:val="tx1"/>
                  </w14:solidFill>
                </w14:textFill>
              </w:rPr>
              <w:t>（</w:t>
            </w:r>
            <w:r>
              <w:rPr>
                <w:rFonts w:hint="eastAsia" w:ascii="Times New Roman" w:hAnsi="Times New Roman" w:eastAsia="宋体" w:cs="Times New Roman"/>
                <w:color w:val="000000" w:themeColor="text1"/>
                <w:spacing w:val="17"/>
                <w:sz w:val="24"/>
                <w:lang w:val="en-US" w:eastAsia="zh-CN"/>
                <w14:textFill>
                  <w14:solidFill>
                    <w14:schemeClr w14:val="tx1"/>
                  </w14:solidFill>
                </w14:textFill>
              </w:rPr>
              <w:t>1</w:t>
            </w:r>
            <w:r>
              <w:rPr>
                <w:rFonts w:hint="eastAsia" w:ascii="Times New Roman" w:hAnsi="Times New Roman" w:eastAsia="宋体" w:cs="Times New Roman"/>
                <w:color w:val="000000" w:themeColor="text1"/>
                <w:spacing w:val="17"/>
                <w:sz w:val="24"/>
                <w:lang w:eastAsia="zh-CN"/>
                <w14:textFill>
                  <w14:solidFill>
                    <w14:schemeClr w14:val="tx1"/>
                  </w14:solidFill>
                </w14:textFill>
              </w:rPr>
              <w:t>）</w:t>
            </w:r>
            <w:r>
              <w:rPr>
                <w:rFonts w:hint="eastAsia" w:ascii="Times New Roman" w:hAnsi="Times New Roman" w:eastAsia="宋体" w:cs="Times New Roman"/>
                <w:color w:val="000000" w:themeColor="text1"/>
                <w:spacing w:val="0"/>
                <w:sz w:val="24"/>
                <w:lang w:eastAsia="zh-CN"/>
                <w14:textFill>
                  <w14:solidFill>
                    <w14:schemeClr w14:val="tx1"/>
                  </w14:solidFill>
                </w14:textFill>
              </w:rPr>
              <w:t>粉尘事故排放风险分析</w:t>
            </w:r>
          </w:p>
          <w:p w14:paraId="792E49E3">
            <w:pPr>
              <w:spacing w:line="360" w:lineRule="auto"/>
              <w:ind w:firstLine="480" w:firstLineChars="200"/>
              <w:rPr>
                <w:rFonts w:hint="default" w:ascii="Times New Roman" w:hAnsi="Times New Roman" w:eastAsia="宋体" w:cs="Times New Roman"/>
                <w:color w:val="000000" w:themeColor="text1"/>
                <w:spacing w:val="0"/>
                <w:sz w:val="24"/>
                <w:lang w:eastAsia="zh-CN"/>
                <w14:textFill>
                  <w14:solidFill>
                    <w14:schemeClr w14:val="tx1"/>
                  </w14:solidFill>
                </w14:textFill>
              </w:rPr>
            </w:pPr>
            <w:r>
              <w:rPr>
                <w:rFonts w:hint="eastAsia" w:cs="Times New Roman"/>
                <w:color w:val="000000" w:themeColor="text1"/>
                <w:spacing w:val="0"/>
                <w:sz w:val="24"/>
                <w:lang w:eastAsia="zh-CN"/>
                <w14:textFill>
                  <w14:solidFill>
                    <w14:schemeClr w14:val="tx1"/>
                  </w14:solidFill>
                </w14:textFill>
              </w:rPr>
              <w:t>水膜除尘</w:t>
            </w:r>
            <w:r>
              <w:rPr>
                <w:rFonts w:hint="default" w:ascii="Times New Roman" w:hAnsi="Times New Roman" w:eastAsia="宋体" w:cs="Times New Roman"/>
                <w:color w:val="000000" w:themeColor="text1"/>
                <w:spacing w:val="0"/>
                <w:sz w:val="24"/>
                <w:lang w:eastAsia="zh-CN"/>
                <w14:textFill>
                  <w14:solidFill>
                    <w14:schemeClr w14:val="tx1"/>
                  </w14:solidFill>
                </w14:textFill>
              </w:rPr>
              <w:t>系统</w:t>
            </w:r>
            <w:r>
              <w:rPr>
                <w:rFonts w:hint="default" w:ascii="Times New Roman" w:hAnsi="Times New Roman" w:eastAsia="宋体" w:cs="Times New Roman"/>
                <w:color w:val="000000" w:themeColor="text1"/>
                <w:spacing w:val="0"/>
                <w:sz w:val="24"/>
                <w:lang w:eastAsia="zh-CN"/>
                <w14:textFill>
                  <w14:solidFill>
                    <w14:schemeClr w14:val="tx1"/>
                  </w14:solidFill>
                </w14:textFill>
              </w:rPr>
              <w:t>发生故障停运时，</w:t>
            </w:r>
            <w:r>
              <w:rPr>
                <w:rFonts w:hint="eastAsia" w:ascii="Times New Roman" w:hAnsi="Times New Roman" w:eastAsia="宋体" w:cs="Times New Roman"/>
                <w:color w:val="000000" w:themeColor="text1"/>
                <w:spacing w:val="0"/>
                <w:sz w:val="24"/>
                <w:lang w:val="en-US" w:eastAsia="zh-CN"/>
                <w14:textFill>
                  <w14:solidFill>
                    <w14:schemeClr w14:val="tx1"/>
                  </w14:solidFill>
                </w14:textFill>
              </w:rPr>
              <w:t>锅炉</w:t>
            </w:r>
            <w:r>
              <w:rPr>
                <w:rFonts w:hint="default" w:ascii="Times New Roman" w:hAnsi="Times New Roman" w:eastAsia="宋体" w:cs="Times New Roman"/>
                <w:color w:val="000000" w:themeColor="text1"/>
                <w:spacing w:val="0"/>
                <w:sz w:val="24"/>
                <w:lang w:eastAsia="zh-CN"/>
                <w14:textFill>
                  <w14:solidFill>
                    <w14:schemeClr w14:val="tx1"/>
                  </w14:solidFill>
                </w14:textFill>
              </w:rPr>
              <w:t>未经处理的高浓度粉尘外排，对区域大气环境</w:t>
            </w:r>
            <w:r>
              <w:rPr>
                <w:rFonts w:hint="eastAsia" w:cs="Times New Roman"/>
                <w:color w:val="000000" w:themeColor="text1"/>
                <w:spacing w:val="0"/>
                <w:sz w:val="24"/>
                <w:lang w:eastAsia="zh-CN"/>
                <w14:textFill>
                  <w14:solidFill>
                    <w14:schemeClr w14:val="tx1"/>
                  </w14:solidFill>
                </w14:textFill>
              </w:rPr>
              <w:t>产生</w:t>
            </w:r>
            <w:r>
              <w:rPr>
                <w:rFonts w:hint="default" w:ascii="Times New Roman" w:hAnsi="Times New Roman" w:eastAsia="宋体" w:cs="Times New Roman"/>
                <w:color w:val="000000" w:themeColor="text1"/>
                <w:spacing w:val="0"/>
                <w:sz w:val="24"/>
                <w:lang w:eastAsia="zh-CN"/>
                <w14:textFill>
                  <w14:solidFill>
                    <w14:schemeClr w14:val="tx1"/>
                  </w14:solidFill>
                </w14:textFill>
              </w:rPr>
              <w:t>风险性影响</w:t>
            </w:r>
            <w:r>
              <w:rPr>
                <w:rFonts w:hint="eastAsia" w:ascii="Times New Roman" w:hAnsi="Times New Roman" w:eastAsia="宋体" w:cs="Times New Roman"/>
                <w:color w:val="000000" w:themeColor="text1"/>
                <w:spacing w:val="0"/>
                <w:sz w:val="24"/>
                <w:lang w:eastAsia="zh-CN"/>
                <w14:textFill>
                  <w14:solidFill>
                    <w14:schemeClr w14:val="tx1"/>
                  </w14:solidFill>
                </w14:textFill>
              </w:rPr>
              <w:t>。</w:t>
            </w:r>
          </w:p>
          <w:p w14:paraId="043F86CF">
            <w:pPr>
              <w:spacing w:line="360" w:lineRule="auto"/>
              <w:ind w:firstLine="52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10"/>
                <w:sz w:val="24"/>
                <w:lang w:val="en-US" w:eastAsia="zh-CN"/>
                <w14:textFill>
                  <w14:solidFill>
                    <w14:schemeClr w14:val="tx1"/>
                  </w14:solidFill>
                </w14:textFill>
              </w:rPr>
              <w:t>4</w:t>
            </w:r>
            <w:r>
              <w:rPr>
                <w:rFonts w:hint="default" w:ascii="Times New Roman" w:hAnsi="Times New Roman" w:cs="Times New Roman"/>
                <w:color w:val="000000" w:themeColor="text1"/>
                <w:spacing w:val="6"/>
                <w:sz w:val="24"/>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环境风险防范措施及应急要求</w:t>
            </w:r>
          </w:p>
          <w:p w14:paraId="6D410716">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pacing w:val="0"/>
                <w:sz w:val="24"/>
                <w:lang w:eastAsia="zh-CN"/>
                <w14:textFill>
                  <w14:solidFill>
                    <w14:schemeClr w14:val="tx1"/>
                  </w14:solidFill>
                </w14:textFill>
              </w:rPr>
              <w:t>粉尘事故排放风险</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防治措施</w:t>
            </w:r>
          </w:p>
          <w:p w14:paraId="291651C1">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粉尘事故排放及防范措施粉尘事故排放时，将阻碍植物的呼吸作用、水分蒸发等，</w:t>
            </w:r>
            <w:r>
              <w:rPr>
                <w:rFonts w:hint="eastAsia" w:cs="Times New Roman"/>
                <w:color w:val="000000" w:themeColor="text1"/>
                <w:sz w:val="24"/>
                <w:highlight w:val="none"/>
                <w:lang w:val="en-US" w:eastAsia="zh-CN"/>
                <w14:textFill>
                  <w14:solidFill>
                    <w14:schemeClr w14:val="tx1"/>
                  </w14:solidFill>
                </w14:textFill>
              </w:rPr>
              <w:t>对</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周围树木影响极大；粉尘对人体的呼吸道系统影响也十分大，可导致各种呼吸道疾病，严重威胁到人群身体健康。因此项目应该加强对</w:t>
            </w:r>
            <w:r>
              <w:rPr>
                <w:rFonts w:hint="eastAsia" w:cs="Times New Roman"/>
                <w:color w:val="000000" w:themeColor="text1"/>
                <w:sz w:val="24"/>
                <w:highlight w:val="none"/>
                <w:lang w:val="en-US" w:eastAsia="zh-CN"/>
                <w14:textFill>
                  <w14:solidFill>
                    <w14:schemeClr w14:val="tx1"/>
                  </w14:solidFill>
                </w14:textFill>
              </w:rPr>
              <w:t>水膜</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除尘器的维护和保养，一旦出现故障，必须立即停止生产，使粉尘对周围环境的影响降到最低，并采取措施，对出现的污染事故进行治理并定期检修，确保其正常运行。</w:t>
            </w:r>
          </w:p>
          <w:p w14:paraId="718E7AC3">
            <w:pPr>
              <w:spacing w:line="360" w:lineRule="auto"/>
              <w:ind w:firstLine="516"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pacing w:val="9"/>
                <w:position w:val="1"/>
                <w:sz w:val="24"/>
                <w:lang w:val="en-US" w:eastAsia="zh-CN"/>
                <w14:textFill>
                  <w14:solidFill>
                    <w14:schemeClr w14:val="tx1"/>
                  </w14:solidFill>
                </w14:textFill>
              </w:rPr>
              <w:t>5</w:t>
            </w:r>
            <w:r>
              <w:rPr>
                <w:rFonts w:hint="default" w:ascii="Times New Roman" w:hAnsi="Times New Roman" w:cs="Times New Roman"/>
                <w:color w:val="000000" w:themeColor="text1"/>
                <w:spacing w:val="9"/>
                <w:position w:val="1"/>
                <w:sz w:val="24"/>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环境风险评价结论</w:t>
            </w:r>
          </w:p>
          <w:p w14:paraId="11432E49">
            <w:pPr>
              <w:spacing w:line="360" w:lineRule="auto"/>
              <w:ind w:firstLine="480" w:firstLineChars="200"/>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根据本项目工程特点，识别本项目环境风险类型主要表现</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为</w:t>
            </w:r>
            <w:r>
              <w:rPr>
                <w:rFonts w:hint="default" w:ascii="Times New Roman" w:hAnsi="Times New Roman" w:eastAsia="宋体" w:cs="Times New Roman"/>
                <w:color w:val="000000" w:themeColor="text1"/>
                <w:sz w:val="24"/>
                <w:highlight w:val="none"/>
                <w14:textFill>
                  <w14:solidFill>
                    <w14:schemeClr w14:val="tx1"/>
                  </w14:solidFill>
                </w14:textFill>
              </w:rPr>
              <w:t>粉尘事故排放</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以及</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废机油</w:t>
            </w:r>
            <w:r>
              <w:rPr>
                <w:rFonts w:hint="default" w:ascii="Times New Roman" w:hAnsi="Times New Roman" w:eastAsia="宋体" w:cs="Times New Roman"/>
                <w:color w:val="000000" w:themeColor="text1"/>
                <w:sz w:val="24"/>
                <w:highlight w:val="none"/>
                <w14:textFill>
                  <w14:solidFill>
                    <w14:schemeClr w14:val="tx1"/>
                  </w14:solidFill>
                </w14:textFill>
              </w:rPr>
              <w:t>泄漏导致对周围环境造成影响。但发生环境风险事故的概率较低，在落实好环境风险防范措施的前提下，本项目环境风险可防可控，环境风险值可控制在当地环境可接受水平范围内</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14:paraId="6680748C">
            <w:pPr>
              <w:pStyle w:val="4"/>
              <w:numPr>
                <w:ilvl w:val="0"/>
                <w:numId w:val="0"/>
              </w:numPr>
              <w:tabs>
                <w:tab w:val="left" w:pos="900"/>
                <w:tab w:val="clear" w:pos="1404"/>
              </w:tabs>
              <w:ind w:firstLine="482" w:firstLineChars="200"/>
              <w:rPr>
                <w:rFonts w:hAnsi="Times New Roman" w:eastAsia="宋体"/>
                <w:b/>
                <w:color w:val="000000" w:themeColor="text1"/>
                <w:szCs w:val="24"/>
                <w:highlight w:val="none"/>
                <w14:textFill>
                  <w14:solidFill>
                    <w14:schemeClr w14:val="tx1"/>
                  </w14:solidFill>
                </w14:textFill>
              </w:rPr>
            </w:pPr>
            <w:r>
              <w:rPr>
                <w:rFonts w:hint="eastAsia" w:hAnsi="Times New Roman" w:eastAsia="宋体"/>
                <w:b/>
                <w:color w:val="000000" w:themeColor="text1"/>
                <w:szCs w:val="24"/>
                <w:highlight w:val="none"/>
                <w:lang w:val="en-US" w:eastAsia="zh-CN"/>
                <w14:textFill>
                  <w14:solidFill>
                    <w14:schemeClr w14:val="tx1"/>
                  </w14:solidFill>
                </w14:textFill>
              </w:rPr>
              <w:t>8</w:t>
            </w:r>
            <w:r>
              <w:rPr>
                <w:rFonts w:hint="eastAsia" w:hAnsi="Times New Roman" w:eastAsia="宋体"/>
                <w:b/>
                <w:color w:val="000000" w:themeColor="text1"/>
                <w:szCs w:val="24"/>
                <w:highlight w:val="none"/>
                <w14:textFill>
                  <w14:solidFill>
                    <w14:schemeClr w14:val="tx1"/>
                  </w14:solidFill>
                </w14:textFill>
              </w:rPr>
              <w:t>、环境管理</w:t>
            </w:r>
          </w:p>
          <w:p w14:paraId="5B225DA5">
            <w:pPr>
              <w:autoSpaceDE w:val="0"/>
              <w:autoSpaceDN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（1）环境管理</w:t>
            </w:r>
          </w:p>
          <w:p w14:paraId="3E5E9281">
            <w:pPr>
              <w:autoSpaceDE w:val="0"/>
              <w:autoSpaceDN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①设置环境管理部门及环境管理人员，提高环境管理人员的环保素质和意识；加强环境保护宣传教育，</w:t>
            </w:r>
            <w:r>
              <w:rPr>
                <w:rFonts w:hint="eastAsia"/>
                <w:color w:val="000000" w:themeColor="text1"/>
                <w:sz w:val="24"/>
                <w:highlight w:val="none"/>
                <w:lang w:eastAsia="zh-CN"/>
                <w14:textFill>
                  <w14:solidFill>
                    <w14:schemeClr w14:val="tx1"/>
                  </w14:solidFill>
                </w14:textFill>
              </w:rPr>
              <w:t>增强</w:t>
            </w:r>
            <w:r>
              <w:rPr>
                <w:color w:val="000000" w:themeColor="text1"/>
                <w:sz w:val="24"/>
                <w:highlight w:val="none"/>
                <w14:textFill>
                  <w14:solidFill>
                    <w14:schemeClr w14:val="tx1"/>
                  </w14:solidFill>
                </w14:textFill>
              </w:rPr>
              <w:t>职工环保意识。</w:t>
            </w:r>
          </w:p>
          <w:p w14:paraId="7D667AE4">
            <w:pPr>
              <w:autoSpaceDE w:val="0"/>
              <w:autoSpaceDN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②严格执行环境影响评价制度和“三同时”制度，确保污染得到有效预防及控制。</w:t>
            </w:r>
          </w:p>
          <w:p w14:paraId="09F89F2A">
            <w:pPr>
              <w:autoSpaceDE w:val="0"/>
              <w:autoSpaceDN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③实行环境管理制度，对各项污染防治措施进行有效监督管理，明确各项污染物达标情况。</w:t>
            </w:r>
          </w:p>
          <w:p w14:paraId="5B28AC9C">
            <w:pPr>
              <w:autoSpaceDE w:val="0"/>
              <w:autoSpaceDN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④建立环境保护管理台账，定期检查项目环境保护措施执行情况，定期进行环境保护信息公开。</w:t>
            </w:r>
          </w:p>
          <w:p w14:paraId="0721A59E">
            <w:pPr>
              <w:spacing w:line="360" w:lineRule="auto"/>
              <w:ind w:firstLine="436" w:firstLineChars="1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rFonts w:hint="eastAsia"/>
                <w:bCs/>
                <w:color w:val="000000" w:themeColor="text1"/>
                <w:sz w:val="24"/>
                <w:highlight w:val="none"/>
                <w:lang w:val="zh-CN"/>
                <w14:textFill>
                  <w14:solidFill>
                    <w14:schemeClr w14:val="tx1"/>
                  </w14:solidFill>
                </w14:textFill>
              </w:rPr>
              <w:t>与排污许可制衔接</w:t>
            </w:r>
          </w:p>
          <w:p w14:paraId="1B996304">
            <w:pPr>
              <w:pStyle w:val="78"/>
              <w:spacing w:line="360" w:lineRule="auto"/>
              <w:rPr>
                <w:rFonts w:hint="eastAsia" w:hAnsi="Times New Roman"/>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①建设单位按照《关于做好环境影响评价制度与排污许可制衔接相关工作的通知》（环办环评〔2017〕84 号）、《排污许可证申请与核发技术规范 总则》（HJ942-2018）要求</w:t>
            </w:r>
            <w:r>
              <w:rPr>
                <w:rFonts w:hint="eastAsia" w:hAnsi="Times New Roman"/>
                <w:color w:val="000000" w:themeColor="text1"/>
                <w:highlight w:val="none"/>
                <w:lang w:eastAsia="zh-CN"/>
                <w14:textFill>
                  <w14:solidFill>
                    <w14:schemeClr w14:val="tx1"/>
                  </w14:solidFill>
                </w14:textFill>
              </w:rPr>
              <w:t>进行登记管理</w:t>
            </w:r>
            <w:r>
              <w:rPr>
                <w:rFonts w:hint="eastAsia" w:hAnsi="Times New Roman"/>
                <w:color w:val="000000" w:themeColor="text1"/>
                <w:highlight w:val="none"/>
                <w14:textFill>
                  <w14:solidFill>
                    <w14:schemeClr w14:val="tx1"/>
                  </w14:solidFill>
                </w14:textFill>
              </w:rPr>
              <w:t>；</w:t>
            </w:r>
          </w:p>
          <w:p w14:paraId="2C9D1203">
            <w:pPr>
              <w:pStyle w:val="78"/>
              <w:spacing w:line="360" w:lineRule="auto"/>
              <w:rPr>
                <w:rFonts w:hint="eastAsia" w:hAnsi="Times New Roman"/>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②建设项目实际排污行为发生变化，应当按照国家环境保护相关法律法规以及排污许可证申请与核发技术规范要求申请排污许可证，不得无证排污或不按证排污。</w:t>
            </w:r>
          </w:p>
          <w:p w14:paraId="7425A577">
            <w:pPr>
              <w:adjustRightInd w:val="0"/>
              <w:snapToGrid w:val="0"/>
              <w:spacing w:line="440" w:lineRule="exact"/>
              <w:ind w:firstLine="442" w:firstLineChars="200"/>
              <w:rPr>
                <w:b/>
                <w:bCs/>
                <w:color w:val="000000" w:themeColor="text1"/>
                <w:spacing w:val="-10"/>
                <w:sz w:val="24"/>
                <w14:textFill>
                  <w14:solidFill>
                    <w14:schemeClr w14:val="tx1"/>
                  </w14:solidFill>
                </w14:textFill>
              </w:rPr>
            </w:pPr>
            <w:r>
              <w:rPr>
                <w:rFonts w:hint="eastAsia"/>
                <w:b/>
                <w:bCs/>
                <w:color w:val="000000" w:themeColor="text1"/>
                <w:spacing w:val="-10"/>
                <w:sz w:val="24"/>
                <w:lang w:val="en-US" w:eastAsia="zh-CN"/>
                <w14:textFill>
                  <w14:solidFill>
                    <w14:schemeClr w14:val="tx1"/>
                  </w14:solidFill>
                </w14:textFill>
              </w:rPr>
              <w:t>9</w:t>
            </w:r>
            <w:r>
              <w:rPr>
                <w:b/>
                <w:bCs/>
                <w:color w:val="000000" w:themeColor="text1"/>
                <w:spacing w:val="-10"/>
                <w:sz w:val="24"/>
                <w14:textFill>
                  <w14:solidFill>
                    <w14:schemeClr w14:val="tx1"/>
                  </w14:solidFill>
                </w14:textFill>
              </w:rPr>
              <w:t>、电磁辐射</w:t>
            </w:r>
          </w:p>
          <w:p w14:paraId="70C79260">
            <w:pPr>
              <w:adjustRightInd w:val="0"/>
              <w:snapToGrid w:val="0"/>
              <w:spacing w:line="440" w:lineRule="exact"/>
              <w:ind w:firstLine="440" w:firstLineChars="200"/>
              <w:rPr>
                <w:rFonts w:hint="eastAsia"/>
                <w:bCs/>
                <w:color w:val="000000" w:themeColor="text1"/>
                <w:spacing w:val="-10"/>
                <w:sz w:val="24"/>
                <w14:textFill>
                  <w14:solidFill>
                    <w14:schemeClr w14:val="tx1"/>
                  </w14:solidFill>
                </w14:textFill>
              </w:rPr>
            </w:pPr>
            <w:r>
              <w:rPr>
                <w:bCs/>
                <w:color w:val="000000" w:themeColor="text1"/>
                <w:spacing w:val="-10"/>
                <w:sz w:val="24"/>
                <w14:textFill>
                  <w14:solidFill>
                    <w14:schemeClr w14:val="tx1"/>
                  </w14:solidFill>
                </w14:textFill>
              </w:rPr>
              <w:t>本项目无电磁辐射。</w:t>
            </w:r>
          </w:p>
          <w:p w14:paraId="2E660BE7">
            <w:pPr>
              <w:adjustRightInd w:val="0"/>
              <w:snapToGrid w:val="0"/>
              <w:spacing w:line="440" w:lineRule="exact"/>
              <w:ind w:firstLine="442" w:firstLineChars="200"/>
              <w:rPr>
                <w:rFonts w:hint="eastAsia"/>
                <w:b/>
                <w:bCs/>
                <w:color w:val="000000" w:themeColor="text1"/>
                <w:spacing w:val="-10"/>
                <w:sz w:val="24"/>
                <w14:textFill>
                  <w14:solidFill>
                    <w14:schemeClr w14:val="tx1"/>
                  </w14:solidFill>
                </w14:textFill>
              </w:rPr>
            </w:pPr>
            <w:r>
              <w:rPr>
                <w:rFonts w:hint="eastAsia"/>
                <w:b/>
                <w:bCs/>
                <w:color w:val="000000" w:themeColor="text1"/>
                <w:spacing w:val="-10"/>
                <w:sz w:val="24"/>
                <w:lang w:val="en-US" w:eastAsia="zh-CN"/>
                <w14:textFill>
                  <w14:solidFill>
                    <w14:schemeClr w14:val="tx1"/>
                  </w14:solidFill>
                </w14:textFill>
              </w:rPr>
              <w:t>10</w:t>
            </w:r>
            <w:r>
              <w:rPr>
                <w:rFonts w:hint="eastAsia"/>
                <w:b/>
                <w:bCs/>
                <w:color w:val="000000" w:themeColor="text1"/>
                <w:spacing w:val="-10"/>
                <w:sz w:val="24"/>
                <w14:textFill>
                  <w14:solidFill>
                    <w14:schemeClr w14:val="tx1"/>
                  </w14:solidFill>
                </w14:textFill>
              </w:rPr>
              <w:t>、环保投资</w:t>
            </w:r>
          </w:p>
          <w:p w14:paraId="3B441C97">
            <w:pPr>
              <w:adjustRightInd w:val="0"/>
              <w:snapToGrid w:val="0"/>
              <w:spacing w:line="440" w:lineRule="exact"/>
              <w:ind w:firstLine="440" w:firstLineChars="200"/>
              <w:rPr>
                <w:bCs/>
                <w:color w:val="000000" w:themeColor="text1"/>
                <w:spacing w:val="-10"/>
                <w:sz w:val="24"/>
                <w:highlight w:val="yellow"/>
                <w14:textFill>
                  <w14:solidFill>
                    <w14:schemeClr w14:val="tx1"/>
                  </w14:solidFill>
                </w14:textFill>
              </w:rPr>
            </w:pPr>
            <w:r>
              <w:rPr>
                <w:bCs/>
                <w:color w:val="000000" w:themeColor="text1"/>
                <w:spacing w:val="-10"/>
                <w:sz w:val="24"/>
                <w14:textFill>
                  <w14:solidFill>
                    <w14:schemeClr w14:val="tx1"/>
                  </w14:solidFill>
                </w14:textFill>
              </w:rPr>
              <w:t>本项目总投资为</w:t>
            </w:r>
            <w:r>
              <w:rPr>
                <w:rFonts w:hint="eastAsia"/>
                <w:bCs/>
                <w:color w:val="000000" w:themeColor="text1"/>
                <w:spacing w:val="-10"/>
                <w:sz w:val="24"/>
                <w:highlight w:val="none"/>
                <w:lang w:val="en-US" w:eastAsia="zh-CN"/>
                <w14:textFill>
                  <w14:solidFill>
                    <w14:schemeClr w14:val="tx1"/>
                  </w14:solidFill>
                </w14:textFill>
              </w:rPr>
              <w:t>80</w:t>
            </w:r>
            <w:r>
              <w:rPr>
                <w:bCs/>
                <w:color w:val="000000" w:themeColor="text1"/>
                <w:spacing w:val="-10"/>
                <w:sz w:val="24"/>
                <w:highlight w:val="none"/>
                <w14:textFill>
                  <w14:solidFill>
                    <w14:schemeClr w14:val="tx1"/>
                  </w14:solidFill>
                </w14:textFill>
              </w:rPr>
              <w:t>万元，其中环保投资为</w:t>
            </w:r>
            <w:r>
              <w:rPr>
                <w:rFonts w:hint="eastAsia"/>
                <w:bCs/>
                <w:color w:val="000000" w:themeColor="text1"/>
                <w:spacing w:val="-10"/>
                <w:sz w:val="24"/>
                <w:highlight w:val="none"/>
                <w:lang w:val="en-US" w:eastAsia="zh-CN"/>
                <w14:textFill>
                  <w14:solidFill>
                    <w14:schemeClr w14:val="tx1"/>
                  </w14:solidFill>
                </w14:textFill>
              </w:rPr>
              <w:t>25</w:t>
            </w:r>
            <w:r>
              <w:rPr>
                <w:bCs/>
                <w:color w:val="000000" w:themeColor="text1"/>
                <w:spacing w:val="-10"/>
                <w:sz w:val="24"/>
                <w:highlight w:val="none"/>
                <w14:textFill>
                  <w14:solidFill>
                    <w14:schemeClr w14:val="tx1"/>
                  </w14:solidFill>
                </w14:textFill>
              </w:rPr>
              <w:t>万元，占工程投资的</w:t>
            </w:r>
            <w:r>
              <w:rPr>
                <w:rFonts w:hint="eastAsia"/>
                <w:bCs/>
                <w:color w:val="000000" w:themeColor="text1"/>
                <w:spacing w:val="-10"/>
                <w:sz w:val="24"/>
                <w:highlight w:val="none"/>
                <w:lang w:val="en-US" w:eastAsia="zh-CN"/>
                <w14:textFill>
                  <w14:solidFill>
                    <w14:schemeClr w14:val="tx1"/>
                  </w14:solidFill>
                </w14:textFill>
              </w:rPr>
              <w:t>31.25</w:t>
            </w:r>
            <w:r>
              <w:rPr>
                <w:bCs/>
                <w:color w:val="000000" w:themeColor="text1"/>
                <w:spacing w:val="-10"/>
                <w:sz w:val="24"/>
                <w:highlight w:val="none"/>
                <w14:textFill>
                  <w14:solidFill>
                    <w14:schemeClr w14:val="tx1"/>
                  </w14:solidFill>
                </w14:textFill>
              </w:rPr>
              <w:t>%，设施建设情况见表</w:t>
            </w:r>
            <w:r>
              <w:rPr>
                <w:rFonts w:hint="eastAsia"/>
                <w:bCs/>
                <w:color w:val="000000" w:themeColor="text1"/>
                <w:spacing w:val="-10"/>
                <w:sz w:val="24"/>
                <w:highlight w:val="none"/>
                <w14:textFill>
                  <w14:solidFill>
                    <w14:schemeClr w14:val="tx1"/>
                  </w14:solidFill>
                </w14:textFill>
              </w:rPr>
              <w:t>4-2</w:t>
            </w:r>
            <w:r>
              <w:rPr>
                <w:rFonts w:hint="eastAsia"/>
                <w:bCs/>
                <w:color w:val="000000" w:themeColor="text1"/>
                <w:spacing w:val="-10"/>
                <w:sz w:val="24"/>
                <w:highlight w:val="none"/>
                <w:lang w:val="en-US" w:eastAsia="zh-CN"/>
                <w14:textFill>
                  <w14:solidFill>
                    <w14:schemeClr w14:val="tx1"/>
                  </w14:solidFill>
                </w14:textFill>
              </w:rPr>
              <w:t>5</w:t>
            </w:r>
            <w:r>
              <w:rPr>
                <w:bCs/>
                <w:color w:val="000000" w:themeColor="text1"/>
                <w:spacing w:val="-10"/>
                <w:sz w:val="24"/>
                <w:highlight w:val="none"/>
                <w14:textFill>
                  <w14:solidFill>
                    <w14:schemeClr w14:val="tx1"/>
                  </w14:solidFill>
                </w14:textFill>
              </w:rPr>
              <w:t>。</w:t>
            </w:r>
          </w:p>
          <w:p w14:paraId="43055CF4">
            <w:pPr>
              <w:adjustRightInd w:val="0"/>
              <w:snapToGrid w:val="0"/>
              <w:spacing w:line="440" w:lineRule="exact"/>
              <w:jc w:val="center"/>
              <w:rPr>
                <w:rFonts w:hint="eastAsia"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表4-2</w:t>
            </w:r>
            <w:r>
              <w:rPr>
                <w:rFonts w:hint="eastAsia" w:hAnsi="宋体"/>
                <w:b/>
                <w:bCs/>
                <w:color w:val="000000" w:themeColor="text1"/>
                <w:sz w:val="21"/>
                <w:szCs w:val="21"/>
                <w:lang w:val="en-US" w:eastAsia="zh-CN"/>
                <w14:textFill>
                  <w14:solidFill>
                    <w14:schemeClr w14:val="tx1"/>
                  </w14:solidFill>
                </w14:textFill>
              </w:rPr>
              <w:t>5</w:t>
            </w:r>
            <w:r>
              <w:rPr>
                <w:rFonts w:hint="eastAsia" w:hAnsi="宋体"/>
                <w:b/>
                <w:bCs/>
                <w:color w:val="000000" w:themeColor="text1"/>
                <w:sz w:val="21"/>
                <w:szCs w:val="21"/>
                <w14:textFill>
                  <w14:solidFill>
                    <w14:schemeClr w14:val="tx1"/>
                  </w14:solidFill>
                </w14:textFill>
              </w:rPr>
              <w:t xml:space="preserve">  </w:t>
            </w:r>
            <w:r>
              <w:rPr>
                <w:rFonts w:hAnsi="宋体"/>
                <w:b/>
                <w:bCs/>
                <w:color w:val="000000" w:themeColor="text1"/>
                <w:sz w:val="21"/>
                <w:szCs w:val="21"/>
                <w14:textFill>
                  <w14:solidFill>
                    <w14:schemeClr w14:val="tx1"/>
                  </w14:solidFill>
                </w14:textFill>
              </w:rPr>
              <w:t>环保设施建设情况</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629"/>
              <w:gridCol w:w="4251"/>
              <w:gridCol w:w="1749"/>
            </w:tblGrid>
            <w:tr w14:paraId="4FF6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pct"/>
                  <w:tcBorders>
                    <w:tl2br w:val="nil"/>
                    <w:tr2bl w:val="nil"/>
                  </w:tcBorders>
                  <w:noWrap w:val="0"/>
                  <w:vAlign w:val="center"/>
                </w:tcPr>
                <w:p w14:paraId="7EE9DEE8">
                  <w:pPr>
                    <w:keepNext w:val="0"/>
                    <w:keepLines w:val="0"/>
                    <w:pageBreakBefore w:val="0"/>
                    <w:widowControl w:val="0"/>
                    <w:tabs>
                      <w:tab w:val="left" w:pos="945"/>
                    </w:tabs>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项目</w:t>
                  </w:r>
                </w:p>
              </w:tc>
              <w:tc>
                <w:tcPr>
                  <w:tcW w:w="2887" w:type="pct"/>
                  <w:gridSpan w:val="2"/>
                  <w:tcBorders>
                    <w:tl2br w:val="nil"/>
                    <w:tr2bl w:val="nil"/>
                  </w:tcBorders>
                  <w:noWrap w:val="0"/>
                  <w:vAlign w:val="center"/>
                </w:tcPr>
                <w:p w14:paraId="2E9780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环保投资内容</w:t>
                  </w:r>
                </w:p>
              </w:tc>
              <w:tc>
                <w:tcPr>
                  <w:tcW w:w="1035" w:type="pct"/>
                  <w:tcBorders>
                    <w:tl2br w:val="nil"/>
                    <w:tr2bl w:val="nil"/>
                  </w:tcBorders>
                  <w:noWrap w:val="0"/>
                  <w:vAlign w:val="center"/>
                </w:tcPr>
                <w:p w14:paraId="658F69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金额（万元）</w:t>
                  </w:r>
                </w:p>
              </w:tc>
            </w:tr>
            <w:tr w14:paraId="2D8A7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7" w:type="pct"/>
                  <w:tcBorders>
                    <w:tl2br w:val="nil"/>
                    <w:tr2bl w:val="nil"/>
                  </w:tcBorders>
                  <w:noWrap w:val="0"/>
                  <w:vAlign w:val="center"/>
                </w:tcPr>
                <w:p w14:paraId="153DA3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废水治理</w:t>
                  </w:r>
                </w:p>
              </w:tc>
              <w:tc>
                <w:tcPr>
                  <w:tcW w:w="372" w:type="pct"/>
                  <w:vMerge w:val="restart"/>
                  <w:tcBorders>
                    <w:tl2br w:val="nil"/>
                    <w:tr2bl w:val="nil"/>
                  </w:tcBorders>
                  <w:noWrap w:val="0"/>
                  <w:vAlign w:val="center"/>
                </w:tcPr>
                <w:p w14:paraId="35F345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运营期</w:t>
                  </w:r>
                </w:p>
              </w:tc>
              <w:tc>
                <w:tcPr>
                  <w:tcW w:w="2515" w:type="pct"/>
                  <w:tcBorders>
                    <w:tl2br w:val="nil"/>
                    <w:tr2bl w:val="nil"/>
                  </w:tcBorders>
                  <w:noWrap w:val="0"/>
                  <w:vAlign w:val="center"/>
                </w:tcPr>
                <w:p w14:paraId="0AA949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沉淀池</w:t>
                  </w:r>
                </w:p>
              </w:tc>
              <w:tc>
                <w:tcPr>
                  <w:tcW w:w="1035" w:type="pct"/>
                  <w:tcBorders>
                    <w:tl2br w:val="nil"/>
                    <w:tr2bl w:val="nil"/>
                  </w:tcBorders>
                  <w:noWrap w:val="0"/>
                  <w:vAlign w:val="center"/>
                </w:tcPr>
                <w:p w14:paraId="1223C4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r>
            <w:tr w14:paraId="1D2CB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pct"/>
                  <w:tcBorders>
                    <w:tl2br w:val="nil"/>
                    <w:tr2bl w:val="nil"/>
                  </w:tcBorders>
                  <w:noWrap w:val="0"/>
                  <w:vAlign w:val="center"/>
                </w:tcPr>
                <w:p w14:paraId="5E2956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废气治理</w:t>
                  </w:r>
                </w:p>
              </w:tc>
              <w:tc>
                <w:tcPr>
                  <w:tcW w:w="372" w:type="pct"/>
                  <w:vMerge w:val="continue"/>
                  <w:tcBorders>
                    <w:tl2br w:val="nil"/>
                    <w:tr2bl w:val="nil"/>
                  </w:tcBorders>
                  <w:noWrap w:val="0"/>
                  <w:vAlign w:val="center"/>
                </w:tcPr>
                <w:p w14:paraId="423453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p>
              </w:tc>
              <w:tc>
                <w:tcPr>
                  <w:tcW w:w="2515" w:type="pct"/>
                  <w:tcBorders>
                    <w:tl2br w:val="nil"/>
                    <w:tr2bl w:val="nil"/>
                  </w:tcBorders>
                  <w:noWrap w:val="0"/>
                  <w:vAlign w:val="center"/>
                </w:tcPr>
                <w:p w14:paraId="130D73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配套</w:t>
                  </w:r>
                  <w:r>
                    <w:rPr>
                      <w:rFonts w:hint="eastAsia"/>
                      <w:bCs/>
                      <w:color w:val="000000" w:themeColor="text1"/>
                      <w:spacing w:val="-10"/>
                      <w:sz w:val="21"/>
                      <w:szCs w:val="21"/>
                      <w:lang w:eastAsia="zh-CN"/>
                      <w14:textFill>
                        <w14:solidFill>
                          <w14:schemeClr w14:val="tx1"/>
                        </w14:solidFill>
                      </w14:textFill>
                    </w:rPr>
                    <w:t>水膜</w:t>
                  </w:r>
                  <w:r>
                    <w:rPr>
                      <w:rFonts w:hint="eastAsia" w:ascii="Times New Roman" w:hAnsi="Times New Roman" w:eastAsia="宋体"/>
                      <w:bCs/>
                      <w:color w:val="000000" w:themeColor="text1"/>
                      <w:spacing w:val="-10"/>
                      <w:sz w:val="21"/>
                      <w:szCs w:val="21"/>
                      <w14:textFill>
                        <w14:solidFill>
                          <w14:schemeClr w14:val="tx1"/>
                        </w14:solidFill>
                      </w14:textFill>
                    </w:rPr>
                    <w:t>除尘器</w:t>
                  </w:r>
                  <w:r>
                    <w:rPr>
                      <w:rFonts w:hint="eastAsia"/>
                      <w:bCs/>
                      <w:color w:val="000000" w:themeColor="text1"/>
                      <w:spacing w:val="-10"/>
                      <w:sz w:val="21"/>
                      <w:szCs w:val="21"/>
                      <w:lang w:val="en-US" w:eastAsia="zh-CN"/>
                      <w14:textFill>
                        <w14:solidFill>
                          <w14:schemeClr w14:val="tx1"/>
                        </w14:solidFill>
                      </w14:textFill>
                    </w:rPr>
                    <w:t>+15m</w:t>
                  </w:r>
                  <w:r>
                    <w:rPr>
                      <w:rFonts w:hint="eastAsia"/>
                      <w:bCs/>
                      <w:color w:val="000000" w:themeColor="text1"/>
                      <w:spacing w:val="-10"/>
                      <w:sz w:val="21"/>
                      <w:szCs w:val="21"/>
                      <w:lang w:val="en-US" w:eastAsia="zh-CN"/>
                      <w14:textFill>
                        <w14:solidFill>
                          <w14:schemeClr w14:val="tx1"/>
                        </w14:solidFill>
                      </w14:textFill>
                    </w:rPr>
                    <w:t>排气筒</w:t>
                  </w:r>
                </w:p>
              </w:tc>
              <w:tc>
                <w:tcPr>
                  <w:tcW w:w="1035" w:type="pct"/>
                  <w:tcBorders>
                    <w:tl2br w:val="nil"/>
                    <w:tr2bl w:val="nil"/>
                  </w:tcBorders>
                  <w:noWrap w:val="0"/>
                  <w:vAlign w:val="center"/>
                </w:tcPr>
                <w:p w14:paraId="2FBB4B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lang w:val="en-US"/>
                      <w14:textFill>
                        <w14:solidFill>
                          <w14:schemeClr w14:val="tx1"/>
                        </w14:solidFill>
                      </w14:textFill>
                    </w:rPr>
                  </w:pPr>
                  <w:r>
                    <w:rPr>
                      <w:rFonts w:hint="eastAsia"/>
                      <w:color w:val="000000" w:themeColor="text1"/>
                      <w:sz w:val="21"/>
                      <w:lang w:val="en-US" w:eastAsia="zh-CN"/>
                      <w14:textFill>
                        <w14:solidFill>
                          <w14:schemeClr w14:val="tx1"/>
                        </w14:solidFill>
                      </w14:textFill>
                    </w:rPr>
                    <w:t>20</w:t>
                  </w:r>
                </w:p>
              </w:tc>
            </w:tr>
            <w:tr w14:paraId="646B7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pct"/>
                  <w:tcBorders>
                    <w:tl2br w:val="nil"/>
                    <w:tr2bl w:val="nil"/>
                  </w:tcBorders>
                  <w:noWrap w:val="0"/>
                  <w:vAlign w:val="center"/>
                </w:tcPr>
                <w:p w14:paraId="1F9C2C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噪声治理</w:t>
                  </w:r>
                </w:p>
              </w:tc>
              <w:tc>
                <w:tcPr>
                  <w:tcW w:w="372" w:type="pct"/>
                  <w:vMerge w:val="continue"/>
                  <w:tcBorders>
                    <w:tl2br w:val="nil"/>
                    <w:tr2bl w:val="nil"/>
                  </w:tcBorders>
                  <w:noWrap w:val="0"/>
                  <w:vAlign w:val="center"/>
                </w:tcPr>
                <w:p w14:paraId="1578D9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p>
              </w:tc>
              <w:tc>
                <w:tcPr>
                  <w:tcW w:w="2515" w:type="pct"/>
                  <w:tcBorders>
                    <w:tl2br w:val="nil"/>
                    <w:tr2bl w:val="nil"/>
                  </w:tcBorders>
                  <w:noWrap w:val="0"/>
                  <w:vAlign w:val="center"/>
                </w:tcPr>
                <w:p w14:paraId="2C57F3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设备减振橡胶垫、隔音</w:t>
                  </w:r>
                </w:p>
              </w:tc>
              <w:tc>
                <w:tcPr>
                  <w:tcW w:w="1035" w:type="pct"/>
                  <w:tcBorders>
                    <w:tl2br w:val="nil"/>
                    <w:tr2bl w:val="nil"/>
                  </w:tcBorders>
                  <w:noWrap w:val="0"/>
                  <w:vAlign w:val="center"/>
                </w:tcPr>
                <w:p w14:paraId="7818A5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1.5</w:t>
                  </w:r>
                </w:p>
              </w:tc>
            </w:tr>
            <w:tr w14:paraId="39ED2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pct"/>
                  <w:tcBorders>
                    <w:tl2br w:val="nil"/>
                    <w:tr2bl w:val="nil"/>
                  </w:tcBorders>
                  <w:noWrap w:val="0"/>
                  <w:vAlign w:val="center"/>
                </w:tcPr>
                <w:p w14:paraId="726B6D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固体废物治理</w:t>
                  </w:r>
                </w:p>
              </w:tc>
              <w:tc>
                <w:tcPr>
                  <w:tcW w:w="372" w:type="pct"/>
                  <w:vMerge w:val="continue"/>
                  <w:tcBorders>
                    <w:tl2br w:val="nil"/>
                    <w:tr2bl w:val="nil"/>
                  </w:tcBorders>
                  <w:noWrap w:val="0"/>
                  <w:vAlign w:val="center"/>
                </w:tcPr>
                <w:p w14:paraId="413EBE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p>
              </w:tc>
              <w:tc>
                <w:tcPr>
                  <w:tcW w:w="2515" w:type="pct"/>
                  <w:tcBorders>
                    <w:tl2br w:val="nil"/>
                    <w:tr2bl w:val="nil"/>
                  </w:tcBorders>
                  <w:noWrap w:val="0"/>
                  <w:vAlign w:val="center"/>
                </w:tcPr>
                <w:p w14:paraId="732A2C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垃圾桶、生活垃圾处理费</w:t>
                  </w:r>
                </w:p>
              </w:tc>
              <w:tc>
                <w:tcPr>
                  <w:tcW w:w="1035" w:type="pct"/>
                  <w:tcBorders>
                    <w:tl2br w:val="nil"/>
                    <w:tr2bl w:val="nil"/>
                  </w:tcBorders>
                  <w:noWrap w:val="0"/>
                  <w:vAlign w:val="center"/>
                </w:tcPr>
                <w:p w14:paraId="0EEA72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0.</w:t>
                  </w:r>
                  <w:r>
                    <w:rPr>
                      <w:rFonts w:hint="eastAsia"/>
                      <w:color w:val="000000" w:themeColor="text1"/>
                      <w:sz w:val="21"/>
                      <w:lang w:val="en-US" w:eastAsia="zh-CN"/>
                      <w14:textFill>
                        <w14:solidFill>
                          <w14:schemeClr w14:val="tx1"/>
                        </w14:solidFill>
                      </w14:textFill>
                    </w:rPr>
                    <w:t>5</w:t>
                  </w:r>
                </w:p>
              </w:tc>
            </w:tr>
            <w:tr w14:paraId="63561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4" w:type="pct"/>
                  <w:gridSpan w:val="3"/>
                  <w:tcBorders>
                    <w:tl2br w:val="nil"/>
                    <w:tr2bl w:val="nil"/>
                  </w:tcBorders>
                  <w:noWrap w:val="0"/>
                  <w:vAlign w:val="center"/>
                </w:tcPr>
                <w:p w14:paraId="5E8807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总计</w:t>
                  </w:r>
                </w:p>
              </w:tc>
              <w:tc>
                <w:tcPr>
                  <w:tcW w:w="1035" w:type="pct"/>
                  <w:tcBorders>
                    <w:tl2br w:val="nil"/>
                    <w:tr2bl w:val="nil"/>
                  </w:tcBorders>
                  <w:noWrap w:val="0"/>
                  <w:vAlign w:val="center"/>
                </w:tcPr>
                <w:p w14:paraId="1C532E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r>
          </w:tbl>
          <w:p w14:paraId="00B54CB8">
            <w:pPr>
              <w:adjustRightInd w:val="0"/>
              <w:snapToGrid w:val="0"/>
              <w:spacing w:line="440" w:lineRule="exact"/>
              <w:ind w:firstLine="440" w:firstLineChars="200"/>
              <w:rPr>
                <w:bCs/>
                <w:color w:val="000000" w:themeColor="text1"/>
                <w:spacing w:val="-10"/>
                <w:sz w:val="24"/>
                <w14:textFill>
                  <w14:solidFill>
                    <w14:schemeClr w14:val="tx1"/>
                  </w14:solidFill>
                </w14:textFill>
              </w:rPr>
            </w:pPr>
          </w:p>
        </w:tc>
      </w:tr>
    </w:tbl>
    <w:p w14:paraId="3B1B686F">
      <w:pPr>
        <w:adjustRightInd w:val="0"/>
        <w:snapToGrid w:val="0"/>
        <w:spacing w:line="360" w:lineRule="auto"/>
        <w:rPr>
          <w:b/>
          <w:color w:val="000000" w:themeColor="text1"/>
          <w:kern w:val="0"/>
          <w:sz w:val="24"/>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0327B02">
      <w:pPr>
        <w:pStyle w:val="19"/>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68" w:name="_Toc88493204"/>
      <w:r>
        <w:rPr>
          <w:rFonts w:ascii="Times New Roman" w:hAnsi="Times New Roman" w:eastAsia="黑体"/>
          <w:snapToGrid w:val="0"/>
          <w:color w:val="000000" w:themeColor="text1"/>
          <w:sz w:val="30"/>
          <w:szCs w:val="30"/>
          <w14:textFill>
            <w14:solidFill>
              <w14:schemeClr w14:val="tx1"/>
            </w14:solidFill>
          </w14:textFill>
        </w:rPr>
        <w:t>五、</w:t>
      </w:r>
      <w:bookmarkStart w:id="69" w:name="_Hlk54167917"/>
      <w:r>
        <w:rPr>
          <w:rFonts w:ascii="Times New Roman" w:hAnsi="Times New Roman" w:eastAsia="黑体"/>
          <w:snapToGrid w:val="0"/>
          <w:color w:val="000000" w:themeColor="text1"/>
          <w:sz w:val="30"/>
          <w:szCs w:val="30"/>
          <w14:textFill>
            <w14:solidFill>
              <w14:schemeClr w14:val="tx1"/>
            </w14:solidFill>
          </w14:textFill>
        </w:rPr>
        <w:t>环境保护措施监督检查清单</w:t>
      </w:r>
      <w:bookmarkEnd w:id="68"/>
      <w:bookmarkEnd w:id="69"/>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02"/>
        <w:gridCol w:w="1276"/>
        <w:gridCol w:w="2259"/>
        <w:gridCol w:w="1885"/>
      </w:tblGrid>
      <w:tr w14:paraId="0CE01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752758E6">
            <w:pPr>
              <w:adjustRightInd w:val="0"/>
              <w:snapToGrid w:val="0"/>
              <w:ind w:firstLine="840"/>
              <w:rPr>
                <w:color w:val="000000" w:themeColor="text1"/>
                <w:szCs w:val="21"/>
                <w14:textFill>
                  <w14:solidFill>
                    <w14:schemeClr w14:val="tx1"/>
                  </w14:solidFill>
                </w14:textFill>
              </w:rPr>
            </w:pPr>
            <w:r>
              <w:rPr>
                <w:color w:val="000000" w:themeColor="text1"/>
                <w:szCs w:val="21"/>
                <w14:textFill>
                  <w14:solidFill>
                    <w14:schemeClr w14:val="tx1"/>
                  </w14:solidFill>
                </w14:textFill>
              </w:rPr>
              <w:t>内容</w:t>
            </w:r>
          </w:p>
          <w:p w14:paraId="7045BA25">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要素</w:t>
            </w:r>
          </w:p>
        </w:tc>
        <w:tc>
          <w:tcPr>
            <w:tcW w:w="1602" w:type="dxa"/>
            <w:noWrap w:val="0"/>
            <w:vAlign w:val="center"/>
          </w:tcPr>
          <w:p w14:paraId="7401B95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排放口</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编号、</w:t>
            </w:r>
          </w:p>
          <w:p w14:paraId="75B5791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/污染源</w:t>
            </w:r>
          </w:p>
        </w:tc>
        <w:tc>
          <w:tcPr>
            <w:tcW w:w="1276" w:type="dxa"/>
            <w:noWrap w:val="0"/>
            <w:vAlign w:val="center"/>
          </w:tcPr>
          <w:p w14:paraId="4851527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污染物项目</w:t>
            </w:r>
          </w:p>
        </w:tc>
        <w:tc>
          <w:tcPr>
            <w:tcW w:w="2259" w:type="dxa"/>
            <w:noWrap w:val="0"/>
            <w:vAlign w:val="center"/>
          </w:tcPr>
          <w:p w14:paraId="44EBB85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环境保护措施</w:t>
            </w:r>
          </w:p>
        </w:tc>
        <w:tc>
          <w:tcPr>
            <w:tcW w:w="1885" w:type="dxa"/>
            <w:noWrap w:val="0"/>
            <w:vAlign w:val="center"/>
          </w:tcPr>
          <w:p w14:paraId="0AF5653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执行标准</w:t>
            </w:r>
          </w:p>
        </w:tc>
      </w:tr>
      <w:tr w14:paraId="6E2ED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0B75905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大气环境</w:t>
            </w:r>
          </w:p>
        </w:tc>
        <w:tc>
          <w:tcPr>
            <w:tcW w:w="1602" w:type="dxa"/>
            <w:noWrap w:val="0"/>
            <w:vAlign w:val="center"/>
          </w:tcPr>
          <w:p w14:paraId="5B37AB1D">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DA00</w:t>
            </w:r>
            <w:r>
              <w:rPr>
                <w:rFonts w:hint="eastAsia"/>
                <w:color w:val="000000" w:themeColor="text1"/>
                <w:kern w:val="0"/>
                <w:szCs w:val="21"/>
                <w14:textFill>
                  <w14:solidFill>
                    <w14:schemeClr w14:val="tx1"/>
                  </w14:solidFill>
                </w14:textFill>
              </w:rPr>
              <w:t>1（</w:t>
            </w:r>
            <w:r>
              <w:rPr>
                <w:rFonts w:hint="eastAsia"/>
                <w:color w:val="000000" w:themeColor="text1"/>
                <w:kern w:val="0"/>
                <w:szCs w:val="21"/>
                <w:lang w:val="en-US" w:eastAsia="zh-CN"/>
                <w14:textFill>
                  <w14:solidFill>
                    <w14:schemeClr w14:val="tx1"/>
                  </w14:solidFill>
                </w14:textFill>
              </w:rPr>
              <w:t>锅炉烟气</w:t>
            </w:r>
            <w:r>
              <w:rPr>
                <w:rFonts w:hint="eastAsia"/>
                <w:color w:val="000000" w:themeColor="text1"/>
                <w:kern w:val="0"/>
                <w:szCs w:val="21"/>
                <w14:textFill>
                  <w14:solidFill>
                    <w14:schemeClr w14:val="tx1"/>
                  </w14:solidFill>
                </w14:textFill>
              </w:rPr>
              <w:t>排放口）</w:t>
            </w:r>
          </w:p>
        </w:tc>
        <w:tc>
          <w:tcPr>
            <w:tcW w:w="1276" w:type="dxa"/>
            <w:noWrap w:val="0"/>
            <w:vAlign w:val="center"/>
          </w:tcPr>
          <w:p w14:paraId="608BAA24">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颗粒物</w:t>
            </w:r>
            <w:r>
              <w:rPr>
                <w:rFonts w:hint="eastAsia"/>
                <w:bCs/>
                <w:color w:val="000000" w:themeColor="text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SO2、NO2</w:t>
            </w:r>
          </w:p>
        </w:tc>
        <w:tc>
          <w:tcPr>
            <w:tcW w:w="2259" w:type="dxa"/>
            <w:noWrap w:val="0"/>
            <w:vAlign w:val="center"/>
          </w:tcPr>
          <w:p w14:paraId="3C3E1444">
            <w:pPr>
              <w:adjustRightInd w:val="0"/>
              <w:snapToGrid w:val="0"/>
              <w:jc w:val="center"/>
              <w:rPr>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通过“水膜除尘器</w:t>
            </w:r>
            <w:r>
              <w:rPr>
                <w:rFonts w:hint="eastAsia"/>
                <w:color w:val="000000" w:themeColor="text1"/>
                <w:lang w:val="en-US" w:eastAsia="zh-CN"/>
                <w14:textFill>
                  <w14:solidFill>
                    <w14:schemeClr w14:val="tx1"/>
                  </w14:solidFill>
                </w14:textFill>
              </w:rPr>
              <w:t>”处理装置后引至15m</w:t>
            </w:r>
            <w:r>
              <w:rPr>
                <w:rFonts w:hint="eastAsia"/>
                <w:color w:val="000000" w:themeColor="text1"/>
                <w:lang w:val="en-US" w:eastAsia="zh-CN"/>
                <w14:textFill>
                  <w14:solidFill>
                    <w14:schemeClr w14:val="tx1"/>
                  </w14:solidFill>
                </w14:textFill>
              </w:rPr>
              <w:t>高排气筒DA001排放</w:t>
            </w:r>
          </w:p>
        </w:tc>
        <w:tc>
          <w:tcPr>
            <w:tcW w:w="1885" w:type="dxa"/>
            <w:noWrap w:val="0"/>
            <w:vAlign w:val="center"/>
          </w:tcPr>
          <w:p w14:paraId="483B4D41">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《锅炉大气污染物排放标准》（GB13271-2014）</w:t>
            </w:r>
          </w:p>
        </w:tc>
      </w:tr>
      <w:tr w14:paraId="09D3E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3C46457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地表水环境</w:t>
            </w:r>
          </w:p>
        </w:tc>
        <w:tc>
          <w:tcPr>
            <w:tcW w:w="1602" w:type="dxa"/>
            <w:noWrap w:val="0"/>
            <w:vAlign w:val="center"/>
          </w:tcPr>
          <w:p w14:paraId="57226C16">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TW</w:t>
            </w:r>
            <w:r>
              <w:rPr>
                <w:color w:val="000000" w:themeColor="text1"/>
                <w:szCs w:val="21"/>
                <w14:textFill>
                  <w14:solidFill>
                    <w14:schemeClr w14:val="tx1"/>
                  </w14:solidFill>
                </w14:textFill>
              </w:rPr>
              <w:t>001</w:t>
            </w:r>
            <w:r>
              <w:rPr>
                <w:rFonts w:hint="eastAsia"/>
                <w:color w:val="000000" w:themeColor="text1"/>
                <w:szCs w:val="21"/>
                <w14:textFill>
                  <w14:solidFill>
                    <w14:schemeClr w14:val="tx1"/>
                  </w14:solidFill>
                </w14:textFill>
              </w:rPr>
              <w:t>（生活污水排放口）</w:t>
            </w:r>
          </w:p>
        </w:tc>
        <w:tc>
          <w:tcPr>
            <w:tcW w:w="1276" w:type="dxa"/>
            <w:noWrap w:val="0"/>
            <w:vAlign w:val="center"/>
          </w:tcPr>
          <w:p w14:paraId="00875C2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r>
              <w:rPr>
                <w:rFonts w:hAnsi="宋体"/>
                <w:color w:val="000000" w:themeColor="text1"/>
                <w:szCs w:val="21"/>
                <w14:textFill>
                  <w14:solidFill>
                    <w14:schemeClr w14:val="tx1"/>
                  </w14:solidFill>
                </w14:textFill>
              </w:rPr>
              <w:t>、</w:t>
            </w:r>
            <w:bookmarkStart w:id="70" w:name="_Hlt99634377"/>
            <w:bookmarkEnd w:id="70"/>
            <w:r>
              <w:rPr>
                <w:color w:val="000000" w:themeColor="text1"/>
                <w:szCs w:val="21"/>
                <w14:textFill>
                  <w14:solidFill>
                    <w14:schemeClr w14:val="tx1"/>
                  </w14:solidFill>
                </w14:textFill>
              </w:rPr>
              <w:t>SS</w:t>
            </w:r>
            <w:r>
              <w:rPr>
                <w:rFonts w:hAnsi="宋体"/>
                <w:color w:val="000000" w:themeColor="text1"/>
                <w:szCs w:val="21"/>
                <w14:textFill>
                  <w14:solidFill>
                    <w14:schemeClr w14:val="tx1"/>
                  </w14:solidFill>
                </w14:textFill>
              </w:rPr>
              <w:t>、</w:t>
            </w:r>
            <w:r>
              <w:rPr>
                <w:rFonts w:hint="eastAsia"/>
                <w:bCs/>
                <w:color w:val="000000" w:themeColor="text1"/>
                <w:spacing w:val="-10"/>
                <w:szCs w:val="21"/>
                <w14:textFill>
                  <w14:solidFill>
                    <w14:schemeClr w14:val="tx1"/>
                  </w14:solidFill>
                </w14:textFill>
              </w:rPr>
              <w:t>氨氮</w:t>
            </w:r>
          </w:p>
        </w:tc>
        <w:tc>
          <w:tcPr>
            <w:tcW w:w="2259" w:type="dxa"/>
            <w:noWrap w:val="0"/>
            <w:vAlign w:val="center"/>
          </w:tcPr>
          <w:p w14:paraId="7EF76ED5">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经三级化粪池处理后</w:t>
            </w:r>
            <w:r>
              <w:rPr>
                <w:color w:val="000000" w:themeColor="text1"/>
                <w:szCs w:val="21"/>
                <w14:textFill>
                  <w14:solidFill>
                    <w14:schemeClr w14:val="tx1"/>
                  </w14:solidFill>
                </w14:textFill>
              </w:rPr>
              <w:t>排入市政污水管网，输送到</w:t>
            </w:r>
            <w:r>
              <w:rPr>
                <w:rFonts w:hint="eastAsia"/>
                <w:color w:val="000000" w:themeColor="text1"/>
                <w:szCs w:val="21"/>
                <w:lang w:val="en-US" w:eastAsia="zh-CN"/>
                <w14:textFill>
                  <w14:solidFill>
                    <w14:schemeClr w14:val="tx1"/>
                  </w14:solidFill>
                </w14:textFill>
              </w:rPr>
              <w:t>防城港市</w:t>
            </w:r>
            <w:r>
              <w:rPr>
                <w:rFonts w:hint="eastAsia"/>
                <w:color w:val="000000" w:themeColor="text1"/>
                <w:szCs w:val="21"/>
                <w14:textFill>
                  <w14:solidFill>
                    <w14:schemeClr w14:val="tx1"/>
                  </w14:solidFill>
                </w14:textFill>
              </w:rPr>
              <w:t>污水处理厂</w:t>
            </w:r>
            <w:r>
              <w:rPr>
                <w:color w:val="000000" w:themeColor="text1"/>
                <w:szCs w:val="21"/>
                <w14:textFill>
                  <w14:solidFill>
                    <w14:schemeClr w14:val="tx1"/>
                  </w14:solidFill>
                </w14:textFill>
              </w:rPr>
              <w:t>处理</w:t>
            </w:r>
          </w:p>
        </w:tc>
        <w:tc>
          <w:tcPr>
            <w:tcW w:w="1885" w:type="dxa"/>
            <w:noWrap w:val="0"/>
            <w:vAlign w:val="center"/>
          </w:tcPr>
          <w:p w14:paraId="483C2D7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《污水综合排放标准》（GB8978-1996）三级标准</w:t>
            </w:r>
          </w:p>
        </w:tc>
      </w:tr>
      <w:tr w14:paraId="6C03F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2C7A97AD">
            <w:pPr>
              <w:adjustRightInd w:val="0"/>
              <w:snapToGrid w:val="0"/>
              <w:jc w:val="center"/>
              <w:rPr>
                <w:color w:val="000000" w:themeColor="text1"/>
                <w:szCs w:val="21"/>
                <w14:textFill>
                  <w14:solidFill>
                    <w14:schemeClr w14:val="tx1"/>
                  </w14:solidFill>
                </w14:textFill>
              </w:rPr>
            </w:pPr>
          </w:p>
        </w:tc>
        <w:tc>
          <w:tcPr>
            <w:tcW w:w="1602" w:type="dxa"/>
            <w:noWrap w:val="0"/>
            <w:vAlign w:val="center"/>
          </w:tcPr>
          <w:p w14:paraId="32EEA870">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TW</w:t>
            </w:r>
            <w:r>
              <w:rPr>
                <w:color w:val="000000" w:themeColor="text1"/>
                <w:szCs w:val="21"/>
                <w14:textFill>
                  <w14:solidFill>
                    <w14:schemeClr w14:val="tx1"/>
                  </w14:solidFill>
                </w14:textFill>
              </w:rPr>
              <w:t>00</w:t>
            </w:r>
            <w:r>
              <w:rPr>
                <w:rFonts w:hint="eastAsia"/>
                <w:color w:val="000000" w:themeColor="text1"/>
                <w:szCs w:val="21"/>
                <w:lang w:val="en-US" w:eastAsia="zh-CN"/>
                <w14:textFill>
                  <w14:solidFill>
                    <w14:schemeClr w14:val="tx1"/>
                  </w14:solidFill>
                </w14:textFill>
              </w:rPr>
              <w:t>2（生产废水排放口）</w:t>
            </w:r>
          </w:p>
        </w:tc>
        <w:tc>
          <w:tcPr>
            <w:tcW w:w="1276" w:type="dxa"/>
            <w:noWrap w:val="0"/>
            <w:vAlign w:val="center"/>
          </w:tcPr>
          <w:p w14:paraId="5E412081">
            <w:pPr>
              <w:adjustRightInd w:val="0"/>
              <w:snapToGrid w:val="0"/>
              <w:jc w:val="center"/>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COD</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SS</w:t>
            </w:r>
            <w:r>
              <w:rPr>
                <w:rFonts w:hAnsi="宋体"/>
                <w:color w:val="000000" w:themeColor="text1"/>
                <w:szCs w:val="21"/>
                <w14:textFill>
                  <w14:solidFill>
                    <w14:schemeClr w14:val="tx1"/>
                  </w14:solidFill>
                </w14:textFill>
              </w:rPr>
              <w:t>、</w:t>
            </w:r>
            <w:r>
              <w:rPr>
                <w:rFonts w:hint="eastAsia"/>
                <w:bCs/>
                <w:color w:val="000000" w:themeColor="text1"/>
                <w:spacing w:val="-10"/>
                <w:szCs w:val="21"/>
                <w14:textFill>
                  <w14:solidFill>
                    <w14:schemeClr w14:val="tx1"/>
                  </w14:solidFill>
                </w14:textFill>
              </w:rPr>
              <w:t>氨氮、</w:t>
            </w:r>
            <w:r>
              <w:rPr>
                <w:rFonts w:hint="eastAsia"/>
                <w:bCs/>
                <w:color w:val="000000" w:themeColor="text1"/>
                <w:spacing w:val="-10"/>
                <w:szCs w:val="21"/>
                <w:lang w:val="en-US" w:eastAsia="zh-CN"/>
                <w14:textFill>
                  <w14:solidFill>
                    <w14:schemeClr w14:val="tx1"/>
                  </w14:solidFill>
                </w14:textFill>
              </w:rPr>
              <w:t>LAS、总磷</w:t>
            </w:r>
          </w:p>
        </w:tc>
        <w:tc>
          <w:tcPr>
            <w:tcW w:w="2259" w:type="dxa"/>
            <w:noWrap w:val="0"/>
            <w:vAlign w:val="center"/>
          </w:tcPr>
          <w:p w14:paraId="0B1CC74D">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经沉淀池处理后</w:t>
            </w:r>
            <w:r>
              <w:rPr>
                <w:color w:val="000000" w:themeColor="text1"/>
                <w:szCs w:val="21"/>
                <w14:textFill>
                  <w14:solidFill>
                    <w14:schemeClr w14:val="tx1"/>
                  </w14:solidFill>
                </w14:textFill>
              </w:rPr>
              <w:t>排入市政污水管网，</w:t>
            </w:r>
            <w:r>
              <w:rPr>
                <w:rFonts w:hint="eastAsia"/>
                <w:color w:val="000000" w:themeColor="text1"/>
                <w:szCs w:val="21"/>
                <w:lang w:val="en-US" w:eastAsia="zh-CN"/>
                <w14:textFill>
                  <w14:solidFill>
                    <w14:schemeClr w14:val="tx1"/>
                  </w14:solidFill>
                </w14:textFill>
              </w:rPr>
              <w:t>防城港市</w:t>
            </w:r>
            <w:r>
              <w:rPr>
                <w:rFonts w:hint="eastAsia"/>
                <w:color w:val="000000" w:themeColor="text1"/>
                <w:szCs w:val="21"/>
                <w14:textFill>
                  <w14:solidFill>
                    <w14:schemeClr w14:val="tx1"/>
                  </w14:solidFill>
                </w14:textFill>
              </w:rPr>
              <w:t>污水处理厂</w:t>
            </w:r>
            <w:r>
              <w:rPr>
                <w:color w:val="000000" w:themeColor="text1"/>
                <w:szCs w:val="21"/>
                <w14:textFill>
                  <w14:solidFill>
                    <w14:schemeClr w14:val="tx1"/>
                  </w14:solidFill>
                </w14:textFill>
              </w:rPr>
              <w:t>处理</w:t>
            </w:r>
          </w:p>
        </w:tc>
        <w:tc>
          <w:tcPr>
            <w:tcW w:w="1885" w:type="dxa"/>
            <w:noWrap w:val="0"/>
            <w:vAlign w:val="center"/>
          </w:tcPr>
          <w:p w14:paraId="28CCD61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《污水综合排放标准》（GB8978-1996）三级标准</w:t>
            </w:r>
          </w:p>
        </w:tc>
      </w:tr>
      <w:tr w14:paraId="18036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64F3EA5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1602" w:type="dxa"/>
            <w:noWrap w:val="0"/>
            <w:vAlign w:val="center"/>
          </w:tcPr>
          <w:p w14:paraId="7189C081">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生产设备</w:t>
            </w:r>
          </w:p>
        </w:tc>
        <w:tc>
          <w:tcPr>
            <w:tcW w:w="1276" w:type="dxa"/>
            <w:noWrap w:val="0"/>
            <w:vAlign w:val="center"/>
          </w:tcPr>
          <w:p w14:paraId="4CDB6AC1">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2259" w:type="dxa"/>
            <w:noWrap w:val="0"/>
            <w:vAlign w:val="center"/>
          </w:tcPr>
          <w:p w14:paraId="5FC1A5B5">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声屏障和消声减振措施</w:t>
            </w:r>
          </w:p>
        </w:tc>
        <w:tc>
          <w:tcPr>
            <w:tcW w:w="1885" w:type="dxa"/>
            <w:noWrap w:val="0"/>
            <w:vAlign w:val="center"/>
          </w:tcPr>
          <w:p w14:paraId="3B7782A8">
            <w:pPr>
              <w:adjustRightInd w:val="0"/>
              <w:snapToGrid w:val="0"/>
              <w:spacing w:line="240" w:lineRule="atLeast"/>
              <w:jc w:val="center"/>
              <w:rPr>
                <w:color w:val="000000" w:themeColor="text1"/>
                <w:szCs w:val="21"/>
                <w14:textFill>
                  <w14:solidFill>
                    <w14:schemeClr w14:val="tx1"/>
                  </w14:solidFill>
                </w14:textFill>
              </w:rPr>
            </w:pPr>
            <w:r>
              <w:rPr>
                <w:bCs/>
                <w:color w:val="000000" w:themeColor="text1"/>
                <w:spacing w:val="-10"/>
                <w:szCs w:val="21"/>
                <w14:textFill>
                  <w14:solidFill>
                    <w14:schemeClr w14:val="tx1"/>
                  </w14:solidFill>
                </w14:textFill>
              </w:rPr>
              <w:t>《工业企业厂界环境噪声排放标准》（GB12348-2008）</w:t>
            </w:r>
            <w:r>
              <w:rPr>
                <w:rFonts w:hint="eastAsia"/>
                <w:bCs/>
                <w:color w:val="000000" w:themeColor="text1"/>
                <w:spacing w:val="-10"/>
                <w:szCs w:val="21"/>
                <w:lang w:val="en-US" w:eastAsia="zh-CN"/>
                <w14:textFill>
                  <w14:solidFill>
                    <w14:schemeClr w14:val="tx1"/>
                  </w14:solidFill>
                </w14:textFill>
              </w:rPr>
              <w:t>2</w:t>
            </w:r>
            <w:r>
              <w:rPr>
                <w:rFonts w:hint="eastAsia"/>
                <w:bCs/>
                <w:color w:val="000000" w:themeColor="text1"/>
                <w:spacing w:val="-10"/>
                <w:szCs w:val="21"/>
                <w14:textFill>
                  <w14:solidFill>
                    <w14:schemeClr w14:val="tx1"/>
                  </w14:solidFill>
                </w14:textFill>
              </w:rPr>
              <w:t>类</w:t>
            </w:r>
            <w:r>
              <w:rPr>
                <w:bCs/>
                <w:color w:val="000000" w:themeColor="text1"/>
                <w:spacing w:val="-10"/>
                <w:szCs w:val="21"/>
                <w14:textFill>
                  <w14:solidFill>
                    <w14:schemeClr w14:val="tx1"/>
                  </w14:solidFill>
                </w14:textFill>
              </w:rPr>
              <w:t>标准</w:t>
            </w:r>
          </w:p>
        </w:tc>
      </w:tr>
      <w:tr w14:paraId="2E149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5CDAAB6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电磁辐射</w:t>
            </w:r>
          </w:p>
        </w:tc>
        <w:tc>
          <w:tcPr>
            <w:tcW w:w="7022" w:type="dxa"/>
            <w:gridSpan w:val="4"/>
            <w:noWrap w:val="0"/>
            <w:vAlign w:val="center"/>
          </w:tcPr>
          <w:p w14:paraId="25B89E7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w:t>
            </w:r>
          </w:p>
        </w:tc>
      </w:tr>
      <w:tr w14:paraId="1E727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4D03A31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固体废物</w:t>
            </w:r>
          </w:p>
        </w:tc>
        <w:tc>
          <w:tcPr>
            <w:tcW w:w="7022" w:type="dxa"/>
            <w:gridSpan w:val="4"/>
            <w:noWrap w:val="0"/>
            <w:vAlign w:val="center"/>
          </w:tcPr>
          <w:p w14:paraId="7A157266">
            <w:pPr>
              <w:adjustRightInd w:val="0"/>
              <w:snapToGrid w:val="0"/>
              <w:jc w:val="left"/>
              <w:rPr>
                <w:rFonts w:hint="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eastAsia" w:ascii="宋体" w:hAnsi="宋体" w:cs="宋体"/>
                <w:color w:val="000000" w:themeColor="text1"/>
                <w:szCs w:val="21"/>
                <w:lang w:val="en-US" w:eastAsia="zh-CN"/>
                <w14:textFill>
                  <w14:solidFill>
                    <w14:schemeClr w14:val="tx1"/>
                  </w14:solidFill>
                </w14:textFill>
              </w:rPr>
              <w:t>废包装袋（桶）</w:t>
            </w:r>
            <w:r>
              <w:rPr>
                <w:color w:val="000000" w:themeColor="text1"/>
                <w:szCs w:val="21"/>
                <w14:textFill>
                  <w14:solidFill>
                    <w14:schemeClr w14:val="tx1"/>
                  </w14:solidFill>
                </w14:textFill>
              </w:rPr>
              <w:t>：</w:t>
            </w:r>
            <w:r>
              <w:rPr>
                <w:rFonts w:hint="eastAsia"/>
                <w:bCs/>
                <w:color w:val="000000" w:themeColor="text1"/>
                <w:spacing w:val="-10"/>
                <w:szCs w:val="21"/>
                <w:lang w:val="en-US" w:eastAsia="zh-CN"/>
                <w14:textFill>
                  <w14:solidFill>
                    <w14:schemeClr w14:val="tx1"/>
                  </w14:solidFill>
                </w14:textFill>
              </w:rPr>
              <w:t>收集后外售物资回收部门</w:t>
            </w:r>
            <w:r>
              <w:rPr>
                <w:color w:val="000000" w:themeColor="text1"/>
                <w:szCs w:val="21"/>
                <w14:textFill>
                  <w14:solidFill>
                    <w14:schemeClr w14:val="tx1"/>
                  </w14:solidFill>
                </w14:textFill>
              </w:rPr>
              <w:t>。</w:t>
            </w:r>
          </w:p>
          <w:p w14:paraId="48948058">
            <w:pPr>
              <w:adjustRightInd w:val="0"/>
              <w:snapToGrid w:val="0"/>
              <w:jc w:val="lef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hint="eastAsia" w:ascii="宋体" w:hAnsi="宋体" w:cs="宋体"/>
                <w:color w:val="000000" w:themeColor="text1"/>
                <w:szCs w:val="21"/>
                <w:lang w:val="en-US" w:eastAsia="zh-CN"/>
                <w14:textFill>
                  <w14:solidFill>
                    <w14:schemeClr w14:val="tx1"/>
                  </w14:solidFill>
                </w14:textFill>
              </w:rPr>
              <w:t>锅炉灰渣、除尘灰渣</w:t>
            </w:r>
            <w:r>
              <w:rPr>
                <w:rFonts w:hint="eastAsia" w:ascii="宋体" w:hAnsi="宋体" w:cs="宋体"/>
                <w:color w:val="000000" w:themeColor="text1"/>
                <w:szCs w:val="21"/>
                <w14:textFill>
                  <w14:solidFill>
                    <w14:schemeClr w14:val="tx1"/>
                  </w14:solidFill>
                </w14:textFill>
              </w:rPr>
              <w:t>：</w:t>
            </w:r>
            <w:r>
              <w:rPr>
                <w:rFonts w:hint="eastAsia"/>
                <w:bCs/>
                <w:color w:val="000000" w:themeColor="text1"/>
                <w:kern w:val="0"/>
                <w:szCs w:val="21"/>
                <w14:textFill>
                  <w14:solidFill>
                    <w14:schemeClr w14:val="tx1"/>
                  </w14:solidFill>
                </w14:textFill>
              </w:rPr>
              <w:t>集中收集后外卖给回收单位处理</w:t>
            </w:r>
            <w:r>
              <w:rPr>
                <w:bCs/>
                <w:color w:val="000000" w:themeColor="text1"/>
                <w:kern w:val="0"/>
                <w:szCs w:val="21"/>
                <w14:textFill>
                  <w14:solidFill>
                    <w14:schemeClr w14:val="tx1"/>
                  </w14:solidFill>
                </w14:textFill>
              </w:rPr>
              <w:t>。</w:t>
            </w:r>
          </w:p>
          <w:p w14:paraId="0D2C958D">
            <w:pPr>
              <w:adjustRightInd w:val="0"/>
              <w:snapToGrid w:val="0"/>
              <w:jc w:val="left"/>
              <w:rPr>
                <w:rFonts w:hint="default" w:eastAsia="宋体"/>
                <w:color w:val="000000" w:themeColor="text1"/>
                <w:szCs w:val="21"/>
                <w:lang w:val="en-US" w:eastAsia="zh-CN"/>
                <w14:textFill>
                  <w14:solidFill>
                    <w14:schemeClr w14:val="tx1"/>
                  </w14:solidFill>
                </w14:textFill>
              </w:rPr>
            </w:pPr>
          </w:p>
        </w:tc>
      </w:tr>
      <w:tr w14:paraId="3887D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78" w:type="dxa"/>
            <w:noWrap w:val="0"/>
            <w:vAlign w:val="center"/>
          </w:tcPr>
          <w:p w14:paraId="753FDD2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土壤及地下水</w:t>
            </w:r>
          </w:p>
          <w:p w14:paraId="3362E7D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污染防治措施</w:t>
            </w:r>
          </w:p>
        </w:tc>
        <w:tc>
          <w:tcPr>
            <w:tcW w:w="7022" w:type="dxa"/>
            <w:gridSpan w:val="4"/>
            <w:noWrap w:val="0"/>
            <w:vAlign w:val="center"/>
          </w:tcPr>
          <w:p w14:paraId="7D08C154">
            <w:pPr>
              <w:adjustRightInd w:val="0"/>
              <w:snapToGrid w:val="0"/>
              <w:spacing w:line="240" w:lineRule="atLeas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分区防渗</w:t>
            </w:r>
          </w:p>
        </w:tc>
      </w:tr>
      <w:tr w14:paraId="1772E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78" w:type="dxa"/>
            <w:noWrap w:val="0"/>
            <w:vAlign w:val="center"/>
          </w:tcPr>
          <w:p w14:paraId="703F7FC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生态保护措施</w:t>
            </w:r>
          </w:p>
        </w:tc>
        <w:tc>
          <w:tcPr>
            <w:tcW w:w="7022" w:type="dxa"/>
            <w:gridSpan w:val="4"/>
            <w:noWrap w:val="0"/>
            <w:vAlign w:val="center"/>
          </w:tcPr>
          <w:p w14:paraId="2A62F208">
            <w:pPr>
              <w:adjustRightInd w:val="0"/>
              <w:snapToGrid w:val="0"/>
              <w:jc w:val="center"/>
              <w:rPr>
                <w:color w:val="000000" w:themeColor="text1"/>
                <w:szCs w:val="21"/>
                <w14:textFill>
                  <w14:solidFill>
                    <w14:schemeClr w14:val="tx1"/>
                  </w14:solidFill>
                </w14:textFill>
              </w:rPr>
            </w:pPr>
            <w:r>
              <w:rPr>
                <w:bCs/>
                <w:color w:val="000000" w:themeColor="text1"/>
                <w:spacing w:val="-10"/>
                <w:szCs w:val="21"/>
                <w14:textFill>
                  <w14:solidFill>
                    <w14:schemeClr w14:val="tx1"/>
                  </w14:solidFill>
                </w14:textFill>
              </w:rPr>
              <w:t>积极采取环保措施，确保各污染物达标排放</w:t>
            </w:r>
          </w:p>
        </w:tc>
      </w:tr>
      <w:tr w14:paraId="32D53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02A4958D">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环境风险</w:t>
            </w:r>
          </w:p>
          <w:p w14:paraId="305EAA73">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防范措施</w:t>
            </w:r>
          </w:p>
        </w:tc>
        <w:tc>
          <w:tcPr>
            <w:tcW w:w="7022" w:type="dxa"/>
            <w:gridSpan w:val="4"/>
            <w:noWrap w:val="0"/>
            <w:vAlign w:val="center"/>
          </w:tcPr>
          <w:p w14:paraId="5A9DADD9">
            <w:pPr>
              <w:adjustRightInd w:val="0"/>
              <w:snapToGrid w:val="0"/>
              <w:spacing w:line="240" w:lineRule="atLeas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粉尘事故排放</w:t>
            </w:r>
            <w:r>
              <w:rPr>
                <w:rFonts w:hint="eastAsia"/>
                <w:color w:val="000000" w:themeColor="text1"/>
                <w14:textFill>
                  <w14:solidFill>
                    <w14:schemeClr w14:val="tx1"/>
                  </w14:solidFill>
                </w14:textFill>
              </w:rPr>
              <w:t>防范措施：应该加</w:t>
            </w:r>
            <w:bookmarkStart w:id="73" w:name="_GoBack"/>
            <w:r>
              <w:rPr>
                <w:rFonts w:hint="eastAsia"/>
                <w:color w:val="000000" w:themeColor="text1"/>
                <w14:textFill>
                  <w14:solidFill>
                    <w14:schemeClr w14:val="tx1"/>
                  </w14:solidFill>
                </w14:textFill>
              </w:rPr>
              <w:t>强对</w:t>
            </w:r>
            <w:r>
              <w:rPr>
                <w:rFonts w:hint="eastAsia"/>
                <w:color w:val="000000" w:themeColor="text1"/>
                <w:lang w:eastAsia="zh-CN"/>
                <w14:textFill>
                  <w14:solidFill>
                    <w14:schemeClr w14:val="tx1"/>
                  </w14:solidFill>
                </w14:textFill>
              </w:rPr>
              <w:t>水膜除尘</w:t>
            </w:r>
            <w:r>
              <w:rPr>
                <w:rFonts w:hint="eastAsia"/>
                <w:color w:val="000000" w:themeColor="text1"/>
                <w14:textFill>
                  <w14:solidFill>
                    <w14:schemeClr w14:val="tx1"/>
                  </w14:solidFill>
                </w14:textFill>
              </w:rPr>
              <w:t>器</w:t>
            </w:r>
            <w:r>
              <w:rPr>
                <w:rFonts w:hint="eastAsia"/>
                <w:color w:val="000000" w:themeColor="text1"/>
                <w14:textFill>
                  <w14:solidFill>
                    <w14:schemeClr w14:val="tx1"/>
                  </w14:solidFill>
                </w14:textFill>
              </w:rPr>
              <w:t>的</w:t>
            </w:r>
            <w:bookmarkEnd w:id="73"/>
            <w:r>
              <w:rPr>
                <w:rFonts w:hint="eastAsia"/>
                <w:color w:val="000000" w:themeColor="text1"/>
                <w14:textFill>
                  <w14:solidFill>
                    <w14:schemeClr w14:val="tx1"/>
                  </w14:solidFill>
                </w14:textFill>
              </w:rPr>
              <w:t>维护和保养，一旦出现故障，必须立即停止生产，使粉尘对周围环境的影响降到最低，并采取措施，对出现的污染事故进行治理并定期检修，确保其正常运行</w:t>
            </w:r>
            <w:r>
              <w:rPr>
                <w:rFonts w:hint="eastAsia"/>
                <w:color w:val="000000" w:themeColor="text1"/>
                <w:lang w:eastAsia="zh-CN"/>
                <w14:textFill>
                  <w14:solidFill>
                    <w14:schemeClr w14:val="tx1"/>
                  </w14:solidFill>
                </w14:textFill>
              </w:rPr>
              <w:t>。</w:t>
            </w:r>
          </w:p>
        </w:tc>
      </w:tr>
      <w:tr w14:paraId="25B1C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78" w:type="dxa"/>
            <w:noWrap w:val="0"/>
            <w:vAlign w:val="center"/>
          </w:tcPr>
          <w:p w14:paraId="1A27CEAF">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其他环境</w:t>
            </w:r>
          </w:p>
          <w:p w14:paraId="7B5D74A6">
            <w:pPr>
              <w:adjustRightInd w:val="0"/>
              <w:snapToGrid w:val="0"/>
              <w:jc w:val="center"/>
              <w:rPr>
                <w:color w:val="000000" w:themeColor="text1"/>
                <w:spacing w:val="-8"/>
                <w:szCs w:val="21"/>
                <w14:textFill>
                  <w14:solidFill>
                    <w14:schemeClr w14:val="tx1"/>
                  </w14:solidFill>
                </w14:textFill>
              </w:rPr>
            </w:pPr>
            <w:r>
              <w:rPr>
                <w:color w:val="000000" w:themeColor="text1"/>
                <w:spacing w:val="-8"/>
                <w:szCs w:val="21"/>
                <w14:textFill>
                  <w14:solidFill>
                    <w14:schemeClr w14:val="tx1"/>
                  </w14:solidFill>
                </w14:textFill>
              </w:rPr>
              <w:t>管理要求</w:t>
            </w:r>
          </w:p>
        </w:tc>
        <w:tc>
          <w:tcPr>
            <w:tcW w:w="7022" w:type="dxa"/>
            <w:gridSpan w:val="4"/>
            <w:noWrap w:val="0"/>
            <w:vAlign w:val="center"/>
          </w:tcPr>
          <w:p w14:paraId="13A0D706">
            <w:pPr>
              <w:adjustRightInd w:val="0"/>
              <w:snapToGrid w:val="0"/>
              <w:ind w:firstLine="420" w:firstLineChars="200"/>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根据《排污许可管理条例》（中华人民共和国国务院令 第 736 号）总则第二条“依照法律规定实行排污许可管理的企业事业单位和其他生产经营者（以</w:t>
            </w:r>
            <w:r>
              <w:rPr>
                <w:rFonts w:hint="eastAsia"/>
                <w:bCs/>
                <w:color w:val="000000" w:themeColor="text1"/>
                <w:szCs w:val="21"/>
                <w:lang w:eastAsia="zh-CN"/>
                <w14:textFill>
                  <w14:solidFill>
                    <w14:schemeClr w14:val="tx1"/>
                  </w14:solidFill>
                </w14:textFill>
              </w:rPr>
              <w:t>下简</w:t>
            </w:r>
            <w:r>
              <w:rPr>
                <w:rFonts w:hint="eastAsia"/>
                <w:bCs/>
                <w:color w:val="000000" w:themeColor="text1"/>
                <w:szCs w:val="21"/>
                <w14:textFill>
                  <w14:solidFill>
                    <w14:schemeClr w14:val="tx1"/>
                  </w14:solidFill>
                </w14:textFill>
              </w:rPr>
              <w:t>称排污单位），应当依照本条例规定申请取得排污许可证；未取得排污许可证的，不得排放污染物”。项目取得环评批复后，需先取得排污许可手续方可进行排污。</w:t>
            </w:r>
          </w:p>
        </w:tc>
      </w:tr>
    </w:tbl>
    <w:p w14:paraId="11FDBCC3">
      <w:pPr>
        <w:pStyle w:val="19"/>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br w:type="page"/>
      </w:r>
      <w:bookmarkStart w:id="71" w:name="_Toc88493205"/>
      <w:r>
        <w:rPr>
          <w:rFonts w:ascii="Times New Roman" w:hAnsi="Times New Roman" w:eastAsia="黑体"/>
          <w:snapToGrid w:val="0"/>
          <w:color w:val="000000" w:themeColor="text1"/>
          <w:sz w:val="30"/>
          <w:szCs w:val="30"/>
          <w14:textFill>
            <w14:solidFill>
              <w14:schemeClr w14:val="tx1"/>
            </w14:solidFill>
          </w14:textFill>
        </w:rPr>
        <w:t>六、结论</w:t>
      </w:r>
      <w:bookmarkEnd w:id="71"/>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6D2E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7CFF648C">
            <w:pPr>
              <w:adjustRightInd w:val="0"/>
              <w:snapToGrid w:val="0"/>
              <w:spacing w:line="440" w:lineRule="exact"/>
              <w:ind w:firstLine="470" w:firstLineChars="196"/>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项目</w:t>
            </w:r>
            <w:r>
              <w:rPr>
                <w:color w:val="000000" w:themeColor="text1"/>
                <w:sz w:val="24"/>
                <w14:textFill>
                  <w14:solidFill>
                    <w14:schemeClr w14:val="tx1"/>
                  </w14:solidFill>
                </w14:textFill>
              </w:rPr>
              <w:t>建设符合国家产业政策，项目选址合理。项目产生的废气、噪声经采取本报告提出的环保治理措施后均能达标排放，废水不排入地表水体，固体废物能得到合理利用、妥善处置，项目运行对区域环境的影响较小，区域环境质量能维持现状。从环保角度分析，项目的建设是可行的。</w:t>
            </w:r>
          </w:p>
        </w:tc>
      </w:tr>
    </w:tbl>
    <w:p w14:paraId="0648894F">
      <w:pPr>
        <w:rPr>
          <w:color w:val="000000" w:themeColor="text1"/>
          <w:sz w:val="24"/>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12A8F2A">
      <w:pPr>
        <w:pStyle w:val="48"/>
        <w:spacing w:before="192" w:beforeLines="80" w:after="24"/>
        <w:jc w:val="left"/>
        <w:rPr>
          <w:rFonts w:ascii="Times New Roman"/>
          <w:color w:val="000000" w:themeColor="text1"/>
          <w:sz w:val="24"/>
          <w:szCs w:val="24"/>
          <w14:textFill>
            <w14:solidFill>
              <w14:schemeClr w14:val="tx1"/>
            </w14:solidFill>
          </w14:textFill>
        </w:rPr>
      </w:pPr>
      <w:bookmarkStart w:id="72" w:name="_Hlt71709737"/>
      <w:bookmarkEnd w:id="72"/>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4D5F">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E419">
    <w:pPr>
      <w:pStyle w:val="16"/>
      <w:framePr w:wrap="around" w:vAnchor="text" w:hAnchor="margin" w:xAlign="center" w:y="1"/>
      <w:rPr>
        <w:rStyle w:val="27"/>
      </w:rPr>
    </w:pPr>
    <w:r>
      <w:fldChar w:fldCharType="begin"/>
    </w:r>
    <w:r>
      <w:rPr>
        <w:rStyle w:val="27"/>
      </w:rPr>
      <w:instrText xml:space="preserve">PAGE  </w:instrText>
    </w:r>
    <w:r>
      <w:fldChar w:fldCharType="end"/>
    </w:r>
  </w:p>
  <w:p w14:paraId="31C707DF">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29DC">
    <w:pPr>
      <w:pStyle w:val="1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3252">
    <w:pPr>
      <w:pStyle w:val="16"/>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1</w:t>
    </w:r>
    <w:r>
      <w:rPr>
        <w:rStyle w:val="27"/>
        <w:rFonts w:ascii="宋体" w:hAnsi="宋体"/>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p w14:paraId="5561825A">
    <w:pPr>
      <w:pStyle w:val="1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BB2D">
    <w:pPr>
      <w:pStyle w:val="16"/>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49</w:t>
    </w:r>
    <w:r>
      <w:rPr>
        <w:rStyle w:val="27"/>
        <w:rFonts w:ascii="宋体" w:hAnsi="宋体"/>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p w14:paraId="5CB60318">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0ABDF"/>
    <w:multiLevelType w:val="singleLevel"/>
    <w:tmpl w:val="AAC0ABDF"/>
    <w:lvl w:ilvl="0" w:tentative="0">
      <w:start w:val="3"/>
      <w:numFmt w:val="decimal"/>
      <w:suff w:val="nothing"/>
      <w:lvlText w:val="（%1）"/>
      <w:lvlJc w:val="left"/>
    </w:lvl>
  </w:abstractNum>
  <w:abstractNum w:abstractNumId="1">
    <w:nsid w:val="BA29E666"/>
    <w:multiLevelType w:val="multilevel"/>
    <w:tmpl w:val="BA29E66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none"/>
      <w:lvlText w:val=""/>
      <w:lvlJc w:val="left"/>
      <w:pPr>
        <w:ind w:left="1418" w:hanging="567"/>
      </w:pPr>
      <w:rPr>
        <w:rFonts w:hint="eastAsia"/>
      </w:rPr>
    </w:lvl>
    <w:lvl w:ilvl="3" w:tentative="0">
      <w:start w:val="1"/>
      <w:numFmt w:val="decimal"/>
      <w:lvlText w:val="表4-%4 "/>
      <w:lvlJc w:val="left"/>
      <w:pPr>
        <w:tabs>
          <w:tab w:val="left" w:pos="0"/>
        </w:tabs>
        <w:ind w:left="0" w:firstLine="0"/>
      </w:pPr>
      <w:rPr>
        <w:rFonts w:hint="default" w:ascii="Times New Roman" w:hAnsi="Times New Roman" w:eastAsia="宋体" w:cs="Times New Roman"/>
        <w:sz w:val="24"/>
        <w:szCs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88A64E8"/>
    <w:multiLevelType w:val="multilevel"/>
    <w:tmpl w:val="288A64E8"/>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lvlText w:val="%1.%2.%3"/>
      <w:lvlJc w:val="left"/>
      <w:pPr>
        <w:tabs>
          <w:tab w:val="left" w:pos="-1418"/>
        </w:tabs>
        <w:ind w:left="-1418" w:firstLine="1418"/>
      </w:pPr>
      <w:rPr>
        <w:rFonts w:hint="eastAsia"/>
        <w:b w:val="0"/>
      </w:rPr>
    </w:lvl>
    <w:lvl w:ilvl="3" w:tentative="0">
      <w:start w:val="1"/>
      <w:numFmt w:val="decimal"/>
      <w:pStyle w:val="4"/>
      <w:lvlText w:val="%1.%2.%3.%4"/>
      <w:lvlJc w:val="left"/>
      <w:pPr>
        <w:tabs>
          <w:tab w:val="left" w:pos="1404"/>
        </w:tabs>
        <w:ind w:left="140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26F01A1"/>
    <w:multiLevelType w:val="singleLevel"/>
    <w:tmpl w:val="526F01A1"/>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jlhZGE3NmIyNDQ2MzdmYWZkZmZkY2Q2Njg4MTUifQ=="/>
    <w:docVar w:name="KSO_WPS_MARK_KEY" w:val="fda65b98-ea29-4ef4-a3e7-abacd445c445"/>
  </w:docVars>
  <w:rsids>
    <w:rsidRoot w:val="00A14947"/>
    <w:rsid w:val="00000327"/>
    <w:rsid w:val="000003F8"/>
    <w:rsid w:val="00000BD8"/>
    <w:rsid w:val="0000177D"/>
    <w:rsid w:val="000019CB"/>
    <w:rsid w:val="00004A4B"/>
    <w:rsid w:val="00004F2F"/>
    <w:rsid w:val="00005077"/>
    <w:rsid w:val="000055C9"/>
    <w:rsid w:val="000060B3"/>
    <w:rsid w:val="000062C7"/>
    <w:rsid w:val="0000751D"/>
    <w:rsid w:val="000105CB"/>
    <w:rsid w:val="00010ACE"/>
    <w:rsid w:val="00010D9F"/>
    <w:rsid w:val="00011473"/>
    <w:rsid w:val="00012BF8"/>
    <w:rsid w:val="00012D73"/>
    <w:rsid w:val="000169AF"/>
    <w:rsid w:val="00017446"/>
    <w:rsid w:val="00017746"/>
    <w:rsid w:val="000207F4"/>
    <w:rsid w:val="000208FA"/>
    <w:rsid w:val="00021504"/>
    <w:rsid w:val="00022A0D"/>
    <w:rsid w:val="00022A9D"/>
    <w:rsid w:val="000244CD"/>
    <w:rsid w:val="000245C7"/>
    <w:rsid w:val="000259E4"/>
    <w:rsid w:val="00025BBE"/>
    <w:rsid w:val="000263EE"/>
    <w:rsid w:val="0002707B"/>
    <w:rsid w:val="0003165E"/>
    <w:rsid w:val="00032079"/>
    <w:rsid w:val="00032E36"/>
    <w:rsid w:val="000345F4"/>
    <w:rsid w:val="000347A8"/>
    <w:rsid w:val="00035BAC"/>
    <w:rsid w:val="00035CE4"/>
    <w:rsid w:val="0003656F"/>
    <w:rsid w:val="000365E1"/>
    <w:rsid w:val="00036B05"/>
    <w:rsid w:val="00036D8D"/>
    <w:rsid w:val="00037359"/>
    <w:rsid w:val="0003768E"/>
    <w:rsid w:val="00040234"/>
    <w:rsid w:val="00040996"/>
    <w:rsid w:val="0004210E"/>
    <w:rsid w:val="0004325B"/>
    <w:rsid w:val="0004364B"/>
    <w:rsid w:val="00043C6B"/>
    <w:rsid w:val="00043ECC"/>
    <w:rsid w:val="00043F5E"/>
    <w:rsid w:val="00043FBE"/>
    <w:rsid w:val="00044BF3"/>
    <w:rsid w:val="0004516C"/>
    <w:rsid w:val="000456E9"/>
    <w:rsid w:val="00046002"/>
    <w:rsid w:val="0004682D"/>
    <w:rsid w:val="000476B8"/>
    <w:rsid w:val="000503E1"/>
    <w:rsid w:val="00050643"/>
    <w:rsid w:val="00050EAD"/>
    <w:rsid w:val="0005178F"/>
    <w:rsid w:val="000523B0"/>
    <w:rsid w:val="00052659"/>
    <w:rsid w:val="000529A8"/>
    <w:rsid w:val="00052DD3"/>
    <w:rsid w:val="0005365D"/>
    <w:rsid w:val="00053D1E"/>
    <w:rsid w:val="0005449B"/>
    <w:rsid w:val="00054ECC"/>
    <w:rsid w:val="000550FD"/>
    <w:rsid w:val="000553A0"/>
    <w:rsid w:val="000569FC"/>
    <w:rsid w:val="00061134"/>
    <w:rsid w:val="00061B1F"/>
    <w:rsid w:val="00061B60"/>
    <w:rsid w:val="00062B11"/>
    <w:rsid w:val="00062D67"/>
    <w:rsid w:val="00063348"/>
    <w:rsid w:val="00065780"/>
    <w:rsid w:val="000661B4"/>
    <w:rsid w:val="0006706F"/>
    <w:rsid w:val="00067C88"/>
    <w:rsid w:val="00070CB9"/>
    <w:rsid w:val="000714B9"/>
    <w:rsid w:val="00071BC3"/>
    <w:rsid w:val="0007216E"/>
    <w:rsid w:val="000733C4"/>
    <w:rsid w:val="000736A8"/>
    <w:rsid w:val="00073DE2"/>
    <w:rsid w:val="00073E27"/>
    <w:rsid w:val="00074783"/>
    <w:rsid w:val="00074E64"/>
    <w:rsid w:val="000750A2"/>
    <w:rsid w:val="000754FF"/>
    <w:rsid w:val="000758B9"/>
    <w:rsid w:val="00075E83"/>
    <w:rsid w:val="00076B47"/>
    <w:rsid w:val="000778BB"/>
    <w:rsid w:val="00080211"/>
    <w:rsid w:val="0008022A"/>
    <w:rsid w:val="00080251"/>
    <w:rsid w:val="0008070B"/>
    <w:rsid w:val="000810AC"/>
    <w:rsid w:val="00081A02"/>
    <w:rsid w:val="00082231"/>
    <w:rsid w:val="00082E4C"/>
    <w:rsid w:val="00085178"/>
    <w:rsid w:val="00085DE0"/>
    <w:rsid w:val="00085FD3"/>
    <w:rsid w:val="000868BC"/>
    <w:rsid w:val="00086939"/>
    <w:rsid w:val="00087925"/>
    <w:rsid w:val="00090CB3"/>
    <w:rsid w:val="000910E7"/>
    <w:rsid w:val="000919FF"/>
    <w:rsid w:val="00092D38"/>
    <w:rsid w:val="0009377B"/>
    <w:rsid w:val="00094B33"/>
    <w:rsid w:val="00094CEA"/>
    <w:rsid w:val="000950CD"/>
    <w:rsid w:val="00096393"/>
    <w:rsid w:val="000968A8"/>
    <w:rsid w:val="00096E7F"/>
    <w:rsid w:val="0009754A"/>
    <w:rsid w:val="0009772B"/>
    <w:rsid w:val="000A0915"/>
    <w:rsid w:val="000A09B7"/>
    <w:rsid w:val="000A1115"/>
    <w:rsid w:val="000A1FC4"/>
    <w:rsid w:val="000A20C9"/>
    <w:rsid w:val="000A2C78"/>
    <w:rsid w:val="000A319E"/>
    <w:rsid w:val="000A3459"/>
    <w:rsid w:val="000A3B58"/>
    <w:rsid w:val="000A5FE9"/>
    <w:rsid w:val="000A7782"/>
    <w:rsid w:val="000B025F"/>
    <w:rsid w:val="000B058F"/>
    <w:rsid w:val="000B05F0"/>
    <w:rsid w:val="000B075D"/>
    <w:rsid w:val="000B175F"/>
    <w:rsid w:val="000B22D5"/>
    <w:rsid w:val="000B26EB"/>
    <w:rsid w:val="000B2CEF"/>
    <w:rsid w:val="000B3B1E"/>
    <w:rsid w:val="000B4467"/>
    <w:rsid w:val="000B4DB9"/>
    <w:rsid w:val="000B53AD"/>
    <w:rsid w:val="000B71B4"/>
    <w:rsid w:val="000B7C5A"/>
    <w:rsid w:val="000C07D4"/>
    <w:rsid w:val="000C09AC"/>
    <w:rsid w:val="000C0A20"/>
    <w:rsid w:val="000C26CE"/>
    <w:rsid w:val="000C2B85"/>
    <w:rsid w:val="000C4DFC"/>
    <w:rsid w:val="000C5166"/>
    <w:rsid w:val="000C58C0"/>
    <w:rsid w:val="000C63CF"/>
    <w:rsid w:val="000C69E4"/>
    <w:rsid w:val="000C7016"/>
    <w:rsid w:val="000C767F"/>
    <w:rsid w:val="000D0535"/>
    <w:rsid w:val="000D0E8E"/>
    <w:rsid w:val="000D13B9"/>
    <w:rsid w:val="000D1D65"/>
    <w:rsid w:val="000D2848"/>
    <w:rsid w:val="000D2853"/>
    <w:rsid w:val="000D311C"/>
    <w:rsid w:val="000D4064"/>
    <w:rsid w:val="000D449F"/>
    <w:rsid w:val="000D4E58"/>
    <w:rsid w:val="000D5A44"/>
    <w:rsid w:val="000D5DCB"/>
    <w:rsid w:val="000D6A02"/>
    <w:rsid w:val="000D72DE"/>
    <w:rsid w:val="000D732B"/>
    <w:rsid w:val="000D7743"/>
    <w:rsid w:val="000D79B3"/>
    <w:rsid w:val="000D7CF3"/>
    <w:rsid w:val="000E0A1E"/>
    <w:rsid w:val="000E0D28"/>
    <w:rsid w:val="000E188E"/>
    <w:rsid w:val="000E1CC2"/>
    <w:rsid w:val="000E2A39"/>
    <w:rsid w:val="000E3A9B"/>
    <w:rsid w:val="000E3B26"/>
    <w:rsid w:val="000E3CA9"/>
    <w:rsid w:val="000E3E62"/>
    <w:rsid w:val="000E3ED2"/>
    <w:rsid w:val="000E3EDF"/>
    <w:rsid w:val="000E48F4"/>
    <w:rsid w:val="000E4F8F"/>
    <w:rsid w:val="000E57B7"/>
    <w:rsid w:val="000E60E8"/>
    <w:rsid w:val="000E7F31"/>
    <w:rsid w:val="000F0E04"/>
    <w:rsid w:val="000F10B9"/>
    <w:rsid w:val="000F192F"/>
    <w:rsid w:val="000F1CED"/>
    <w:rsid w:val="000F23D9"/>
    <w:rsid w:val="000F29A2"/>
    <w:rsid w:val="000F301E"/>
    <w:rsid w:val="000F31BF"/>
    <w:rsid w:val="000F361A"/>
    <w:rsid w:val="000F3946"/>
    <w:rsid w:val="000F4284"/>
    <w:rsid w:val="000F47A2"/>
    <w:rsid w:val="000F4983"/>
    <w:rsid w:val="000F5A62"/>
    <w:rsid w:val="000F5C8A"/>
    <w:rsid w:val="000F600B"/>
    <w:rsid w:val="000F6630"/>
    <w:rsid w:val="000F69E7"/>
    <w:rsid w:val="00100443"/>
    <w:rsid w:val="00101003"/>
    <w:rsid w:val="00101BE2"/>
    <w:rsid w:val="00102156"/>
    <w:rsid w:val="00102223"/>
    <w:rsid w:val="001066FE"/>
    <w:rsid w:val="00106890"/>
    <w:rsid w:val="00107921"/>
    <w:rsid w:val="00110E46"/>
    <w:rsid w:val="001114D4"/>
    <w:rsid w:val="0011244B"/>
    <w:rsid w:val="001129BC"/>
    <w:rsid w:val="001129F3"/>
    <w:rsid w:val="00113801"/>
    <w:rsid w:val="00113DFA"/>
    <w:rsid w:val="00114763"/>
    <w:rsid w:val="001152C6"/>
    <w:rsid w:val="001153F9"/>
    <w:rsid w:val="00116A48"/>
    <w:rsid w:val="00117D1A"/>
    <w:rsid w:val="001201BB"/>
    <w:rsid w:val="00120F04"/>
    <w:rsid w:val="00122C9C"/>
    <w:rsid w:val="00122E13"/>
    <w:rsid w:val="00122E22"/>
    <w:rsid w:val="00123294"/>
    <w:rsid w:val="001246F8"/>
    <w:rsid w:val="00125079"/>
    <w:rsid w:val="00127E79"/>
    <w:rsid w:val="00130BCB"/>
    <w:rsid w:val="00130CCE"/>
    <w:rsid w:val="00131E61"/>
    <w:rsid w:val="00131F20"/>
    <w:rsid w:val="00131F42"/>
    <w:rsid w:val="0013272C"/>
    <w:rsid w:val="0013389A"/>
    <w:rsid w:val="001357F1"/>
    <w:rsid w:val="00136138"/>
    <w:rsid w:val="001365C5"/>
    <w:rsid w:val="00140FA8"/>
    <w:rsid w:val="001410FF"/>
    <w:rsid w:val="00141223"/>
    <w:rsid w:val="001416D0"/>
    <w:rsid w:val="001426BD"/>
    <w:rsid w:val="00142D74"/>
    <w:rsid w:val="00142FEB"/>
    <w:rsid w:val="00143A2D"/>
    <w:rsid w:val="001452B3"/>
    <w:rsid w:val="00145A41"/>
    <w:rsid w:val="00146483"/>
    <w:rsid w:val="00146C5B"/>
    <w:rsid w:val="00146CEE"/>
    <w:rsid w:val="00146FAB"/>
    <w:rsid w:val="00147E40"/>
    <w:rsid w:val="00151565"/>
    <w:rsid w:val="00151675"/>
    <w:rsid w:val="0015324E"/>
    <w:rsid w:val="00153DE4"/>
    <w:rsid w:val="00153DFC"/>
    <w:rsid w:val="00154567"/>
    <w:rsid w:val="00154E18"/>
    <w:rsid w:val="001564A4"/>
    <w:rsid w:val="001564D7"/>
    <w:rsid w:val="00157159"/>
    <w:rsid w:val="00157435"/>
    <w:rsid w:val="001614AB"/>
    <w:rsid w:val="001617C5"/>
    <w:rsid w:val="00162274"/>
    <w:rsid w:val="001623ED"/>
    <w:rsid w:val="0016294B"/>
    <w:rsid w:val="00162CE5"/>
    <w:rsid w:val="001642E9"/>
    <w:rsid w:val="00170435"/>
    <w:rsid w:val="0017102A"/>
    <w:rsid w:val="001710D2"/>
    <w:rsid w:val="001718C2"/>
    <w:rsid w:val="001737E5"/>
    <w:rsid w:val="0017504D"/>
    <w:rsid w:val="0017671A"/>
    <w:rsid w:val="00177422"/>
    <w:rsid w:val="00180541"/>
    <w:rsid w:val="00182402"/>
    <w:rsid w:val="00183E68"/>
    <w:rsid w:val="001841E5"/>
    <w:rsid w:val="00184590"/>
    <w:rsid w:val="00185E5E"/>
    <w:rsid w:val="001869E2"/>
    <w:rsid w:val="001870D1"/>
    <w:rsid w:val="001871B2"/>
    <w:rsid w:val="0018781E"/>
    <w:rsid w:val="00191E2D"/>
    <w:rsid w:val="00192180"/>
    <w:rsid w:val="001923D2"/>
    <w:rsid w:val="0019262D"/>
    <w:rsid w:val="00192DBF"/>
    <w:rsid w:val="0019308A"/>
    <w:rsid w:val="00194376"/>
    <w:rsid w:val="001950D6"/>
    <w:rsid w:val="0019561C"/>
    <w:rsid w:val="00196028"/>
    <w:rsid w:val="001976CE"/>
    <w:rsid w:val="00197F46"/>
    <w:rsid w:val="00197F5B"/>
    <w:rsid w:val="001A03DC"/>
    <w:rsid w:val="001A1B35"/>
    <w:rsid w:val="001A1D21"/>
    <w:rsid w:val="001A216F"/>
    <w:rsid w:val="001A30AE"/>
    <w:rsid w:val="001A333A"/>
    <w:rsid w:val="001A3378"/>
    <w:rsid w:val="001A34B0"/>
    <w:rsid w:val="001A48A2"/>
    <w:rsid w:val="001A4940"/>
    <w:rsid w:val="001A557C"/>
    <w:rsid w:val="001A5FA2"/>
    <w:rsid w:val="001A6B25"/>
    <w:rsid w:val="001A6F61"/>
    <w:rsid w:val="001A760A"/>
    <w:rsid w:val="001A7E78"/>
    <w:rsid w:val="001B0992"/>
    <w:rsid w:val="001B09B8"/>
    <w:rsid w:val="001B0EC2"/>
    <w:rsid w:val="001B0F76"/>
    <w:rsid w:val="001B0FD6"/>
    <w:rsid w:val="001B1159"/>
    <w:rsid w:val="001B26B3"/>
    <w:rsid w:val="001B2826"/>
    <w:rsid w:val="001B3434"/>
    <w:rsid w:val="001B3774"/>
    <w:rsid w:val="001B3E51"/>
    <w:rsid w:val="001B4219"/>
    <w:rsid w:val="001B4B96"/>
    <w:rsid w:val="001B5C20"/>
    <w:rsid w:val="001B72B8"/>
    <w:rsid w:val="001B7809"/>
    <w:rsid w:val="001B7AB3"/>
    <w:rsid w:val="001C284E"/>
    <w:rsid w:val="001C4229"/>
    <w:rsid w:val="001C43DC"/>
    <w:rsid w:val="001C52D6"/>
    <w:rsid w:val="001C5A94"/>
    <w:rsid w:val="001C69B3"/>
    <w:rsid w:val="001C6C59"/>
    <w:rsid w:val="001C7196"/>
    <w:rsid w:val="001C7607"/>
    <w:rsid w:val="001C7AF4"/>
    <w:rsid w:val="001C7F1D"/>
    <w:rsid w:val="001D03FA"/>
    <w:rsid w:val="001D1061"/>
    <w:rsid w:val="001D12F2"/>
    <w:rsid w:val="001D1AFC"/>
    <w:rsid w:val="001D247A"/>
    <w:rsid w:val="001D34BE"/>
    <w:rsid w:val="001D437D"/>
    <w:rsid w:val="001D4383"/>
    <w:rsid w:val="001D48F8"/>
    <w:rsid w:val="001D5595"/>
    <w:rsid w:val="001D6301"/>
    <w:rsid w:val="001D6A52"/>
    <w:rsid w:val="001D6EF0"/>
    <w:rsid w:val="001D7874"/>
    <w:rsid w:val="001D7F22"/>
    <w:rsid w:val="001E0033"/>
    <w:rsid w:val="001E09AF"/>
    <w:rsid w:val="001E2663"/>
    <w:rsid w:val="001E272E"/>
    <w:rsid w:val="001E335D"/>
    <w:rsid w:val="001E3657"/>
    <w:rsid w:val="001E37B1"/>
    <w:rsid w:val="001E3E41"/>
    <w:rsid w:val="001E404C"/>
    <w:rsid w:val="001E4B72"/>
    <w:rsid w:val="001E4C1D"/>
    <w:rsid w:val="001E509C"/>
    <w:rsid w:val="001E657A"/>
    <w:rsid w:val="001E6E7A"/>
    <w:rsid w:val="001E6EDA"/>
    <w:rsid w:val="001F04B6"/>
    <w:rsid w:val="001F0F17"/>
    <w:rsid w:val="001F1F9F"/>
    <w:rsid w:val="001F273D"/>
    <w:rsid w:val="001F2E4D"/>
    <w:rsid w:val="001F3250"/>
    <w:rsid w:val="001F3347"/>
    <w:rsid w:val="001F4069"/>
    <w:rsid w:val="001F41A8"/>
    <w:rsid w:val="001F41FF"/>
    <w:rsid w:val="001F6897"/>
    <w:rsid w:val="001F69E4"/>
    <w:rsid w:val="001F6F9D"/>
    <w:rsid w:val="001F796B"/>
    <w:rsid w:val="001F7DCE"/>
    <w:rsid w:val="00201C3A"/>
    <w:rsid w:val="002024AE"/>
    <w:rsid w:val="002025BD"/>
    <w:rsid w:val="00202C0C"/>
    <w:rsid w:val="00202C37"/>
    <w:rsid w:val="002056AF"/>
    <w:rsid w:val="002059BB"/>
    <w:rsid w:val="00206B97"/>
    <w:rsid w:val="00211512"/>
    <w:rsid w:val="00211C6F"/>
    <w:rsid w:val="002125B4"/>
    <w:rsid w:val="002132E8"/>
    <w:rsid w:val="00213FA8"/>
    <w:rsid w:val="0021402A"/>
    <w:rsid w:val="002155B8"/>
    <w:rsid w:val="00220245"/>
    <w:rsid w:val="00221377"/>
    <w:rsid w:val="00221E91"/>
    <w:rsid w:val="0022313E"/>
    <w:rsid w:val="00223673"/>
    <w:rsid w:val="00223E68"/>
    <w:rsid w:val="00224839"/>
    <w:rsid w:val="00224936"/>
    <w:rsid w:val="002249A3"/>
    <w:rsid w:val="002249B2"/>
    <w:rsid w:val="002249C4"/>
    <w:rsid w:val="00225145"/>
    <w:rsid w:val="00225506"/>
    <w:rsid w:val="002256A7"/>
    <w:rsid w:val="00225817"/>
    <w:rsid w:val="002259DE"/>
    <w:rsid w:val="00225D34"/>
    <w:rsid w:val="00226218"/>
    <w:rsid w:val="00226574"/>
    <w:rsid w:val="002269FD"/>
    <w:rsid w:val="00227568"/>
    <w:rsid w:val="00227767"/>
    <w:rsid w:val="002277C3"/>
    <w:rsid w:val="002278EC"/>
    <w:rsid w:val="00231DB8"/>
    <w:rsid w:val="0023232F"/>
    <w:rsid w:val="0023280E"/>
    <w:rsid w:val="0023305E"/>
    <w:rsid w:val="00233673"/>
    <w:rsid w:val="002341DE"/>
    <w:rsid w:val="0023493F"/>
    <w:rsid w:val="00234ACA"/>
    <w:rsid w:val="00235784"/>
    <w:rsid w:val="002377D1"/>
    <w:rsid w:val="00237A86"/>
    <w:rsid w:val="00237A94"/>
    <w:rsid w:val="00237D10"/>
    <w:rsid w:val="00241EE2"/>
    <w:rsid w:val="00243EFF"/>
    <w:rsid w:val="002441A1"/>
    <w:rsid w:val="002442F7"/>
    <w:rsid w:val="00245316"/>
    <w:rsid w:val="002467DF"/>
    <w:rsid w:val="00246F97"/>
    <w:rsid w:val="002471FD"/>
    <w:rsid w:val="0024781B"/>
    <w:rsid w:val="00247A57"/>
    <w:rsid w:val="00247F1C"/>
    <w:rsid w:val="002506BC"/>
    <w:rsid w:val="00254345"/>
    <w:rsid w:val="002548FE"/>
    <w:rsid w:val="00254FED"/>
    <w:rsid w:val="00257539"/>
    <w:rsid w:val="002601F5"/>
    <w:rsid w:val="00260715"/>
    <w:rsid w:val="002616A7"/>
    <w:rsid w:val="00261EBC"/>
    <w:rsid w:val="00262A8B"/>
    <w:rsid w:val="0026440C"/>
    <w:rsid w:val="00264557"/>
    <w:rsid w:val="00265B66"/>
    <w:rsid w:val="002669B1"/>
    <w:rsid w:val="0026771E"/>
    <w:rsid w:val="00267B3F"/>
    <w:rsid w:val="0027033F"/>
    <w:rsid w:val="00270613"/>
    <w:rsid w:val="00271814"/>
    <w:rsid w:val="002720FD"/>
    <w:rsid w:val="00272657"/>
    <w:rsid w:val="00273DBA"/>
    <w:rsid w:val="0027438B"/>
    <w:rsid w:val="00274759"/>
    <w:rsid w:val="00275187"/>
    <w:rsid w:val="00276096"/>
    <w:rsid w:val="002760CB"/>
    <w:rsid w:val="00277A4F"/>
    <w:rsid w:val="0028045C"/>
    <w:rsid w:val="002805AB"/>
    <w:rsid w:val="00280A88"/>
    <w:rsid w:val="00281159"/>
    <w:rsid w:val="00282284"/>
    <w:rsid w:val="002832FF"/>
    <w:rsid w:val="002837AB"/>
    <w:rsid w:val="00284204"/>
    <w:rsid w:val="00284B4D"/>
    <w:rsid w:val="002857AE"/>
    <w:rsid w:val="00285F9B"/>
    <w:rsid w:val="002903C3"/>
    <w:rsid w:val="002908B0"/>
    <w:rsid w:val="00291773"/>
    <w:rsid w:val="00291AC2"/>
    <w:rsid w:val="00292599"/>
    <w:rsid w:val="00292C32"/>
    <w:rsid w:val="0029322C"/>
    <w:rsid w:val="002934E2"/>
    <w:rsid w:val="0029625E"/>
    <w:rsid w:val="00296946"/>
    <w:rsid w:val="00296998"/>
    <w:rsid w:val="00296F43"/>
    <w:rsid w:val="002972DB"/>
    <w:rsid w:val="0029735D"/>
    <w:rsid w:val="00297679"/>
    <w:rsid w:val="0029783E"/>
    <w:rsid w:val="00297F1A"/>
    <w:rsid w:val="002A07AA"/>
    <w:rsid w:val="002A0E73"/>
    <w:rsid w:val="002A168C"/>
    <w:rsid w:val="002A254D"/>
    <w:rsid w:val="002A2BB9"/>
    <w:rsid w:val="002A2DE2"/>
    <w:rsid w:val="002A3DC7"/>
    <w:rsid w:val="002A3F7B"/>
    <w:rsid w:val="002A556F"/>
    <w:rsid w:val="002A68C5"/>
    <w:rsid w:val="002A6B67"/>
    <w:rsid w:val="002A6B9E"/>
    <w:rsid w:val="002A75D8"/>
    <w:rsid w:val="002B007D"/>
    <w:rsid w:val="002B06B3"/>
    <w:rsid w:val="002B07B1"/>
    <w:rsid w:val="002B10A6"/>
    <w:rsid w:val="002B1BEB"/>
    <w:rsid w:val="002B2207"/>
    <w:rsid w:val="002B26DD"/>
    <w:rsid w:val="002B2AF3"/>
    <w:rsid w:val="002B3724"/>
    <w:rsid w:val="002B497C"/>
    <w:rsid w:val="002B49E2"/>
    <w:rsid w:val="002B49F7"/>
    <w:rsid w:val="002B519D"/>
    <w:rsid w:val="002B66E5"/>
    <w:rsid w:val="002B7A56"/>
    <w:rsid w:val="002B7B00"/>
    <w:rsid w:val="002B7C44"/>
    <w:rsid w:val="002C17C7"/>
    <w:rsid w:val="002C1F5B"/>
    <w:rsid w:val="002C2B17"/>
    <w:rsid w:val="002C3796"/>
    <w:rsid w:val="002C3DA6"/>
    <w:rsid w:val="002C43A6"/>
    <w:rsid w:val="002C5992"/>
    <w:rsid w:val="002C625F"/>
    <w:rsid w:val="002C6FCB"/>
    <w:rsid w:val="002C7F15"/>
    <w:rsid w:val="002D0EEC"/>
    <w:rsid w:val="002D3DD0"/>
    <w:rsid w:val="002D5D5A"/>
    <w:rsid w:val="002D7F40"/>
    <w:rsid w:val="002E0ECB"/>
    <w:rsid w:val="002E1F3A"/>
    <w:rsid w:val="002E298A"/>
    <w:rsid w:val="002E388D"/>
    <w:rsid w:val="002E45D6"/>
    <w:rsid w:val="002E56DA"/>
    <w:rsid w:val="002F0376"/>
    <w:rsid w:val="002F1B5C"/>
    <w:rsid w:val="002F3066"/>
    <w:rsid w:val="002F483D"/>
    <w:rsid w:val="002F5AF0"/>
    <w:rsid w:val="002F5DC7"/>
    <w:rsid w:val="002F5EDF"/>
    <w:rsid w:val="002F7AE0"/>
    <w:rsid w:val="002F7D66"/>
    <w:rsid w:val="0030055B"/>
    <w:rsid w:val="0030083E"/>
    <w:rsid w:val="0030116C"/>
    <w:rsid w:val="00301978"/>
    <w:rsid w:val="00301AE5"/>
    <w:rsid w:val="00301D6E"/>
    <w:rsid w:val="00302819"/>
    <w:rsid w:val="0030332C"/>
    <w:rsid w:val="00303770"/>
    <w:rsid w:val="003040DD"/>
    <w:rsid w:val="003045E9"/>
    <w:rsid w:val="00304734"/>
    <w:rsid w:val="003050B8"/>
    <w:rsid w:val="003051C2"/>
    <w:rsid w:val="003061C1"/>
    <w:rsid w:val="00307D88"/>
    <w:rsid w:val="00312296"/>
    <w:rsid w:val="003124BC"/>
    <w:rsid w:val="0031258E"/>
    <w:rsid w:val="00312A75"/>
    <w:rsid w:val="00312ED2"/>
    <w:rsid w:val="00312F20"/>
    <w:rsid w:val="00313273"/>
    <w:rsid w:val="00313F66"/>
    <w:rsid w:val="00314F0E"/>
    <w:rsid w:val="00314F90"/>
    <w:rsid w:val="0031615B"/>
    <w:rsid w:val="00316D5E"/>
    <w:rsid w:val="003176EF"/>
    <w:rsid w:val="00317933"/>
    <w:rsid w:val="00320186"/>
    <w:rsid w:val="00320BC1"/>
    <w:rsid w:val="00321D8E"/>
    <w:rsid w:val="00322B5C"/>
    <w:rsid w:val="0032316E"/>
    <w:rsid w:val="00324352"/>
    <w:rsid w:val="003246EE"/>
    <w:rsid w:val="00325928"/>
    <w:rsid w:val="003265AC"/>
    <w:rsid w:val="00326788"/>
    <w:rsid w:val="00326A34"/>
    <w:rsid w:val="00327168"/>
    <w:rsid w:val="003315A0"/>
    <w:rsid w:val="0033256E"/>
    <w:rsid w:val="0033264D"/>
    <w:rsid w:val="003327A5"/>
    <w:rsid w:val="00332863"/>
    <w:rsid w:val="00332B4C"/>
    <w:rsid w:val="003339A6"/>
    <w:rsid w:val="00333B34"/>
    <w:rsid w:val="00334417"/>
    <w:rsid w:val="0033473F"/>
    <w:rsid w:val="00335676"/>
    <w:rsid w:val="00335CAC"/>
    <w:rsid w:val="0033650A"/>
    <w:rsid w:val="0033684D"/>
    <w:rsid w:val="003368FE"/>
    <w:rsid w:val="00336AB2"/>
    <w:rsid w:val="00336F6D"/>
    <w:rsid w:val="0033712F"/>
    <w:rsid w:val="00337B42"/>
    <w:rsid w:val="00337CDD"/>
    <w:rsid w:val="003401F7"/>
    <w:rsid w:val="00341B42"/>
    <w:rsid w:val="00342570"/>
    <w:rsid w:val="003429FF"/>
    <w:rsid w:val="0034348F"/>
    <w:rsid w:val="00343DE9"/>
    <w:rsid w:val="00344C61"/>
    <w:rsid w:val="003451D7"/>
    <w:rsid w:val="00352659"/>
    <w:rsid w:val="00352977"/>
    <w:rsid w:val="003538CF"/>
    <w:rsid w:val="00353DBF"/>
    <w:rsid w:val="00354AB5"/>
    <w:rsid w:val="00354B9A"/>
    <w:rsid w:val="003556E2"/>
    <w:rsid w:val="00356541"/>
    <w:rsid w:val="00356565"/>
    <w:rsid w:val="00356653"/>
    <w:rsid w:val="00356C71"/>
    <w:rsid w:val="0035743F"/>
    <w:rsid w:val="003575BC"/>
    <w:rsid w:val="00357BE2"/>
    <w:rsid w:val="0036170C"/>
    <w:rsid w:val="00361A70"/>
    <w:rsid w:val="00361D50"/>
    <w:rsid w:val="00361DE7"/>
    <w:rsid w:val="00362082"/>
    <w:rsid w:val="0036239B"/>
    <w:rsid w:val="00362565"/>
    <w:rsid w:val="00362B27"/>
    <w:rsid w:val="00362FD3"/>
    <w:rsid w:val="0036363C"/>
    <w:rsid w:val="00363ED5"/>
    <w:rsid w:val="00363F7D"/>
    <w:rsid w:val="00365C86"/>
    <w:rsid w:val="00366899"/>
    <w:rsid w:val="00366E0F"/>
    <w:rsid w:val="0036706C"/>
    <w:rsid w:val="00367F17"/>
    <w:rsid w:val="00370330"/>
    <w:rsid w:val="0037048D"/>
    <w:rsid w:val="00371230"/>
    <w:rsid w:val="00371836"/>
    <w:rsid w:val="00371BEE"/>
    <w:rsid w:val="0037246E"/>
    <w:rsid w:val="00372AFA"/>
    <w:rsid w:val="00372D49"/>
    <w:rsid w:val="00372DA6"/>
    <w:rsid w:val="00374DA4"/>
    <w:rsid w:val="003775FB"/>
    <w:rsid w:val="00380C0E"/>
    <w:rsid w:val="00380DE1"/>
    <w:rsid w:val="00381280"/>
    <w:rsid w:val="00381672"/>
    <w:rsid w:val="00381A72"/>
    <w:rsid w:val="0038252A"/>
    <w:rsid w:val="00382B1E"/>
    <w:rsid w:val="00382F1D"/>
    <w:rsid w:val="00384063"/>
    <w:rsid w:val="0038443C"/>
    <w:rsid w:val="00384676"/>
    <w:rsid w:val="003852BA"/>
    <w:rsid w:val="00385F4F"/>
    <w:rsid w:val="00386733"/>
    <w:rsid w:val="00386F8B"/>
    <w:rsid w:val="0038715B"/>
    <w:rsid w:val="00390334"/>
    <w:rsid w:val="003906F7"/>
    <w:rsid w:val="00390857"/>
    <w:rsid w:val="00391775"/>
    <w:rsid w:val="00393A43"/>
    <w:rsid w:val="0039460B"/>
    <w:rsid w:val="003955CA"/>
    <w:rsid w:val="00395B1B"/>
    <w:rsid w:val="00397E29"/>
    <w:rsid w:val="003A0573"/>
    <w:rsid w:val="003A1FE4"/>
    <w:rsid w:val="003A2FDE"/>
    <w:rsid w:val="003A3A32"/>
    <w:rsid w:val="003A43FA"/>
    <w:rsid w:val="003A4560"/>
    <w:rsid w:val="003A4BF3"/>
    <w:rsid w:val="003A5598"/>
    <w:rsid w:val="003A621F"/>
    <w:rsid w:val="003A658E"/>
    <w:rsid w:val="003B0CC2"/>
    <w:rsid w:val="003B0DF1"/>
    <w:rsid w:val="003B220F"/>
    <w:rsid w:val="003B420D"/>
    <w:rsid w:val="003B4C4E"/>
    <w:rsid w:val="003B58CF"/>
    <w:rsid w:val="003B6925"/>
    <w:rsid w:val="003B6B7B"/>
    <w:rsid w:val="003B705C"/>
    <w:rsid w:val="003B7929"/>
    <w:rsid w:val="003B79F6"/>
    <w:rsid w:val="003C0792"/>
    <w:rsid w:val="003C1C74"/>
    <w:rsid w:val="003C335F"/>
    <w:rsid w:val="003C4C46"/>
    <w:rsid w:val="003C50DF"/>
    <w:rsid w:val="003C5892"/>
    <w:rsid w:val="003C6ABE"/>
    <w:rsid w:val="003C6C16"/>
    <w:rsid w:val="003C7D2F"/>
    <w:rsid w:val="003D0619"/>
    <w:rsid w:val="003D086A"/>
    <w:rsid w:val="003D0CB6"/>
    <w:rsid w:val="003D2920"/>
    <w:rsid w:val="003D2CE9"/>
    <w:rsid w:val="003D2DA7"/>
    <w:rsid w:val="003D3293"/>
    <w:rsid w:val="003D3352"/>
    <w:rsid w:val="003D36AE"/>
    <w:rsid w:val="003D37B5"/>
    <w:rsid w:val="003D4A65"/>
    <w:rsid w:val="003D5AFA"/>
    <w:rsid w:val="003D5FCD"/>
    <w:rsid w:val="003D6370"/>
    <w:rsid w:val="003D794D"/>
    <w:rsid w:val="003D7E25"/>
    <w:rsid w:val="003E01DA"/>
    <w:rsid w:val="003E028B"/>
    <w:rsid w:val="003E0884"/>
    <w:rsid w:val="003E1320"/>
    <w:rsid w:val="003E2D6A"/>
    <w:rsid w:val="003E3058"/>
    <w:rsid w:val="003E3704"/>
    <w:rsid w:val="003E3AA4"/>
    <w:rsid w:val="003E3B38"/>
    <w:rsid w:val="003E3D27"/>
    <w:rsid w:val="003E41F3"/>
    <w:rsid w:val="003E4CFE"/>
    <w:rsid w:val="003E6AC6"/>
    <w:rsid w:val="003E6EEE"/>
    <w:rsid w:val="003E72FD"/>
    <w:rsid w:val="003E76A9"/>
    <w:rsid w:val="003E7AE0"/>
    <w:rsid w:val="003F0809"/>
    <w:rsid w:val="003F1195"/>
    <w:rsid w:val="003F15B8"/>
    <w:rsid w:val="003F2641"/>
    <w:rsid w:val="003F50ED"/>
    <w:rsid w:val="003F532D"/>
    <w:rsid w:val="003F55BD"/>
    <w:rsid w:val="003F563C"/>
    <w:rsid w:val="003F5946"/>
    <w:rsid w:val="003F5BA7"/>
    <w:rsid w:val="003F670C"/>
    <w:rsid w:val="003F6A8C"/>
    <w:rsid w:val="003F7084"/>
    <w:rsid w:val="003F755C"/>
    <w:rsid w:val="003F7CA9"/>
    <w:rsid w:val="004007E5"/>
    <w:rsid w:val="00400926"/>
    <w:rsid w:val="0040122F"/>
    <w:rsid w:val="00401569"/>
    <w:rsid w:val="00403C5B"/>
    <w:rsid w:val="004042C9"/>
    <w:rsid w:val="00404ACF"/>
    <w:rsid w:val="00406B17"/>
    <w:rsid w:val="00406F01"/>
    <w:rsid w:val="00406F67"/>
    <w:rsid w:val="00410E8F"/>
    <w:rsid w:val="00410F29"/>
    <w:rsid w:val="0041156A"/>
    <w:rsid w:val="004162BB"/>
    <w:rsid w:val="004163C1"/>
    <w:rsid w:val="00416940"/>
    <w:rsid w:val="00416968"/>
    <w:rsid w:val="00416D50"/>
    <w:rsid w:val="00416FD5"/>
    <w:rsid w:val="00417772"/>
    <w:rsid w:val="00417D9B"/>
    <w:rsid w:val="00420E6A"/>
    <w:rsid w:val="00421993"/>
    <w:rsid w:val="00421BDC"/>
    <w:rsid w:val="004221A9"/>
    <w:rsid w:val="00422C41"/>
    <w:rsid w:val="0042301A"/>
    <w:rsid w:val="004242F4"/>
    <w:rsid w:val="00424D3A"/>
    <w:rsid w:val="0042512E"/>
    <w:rsid w:val="00425581"/>
    <w:rsid w:val="00425A9E"/>
    <w:rsid w:val="00426D6B"/>
    <w:rsid w:val="0042767C"/>
    <w:rsid w:val="00427D87"/>
    <w:rsid w:val="00427E8F"/>
    <w:rsid w:val="00430E93"/>
    <w:rsid w:val="00431E6C"/>
    <w:rsid w:val="0043275D"/>
    <w:rsid w:val="0043287D"/>
    <w:rsid w:val="00432B63"/>
    <w:rsid w:val="0043377D"/>
    <w:rsid w:val="00433CE7"/>
    <w:rsid w:val="00433DE2"/>
    <w:rsid w:val="004349EB"/>
    <w:rsid w:val="00434AFD"/>
    <w:rsid w:val="0043561B"/>
    <w:rsid w:val="00435F78"/>
    <w:rsid w:val="004364AF"/>
    <w:rsid w:val="00437A5C"/>
    <w:rsid w:val="00440E85"/>
    <w:rsid w:val="00441340"/>
    <w:rsid w:val="00442C52"/>
    <w:rsid w:val="00443D7F"/>
    <w:rsid w:val="00443DFF"/>
    <w:rsid w:val="004440C8"/>
    <w:rsid w:val="00444578"/>
    <w:rsid w:val="00445E32"/>
    <w:rsid w:val="00446C6F"/>
    <w:rsid w:val="0045017F"/>
    <w:rsid w:val="004515E9"/>
    <w:rsid w:val="00451EF5"/>
    <w:rsid w:val="00452376"/>
    <w:rsid w:val="0045264F"/>
    <w:rsid w:val="00452738"/>
    <w:rsid w:val="00456091"/>
    <w:rsid w:val="00456D10"/>
    <w:rsid w:val="004573A0"/>
    <w:rsid w:val="004576DB"/>
    <w:rsid w:val="00460EFE"/>
    <w:rsid w:val="004630BF"/>
    <w:rsid w:val="004635EE"/>
    <w:rsid w:val="004639FC"/>
    <w:rsid w:val="00464475"/>
    <w:rsid w:val="00464D19"/>
    <w:rsid w:val="00465261"/>
    <w:rsid w:val="00465C82"/>
    <w:rsid w:val="004661F0"/>
    <w:rsid w:val="00466321"/>
    <w:rsid w:val="0046656B"/>
    <w:rsid w:val="00466BA1"/>
    <w:rsid w:val="00467CD3"/>
    <w:rsid w:val="00470D54"/>
    <w:rsid w:val="00470F4E"/>
    <w:rsid w:val="004713F9"/>
    <w:rsid w:val="004721BB"/>
    <w:rsid w:val="004753FB"/>
    <w:rsid w:val="004779D6"/>
    <w:rsid w:val="00477C13"/>
    <w:rsid w:val="00477E12"/>
    <w:rsid w:val="00480A3E"/>
    <w:rsid w:val="00482534"/>
    <w:rsid w:val="00482940"/>
    <w:rsid w:val="00483F44"/>
    <w:rsid w:val="00483FEC"/>
    <w:rsid w:val="00484B9B"/>
    <w:rsid w:val="004855F6"/>
    <w:rsid w:val="0048661E"/>
    <w:rsid w:val="00486AF8"/>
    <w:rsid w:val="00487710"/>
    <w:rsid w:val="00490CC1"/>
    <w:rsid w:val="0049133D"/>
    <w:rsid w:val="00491BE3"/>
    <w:rsid w:val="00493D4B"/>
    <w:rsid w:val="00494670"/>
    <w:rsid w:val="004947C4"/>
    <w:rsid w:val="00494A1B"/>
    <w:rsid w:val="00495091"/>
    <w:rsid w:val="00495D0C"/>
    <w:rsid w:val="0049704D"/>
    <w:rsid w:val="004A0B41"/>
    <w:rsid w:val="004A1B23"/>
    <w:rsid w:val="004A1BF9"/>
    <w:rsid w:val="004A2191"/>
    <w:rsid w:val="004A26F0"/>
    <w:rsid w:val="004A2ED4"/>
    <w:rsid w:val="004A3353"/>
    <w:rsid w:val="004A3429"/>
    <w:rsid w:val="004A36B4"/>
    <w:rsid w:val="004A3823"/>
    <w:rsid w:val="004A592C"/>
    <w:rsid w:val="004A5B2F"/>
    <w:rsid w:val="004A5FEB"/>
    <w:rsid w:val="004A680F"/>
    <w:rsid w:val="004A788D"/>
    <w:rsid w:val="004B0541"/>
    <w:rsid w:val="004B078F"/>
    <w:rsid w:val="004B1786"/>
    <w:rsid w:val="004B1ECB"/>
    <w:rsid w:val="004B26E8"/>
    <w:rsid w:val="004B351D"/>
    <w:rsid w:val="004B37A7"/>
    <w:rsid w:val="004B3F31"/>
    <w:rsid w:val="004B42E8"/>
    <w:rsid w:val="004B6C69"/>
    <w:rsid w:val="004B6D11"/>
    <w:rsid w:val="004B7355"/>
    <w:rsid w:val="004C0E56"/>
    <w:rsid w:val="004C2261"/>
    <w:rsid w:val="004C22DB"/>
    <w:rsid w:val="004C23D6"/>
    <w:rsid w:val="004C272A"/>
    <w:rsid w:val="004C2D00"/>
    <w:rsid w:val="004C2DEF"/>
    <w:rsid w:val="004C3E04"/>
    <w:rsid w:val="004C483B"/>
    <w:rsid w:val="004C5475"/>
    <w:rsid w:val="004C5BBD"/>
    <w:rsid w:val="004C5EEC"/>
    <w:rsid w:val="004C7F1D"/>
    <w:rsid w:val="004C7F9E"/>
    <w:rsid w:val="004D03A3"/>
    <w:rsid w:val="004D099C"/>
    <w:rsid w:val="004D2714"/>
    <w:rsid w:val="004D29E3"/>
    <w:rsid w:val="004D2B8F"/>
    <w:rsid w:val="004D4BB7"/>
    <w:rsid w:val="004D50F1"/>
    <w:rsid w:val="004D5AEE"/>
    <w:rsid w:val="004D6985"/>
    <w:rsid w:val="004D715A"/>
    <w:rsid w:val="004D7CE8"/>
    <w:rsid w:val="004E0A17"/>
    <w:rsid w:val="004E0B7D"/>
    <w:rsid w:val="004E1E14"/>
    <w:rsid w:val="004E1E6A"/>
    <w:rsid w:val="004E2D02"/>
    <w:rsid w:val="004E3BB1"/>
    <w:rsid w:val="004E3F68"/>
    <w:rsid w:val="004E4237"/>
    <w:rsid w:val="004E5761"/>
    <w:rsid w:val="004E6946"/>
    <w:rsid w:val="004E6CB7"/>
    <w:rsid w:val="004E74AA"/>
    <w:rsid w:val="004F1AD8"/>
    <w:rsid w:val="004F309F"/>
    <w:rsid w:val="004F4C81"/>
    <w:rsid w:val="004F577D"/>
    <w:rsid w:val="004F5A35"/>
    <w:rsid w:val="004F6010"/>
    <w:rsid w:val="004F699C"/>
    <w:rsid w:val="004F7B0B"/>
    <w:rsid w:val="00500754"/>
    <w:rsid w:val="00500E81"/>
    <w:rsid w:val="00501A8A"/>
    <w:rsid w:val="00501DB0"/>
    <w:rsid w:val="005029F6"/>
    <w:rsid w:val="005039CB"/>
    <w:rsid w:val="00504139"/>
    <w:rsid w:val="0050459C"/>
    <w:rsid w:val="0050558F"/>
    <w:rsid w:val="00505FD3"/>
    <w:rsid w:val="00506286"/>
    <w:rsid w:val="00507F37"/>
    <w:rsid w:val="005101F2"/>
    <w:rsid w:val="00510813"/>
    <w:rsid w:val="00511851"/>
    <w:rsid w:val="00511990"/>
    <w:rsid w:val="00511DE0"/>
    <w:rsid w:val="0051245F"/>
    <w:rsid w:val="005134AF"/>
    <w:rsid w:val="00513ABE"/>
    <w:rsid w:val="00513C43"/>
    <w:rsid w:val="00514659"/>
    <w:rsid w:val="00514870"/>
    <w:rsid w:val="00514B9B"/>
    <w:rsid w:val="0051520F"/>
    <w:rsid w:val="00516F4B"/>
    <w:rsid w:val="00517828"/>
    <w:rsid w:val="00517F02"/>
    <w:rsid w:val="00520150"/>
    <w:rsid w:val="0052027A"/>
    <w:rsid w:val="005213E4"/>
    <w:rsid w:val="00522CB1"/>
    <w:rsid w:val="005233E8"/>
    <w:rsid w:val="00523B6B"/>
    <w:rsid w:val="005241B2"/>
    <w:rsid w:val="00524249"/>
    <w:rsid w:val="00524303"/>
    <w:rsid w:val="005258A2"/>
    <w:rsid w:val="00527336"/>
    <w:rsid w:val="00527B2C"/>
    <w:rsid w:val="00527F8A"/>
    <w:rsid w:val="00530234"/>
    <w:rsid w:val="00530AA4"/>
    <w:rsid w:val="005318CD"/>
    <w:rsid w:val="00531BA0"/>
    <w:rsid w:val="00531D47"/>
    <w:rsid w:val="0053204B"/>
    <w:rsid w:val="0053245D"/>
    <w:rsid w:val="00532CCF"/>
    <w:rsid w:val="005335DC"/>
    <w:rsid w:val="005347E6"/>
    <w:rsid w:val="00535D25"/>
    <w:rsid w:val="00537CBF"/>
    <w:rsid w:val="005401AE"/>
    <w:rsid w:val="00542151"/>
    <w:rsid w:val="0054290C"/>
    <w:rsid w:val="00542E07"/>
    <w:rsid w:val="005434DF"/>
    <w:rsid w:val="00545424"/>
    <w:rsid w:val="00545BD2"/>
    <w:rsid w:val="0054602D"/>
    <w:rsid w:val="00546545"/>
    <w:rsid w:val="005472E0"/>
    <w:rsid w:val="005474ED"/>
    <w:rsid w:val="00550309"/>
    <w:rsid w:val="00550DB0"/>
    <w:rsid w:val="005518AE"/>
    <w:rsid w:val="00551A6E"/>
    <w:rsid w:val="00552004"/>
    <w:rsid w:val="0055383F"/>
    <w:rsid w:val="005538DA"/>
    <w:rsid w:val="00554475"/>
    <w:rsid w:val="00554652"/>
    <w:rsid w:val="00554A7B"/>
    <w:rsid w:val="00554CF1"/>
    <w:rsid w:val="005555CB"/>
    <w:rsid w:val="0055572C"/>
    <w:rsid w:val="00555BDE"/>
    <w:rsid w:val="0055614F"/>
    <w:rsid w:val="00556A04"/>
    <w:rsid w:val="00557D88"/>
    <w:rsid w:val="0056106A"/>
    <w:rsid w:val="005637AB"/>
    <w:rsid w:val="0056438D"/>
    <w:rsid w:val="0056546F"/>
    <w:rsid w:val="00566025"/>
    <w:rsid w:val="005670D4"/>
    <w:rsid w:val="00567159"/>
    <w:rsid w:val="00567B8B"/>
    <w:rsid w:val="00567D78"/>
    <w:rsid w:val="0057025C"/>
    <w:rsid w:val="00570D6F"/>
    <w:rsid w:val="005720AE"/>
    <w:rsid w:val="00572435"/>
    <w:rsid w:val="00572AF0"/>
    <w:rsid w:val="005751C7"/>
    <w:rsid w:val="00575352"/>
    <w:rsid w:val="005775CD"/>
    <w:rsid w:val="005805C4"/>
    <w:rsid w:val="00580C5B"/>
    <w:rsid w:val="00581886"/>
    <w:rsid w:val="005818EC"/>
    <w:rsid w:val="005820AD"/>
    <w:rsid w:val="00582C7A"/>
    <w:rsid w:val="00582F41"/>
    <w:rsid w:val="00585030"/>
    <w:rsid w:val="00585131"/>
    <w:rsid w:val="00590DC1"/>
    <w:rsid w:val="005910A6"/>
    <w:rsid w:val="00591BBA"/>
    <w:rsid w:val="00592DCD"/>
    <w:rsid w:val="00593417"/>
    <w:rsid w:val="00594D77"/>
    <w:rsid w:val="0059502B"/>
    <w:rsid w:val="005959FA"/>
    <w:rsid w:val="00595E85"/>
    <w:rsid w:val="005961A5"/>
    <w:rsid w:val="0059626B"/>
    <w:rsid w:val="005969E4"/>
    <w:rsid w:val="0059754F"/>
    <w:rsid w:val="00597875"/>
    <w:rsid w:val="005A06B7"/>
    <w:rsid w:val="005A0E30"/>
    <w:rsid w:val="005A1759"/>
    <w:rsid w:val="005A186D"/>
    <w:rsid w:val="005A20C9"/>
    <w:rsid w:val="005A2558"/>
    <w:rsid w:val="005A3872"/>
    <w:rsid w:val="005A43F2"/>
    <w:rsid w:val="005A452B"/>
    <w:rsid w:val="005A61A7"/>
    <w:rsid w:val="005A68A7"/>
    <w:rsid w:val="005A72E2"/>
    <w:rsid w:val="005A7A6B"/>
    <w:rsid w:val="005B0DCD"/>
    <w:rsid w:val="005B0EC4"/>
    <w:rsid w:val="005B10F7"/>
    <w:rsid w:val="005B32DE"/>
    <w:rsid w:val="005B41EA"/>
    <w:rsid w:val="005B5DB0"/>
    <w:rsid w:val="005B6F0E"/>
    <w:rsid w:val="005B6F9A"/>
    <w:rsid w:val="005B7201"/>
    <w:rsid w:val="005C0256"/>
    <w:rsid w:val="005C0279"/>
    <w:rsid w:val="005C0754"/>
    <w:rsid w:val="005C141A"/>
    <w:rsid w:val="005C1DB8"/>
    <w:rsid w:val="005C1EC0"/>
    <w:rsid w:val="005C2C2B"/>
    <w:rsid w:val="005C33D9"/>
    <w:rsid w:val="005C383B"/>
    <w:rsid w:val="005C3CBF"/>
    <w:rsid w:val="005C3D75"/>
    <w:rsid w:val="005C4D80"/>
    <w:rsid w:val="005C4E84"/>
    <w:rsid w:val="005C5813"/>
    <w:rsid w:val="005C64A8"/>
    <w:rsid w:val="005C7D8C"/>
    <w:rsid w:val="005D0341"/>
    <w:rsid w:val="005D03CC"/>
    <w:rsid w:val="005D1757"/>
    <w:rsid w:val="005D2DBD"/>
    <w:rsid w:val="005D2E4D"/>
    <w:rsid w:val="005D36AB"/>
    <w:rsid w:val="005D38B1"/>
    <w:rsid w:val="005D582E"/>
    <w:rsid w:val="005E08A4"/>
    <w:rsid w:val="005E0B7B"/>
    <w:rsid w:val="005E0E45"/>
    <w:rsid w:val="005E0F55"/>
    <w:rsid w:val="005E10AF"/>
    <w:rsid w:val="005E2AA2"/>
    <w:rsid w:val="005E3C29"/>
    <w:rsid w:val="005E53F2"/>
    <w:rsid w:val="005E597B"/>
    <w:rsid w:val="005E6ADB"/>
    <w:rsid w:val="005E6E33"/>
    <w:rsid w:val="005E768E"/>
    <w:rsid w:val="005F03EE"/>
    <w:rsid w:val="005F1011"/>
    <w:rsid w:val="005F260E"/>
    <w:rsid w:val="005F3E05"/>
    <w:rsid w:val="005F4087"/>
    <w:rsid w:val="005F4EE5"/>
    <w:rsid w:val="005F5011"/>
    <w:rsid w:val="005F62A8"/>
    <w:rsid w:val="005F648D"/>
    <w:rsid w:val="005F6EDE"/>
    <w:rsid w:val="005F7416"/>
    <w:rsid w:val="006002B1"/>
    <w:rsid w:val="006011CB"/>
    <w:rsid w:val="00602374"/>
    <w:rsid w:val="0060288B"/>
    <w:rsid w:val="00603B82"/>
    <w:rsid w:val="00603F8E"/>
    <w:rsid w:val="0060513F"/>
    <w:rsid w:val="006054F6"/>
    <w:rsid w:val="00605EF4"/>
    <w:rsid w:val="0060669F"/>
    <w:rsid w:val="00606AFE"/>
    <w:rsid w:val="00606BAA"/>
    <w:rsid w:val="00607D2B"/>
    <w:rsid w:val="00607F93"/>
    <w:rsid w:val="00610285"/>
    <w:rsid w:val="006107C4"/>
    <w:rsid w:val="00610B58"/>
    <w:rsid w:val="006128FD"/>
    <w:rsid w:val="00612D64"/>
    <w:rsid w:val="00613105"/>
    <w:rsid w:val="00613389"/>
    <w:rsid w:val="006157F1"/>
    <w:rsid w:val="00615C6C"/>
    <w:rsid w:val="00616A0A"/>
    <w:rsid w:val="00617714"/>
    <w:rsid w:val="00617CC3"/>
    <w:rsid w:val="00620730"/>
    <w:rsid w:val="0062236F"/>
    <w:rsid w:val="00622A9F"/>
    <w:rsid w:val="00622CCC"/>
    <w:rsid w:val="0062321D"/>
    <w:rsid w:val="006235A4"/>
    <w:rsid w:val="00623782"/>
    <w:rsid w:val="0062419E"/>
    <w:rsid w:val="006241F8"/>
    <w:rsid w:val="006245A2"/>
    <w:rsid w:val="0062500F"/>
    <w:rsid w:val="00625E47"/>
    <w:rsid w:val="00625F47"/>
    <w:rsid w:val="00626C13"/>
    <w:rsid w:val="0063264F"/>
    <w:rsid w:val="00633429"/>
    <w:rsid w:val="00635F7F"/>
    <w:rsid w:val="006361AF"/>
    <w:rsid w:val="00636308"/>
    <w:rsid w:val="00636777"/>
    <w:rsid w:val="00636A93"/>
    <w:rsid w:val="006377A6"/>
    <w:rsid w:val="00637A3D"/>
    <w:rsid w:val="0064009A"/>
    <w:rsid w:val="006405E7"/>
    <w:rsid w:val="00640EEB"/>
    <w:rsid w:val="00640F5F"/>
    <w:rsid w:val="006411EF"/>
    <w:rsid w:val="0064134F"/>
    <w:rsid w:val="006423A7"/>
    <w:rsid w:val="00642D51"/>
    <w:rsid w:val="00643321"/>
    <w:rsid w:val="00644AD2"/>
    <w:rsid w:val="00645702"/>
    <w:rsid w:val="006468F5"/>
    <w:rsid w:val="006479F6"/>
    <w:rsid w:val="00647D8A"/>
    <w:rsid w:val="00647F4A"/>
    <w:rsid w:val="006513E9"/>
    <w:rsid w:val="00651665"/>
    <w:rsid w:val="00651778"/>
    <w:rsid w:val="00652566"/>
    <w:rsid w:val="006526EA"/>
    <w:rsid w:val="00653572"/>
    <w:rsid w:val="00653AA7"/>
    <w:rsid w:val="0065464C"/>
    <w:rsid w:val="0065543D"/>
    <w:rsid w:val="00655792"/>
    <w:rsid w:val="00655D67"/>
    <w:rsid w:val="00655F31"/>
    <w:rsid w:val="0065603C"/>
    <w:rsid w:val="00656B7B"/>
    <w:rsid w:val="0065706B"/>
    <w:rsid w:val="006570E4"/>
    <w:rsid w:val="006571CD"/>
    <w:rsid w:val="0065792A"/>
    <w:rsid w:val="006605EC"/>
    <w:rsid w:val="006650F3"/>
    <w:rsid w:val="00665D4B"/>
    <w:rsid w:val="006675F8"/>
    <w:rsid w:val="00670843"/>
    <w:rsid w:val="00670D0E"/>
    <w:rsid w:val="00672080"/>
    <w:rsid w:val="00673A7E"/>
    <w:rsid w:val="00674576"/>
    <w:rsid w:val="006748B8"/>
    <w:rsid w:val="00675165"/>
    <w:rsid w:val="006775C3"/>
    <w:rsid w:val="00680208"/>
    <w:rsid w:val="0068056F"/>
    <w:rsid w:val="00681D51"/>
    <w:rsid w:val="00682013"/>
    <w:rsid w:val="0068211F"/>
    <w:rsid w:val="006827DE"/>
    <w:rsid w:val="0068321B"/>
    <w:rsid w:val="00683A0B"/>
    <w:rsid w:val="00684799"/>
    <w:rsid w:val="00684DC2"/>
    <w:rsid w:val="006851F3"/>
    <w:rsid w:val="00685C66"/>
    <w:rsid w:val="00686C81"/>
    <w:rsid w:val="00686D2B"/>
    <w:rsid w:val="00687865"/>
    <w:rsid w:val="00690F10"/>
    <w:rsid w:val="00691578"/>
    <w:rsid w:val="006924B0"/>
    <w:rsid w:val="0069290A"/>
    <w:rsid w:val="006937A3"/>
    <w:rsid w:val="00693E70"/>
    <w:rsid w:val="006953C7"/>
    <w:rsid w:val="00695CCC"/>
    <w:rsid w:val="0069775A"/>
    <w:rsid w:val="00697813"/>
    <w:rsid w:val="006A04AF"/>
    <w:rsid w:val="006A1639"/>
    <w:rsid w:val="006A17AB"/>
    <w:rsid w:val="006A19B1"/>
    <w:rsid w:val="006A1FC7"/>
    <w:rsid w:val="006A264B"/>
    <w:rsid w:val="006A2FE3"/>
    <w:rsid w:val="006A3EE8"/>
    <w:rsid w:val="006A532A"/>
    <w:rsid w:val="006A56C2"/>
    <w:rsid w:val="006A6FA5"/>
    <w:rsid w:val="006A7283"/>
    <w:rsid w:val="006A72BF"/>
    <w:rsid w:val="006A7B68"/>
    <w:rsid w:val="006B0225"/>
    <w:rsid w:val="006B03C5"/>
    <w:rsid w:val="006B03F2"/>
    <w:rsid w:val="006B20E6"/>
    <w:rsid w:val="006B2175"/>
    <w:rsid w:val="006B2358"/>
    <w:rsid w:val="006B32AA"/>
    <w:rsid w:val="006B33D5"/>
    <w:rsid w:val="006B37DC"/>
    <w:rsid w:val="006B44EF"/>
    <w:rsid w:val="006B4DF2"/>
    <w:rsid w:val="006B4F68"/>
    <w:rsid w:val="006B5B73"/>
    <w:rsid w:val="006B6398"/>
    <w:rsid w:val="006B666F"/>
    <w:rsid w:val="006B6DFB"/>
    <w:rsid w:val="006C04D6"/>
    <w:rsid w:val="006C0592"/>
    <w:rsid w:val="006C093D"/>
    <w:rsid w:val="006C1F88"/>
    <w:rsid w:val="006C25F1"/>
    <w:rsid w:val="006C272E"/>
    <w:rsid w:val="006C455E"/>
    <w:rsid w:val="006C5479"/>
    <w:rsid w:val="006C6C62"/>
    <w:rsid w:val="006C703C"/>
    <w:rsid w:val="006C7636"/>
    <w:rsid w:val="006D009D"/>
    <w:rsid w:val="006D030C"/>
    <w:rsid w:val="006D13B5"/>
    <w:rsid w:val="006D219F"/>
    <w:rsid w:val="006D27F8"/>
    <w:rsid w:val="006D2BDA"/>
    <w:rsid w:val="006D2D4C"/>
    <w:rsid w:val="006D3649"/>
    <w:rsid w:val="006D39CD"/>
    <w:rsid w:val="006D5C0E"/>
    <w:rsid w:val="006D6488"/>
    <w:rsid w:val="006D65C8"/>
    <w:rsid w:val="006D664F"/>
    <w:rsid w:val="006E0B01"/>
    <w:rsid w:val="006E0DB0"/>
    <w:rsid w:val="006E0F49"/>
    <w:rsid w:val="006E12FF"/>
    <w:rsid w:val="006E1607"/>
    <w:rsid w:val="006E1B5F"/>
    <w:rsid w:val="006E1E3F"/>
    <w:rsid w:val="006E2877"/>
    <w:rsid w:val="006E416A"/>
    <w:rsid w:val="006E47FE"/>
    <w:rsid w:val="006E4DB5"/>
    <w:rsid w:val="006E4FBB"/>
    <w:rsid w:val="006E607E"/>
    <w:rsid w:val="006E6703"/>
    <w:rsid w:val="006E6994"/>
    <w:rsid w:val="006E7689"/>
    <w:rsid w:val="006F0469"/>
    <w:rsid w:val="006F0752"/>
    <w:rsid w:val="006F22FF"/>
    <w:rsid w:val="006F2D04"/>
    <w:rsid w:val="006F336B"/>
    <w:rsid w:val="006F40B6"/>
    <w:rsid w:val="006F4EF1"/>
    <w:rsid w:val="006F6295"/>
    <w:rsid w:val="006F66A7"/>
    <w:rsid w:val="006F7E69"/>
    <w:rsid w:val="00700920"/>
    <w:rsid w:val="00701705"/>
    <w:rsid w:val="00702BB9"/>
    <w:rsid w:val="007036B3"/>
    <w:rsid w:val="00705DFB"/>
    <w:rsid w:val="00706224"/>
    <w:rsid w:val="00706B13"/>
    <w:rsid w:val="00706C5D"/>
    <w:rsid w:val="00707BDA"/>
    <w:rsid w:val="007101A2"/>
    <w:rsid w:val="00710239"/>
    <w:rsid w:val="0071085E"/>
    <w:rsid w:val="00710CE4"/>
    <w:rsid w:val="0071110B"/>
    <w:rsid w:val="0071183C"/>
    <w:rsid w:val="00711920"/>
    <w:rsid w:val="007127BA"/>
    <w:rsid w:val="0071315D"/>
    <w:rsid w:val="007142E6"/>
    <w:rsid w:val="00715056"/>
    <w:rsid w:val="00715BE3"/>
    <w:rsid w:val="00715FFA"/>
    <w:rsid w:val="007160B2"/>
    <w:rsid w:val="00716508"/>
    <w:rsid w:val="00717741"/>
    <w:rsid w:val="00720259"/>
    <w:rsid w:val="007202B2"/>
    <w:rsid w:val="00721041"/>
    <w:rsid w:val="0072133A"/>
    <w:rsid w:val="0072217F"/>
    <w:rsid w:val="00722204"/>
    <w:rsid w:val="00722946"/>
    <w:rsid w:val="00722D55"/>
    <w:rsid w:val="00724198"/>
    <w:rsid w:val="00725141"/>
    <w:rsid w:val="007258AD"/>
    <w:rsid w:val="0072609E"/>
    <w:rsid w:val="00726CFB"/>
    <w:rsid w:val="00727A08"/>
    <w:rsid w:val="00730E12"/>
    <w:rsid w:val="00731742"/>
    <w:rsid w:val="00732202"/>
    <w:rsid w:val="00732922"/>
    <w:rsid w:val="00732E5A"/>
    <w:rsid w:val="007333B4"/>
    <w:rsid w:val="0073393B"/>
    <w:rsid w:val="00733C60"/>
    <w:rsid w:val="00733FB3"/>
    <w:rsid w:val="007349DC"/>
    <w:rsid w:val="007362E1"/>
    <w:rsid w:val="00736E7F"/>
    <w:rsid w:val="00740727"/>
    <w:rsid w:val="00741C92"/>
    <w:rsid w:val="0074283A"/>
    <w:rsid w:val="00742C14"/>
    <w:rsid w:val="00743F56"/>
    <w:rsid w:val="00744503"/>
    <w:rsid w:val="0074529B"/>
    <w:rsid w:val="007468A3"/>
    <w:rsid w:val="00746A32"/>
    <w:rsid w:val="007508B4"/>
    <w:rsid w:val="00750A17"/>
    <w:rsid w:val="00750B53"/>
    <w:rsid w:val="00750B7A"/>
    <w:rsid w:val="0075162E"/>
    <w:rsid w:val="00752584"/>
    <w:rsid w:val="0075299D"/>
    <w:rsid w:val="007538A6"/>
    <w:rsid w:val="00754034"/>
    <w:rsid w:val="00756556"/>
    <w:rsid w:val="0075785E"/>
    <w:rsid w:val="00757E68"/>
    <w:rsid w:val="00760975"/>
    <w:rsid w:val="00760C6A"/>
    <w:rsid w:val="00760F47"/>
    <w:rsid w:val="0076138A"/>
    <w:rsid w:val="00761580"/>
    <w:rsid w:val="007618C4"/>
    <w:rsid w:val="007619B0"/>
    <w:rsid w:val="0076279D"/>
    <w:rsid w:val="00762E0F"/>
    <w:rsid w:val="0076387C"/>
    <w:rsid w:val="00763ADB"/>
    <w:rsid w:val="00763B8C"/>
    <w:rsid w:val="00763E68"/>
    <w:rsid w:val="00764916"/>
    <w:rsid w:val="0076522C"/>
    <w:rsid w:val="007665D6"/>
    <w:rsid w:val="00766789"/>
    <w:rsid w:val="00767980"/>
    <w:rsid w:val="00770B19"/>
    <w:rsid w:val="0077271C"/>
    <w:rsid w:val="00772E1B"/>
    <w:rsid w:val="007733E4"/>
    <w:rsid w:val="007734EA"/>
    <w:rsid w:val="0077463F"/>
    <w:rsid w:val="007746D8"/>
    <w:rsid w:val="00774A5B"/>
    <w:rsid w:val="00775F5B"/>
    <w:rsid w:val="0077688B"/>
    <w:rsid w:val="00776908"/>
    <w:rsid w:val="00776DB3"/>
    <w:rsid w:val="00777465"/>
    <w:rsid w:val="007815C4"/>
    <w:rsid w:val="00781624"/>
    <w:rsid w:val="0078180A"/>
    <w:rsid w:val="00781A38"/>
    <w:rsid w:val="0078302D"/>
    <w:rsid w:val="0078308C"/>
    <w:rsid w:val="007830B7"/>
    <w:rsid w:val="007836EA"/>
    <w:rsid w:val="0078428E"/>
    <w:rsid w:val="00784CDA"/>
    <w:rsid w:val="00784EEF"/>
    <w:rsid w:val="00785278"/>
    <w:rsid w:val="00785824"/>
    <w:rsid w:val="00786B60"/>
    <w:rsid w:val="00786C72"/>
    <w:rsid w:val="00786D6F"/>
    <w:rsid w:val="00790021"/>
    <w:rsid w:val="007906C4"/>
    <w:rsid w:val="0079115B"/>
    <w:rsid w:val="0079288D"/>
    <w:rsid w:val="00792A0B"/>
    <w:rsid w:val="00793A4A"/>
    <w:rsid w:val="007940EA"/>
    <w:rsid w:val="007952D3"/>
    <w:rsid w:val="00795302"/>
    <w:rsid w:val="007967E8"/>
    <w:rsid w:val="00796B78"/>
    <w:rsid w:val="0079709C"/>
    <w:rsid w:val="007A07F5"/>
    <w:rsid w:val="007A0827"/>
    <w:rsid w:val="007A16E2"/>
    <w:rsid w:val="007A2170"/>
    <w:rsid w:val="007A22BF"/>
    <w:rsid w:val="007A2635"/>
    <w:rsid w:val="007A3323"/>
    <w:rsid w:val="007A4567"/>
    <w:rsid w:val="007A5516"/>
    <w:rsid w:val="007A56DB"/>
    <w:rsid w:val="007A731C"/>
    <w:rsid w:val="007A7387"/>
    <w:rsid w:val="007A78AB"/>
    <w:rsid w:val="007B0360"/>
    <w:rsid w:val="007B13E5"/>
    <w:rsid w:val="007B14D3"/>
    <w:rsid w:val="007B28D8"/>
    <w:rsid w:val="007B400B"/>
    <w:rsid w:val="007B4754"/>
    <w:rsid w:val="007B4974"/>
    <w:rsid w:val="007B72B8"/>
    <w:rsid w:val="007B73DA"/>
    <w:rsid w:val="007B7A58"/>
    <w:rsid w:val="007B7AD7"/>
    <w:rsid w:val="007C1575"/>
    <w:rsid w:val="007C181D"/>
    <w:rsid w:val="007C209A"/>
    <w:rsid w:val="007C21B5"/>
    <w:rsid w:val="007C27CC"/>
    <w:rsid w:val="007C2D78"/>
    <w:rsid w:val="007C4B2B"/>
    <w:rsid w:val="007C4C04"/>
    <w:rsid w:val="007C4D60"/>
    <w:rsid w:val="007C5506"/>
    <w:rsid w:val="007C5E19"/>
    <w:rsid w:val="007C5EB9"/>
    <w:rsid w:val="007C7AB9"/>
    <w:rsid w:val="007C7AC0"/>
    <w:rsid w:val="007D0B2B"/>
    <w:rsid w:val="007D1777"/>
    <w:rsid w:val="007D18C9"/>
    <w:rsid w:val="007D1927"/>
    <w:rsid w:val="007D1E9D"/>
    <w:rsid w:val="007D1FEF"/>
    <w:rsid w:val="007D26BD"/>
    <w:rsid w:val="007D2CED"/>
    <w:rsid w:val="007D32E2"/>
    <w:rsid w:val="007D4A1C"/>
    <w:rsid w:val="007D4AC1"/>
    <w:rsid w:val="007D4BE7"/>
    <w:rsid w:val="007D4F18"/>
    <w:rsid w:val="007D5128"/>
    <w:rsid w:val="007E0A11"/>
    <w:rsid w:val="007E0A3F"/>
    <w:rsid w:val="007E1A40"/>
    <w:rsid w:val="007E2C48"/>
    <w:rsid w:val="007E2CAA"/>
    <w:rsid w:val="007E36FC"/>
    <w:rsid w:val="007E3A7E"/>
    <w:rsid w:val="007E3E11"/>
    <w:rsid w:val="007E4921"/>
    <w:rsid w:val="007E4BD2"/>
    <w:rsid w:val="007E5372"/>
    <w:rsid w:val="007E64E2"/>
    <w:rsid w:val="007E66D0"/>
    <w:rsid w:val="007E68E6"/>
    <w:rsid w:val="007E7C70"/>
    <w:rsid w:val="007F03E2"/>
    <w:rsid w:val="007F0FF3"/>
    <w:rsid w:val="007F2B22"/>
    <w:rsid w:val="007F3093"/>
    <w:rsid w:val="007F3112"/>
    <w:rsid w:val="007F3AA7"/>
    <w:rsid w:val="007F48E3"/>
    <w:rsid w:val="007F5492"/>
    <w:rsid w:val="007F6029"/>
    <w:rsid w:val="007F6C4E"/>
    <w:rsid w:val="007F710B"/>
    <w:rsid w:val="007F7254"/>
    <w:rsid w:val="007F77A0"/>
    <w:rsid w:val="007F7DE4"/>
    <w:rsid w:val="007F7E7B"/>
    <w:rsid w:val="00800155"/>
    <w:rsid w:val="00801393"/>
    <w:rsid w:val="0080141A"/>
    <w:rsid w:val="00802A9D"/>
    <w:rsid w:val="00802AC6"/>
    <w:rsid w:val="00802F88"/>
    <w:rsid w:val="00803691"/>
    <w:rsid w:val="00804346"/>
    <w:rsid w:val="008057B2"/>
    <w:rsid w:val="00805A6E"/>
    <w:rsid w:val="00806990"/>
    <w:rsid w:val="00806A26"/>
    <w:rsid w:val="00807C48"/>
    <w:rsid w:val="00810C93"/>
    <w:rsid w:val="0081293E"/>
    <w:rsid w:val="00813616"/>
    <w:rsid w:val="0081365B"/>
    <w:rsid w:val="00814752"/>
    <w:rsid w:val="008150BF"/>
    <w:rsid w:val="00815465"/>
    <w:rsid w:val="008154B3"/>
    <w:rsid w:val="00817CB7"/>
    <w:rsid w:val="00817E9A"/>
    <w:rsid w:val="008212D9"/>
    <w:rsid w:val="00821836"/>
    <w:rsid w:val="008219BF"/>
    <w:rsid w:val="00821EAC"/>
    <w:rsid w:val="00822C6B"/>
    <w:rsid w:val="00822D62"/>
    <w:rsid w:val="00823E98"/>
    <w:rsid w:val="00824109"/>
    <w:rsid w:val="00824BB3"/>
    <w:rsid w:val="008250F7"/>
    <w:rsid w:val="00825A58"/>
    <w:rsid w:val="00825D20"/>
    <w:rsid w:val="00826870"/>
    <w:rsid w:val="00826E89"/>
    <w:rsid w:val="00826ED6"/>
    <w:rsid w:val="0082743F"/>
    <w:rsid w:val="00827BD6"/>
    <w:rsid w:val="008306BD"/>
    <w:rsid w:val="00830BD1"/>
    <w:rsid w:val="00831A80"/>
    <w:rsid w:val="00832B25"/>
    <w:rsid w:val="00833743"/>
    <w:rsid w:val="00833CE2"/>
    <w:rsid w:val="00833E61"/>
    <w:rsid w:val="008340A4"/>
    <w:rsid w:val="00834F1B"/>
    <w:rsid w:val="0083635E"/>
    <w:rsid w:val="00836836"/>
    <w:rsid w:val="00836F8A"/>
    <w:rsid w:val="00846510"/>
    <w:rsid w:val="00846E45"/>
    <w:rsid w:val="00847319"/>
    <w:rsid w:val="0084760C"/>
    <w:rsid w:val="008508B9"/>
    <w:rsid w:val="00851A5E"/>
    <w:rsid w:val="00852166"/>
    <w:rsid w:val="00852523"/>
    <w:rsid w:val="00853702"/>
    <w:rsid w:val="00854A2C"/>
    <w:rsid w:val="0085518C"/>
    <w:rsid w:val="008604C5"/>
    <w:rsid w:val="0086078C"/>
    <w:rsid w:val="00861A5E"/>
    <w:rsid w:val="008629E0"/>
    <w:rsid w:val="0086377E"/>
    <w:rsid w:val="008639A4"/>
    <w:rsid w:val="00864918"/>
    <w:rsid w:val="00864AFE"/>
    <w:rsid w:val="00864D2C"/>
    <w:rsid w:val="00865ECE"/>
    <w:rsid w:val="0086689D"/>
    <w:rsid w:val="00867210"/>
    <w:rsid w:val="0086742B"/>
    <w:rsid w:val="00867A00"/>
    <w:rsid w:val="00870E6A"/>
    <w:rsid w:val="0087135F"/>
    <w:rsid w:val="0087195A"/>
    <w:rsid w:val="00872D94"/>
    <w:rsid w:val="008747AC"/>
    <w:rsid w:val="00874BCB"/>
    <w:rsid w:val="008760FC"/>
    <w:rsid w:val="00876781"/>
    <w:rsid w:val="00880364"/>
    <w:rsid w:val="008806B8"/>
    <w:rsid w:val="00881BE9"/>
    <w:rsid w:val="00882749"/>
    <w:rsid w:val="008828AA"/>
    <w:rsid w:val="0088612A"/>
    <w:rsid w:val="008865C8"/>
    <w:rsid w:val="00887759"/>
    <w:rsid w:val="00890C6A"/>
    <w:rsid w:val="00891592"/>
    <w:rsid w:val="0089174A"/>
    <w:rsid w:val="00891E9E"/>
    <w:rsid w:val="00892736"/>
    <w:rsid w:val="00894799"/>
    <w:rsid w:val="00894A6D"/>
    <w:rsid w:val="008958D8"/>
    <w:rsid w:val="00895C96"/>
    <w:rsid w:val="00895D46"/>
    <w:rsid w:val="008968EE"/>
    <w:rsid w:val="008971B4"/>
    <w:rsid w:val="008973F7"/>
    <w:rsid w:val="00897D1A"/>
    <w:rsid w:val="008A0FF5"/>
    <w:rsid w:val="008A1060"/>
    <w:rsid w:val="008A1177"/>
    <w:rsid w:val="008A147A"/>
    <w:rsid w:val="008A2F68"/>
    <w:rsid w:val="008A338E"/>
    <w:rsid w:val="008A3934"/>
    <w:rsid w:val="008A3B95"/>
    <w:rsid w:val="008A4523"/>
    <w:rsid w:val="008A51A3"/>
    <w:rsid w:val="008A5FAB"/>
    <w:rsid w:val="008A6EAE"/>
    <w:rsid w:val="008A7708"/>
    <w:rsid w:val="008B06EE"/>
    <w:rsid w:val="008B0705"/>
    <w:rsid w:val="008B12A9"/>
    <w:rsid w:val="008B140C"/>
    <w:rsid w:val="008B1471"/>
    <w:rsid w:val="008B14B1"/>
    <w:rsid w:val="008B1ABC"/>
    <w:rsid w:val="008B247E"/>
    <w:rsid w:val="008B323E"/>
    <w:rsid w:val="008B3A6E"/>
    <w:rsid w:val="008B4470"/>
    <w:rsid w:val="008B4586"/>
    <w:rsid w:val="008B4A01"/>
    <w:rsid w:val="008B4F4B"/>
    <w:rsid w:val="008B4FA6"/>
    <w:rsid w:val="008B5282"/>
    <w:rsid w:val="008B52BD"/>
    <w:rsid w:val="008B7C17"/>
    <w:rsid w:val="008C0136"/>
    <w:rsid w:val="008C1521"/>
    <w:rsid w:val="008C2308"/>
    <w:rsid w:val="008C2CCC"/>
    <w:rsid w:val="008C2D01"/>
    <w:rsid w:val="008C40C5"/>
    <w:rsid w:val="008C40E6"/>
    <w:rsid w:val="008C5CAD"/>
    <w:rsid w:val="008C6717"/>
    <w:rsid w:val="008C6AB7"/>
    <w:rsid w:val="008C7A2F"/>
    <w:rsid w:val="008D0A59"/>
    <w:rsid w:val="008D0C77"/>
    <w:rsid w:val="008D0F7A"/>
    <w:rsid w:val="008D11C6"/>
    <w:rsid w:val="008D13B9"/>
    <w:rsid w:val="008D16FF"/>
    <w:rsid w:val="008D2D6D"/>
    <w:rsid w:val="008D5058"/>
    <w:rsid w:val="008D5285"/>
    <w:rsid w:val="008D55D1"/>
    <w:rsid w:val="008D562F"/>
    <w:rsid w:val="008D61BC"/>
    <w:rsid w:val="008D68E4"/>
    <w:rsid w:val="008D6F09"/>
    <w:rsid w:val="008D73EC"/>
    <w:rsid w:val="008D7A72"/>
    <w:rsid w:val="008E0506"/>
    <w:rsid w:val="008E0CFF"/>
    <w:rsid w:val="008E112D"/>
    <w:rsid w:val="008E25BB"/>
    <w:rsid w:val="008E294F"/>
    <w:rsid w:val="008E3795"/>
    <w:rsid w:val="008E51B4"/>
    <w:rsid w:val="008E5D6B"/>
    <w:rsid w:val="008E5E8B"/>
    <w:rsid w:val="008E659C"/>
    <w:rsid w:val="008E6CEE"/>
    <w:rsid w:val="008E6D4B"/>
    <w:rsid w:val="008E731A"/>
    <w:rsid w:val="008E76F0"/>
    <w:rsid w:val="008F0778"/>
    <w:rsid w:val="008F15FE"/>
    <w:rsid w:val="008F204A"/>
    <w:rsid w:val="008F2D29"/>
    <w:rsid w:val="008F30B5"/>
    <w:rsid w:val="008F3D6A"/>
    <w:rsid w:val="008F3FB8"/>
    <w:rsid w:val="008F4F26"/>
    <w:rsid w:val="008F5187"/>
    <w:rsid w:val="008F5523"/>
    <w:rsid w:val="008F5527"/>
    <w:rsid w:val="008F60D8"/>
    <w:rsid w:val="008F6794"/>
    <w:rsid w:val="008F70B1"/>
    <w:rsid w:val="008F71A2"/>
    <w:rsid w:val="00902727"/>
    <w:rsid w:val="00902CCC"/>
    <w:rsid w:val="0090312B"/>
    <w:rsid w:val="009040F6"/>
    <w:rsid w:val="00904417"/>
    <w:rsid w:val="00905216"/>
    <w:rsid w:val="009059C0"/>
    <w:rsid w:val="00905F43"/>
    <w:rsid w:val="00906C33"/>
    <w:rsid w:val="00910453"/>
    <w:rsid w:val="0091115B"/>
    <w:rsid w:val="009115FC"/>
    <w:rsid w:val="00912023"/>
    <w:rsid w:val="00912823"/>
    <w:rsid w:val="0091317F"/>
    <w:rsid w:val="00913AFA"/>
    <w:rsid w:val="00913D71"/>
    <w:rsid w:val="00915336"/>
    <w:rsid w:val="0091736D"/>
    <w:rsid w:val="0091763F"/>
    <w:rsid w:val="00921CDC"/>
    <w:rsid w:val="009237F7"/>
    <w:rsid w:val="00923A08"/>
    <w:rsid w:val="00924222"/>
    <w:rsid w:val="00924640"/>
    <w:rsid w:val="009253AA"/>
    <w:rsid w:val="00925B40"/>
    <w:rsid w:val="00925C1E"/>
    <w:rsid w:val="00925D27"/>
    <w:rsid w:val="00926923"/>
    <w:rsid w:val="00926E82"/>
    <w:rsid w:val="0093037A"/>
    <w:rsid w:val="009304F4"/>
    <w:rsid w:val="00931A9E"/>
    <w:rsid w:val="009324D0"/>
    <w:rsid w:val="009326CF"/>
    <w:rsid w:val="009341B0"/>
    <w:rsid w:val="00934F3C"/>
    <w:rsid w:val="0093519E"/>
    <w:rsid w:val="00937491"/>
    <w:rsid w:val="00937B59"/>
    <w:rsid w:val="009403A8"/>
    <w:rsid w:val="009409AF"/>
    <w:rsid w:val="0094154D"/>
    <w:rsid w:val="009429C4"/>
    <w:rsid w:val="009437CA"/>
    <w:rsid w:val="00943EDF"/>
    <w:rsid w:val="0094455D"/>
    <w:rsid w:val="00944857"/>
    <w:rsid w:val="00944FBD"/>
    <w:rsid w:val="0094591A"/>
    <w:rsid w:val="00946A10"/>
    <w:rsid w:val="0094724F"/>
    <w:rsid w:val="0095064C"/>
    <w:rsid w:val="00950672"/>
    <w:rsid w:val="00950D8E"/>
    <w:rsid w:val="0095121B"/>
    <w:rsid w:val="0095122A"/>
    <w:rsid w:val="0095155F"/>
    <w:rsid w:val="009516EE"/>
    <w:rsid w:val="00952299"/>
    <w:rsid w:val="00953247"/>
    <w:rsid w:val="00953356"/>
    <w:rsid w:val="00954429"/>
    <w:rsid w:val="009563CE"/>
    <w:rsid w:val="00956D06"/>
    <w:rsid w:val="00957D4A"/>
    <w:rsid w:val="00957FA3"/>
    <w:rsid w:val="00960F17"/>
    <w:rsid w:val="009610D3"/>
    <w:rsid w:val="009638BA"/>
    <w:rsid w:val="00964755"/>
    <w:rsid w:val="00966100"/>
    <w:rsid w:val="00967623"/>
    <w:rsid w:val="00967D3F"/>
    <w:rsid w:val="00970110"/>
    <w:rsid w:val="009706CD"/>
    <w:rsid w:val="009712EE"/>
    <w:rsid w:val="009727F7"/>
    <w:rsid w:val="00972A40"/>
    <w:rsid w:val="009731F4"/>
    <w:rsid w:val="00973236"/>
    <w:rsid w:val="00973A2E"/>
    <w:rsid w:val="00973E9B"/>
    <w:rsid w:val="009741E6"/>
    <w:rsid w:val="00974725"/>
    <w:rsid w:val="0097527F"/>
    <w:rsid w:val="00975498"/>
    <w:rsid w:val="009758B7"/>
    <w:rsid w:val="00975D7A"/>
    <w:rsid w:val="00976328"/>
    <w:rsid w:val="0097680D"/>
    <w:rsid w:val="0098016F"/>
    <w:rsid w:val="009809B1"/>
    <w:rsid w:val="00981D1B"/>
    <w:rsid w:val="00982090"/>
    <w:rsid w:val="00982438"/>
    <w:rsid w:val="0098404C"/>
    <w:rsid w:val="00984CA7"/>
    <w:rsid w:val="00985283"/>
    <w:rsid w:val="009853BE"/>
    <w:rsid w:val="00985A7A"/>
    <w:rsid w:val="00986609"/>
    <w:rsid w:val="0099015A"/>
    <w:rsid w:val="00990A07"/>
    <w:rsid w:val="00991E37"/>
    <w:rsid w:val="00993524"/>
    <w:rsid w:val="00993BC4"/>
    <w:rsid w:val="00994C5B"/>
    <w:rsid w:val="00994DEF"/>
    <w:rsid w:val="00995917"/>
    <w:rsid w:val="00995992"/>
    <w:rsid w:val="00996639"/>
    <w:rsid w:val="009A03E5"/>
    <w:rsid w:val="009A07C6"/>
    <w:rsid w:val="009A0F3B"/>
    <w:rsid w:val="009A18DF"/>
    <w:rsid w:val="009A18EC"/>
    <w:rsid w:val="009A1BB4"/>
    <w:rsid w:val="009A2628"/>
    <w:rsid w:val="009A3200"/>
    <w:rsid w:val="009A42A1"/>
    <w:rsid w:val="009A45CE"/>
    <w:rsid w:val="009A4D15"/>
    <w:rsid w:val="009A57A8"/>
    <w:rsid w:val="009A5E3C"/>
    <w:rsid w:val="009A6729"/>
    <w:rsid w:val="009A68B5"/>
    <w:rsid w:val="009A6EA1"/>
    <w:rsid w:val="009B0897"/>
    <w:rsid w:val="009B097A"/>
    <w:rsid w:val="009B0C7E"/>
    <w:rsid w:val="009B18B0"/>
    <w:rsid w:val="009B1E35"/>
    <w:rsid w:val="009B229F"/>
    <w:rsid w:val="009B3111"/>
    <w:rsid w:val="009B6B72"/>
    <w:rsid w:val="009B6F98"/>
    <w:rsid w:val="009B7BD9"/>
    <w:rsid w:val="009C040E"/>
    <w:rsid w:val="009C20CA"/>
    <w:rsid w:val="009C21F9"/>
    <w:rsid w:val="009C2463"/>
    <w:rsid w:val="009C2D7B"/>
    <w:rsid w:val="009C465D"/>
    <w:rsid w:val="009C5742"/>
    <w:rsid w:val="009C5CC0"/>
    <w:rsid w:val="009C6A5F"/>
    <w:rsid w:val="009C7646"/>
    <w:rsid w:val="009C772F"/>
    <w:rsid w:val="009C79AF"/>
    <w:rsid w:val="009C7DD5"/>
    <w:rsid w:val="009C7F06"/>
    <w:rsid w:val="009D02A2"/>
    <w:rsid w:val="009D02E0"/>
    <w:rsid w:val="009D0460"/>
    <w:rsid w:val="009D0756"/>
    <w:rsid w:val="009D0BE0"/>
    <w:rsid w:val="009D153A"/>
    <w:rsid w:val="009D1F13"/>
    <w:rsid w:val="009D2CE6"/>
    <w:rsid w:val="009D348D"/>
    <w:rsid w:val="009D3905"/>
    <w:rsid w:val="009D4530"/>
    <w:rsid w:val="009D5709"/>
    <w:rsid w:val="009D57BE"/>
    <w:rsid w:val="009D5D83"/>
    <w:rsid w:val="009D6CEC"/>
    <w:rsid w:val="009D6D60"/>
    <w:rsid w:val="009D7A05"/>
    <w:rsid w:val="009E0821"/>
    <w:rsid w:val="009E0CB1"/>
    <w:rsid w:val="009E227D"/>
    <w:rsid w:val="009E3006"/>
    <w:rsid w:val="009E48F4"/>
    <w:rsid w:val="009E5019"/>
    <w:rsid w:val="009E5672"/>
    <w:rsid w:val="009E5D7B"/>
    <w:rsid w:val="009E6DD5"/>
    <w:rsid w:val="009F1303"/>
    <w:rsid w:val="009F1931"/>
    <w:rsid w:val="009F1C78"/>
    <w:rsid w:val="009F31FB"/>
    <w:rsid w:val="009F40FD"/>
    <w:rsid w:val="009F4404"/>
    <w:rsid w:val="009F5475"/>
    <w:rsid w:val="009F5A3F"/>
    <w:rsid w:val="009F6728"/>
    <w:rsid w:val="009F6C93"/>
    <w:rsid w:val="009F6E4C"/>
    <w:rsid w:val="009F6FE6"/>
    <w:rsid w:val="009F753C"/>
    <w:rsid w:val="00A002A4"/>
    <w:rsid w:val="00A00ADF"/>
    <w:rsid w:val="00A00B75"/>
    <w:rsid w:val="00A01DB7"/>
    <w:rsid w:val="00A022B6"/>
    <w:rsid w:val="00A04F1B"/>
    <w:rsid w:val="00A0501B"/>
    <w:rsid w:val="00A0513F"/>
    <w:rsid w:val="00A05FBE"/>
    <w:rsid w:val="00A05FFA"/>
    <w:rsid w:val="00A06BE7"/>
    <w:rsid w:val="00A071CD"/>
    <w:rsid w:val="00A07874"/>
    <w:rsid w:val="00A10981"/>
    <w:rsid w:val="00A10E79"/>
    <w:rsid w:val="00A11203"/>
    <w:rsid w:val="00A11754"/>
    <w:rsid w:val="00A12CCC"/>
    <w:rsid w:val="00A142E7"/>
    <w:rsid w:val="00A14476"/>
    <w:rsid w:val="00A1471E"/>
    <w:rsid w:val="00A14947"/>
    <w:rsid w:val="00A14F72"/>
    <w:rsid w:val="00A16B57"/>
    <w:rsid w:val="00A17357"/>
    <w:rsid w:val="00A17A15"/>
    <w:rsid w:val="00A21B08"/>
    <w:rsid w:val="00A22387"/>
    <w:rsid w:val="00A24832"/>
    <w:rsid w:val="00A24C4E"/>
    <w:rsid w:val="00A25FC1"/>
    <w:rsid w:val="00A26CEC"/>
    <w:rsid w:val="00A30FED"/>
    <w:rsid w:val="00A3147D"/>
    <w:rsid w:val="00A32A83"/>
    <w:rsid w:val="00A3323E"/>
    <w:rsid w:val="00A33E51"/>
    <w:rsid w:val="00A3547A"/>
    <w:rsid w:val="00A35EC5"/>
    <w:rsid w:val="00A3619A"/>
    <w:rsid w:val="00A368DB"/>
    <w:rsid w:val="00A36BBC"/>
    <w:rsid w:val="00A36D2E"/>
    <w:rsid w:val="00A36DF2"/>
    <w:rsid w:val="00A375F3"/>
    <w:rsid w:val="00A40868"/>
    <w:rsid w:val="00A4137A"/>
    <w:rsid w:val="00A423AA"/>
    <w:rsid w:val="00A42A89"/>
    <w:rsid w:val="00A43558"/>
    <w:rsid w:val="00A4394F"/>
    <w:rsid w:val="00A441C3"/>
    <w:rsid w:val="00A44B86"/>
    <w:rsid w:val="00A44D67"/>
    <w:rsid w:val="00A453F6"/>
    <w:rsid w:val="00A46B73"/>
    <w:rsid w:val="00A47D57"/>
    <w:rsid w:val="00A50943"/>
    <w:rsid w:val="00A50C9B"/>
    <w:rsid w:val="00A510E5"/>
    <w:rsid w:val="00A51E05"/>
    <w:rsid w:val="00A530CD"/>
    <w:rsid w:val="00A53373"/>
    <w:rsid w:val="00A53EC6"/>
    <w:rsid w:val="00A5462C"/>
    <w:rsid w:val="00A54B60"/>
    <w:rsid w:val="00A55C0F"/>
    <w:rsid w:val="00A55F10"/>
    <w:rsid w:val="00A55FEC"/>
    <w:rsid w:val="00A60906"/>
    <w:rsid w:val="00A6135E"/>
    <w:rsid w:val="00A61712"/>
    <w:rsid w:val="00A61CCC"/>
    <w:rsid w:val="00A62F16"/>
    <w:rsid w:val="00A63EF7"/>
    <w:rsid w:val="00A6511E"/>
    <w:rsid w:val="00A655F7"/>
    <w:rsid w:val="00A657FB"/>
    <w:rsid w:val="00A65B46"/>
    <w:rsid w:val="00A65FE2"/>
    <w:rsid w:val="00A6685C"/>
    <w:rsid w:val="00A66A5B"/>
    <w:rsid w:val="00A678BD"/>
    <w:rsid w:val="00A67D0C"/>
    <w:rsid w:val="00A70120"/>
    <w:rsid w:val="00A71BCF"/>
    <w:rsid w:val="00A720A0"/>
    <w:rsid w:val="00A74A43"/>
    <w:rsid w:val="00A74D28"/>
    <w:rsid w:val="00A75126"/>
    <w:rsid w:val="00A76BB1"/>
    <w:rsid w:val="00A76EF1"/>
    <w:rsid w:val="00A813BE"/>
    <w:rsid w:val="00A81A4F"/>
    <w:rsid w:val="00A824B1"/>
    <w:rsid w:val="00A84727"/>
    <w:rsid w:val="00A85511"/>
    <w:rsid w:val="00A86594"/>
    <w:rsid w:val="00A86748"/>
    <w:rsid w:val="00A86970"/>
    <w:rsid w:val="00A86B02"/>
    <w:rsid w:val="00A8713F"/>
    <w:rsid w:val="00A87DAB"/>
    <w:rsid w:val="00A90BA1"/>
    <w:rsid w:val="00A92397"/>
    <w:rsid w:val="00A9319F"/>
    <w:rsid w:val="00A939DE"/>
    <w:rsid w:val="00A941C6"/>
    <w:rsid w:val="00A946AC"/>
    <w:rsid w:val="00A951C6"/>
    <w:rsid w:val="00A9520B"/>
    <w:rsid w:val="00A95232"/>
    <w:rsid w:val="00A95B32"/>
    <w:rsid w:val="00A965BD"/>
    <w:rsid w:val="00A974E9"/>
    <w:rsid w:val="00A977CE"/>
    <w:rsid w:val="00A97A9A"/>
    <w:rsid w:val="00AA0293"/>
    <w:rsid w:val="00AA0671"/>
    <w:rsid w:val="00AA0D19"/>
    <w:rsid w:val="00AA1468"/>
    <w:rsid w:val="00AA15A0"/>
    <w:rsid w:val="00AA17BE"/>
    <w:rsid w:val="00AA1D4D"/>
    <w:rsid w:val="00AA2531"/>
    <w:rsid w:val="00AA3173"/>
    <w:rsid w:val="00AA35CE"/>
    <w:rsid w:val="00AA4BB2"/>
    <w:rsid w:val="00AA5766"/>
    <w:rsid w:val="00AA6176"/>
    <w:rsid w:val="00AA6360"/>
    <w:rsid w:val="00AA6DCF"/>
    <w:rsid w:val="00AA7E71"/>
    <w:rsid w:val="00AB0E01"/>
    <w:rsid w:val="00AB1A08"/>
    <w:rsid w:val="00AB1E09"/>
    <w:rsid w:val="00AB3341"/>
    <w:rsid w:val="00AB4EB8"/>
    <w:rsid w:val="00AB4F43"/>
    <w:rsid w:val="00AB532B"/>
    <w:rsid w:val="00AB5330"/>
    <w:rsid w:val="00AB583E"/>
    <w:rsid w:val="00AB5F94"/>
    <w:rsid w:val="00AB6904"/>
    <w:rsid w:val="00AB69E1"/>
    <w:rsid w:val="00AB6D0B"/>
    <w:rsid w:val="00AB6D70"/>
    <w:rsid w:val="00AB7680"/>
    <w:rsid w:val="00AB7747"/>
    <w:rsid w:val="00AC09CE"/>
    <w:rsid w:val="00AC10E3"/>
    <w:rsid w:val="00AC14CE"/>
    <w:rsid w:val="00AC25E9"/>
    <w:rsid w:val="00AC2A56"/>
    <w:rsid w:val="00AC3089"/>
    <w:rsid w:val="00AC3262"/>
    <w:rsid w:val="00AC34A2"/>
    <w:rsid w:val="00AC3ABA"/>
    <w:rsid w:val="00AC3C98"/>
    <w:rsid w:val="00AC5045"/>
    <w:rsid w:val="00AC580E"/>
    <w:rsid w:val="00AC5E35"/>
    <w:rsid w:val="00AC637C"/>
    <w:rsid w:val="00AC706B"/>
    <w:rsid w:val="00AD04ED"/>
    <w:rsid w:val="00AD055E"/>
    <w:rsid w:val="00AD19F7"/>
    <w:rsid w:val="00AD318C"/>
    <w:rsid w:val="00AD3A20"/>
    <w:rsid w:val="00AD4550"/>
    <w:rsid w:val="00AD47A7"/>
    <w:rsid w:val="00AD4852"/>
    <w:rsid w:val="00AD54B2"/>
    <w:rsid w:val="00AD5749"/>
    <w:rsid w:val="00AD590B"/>
    <w:rsid w:val="00AD5B3D"/>
    <w:rsid w:val="00AD5C70"/>
    <w:rsid w:val="00AD6051"/>
    <w:rsid w:val="00AD67E4"/>
    <w:rsid w:val="00AD6975"/>
    <w:rsid w:val="00AD6F47"/>
    <w:rsid w:val="00AE1094"/>
    <w:rsid w:val="00AE13ED"/>
    <w:rsid w:val="00AE47FD"/>
    <w:rsid w:val="00AE5190"/>
    <w:rsid w:val="00AE5D84"/>
    <w:rsid w:val="00AE6033"/>
    <w:rsid w:val="00AE624C"/>
    <w:rsid w:val="00AE62A6"/>
    <w:rsid w:val="00AF0318"/>
    <w:rsid w:val="00AF0CBF"/>
    <w:rsid w:val="00AF1663"/>
    <w:rsid w:val="00AF257F"/>
    <w:rsid w:val="00AF33CF"/>
    <w:rsid w:val="00AF3A21"/>
    <w:rsid w:val="00AF42C4"/>
    <w:rsid w:val="00AF4D50"/>
    <w:rsid w:val="00AF5541"/>
    <w:rsid w:val="00AF572C"/>
    <w:rsid w:val="00AF59DE"/>
    <w:rsid w:val="00AF6179"/>
    <w:rsid w:val="00AF7D25"/>
    <w:rsid w:val="00B005C8"/>
    <w:rsid w:val="00B0069D"/>
    <w:rsid w:val="00B00954"/>
    <w:rsid w:val="00B00C8D"/>
    <w:rsid w:val="00B06033"/>
    <w:rsid w:val="00B06247"/>
    <w:rsid w:val="00B0773F"/>
    <w:rsid w:val="00B07F07"/>
    <w:rsid w:val="00B1028E"/>
    <w:rsid w:val="00B11239"/>
    <w:rsid w:val="00B11632"/>
    <w:rsid w:val="00B118CB"/>
    <w:rsid w:val="00B11D33"/>
    <w:rsid w:val="00B121C9"/>
    <w:rsid w:val="00B1295A"/>
    <w:rsid w:val="00B1322A"/>
    <w:rsid w:val="00B13C6E"/>
    <w:rsid w:val="00B13E01"/>
    <w:rsid w:val="00B140D9"/>
    <w:rsid w:val="00B1528E"/>
    <w:rsid w:val="00B15E76"/>
    <w:rsid w:val="00B161BF"/>
    <w:rsid w:val="00B16DC6"/>
    <w:rsid w:val="00B206C9"/>
    <w:rsid w:val="00B2078B"/>
    <w:rsid w:val="00B20A45"/>
    <w:rsid w:val="00B21B45"/>
    <w:rsid w:val="00B22819"/>
    <w:rsid w:val="00B22C5C"/>
    <w:rsid w:val="00B23276"/>
    <w:rsid w:val="00B23420"/>
    <w:rsid w:val="00B23C25"/>
    <w:rsid w:val="00B24F30"/>
    <w:rsid w:val="00B255A3"/>
    <w:rsid w:val="00B25A50"/>
    <w:rsid w:val="00B25EB8"/>
    <w:rsid w:val="00B26849"/>
    <w:rsid w:val="00B2767E"/>
    <w:rsid w:val="00B3077F"/>
    <w:rsid w:val="00B3159C"/>
    <w:rsid w:val="00B31ABF"/>
    <w:rsid w:val="00B31E94"/>
    <w:rsid w:val="00B32115"/>
    <w:rsid w:val="00B322CB"/>
    <w:rsid w:val="00B32411"/>
    <w:rsid w:val="00B32488"/>
    <w:rsid w:val="00B32827"/>
    <w:rsid w:val="00B32E0B"/>
    <w:rsid w:val="00B32FB6"/>
    <w:rsid w:val="00B33171"/>
    <w:rsid w:val="00B336D8"/>
    <w:rsid w:val="00B33733"/>
    <w:rsid w:val="00B33BE3"/>
    <w:rsid w:val="00B3540F"/>
    <w:rsid w:val="00B369AD"/>
    <w:rsid w:val="00B376F6"/>
    <w:rsid w:val="00B40561"/>
    <w:rsid w:val="00B40E1D"/>
    <w:rsid w:val="00B4101F"/>
    <w:rsid w:val="00B41D62"/>
    <w:rsid w:val="00B43767"/>
    <w:rsid w:val="00B43EAE"/>
    <w:rsid w:val="00B455A2"/>
    <w:rsid w:val="00B455A7"/>
    <w:rsid w:val="00B4583F"/>
    <w:rsid w:val="00B45DD3"/>
    <w:rsid w:val="00B462EA"/>
    <w:rsid w:val="00B46E53"/>
    <w:rsid w:val="00B47148"/>
    <w:rsid w:val="00B4781B"/>
    <w:rsid w:val="00B4793C"/>
    <w:rsid w:val="00B47FDD"/>
    <w:rsid w:val="00B50EE3"/>
    <w:rsid w:val="00B51502"/>
    <w:rsid w:val="00B5259D"/>
    <w:rsid w:val="00B52ABB"/>
    <w:rsid w:val="00B52FF4"/>
    <w:rsid w:val="00B53155"/>
    <w:rsid w:val="00B53B5D"/>
    <w:rsid w:val="00B53D51"/>
    <w:rsid w:val="00B53F37"/>
    <w:rsid w:val="00B5425D"/>
    <w:rsid w:val="00B545F5"/>
    <w:rsid w:val="00B5491C"/>
    <w:rsid w:val="00B54CF1"/>
    <w:rsid w:val="00B550AE"/>
    <w:rsid w:val="00B55358"/>
    <w:rsid w:val="00B57249"/>
    <w:rsid w:val="00B57439"/>
    <w:rsid w:val="00B6055E"/>
    <w:rsid w:val="00B621F9"/>
    <w:rsid w:val="00B6317D"/>
    <w:rsid w:val="00B63C71"/>
    <w:rsid w:val="00B63F55"/>
    <w:rsid w:val="00B641B3"/>
    <w:rsid w:val="00B64EC4"/>
    <w:rsid w:val="00B66698"/>
    <w:rsid w:val="00B66D8A"/>
    <w:rsid w:val="00B66E0F"/>
    <w:rsid w:val="00B67432"/>
    <w:rsid w:val="00B67AE8"/>
    <w:rsid w:val="00B70BAC"/>
    <w:rsid w:val="00B72C22"/>
    <w:rsid w:val="00B733CC"/>
    <w:rsid w:val="00B73896"/>
    <w:rsid w:val="00B73994"/>
    <w:rsid w:val="00B75678"/>
    <w:rsid w:val="00B7609A"/>
    <w:rsid w:val="00B76D7C"/>
    <w:rsid w:val="00B7723F"/>
    <w:rsid w:val="00B77503"/>
    <w:rsid w:val="00B7760F"/>
    <w:rsid w:val="00B80534"/>
    <w:rsid w:val="00B80B74"/>
    <w:rsid w:val="00B81089"/>
    <w:rsid w:val="00B8307E"/>
    <w:rsid w:val="00B8369B"/>
    <w:rsid w:val="00B836DC"/>
    <w:rsid w:val="00B83B26"/>
    <w:rsid w:val="00B8433C"/>
    <w:rsid w:val="00B8450F"/>
    <w:rsid w:val="00B84CE2"/>
    <w:rsid w:val="00B85B94"/>
    <w:rsid w:val="00B86A6C"/>
    <w:rsid w:val="00B87491"/>
    <w:rsid w:val="00B9077D"/>
    <w:rsid w:val="00B90F16"/>
    <w:rsid w:val="00B91BCE"/>
    <w:rsid w:val="00B9340B"/>
    <w:rsid w:val="00B93AC7"/>
    <w:rsid w:val="00B93DCE"/>
    <w:rsid w:val="00B9461C"/>
    <w:rsid w:val="00B94892"/>
    <w:rsid w:val="00B949CE"/>
    <w:rsid w:val="00B95F16"/>
    <w:rsid w:val="00B96E38"/>
    <w:rsid w:val="00B97E54"/>
    <w:rsid w:val="00BA000B"/>
    <w:rsid w:val="00BA0C03"/>
    <w:rsid w:val="00BA1A11"/>
    <w:rsid w:val="00BA24F5"/>
    <w:rsid w:val="00BA2887"/>
    <w:rsid w:val="00BA29E9"/>
    <w:rsid w:val="00BA32BE"/>
    <w:rsid w:val="00BA451B"/>
    <w:rsid w:val="00BA54A3"/>
    <w:rsid w:val="00BA7142"/>
    <w:rsid w:val="00BA772D"/>
    <w:rsid w:val="00BB231E"/>
    <w:rsid w:val="00BB237C"/>
    <w:rsid w:val="00BB2C12"/>
    <w:rsid w:val="00BB3E9A"/>
    <w:rsid w:val="00BB40A4"/>
    <w:rsid w:val="00BB41A3"/>
    <w:rsid w:val="00BB42A4"/>
    <w:rsid w:val="00BB446F"/>
    <w:rsid w:val="00BB46DB"/>
    <w:rsid w:val="00BC0C61"/>
    <w:rsid w:val="00BC0C89"/>
    <w:rsid w:val="00BC0FE0"/>
    <w:rsid w:val="00BC1A50"/>
    <w:rsid w:val="00BC32AF"/>
    <w:rsid w:val="00BC32DC"/>
    <w:rsid w:val="00BC32EB"/>
    <w:rsid w:val="00BC35B6"/>
    <w:rsid w:val="00BC3A15"/>
    <w:rsid w:val="00BC40A2"/>
    <w:rsid w:val="00BC4685"/>
    <w:rsid w:val="00BC5083"/>
    <w:rsid w:val="00BC6BCE"/>
    <w:rsid w:val="00BD1B51"/>
    <w:rsid w:val="00BD1C4E"/>
    <w:rsid w:val="00BD2503"/>
    <w:rsid w:val="00BD383C"/>
    <w:rsid w:val="00BD4596"/>
    <w:rsid w:val="00BD5187"/>
    <w:rsid w:val="00BD58C0"/>
    <w:rsid w:val="00BD5E1F"/>
    <w:rsid w:val="00BD644B"/>
    <w:rsid w:val="00BD73E8"/>
    <w:rsid w:val="00BD7416"/>
    <w:rsid w:val="00BE1405"/>
    <w:rsid w:val="00BE23E9"/>
    <w:rsid w:val="00BE25E7"/>
    <w:rsid w:val="00BE312D"/>
    <w:rsid w:val="00BE367A"/>
    <w:rsid w:val="00BE3CC2"/>
    <w:rsid w:val="00BE61C4"/>
    <w:rsid w:val="00BE6D41"/>
    <w:rsid w:val="00BE7066"/>
    <w:rsid w:val="00BF0206"/>
    <w:rsid w:val="00BF0B94"/>
    <w:rsid w:val="00BF1C20"/>
    <w:rsid w:val="00BF2571"/>
    <w:rsid w:val="00BF28BA"/>
    <w:rsid w:val="00BF345E"/>
    <w:rsid w:val="00BF35B6"/>
    <w:rsid w:val="00BF3C51"/>
    <w:rsid w:val="00BF48D4"/>
    <w:rsid w:val="00BF60A1"/>
    <w:rsid w:val="00BF6E1D"/>
    <w:rsid w:val="00C003D0"/>
    <w:rsid w:val="00C009E1"/>
    <w:rsid w:val="00C02232"/>
    <w:rsid w:val="00C02B27"/>
    <w:rsid w:val="00C02DD6"/>
    <w:rsid w:val="00C03289"/>
    <w:rsid w:val="00C0403C"/>
    <w:rsid w:val="00C046BC"/>
    <w:rsid w:val="00C056E7"/>
    <w:rsid w:val="00C05C64"/>
    <w:rsid w:val="00C05F29"/>
    <w:rsid w:val="00C06236"/>
    <w:rsid w:val="00C06F27"/>
    <w:rsid w:val="00C07302"/>
    <w:rsid w:val="00C104CD"/>
    <w:rsid w:val="00C10578"/>
    <w:rsid w:val="00C10842"/>
    <w:rsid w:val="00C10C2F"/>
    <w:rsid w:val="00C1181E"/>
    <w:rsid w:val="00C11DD4"/>
    <w:rsid w:val="00C12FB7"/>
    <w:rsid w:val="00C135BC"/>
    <w:rsid w:val="00C13839"/>
    <w:rsid w:val="00C13C76"/>
    <w:rsid w:val="00C142E1"/>
    <w:rsid w:val="00C15C95"/>
    <w:rsid w:val="00C166A3"/>
    <w:rsid w:val="00C17F5A"/>
    <w:rsid w:val="00C22B2F"/>
    <w:rsid w:val="00C23315"/>
    <w:rsid w:val="00C234BD"/>
    <w:rsid w:val="00C2362A"/>
    <w:rsid w:val="00C23F4D"/>
    <w:rsid w:val="00C254B7"/>
    <w:rsid w:val="00C2596A"/>
    <w:rsid w:val="00C25F05"/>
    <w:rsid w:val="00C265B2"/>
    <w:rsid w:val="00C266D7"/>
    <w:rsid w:val="00C26D74"/>
    <w:rsid w:val="00C27537"/>
    <w:rsid w:val="00C2791C"/>
    <w:rsid w:val="00C27FDE"/>
    <w:rsid w:val="00C300B2"/>
    <w:rsid w:val="00C328FE"/>
    <w:rsid w:val="00C33507"/>
    <w:rsid w:val="00C33569"/>
    <w:rsid w:val="00C349B4"/>
    <w:rsid w:val="00C34D3B"/>
    <w:rsid w:val="00C363BC"/>
    <w:rsid w:val="00C37928"/>
    <w:rsid w:val="00C37CE8"/>
    <w:rsid w:val="00C40526"/>
    <w:rsid w:val="00C407B8"/>
    <w:rsid w:val="00C42DFD"/>
    <w:rsid w:val="00C4323B"/>
    <w:rsid w:val="00C43B5A"/>
    <w:rsid w:val="00C4409D"/>
    <w:rsid w:val="00C4427E"/>
    <w:rsid w:val="00C447BE"/>
    <w:rsid w:val="00C44A0C"/>
    <w:rsid w:val="00C44E72"/>
    <w:rsid w:val="00C45A06"/>
    <w:rsid w:val="00C46776"/>
    <w:rsid w:val="00C47E5B"/>
    <w:rsid w:val="00C505FA"/>
    <w:rsid w:val="00C52CFD"/>
    <w:rsid w:val="00C54185"/>
    <w:rsid w:val="00C541CB"/>
    <w:rsid w:val="00C55C99"/>
    <w:rsid w:val="00C5651D"/>
    <w:rsid w:val="00C578F9"/>
    <w:rsid w:val="00C60B93"/>
    <w:rsid w:val="00C61E4B"/>
    <w:rsid w:val="00C62BB1"/>
    <w:rsid w:val="00C6332D"/>
    <w:rsid w:val="00C638ED"/>
    <w:rsid w:val="00C63B19"/>
    <w:rsid w:val="00C63BC4"/>
    <w:rsid w:val="00C642D5"/>
    <w:rsid w:val="00C64BFF"/>
    <w:rsid w:val="00C659E9"/>
    <w:rsid w:val="00C66A21"/>
    <w:rsid w:val="00C6734D"/>
    <w:rsid w:val="00C67F4C"/>
    <w:rsid w:val="00C704E9"/>
    <w:rsid w:val="00C706CA"/>
    <w:rsid w:val="00C70BB6"/>
    <w:rsid w:val="00C70E28"/>
    <w:rsid w:val="00C70EBA"/>
    <w:rsid w:val="00C71FA4"/>
    <w:rsid w:val="00C7276F"/>
    <w:rsid w:val="00C72ACE"/>
    <w:rsid w:val="00C737F9"/>
    <w:rsid w:val="00C7394D"/>
    <w:rsid w:val="00C74827"/>
    <w:rsid w:val="00C74ECF"/>
    <w:rsid w:val="00C7559C"/>
    <w:rsid w:val="00C75D0E"/>
    <w:rsid w:val="00C763C9"/>
    <w:rsid w:val="00C766B0"/>
    <w:rsid w:val="00C76A87"/>
    <w:rsid w:val="00C77938"/>
    <w:rsid w:val="00C77CC3"/>
    <w:rsid w:val="00C80057"/>
    <w:rsid w:val="00C8068A"/>
    <w:rsid w:val="00C814E7"/>
    <w:rsid w:val="00C81943"/>
    <w:rsid w:val="00C81E16"/>
    <w:rsid w:val="00C82232"/>
    <w:rsid w:val="00C82913"/>
    <w:rsid w:val="00C82B48"/>
    <w:rsid w:val="00C82D6E"/>
    <w:rsid w:val="00C832E8"/>
    <w:rsid w:val="00C83E50"/>
    <w:rsid w:val="00C8531B"/>
    <w:rsid w:val="00C85771"/>
    <w:rsid w:val="00C86197"/>
    <w:rsid w:val="00C8624A"/>
    <w:rsid w:val="00C872EB"/>
    <w:rsid w:val="00C87B39"/>
    <w:rsid w:val="00C907D3"/>
    <w:rsid w:val="00C909ED"/>
    <w:rsid w:val="00C90F46"/>
    <w:rsid w:val="00C9212F"/>
    <w:rsid w:val="00C933F4"/>
    <w:rsid w:val="00C94089"/>
    <w:rsid w:val="00C94348"/>
    <w:rsid w:val="00C94737"/>
    <w:rsid w:val="00C94E39"/>
    <w:rsid w:val="00C95221"/>
    <w:rsid w:val="00C965CE"/>
    <w:rsid w:val="00C9681A"/>
    <w:rsid w:val="00C9684A"/>
    <w:rsid w:val="00C96993"/>
    <w:rsid w:val="00C96C19"/>
    <w:rsid w:val="00C972B1"/>
    <w:rsid w:val="00CA2202"/>
    <w:rsid w:val="00CA26C6"/>
    <w:rsid w:val="00CA2A2C"/>
    <w:rsid w:val="00CA2CCE"/>
    <w:rsid w:val="00CA30D2"/>
    <w:rsid w:val="00CA323D"/>
    <w:rsid w:val="00CA355E"/>
    <w:rsid w:val="00CA42AF"/>
    <w:rsid w:val="00CA43FD"/>
    <w:rsid w:val="00CA5680"/>
    <w:rsid w:val="00CA56DF"/>
    <w:rsid w:val="00CA67C6"/>
    <w:rsid w:val="00CA6819"/>
    <w:rsid w:val="00CA6C02"/>
    <w:rsid w:val="00CA6F82"/>
    <w:rsid w:val="00CA706D"/>
    <w:rsid w:val="00CA7914"/>
    <w:rsid w:val="00CA79CB"/>
    <w:rsid w:val="00CA7EF8"/>
    <w:rsid w:val="00CB2198"/>
    <w:rsid w:val="00CB34A9"/>
    <w:rsid w:val="00CB372F"/>
    <w:rsid w:val="00CB4E24"/>
    <w:rsid w:val="00CB584E"/>
    <w:rsid w:val="00CB6A79"/>
    <w:rsid w:val="00CC014A"/>
    <w:rsid w:val="00CC0265"/>
    <w:rsid w:val="00CC0FC6"/>
    <w:rsid w:val="00CC14CE"/>
    <w:rsid w:val="00CC19D6"/>
    <w:rsid w:val="00CC1CAE"/>
    <w:rsid w:val="00CC1D0A"/>
    <w:rsid w:val="00CC20ED"/>
    <w:rsid w:val="00CC2D30"/>
    <w:rsid w:val="00CC3C4E"/>
    <w:rsid w:val="00CC4516"/>
    <w:rsid w:val="00CC489B"/>
    <w:rsid w:val="00CC563F"/>
    <w:rsid w:val="00CC5929"/>
    <w:rsid w:val="00CC617E"/>
    <w:rsid w:val="00CC7C5A"/>
    <w:rsid w:val="00CD08DE"/>
    <w:rsid w:val="00CD0D9C"/>
    <w:rsid w:val="00CD0F55"/>
    <w:rsid w:val="00CD1024"/>
    <w:rsid w:val="00CD1607"/>
    <w:rsid w:val="00CD2120"/>
    <w:rsid w:val="00CD281B"/>
    <w:rsid w:val="00CD2BCD"/>
    <w:rsid w:val="00CD35DA"/>
    <w:rsid w:val="00CD3A4C"/>
    <w:rsid w:val="00CD4218"/>
    <w:rsid w:val="00CD45E6"/>
    <w:rsid w:val="00CD54DB"/>
    <w:rsid w:val="00CD5F47"/>
    <w:rsid w:val="00CD645E"/>
    <w:rsid w:val="00CD6BF7"/>
    <w:rsid w:val="00CD733D"/>
    <w:rsid w:val="00CD79CF"/>
    <w:rsid w:val="00CE076F"/>
    <w:rsid w:val="00CE0ADE"/>
    <w:rsid w:val="00CE0E39"/>
    <w:rsid w:val="00CE10E4"/>
    <w:rsid w:val="00CE10E9"/>
    <w:rsid w:val="00CE1383"/>
    <w:rsid w:val="00CE1E60"/>
    <w:rsid w:val="00CE2910"/>
    <w:rsid w:val="00CE33A2"/>
    <w:rsid w:val="00CE3E6F"/>
    <w:rsid w:val="00CE5045"/>
    <w:rsid w:val="00CE5081"/>
    <w:rsid w:val="00CE5393"/>
    <w:rsid w:val="00CE5583"/>
    <w:rsid w:val="00CE5665"/>
    <w:rsid w:val="00CE6580"/>
    <w:rsid w:val="00CE6978"/>
    <w:rsid w:val="00CE7A38"/>
    <w:rsid w:val="00CE7F2D"/>
    <w:rsid w:val="00CF0462"/>
    <w:rsid w:val="00CF0503"/>
    <w:rsid w:val="00CF06ED"/>
    <w:rsid w:val="00CF0B9E"/>
    <w:rsid w:val="00CF1385"/>
    <w:rsid w:val="00CF1966"/>
    <w:rsid w:val="00CF2112"/>
    <w:rsid w:val="00CF23EE"/>
    <w:rsid w:val="00CF27BF"/>
    <w:rsid w:val="00CF36BE"/>
    <w:rsid w:val="00CF3CD6"/>
    <w:rsid w:val="00CF514B"/>
    <w:rsid w:val="00CF6000"/>
    <w:rsid w:val="00CF626F"/>
    <w:rsid w:val="00CF6416"/>
    <w:rsid w:val="00CF64D4"/>
    <w:rsid w:val="00CF6730"/>
    <w:rsid w:val="00CF736B"/>
    <w:rsid w:val="00D003F3"/>
    <w:rsid w:val="00D0203B"/>
    <w:rsid w:val="00D025E0"/>
    <w:rsid w:val="00D0364F"/>
    <w:rsid w:val="00D04C7D"/>
    <w:rsid w:val="00D04DC8"/>
    <w:rsid w:val="00D04E37"/>
    <w:rsid w:val="00D04EB3"/>
    <w:rsid w:val="00D05F08"/>
    <w:rsid w:val="00D061E8"/>
    <w:rsid w:val="00D06530"/>
    <w:rsid w:val="00D06834"/>
    <w:rsid w:val="00D0714A"/>
    <w:rsid w:val="00D074D0"/>
    <w:rsid w:val="00D118F5"/>
    <w:rsid w:val="00D11CE3"/>
    <w:rsid w:val="00D141D8"/>
    <w:rsid w:val="00D148C4"/>
    <w:rsid w:val="00D16105"/>
    <w:rsid w:val="00D165A4"/>
    <w:rsid w:val="00D17418"/>
    <w:rsid w:val="00D20932"/>
    <w:rsid w:val="00D20EBA"/>
    <w:rsid w:val="00D21C01"/>
    <w:rsid w:val="00D2304E"/>
    <w:rsid w:val="00D23DF2"/>
    <w:rsid w:val="00D24592"/>
    <w:rsid w:val="00D2585F"/>
    <w:rsid w:val="00D25D68"/>
    <w:rsid w:val="00D25F51"/>
    <w:rsid w:val="00D27090"/>
    <w:rsid w:val="00D27337"/>
    <w:rsid w:val="00D30431"/>
    <w:rsid w:val="00D30677"/>
    <w:rsid w:val="00D308ED"/>
    <w:rsid w:val="00D309F8"/>
    <w:rsid w:val="00D31031"/>
    <w:rsid w:val="00D32DF1"/>
    <w:rsid w:val="00D35168"/>
    <w:rsid w:val="00D35CFF"/>
    <w:rsid w:val="00D360B8"/>
    <w:rsid w:val="00D36D86"/>
    <w:rsid w:val="00D40C97"/>
    <w:rsid w:val="00D40FF1"/>
    <w:rsid w:val="00D41D00"/>
    <w:rsid w:val="00D42328"/>
    <w:rsid w:val="00D4245B"/>
    <w:rsid w:val="00D428AA"/>
    <w:rsid w:val="00D42ECF"/>
    <w:rsid w:val="00D43759"/>
    <w:rsid w:val="00D44084"/>
    <w:rsid w:val="00D44D57"/>
    <w:rsid w:val="00D4521A"/>
    <w:rsid w:val="00D4544D"/>
    <w:rsid w:val="00D4641C"/>
    <w:rsid w:val="00D46592"/>
    <w:rsid w:val="00D50A34"/>
    <w:rsid w:val="00D50A81"/>
    <w:rsid w:val="00D5104F"/>
    <w:rsid w:val="00D52806"/>
    <w:rsid w:val="00D52A58"/>
    <w:rsid w:val="00D53DC3"/>
    <w:rsid w:val="00D53EFA"/>
    <w:rsid w:val="00D551CD"/>
    <w:rsid w:val="00D563C7"/>
    <w:rsid w:val="00D56588"/>
    <w:rsid w:val="00D56754"/>
    <w:rsid w:val="00D57E3F"/>
    <w:rsid w:val="00D60EA2"/>
    <w:rsid w:val="00D61B84"/>
    <w:rsid w:val="00D63FEF"/>
    <w:rsid w:val="00D64242"/>
    <w:rsid w:val="00D64369"/>
    <w:rsid w:val="00D6446A"/>
    <w:rsid w:val="00D647D8"/>
    <w:rsid w:val="00D665E4"/>
    <w:rsid w:val="00D67E73"/>
    <w:rsid w:val="00D70682"/>
    <w:rsid w:val="00D708DE"/>
    <w:rsid w:val="00D70F39"/>
    <w:rsid w:val="00D718D8"/>
    <w:rsid w:val="00D73B12"/>
    <w:rsid w:val="00D743FB"/>
    <w:rsid w:val="00D74993"/>
    <w:rsid w:val="00D74CED"/>
    <w:rsid w:val="00D74D01"/>
    <w:rsid w:val="00D7565F"/>
    <w:rsid w:val="00D762AD"/>
    <w:rsid w:val="00D7719D"/>
    <w:rsid w:val="00D77239"/>
    <w:rsid w:val="00D775E5"/>
    <w:rsid w:val="00D81444"/>
    <w:rsid w:val="00D82975"/>
    <w:rsid w:val="00D82DD4"/>
    <w:rsid w:val="00D835BC"/>
    <w:rsid w:val="00D83A05"/>
    <w:rsid w:val="00D84740"/>
    <w:rsid w:val="00D85150"/>
    <w:rsid w:val="00D85E82"/>
    <w:rsid w:val="00D86317"/>
    <w:rsid w:val="00D87A0E"/>
    <w:rsid w:val="00D90BE1"/>
    <w:rsid w:val="00D9110D"/>
    <w:rsid w:val="00D920C0"/>
    <w:rsid w:val="00D921A0"/>
    <w:rsid w:val="00D930B4"/>
    <w:rsid w:val="00D93687"/>
    <w:rsid w:val="00D93719"/>
    <w:rsid w:val="00D940B7"/>
    <w:rsid w:val="00D94A7C"/>
    <w:rsid w:val="00D95896"/>
    <w:rsid w:val="00D95D18"/>
    <w:rsid w:val="00D95E5B"/>
    <w:rsid w:val="00D9681E"/>
    <w:rsid w:val="00D9693B"/>
    <w:rsid w:val="00D96CDC"/>
    <w:rsid w:val="00D972A3"/>
    <w:rsid w:val="00DA07BF"/>
    <w:rsid w:val="00DA0DB6"/>
    <w:rsid w:val="00DA14A8"/>
    <w:rsid w:val="00DA15F9"/>
    <w:rsid w:val="00DA18C7"/>
    <w:rsid w:val="00DA210D"/>
    <w:rsid w:val="00DA39E1"/>
    <w:rsid w:val="00DA4015"/>
    <w:rsid w:val="00DA69DD"/>
    <w:rsid w:val="00DA6E99"/>
    <w:rsid w:val="00DA7029"/>
    <w:rsid w:val="00DA7D9D"/>
    <w:rsid w:val="00DA7F6F"/>
    <w:rsid w:val="00DB08DB"/>
    <w:rsid w:val="00DB0E5B"/>
    <w:rsid w:val="00DB1443"/>
    <w:rsid w:val="00DB16FD"/>
    <w:rsid w:val="00DB1880"/>
    <w:rsid w:val="00DB1B7D"/>
    <w:rsid w:val="00DB287F"/>
    <w:rsid w:val="00DB2983"/>
    <w:rsid w:val="00DB426E"/>
    <w:rsid w:val="00DB4B27"/>
    <w:rsid w:val="00DB5082"/>
    <w:rsid w:val="00DB5D60"/>
    <w:rsid w:val="00DC1257"/>
    <w:rsid w:val="00DC1BF8"/>
    <w:rsid w:val="00DC1DF6"/>
    <w:rsid w:val="00DC232D"/>
    <w:rsid w:val="00DC2347"/>
    <w:rsid w:val="00DC25E4"/>
    <w:rsid w:val="00DC308B"/>
    <w:rsid w:val="00DC3D44"/>
    <w:rsid w:val="00DC3DC0"/>
    <w:rsid w:val="00DC4A8B"/>
    <w:rsid w:val="00DC513B"/>
    <w:rsid w:val="00DC5705"/>
    <w:rsid w:val="00DC5B2B"/>
    <w:rsid w:val="00DC65D6"/>
    <w:rsid w:val="00DD08EB"/>
    <w:rsid w:val="00DD0BE6"/>
    <w:rsid w:val="00DD0C79"/>
    <w:rsid w:val="00DD0D83"/>
    <w:rsid w:val="00DD1981"/>
    <w:rsid w:val="00DD1E24"/>
    <w:rsid w:val="00DD20EC"/>
    <w:rsid w:val="00DD2146"/>
    <w:rsid w:val="00DD318D"/>
    <w:rsid w:val="00DD4794"/>
    <w:rsid w:val="00DD5D85"/>
    <w:rsid w:val="00DD6525"/>
    <w:rsid w:val="00DD7BCB"/>
    <w:rsid w:val="00DD7C8F"/>
    <w:rsid w:val="00DD7E35"/>
    <w:rsid w:val="00DE12C3"/>
    <w:rsid w:val="00DE247A"/>
    <w:rsid w:val="00DE2928"/>
    <w:rsid w:val="00DE2BCD"/>
    <w:rsid w:val="00DE2C25"/>
    <w:rsid w:val="00DE38A9"/>
    <w:rsid w:val="00DE3E98"/>
    <w:rsid w:val="00DE4DD1"/>
    <w:rsid w:val="00DE4E74"/>
    <w:rsid w:val="00DE4F4B"/>
    <w:rsid w:val="00DE5371"/>
    <w:rsid w:val="00DE5387"/>
    <w:rsid w:val="00DE5DD8"/>
    <w:rsid w:val="00DE622C"/>
    <w:rsid w:val="00DE6DB7"/>
    <w:rsid w:val="00DE73BE"/>
    <w:rsid w:val="00DE746B"/>
    <w:rsid w:val="00DE7A9F"/>
    <w:rsid w:val="00DF008F"/>
    <w:rsid w:val="00DF20CE"/>
    <w:rsid w:val="00DF2241"/>
    <w:rsid w:val="00DF2E12"/>
    <w:rsid w:val="00DF32DA"/>
    <w:rsid w:val="00DF36DA"/>
    <w:rsid w:val="00DF4D5B"/>
    <w:rsid w:val="00DF514A"/>
    <w:rsid w:val="00DF5D4A"/>
    <w:rsid w:val="00DF661A"/>
    <w:rsid w:val="00DF6690"/>
    <w:rsid w:val="00DF66B9"/>
    <w:rsid w:val="00DF6804"/>
    <w:rsid w:val="00DF6BA9"/>
    <w:rsid w:val="00DF6F14"/>
    <w:rsid w:val="00DF7C63"/>
    <w:rsid w:val="00DF7FCA"/>
    <w:rsid w:val="00E00FC7"/>
    <w:rsid w:val="00E013F3"/>
    <w:rsid w:val="00E0272C"/>
    <w:rsid w:val="00E0358D"/>
    <w:rsid w:val="00E04323"/>
    <w:rsid w:val="00E04F9F"/>
    <w:rsid w:val="00E06FAA"/>
    <w:rsid w:val="00E06FF9"/>
    <w:rsid w:val="00E070A2"/>
    <w:rsid w:val="00E100B8"/>
    <w:rsid w:val="00E100FE"/>
    <w:rsid w:val="00E11716"/>
    <w:rsid w:val="00E120AF"/>
    <w:rsid w:val="00E1435B"/>
    <w:rsid w:val="00E20B65"/>
    <w:rsid w:val="00E20CC1"/>
    <w:rsid w:val="00E21D2A"/>
    <w:rsid w:val="00E22ACA"/>
    <w:rsid w:val="00E230A5"/>
    <w:rsid w:val="00E231D9"/>
    <w:rsid w:val="00E234B6"/>
    <w:rsid w:val="00E2403E"/>
    <w:rsid w:val="00E2477F"/>
    <w:rsid w:val="00E25D1E"/>
    <w:rsid w:val="00E2656A"/>
    <w:rsid w:val="00E27657"/>
    <w:rsid w:val="00E30483"/>
    <w:rsid w:val="00E30B15"/>
    <w:rsid w:val="00E30E82"/>
    <w:rsid w:val="00E31153"/>
    <w:rsid w:val="00E313E5"/>
    <w:rsid w:val="00E315A3"/>
    <w:rsid w:val="00E336F2"/>
    <w:rsid w:val="00E33BD5"/>
    <w:rsid w:val="00E33BEB"/>
    <w:rsid w:val="00E3415D"/>
    <w:rsid w:val="00E345A5"/>
    <w:rsid w:val="00E34B2E"/>
    <w:rsid w:val="00E35F5E"/>
    <w:rsid w:val="00E371B2"/>
    <w:rsid w:val="00E37B1C"/>
    <w:rsid w:val="00E40035"/>
    <w:rsid w:val="00E401A4"/>
    <w:rsid w:val="00E4033A"/>
    <w:rsid w:val="00E40C12"/>
    <w:rsid w:val="00E40CC5"/>
    <w:rsid w:val="00E412D0"/>
    <w:rsid w:val="00E41925"/>
    <w:rsid w:val="00E41B0A"/>
    <w:rsid w:val="00E426DE"/>
    <w:rsid w:val="00E427CF"/>
    <w:rsid w:val="00E4317E"/>
    <w:rsid w:val="00E449BA"/>
    <w:rsid w:val="00E44A31"/>
    <w:rsid w:val="00E45281"/>
    <w:rsid w:val="00E461E7"/>
    <w:rsid w:val="00E465DB"/>
    <w:rsid w:val="00E5138D"/>
    <w:rsid w:val="00E520B4"/>
    <w:rsid w:val="00E527E8"/>
    <w:rsid w:val="00E52FE1"/>
    <w:rsid w:val="00E5345B"/>
    <w:rsid w:val="00E534A7"/>
    <w:rsid w:val="00E53677"/>
    <w:rsid w:val="00E5373B"/>
    <w:rsid w:val="00E53A82"/>
    <w:rsid w:val="00E546DF"/>
    <w:rsid w:val="00E54CEF"/>
    <w:rsid w:val="00E56322"/>
    <w:rsid w:val="00E572DB"/>
    <w:rsid w:val="00E57314"/>
    <w:rsid w:val="00E5744F"/>
    <w:rsid w:val="00E60982"/>
    <w:rsid w:val="00E6202B"/>
    <w:rsid w:val="00E62C62"/>
    <w:rsid w:val="00E637D4"/>
    <w:rsid w:val="00E648E8"/>
    <w:rsid w:val="00E654C1"/>
    <w:rsid w:val="00E65806"/>
    <w:rsid w:val="00E65D97"/>
    <w:rsid w:val="00E66737"/>
    <w:rsid w:val="00E67460"/>
    <w:rsid w:val="00E676E4"/>
    <w:rsid w:val="00E67FB6"/>
    <w:rsid w:val="00E70961"/>
    <w:rsid w:val="00E71A7C"/>
    <w:rsid w:val="00E72A5A"/>
    <w:rsid w:val="00E73354"/>
    <w:rsid w:val="00E73479"/>
    <w:rsid w:val="00E74258"/>
    <w:rsid w:val="00E750A2"/>
    <w:rsid w:val="00E75445"/>
    <w:rsid w:val="00E76499"/>
    <w:rsid w:val="00E7703E"/>
    <w:rsid w:val="00E770A7"/>
    <w:rsid w:val="00E77E19"/>
    <w:rsid w:val="00E80919"/>
    <w:rsid w:val="00E8091B"/>
    <w:rsid w:val="00E81524"/>
    <w:rsid w:val="00E8239A"/>
    <w:rsid w:val="00E823A0"/>
    <w:rsid w:val="00E82819"/>
    <w:rsid w:val="00E84919"/>
    <w:rsid w:val="00E84C2D"/>
    <w:rsid w:val="00E8566D"/>
    <w:rsid w:val="00E86D04"/>
    <w:rsid w:val="00E8794F"/>
    <w:rsid w:val="00E87F3B"/>
    <w:rsid w:val="00E90006"/>
    <w:rsid w:val="00E90556"/>
    <w:rsid w:val="00E914CA"/>
    <w:rsid w:val="00E9162E"/>
    <w:rsid w:val="00E9226B"/>
    <w:rsid w:val="00E9242D"/>
    <w:rsid w:val="00E92B3A"/>
    <w:rsid w:val="00E94096"/>
    <w:rsid w:val="00E94D53"/>
    <w:rsid w:val="00E96849"/>
    <w:rsid w:val="00EA0171"/>
    <w:rsid w:val="00EA1346"/>
    <w:rsid w:val="00EA1384"/>
    <w:rsid w:val="00EA2C24"/>
    <w:rsid w:val="00EA3209"/>
    <w:rsid w:val="00EA3677"/>
    <w:rsid w:val="00EA40CE"/>
    <w:rsid w:val="00EA4AA8"/>
    <w:rsid w:val="00EA58DA"/>
    <w:rsid w:val="00EA65CF"/>
    <w:rsid w:val="00EA6DED"/>
    <w:rsid w:val="00EA6ECD"/>
    <w:rsid w:val="00EA7270"/>
    <w:rsid w:val="00EA79C3"/>
    <w:rsid w:val="00EB1558"/>
    <w:rsid w:val="00EB23F5"/>
    <w:rsid w:val="00EB3B3A"/>
    <w:rsid w:val="00EB3C89"/>
    <w:rsid w:val="00EB3DF8"/>
    <w:rsid w:val="00EB5255"/>
    <w:rsid w:val="00EB5390"/>
    <w:rsid w:val="00EB5C47"/>
    <w:rsid w:val="00EB63DE"/>
    <w:rsid w:val="00EB64AE"/>
    <w:rsid w:val="00EB6705"/>
    <w:rsid w:val="00EB755F"/>
    <w:rsid w:val="00EB756F"/>
    <w:rsid w:val="00EC02E4"/>
    <w:rsid w:val="00EC1C19"/>
    <w:rsid w:val="00EC1E76"/>
    <w:rsid w:val="00EC2F3F"/>
    <w:rsid w:val="00EC42F5"/>
    <w:rsid w:val="00EC552B"/>
    <w:rsid w:val="00EC62FF"/>
    <w:rsid w:val="00EC6DCF"/>
    <w:rsid w:val="00EC759B"/>
    <w:rsid w:val="00ED0639"/>
    <w:rsid w:val="00ED141F"/>
    <w:rsid w:val="00ED18BE"/>
    <w:rsid w:val="00ED20F1"/>
    <w:rsid w:val="00ED482D"/>
    <w:rsid w:val="00ED493D"/>
    <w:rsid w:val="00ED4BF9"/>
    <w:rsid w:val="00ED57DD"/>
    <w:rsid w:val="00ED62DB"/>
    <w:rsid w:val="00ED62EF"/>
    <w:rsid w:val="00ED716F"/>
    <w:rsid w:val="00ED748C"/>
    <w:rsid w:val="00EE02AD"/>
    <w:rsid w:val="00EE0346"/>
    <w:rsid w:val="00EE132B"/>
    <w:rsid w:val="00EE2D36"/>
    <w:rsid w:val="00EE3D64"/>
    <w:rsid w:val="00EE61AF"/>
    <w:rsid w:val="00EE72B5"/>
    <w:rsid w:val="00EE79B2"/>
    <w:rsid w:val="00EF04D7"/>
    <w:rsid w:val="00EF1B3D"/>
    <w:rsid w:val="00EF2F92"/>
    <w:rsid w:val="00EF39CB"/>
    <w:rsid w:val="00EF44AD"/>
    <w:rsid w:val="00EF4755"/>
    <w:rsid w:val="00EF493F"/>
    <w:rsid w:val="00EF5442"/>
    <w:rsid w:val="00EF5720"/>
    <w:rsid w:val="00EF59A4"/>
    <w:rsid w:val="00EF67FB"/>
    <w:rsid w:val="00EF7135"/>
    <w:rsid w:val="00EF740C"/>
    <w:rsid w:val="00F00011"/>
    <w:rsid w:val="00F00477"/>
    <w:rsid w:val="00F01AF3"/>
    <w:rsid w:val="00F0205C"/>
    <w:rsid w:val="00F026C8"/>
    <w:rsid w:val="00F027DB"/>
    <w:rsid w:val="00F0313A"/>
    <w:rsid w:val="00F035FC"/>
    <w:rsid w:val="00F036FC"/>
    <w:rsid w:val="00F04C5B"/>
    <w:rsid w:val="00F061F2"/>
    <w:rsid w:val="00F069BA"/>
    <w:rsid w:val="00F06EE1"/>
    <w:rsid w:val="00F07062"/>
    <w:rsid w:val="00F10418"/>
    <w:rsid w:val="00F12454"/>
    <w:rsid w:val="00F1267C"/>
    <w:rsid w:val="00F12AE9"/>
    <w:rsid w:val="00F135B1"/>
    <w:rsid w:val="00F139C1"/>
    <w:rsid w:val="00F14A7A"/>
    <w:rsid w:val="00F165AF"/>
    <w:rsid w:val="00F165E0"/>
    <w:rsid w:val="00F21471"/>
    <w:rsid w:val="00F22985"/>
    <w:rsid w:val="00F23C56"/>
    <w:rsid w:val="00F24D4C"/>
    <w:rsid w:val="00F2529D"/>
    <w:rsid w:val="00F259B3"/>
    <w:rsid w:val="00F2770D"/>
    <w:rsid w:val="00F301E5"/>
    <w:rsid w:val="00F309B9"/>
    <w:rsid w:val="00F30E38"/>
    <w:rsid w:val="00F30F27"/>
    <w:rsid w:val="00F3232B"/>
    <w:rsid w:val="00F3383E"/>
    <w:rsid w:val="00F35701"/>
    <w:rsid w:val="00F36390"/>
    <w:rsid w:val="00F37151"/>
    <w:rsid w:val="00F40194"/>
    <w:rsid w:val="00F402E0"/>
    <w:rsid w:val="00F40C09"/>
    <w:rsid w:val="00F41A75"/>
    <w:rsid w:val="00F41EC7"/>
    <w:rsid w:val="00F41FDF"/>
    <w:rsid w:val="00F42231"/>
    <w:rsid w:val="00F4252F"/>
    <w:rsid w:val="00F42A99"/>
    <w:rsid w:val="00F465A7"/>
    <w:rsid w:val="00F467CA"/>
    <w:rsid w:val="00F46A35"/>
    <w:rsid w:val="00F46E2B"/>
    <w:rsid w:val="00F4776A"/>
    <w:rsid w:val="00F479B0"/>
    <w:rsid w:val="00F47AA6"/>
    <w:rsid w:val="00F501DC"/>
    <w:rsid w:val="00F50B7C"/>
    <w:rsid w:val="00F50E87"/>
    <w:rsid w:val="00F527D9"/>
    <w:rsid w:val="00F52F4A"/>
    <w:rsid w:val="00F533F1"/>
    <w:rsid w:val="00F5489F"/>
    <w:rsid w:val="00F5499A"/>
    <w:rsid w:val="00F54E9C"/>
    <w:rsid w:val="00F55030"/>
    <w:rsid w:val="00F550E6"/>
    <w:rsid w:val="00F56584"/>
    <w:rsid w:val="00F574C2"/>
    <w:rsid w:val="00F575BE"/>
    <w:rsid w:val="00F61021"/>
    <w:rsid w:val="00F613E8"/>
    <w:rsid w:val="00F61764"/>
    <w:rsid w:val="00F61B06"/>
    <w:rsid w:val="00F6291B"/>
    <w:rsid w:val="00F637D9"/>
    <w:rsid w:val="00F63B37"/>
    <w:rsid w:val="00F6604E"/>
    <w:rsid w:val="00F666B6"/>
    <w:rsid w:val="00F668BF"/>
    <w:rsid w:val="00F6749B"/>
    <w:rsid w:val="00F67B53"/>
    <w:rsid w:val="00F70114"/>
    <w:rsid w:val="00F710CF"/>
    <w:rsid w:val="00F71717"/>
    <w:rsid w:val="00F71798"/>
    <w:rsid w:val="00F7192D"/>
    <w:rsid w:val="00F730AA"/>
    <w:rsid w:val="00F730B5"/>
    <w:rsid w:val="00F731B9"/>
    <w:rsid w:val="00F7322C"/>
    <w:rsid w:val="00F73A7B"/>
    <w:rsid w:val="00F741D5"/>
    <w:rsid w:val="00F74345"/>
    <w:rsid w:val="00F7475B"/>
    <w:rsid w:val="00F7561A"/>
    <w:rsid w:val="00F77378"/>
    <w:rsid w:val="00F77AAF"/>
    <w:rsid w:val="00F80A0A"/>
    <w:rsid w:val="00F81FDB"/>
    <w:rsid w:val="00F82032"/>
    <w:rsid w:val="00F82B19"/>
    <w:rsid w:val="00F83416"/>
    <w:rsid w:val="00F83B5C"/>
    <w:rsid w:val="00F8499B"/>
    <w:rsid w:val="00F85309"/>
    <w:rsid w:val="00F879FC"/>
    <w:rsid w:val="00F87CEA"/>
    <w:rsid w:val="00F9212D"/>
    <w:rsid w:val="00F92F86"/>
    <w:rsid w:val="00F93387"/>
    <w:rsid w:val="00F93403"/>
    <w:rsid w:val="00F94B9E"/>
    <w:rsid w:val="00F95AD2"/>
    <w:rsid w:val="00F965DA"/>
    <w:rsid w:val="00F97966"/>
    <w:rsid w:val="00FA004E"/>
    <w:rsid w:val="00FA0158"/>
    <w:rsid w:val="00FA07C3"/>
    <w:rsid w:val="00FA134C"/>
    <w:rsid w:val="00FA146A"/>
    <w:rsid w:val="00FA19C0"/>
    <w:rsid w:val="00FA1D3F"/>
    <w:rsid w:val="00FA2271"/>
    <w:rsid w:val="00FA2832"/>
    <w:rsid w:val="00FA28A9"/>
    <w:rsid w:val="00FA2EF9"/>
    <w:rsid w:val="00FA37AC"/>
    <w:rsid w:val="00FA406A"/>
    <w:rsid w:val="00FA5EEB"/>
    <w:rsid w:val="00FA633D"/>
    <w:rsid w:val="00FA6F21"/>
    <w:rsid w:val="00FB03AF"/>
    <w:rsid w:val="00FB05D9"/>
    <w:rsid w:val="00FB09CB"/>
    <w:rsid w:val="00FB1E4C"/>
    <w:rsid w:val="00FB3684"/>
    <w:rsid w:val="00FB3B47"/>
    <w:rsid w:val="00FB3E0D"/>
    <w:rsid w:val="00FB42F1"/>
    <w:rsid w:val="00FB4654"/>
    <w:rsid w:val="00FB46A2"/>
    <w:rsid w:val="00FB4F1C"/>
    <w:rsid w:val="00FB503A"/>
    <w:rsid w:val="00FB516C"/>
    <w:rsid w:val="00FB7239"/>
    <w:rsid w:val="00FB7316"/>
    <w:rsid w:val="00FC05CD"/>
    <w:rsid w:val="00FC26E0"/>
    <w:rsid w:val="00FC32C4"/>
    <w:rsid w:val="00FC3C99"/>
    <w:rsid w:val="00FC484D"/>
    <w:rsid w:val="00FC4EFC"/>
    <w:rsid w:val="00FC5931"/>
    <w:rsid w:val="00FC6D6F"/>
    <w:rsid w:val="00FC75C0"/>
    <w:rsid w:val="00FC7C53"/>
    <w:rsid w:val="00FD0005"/>
    <w:rsid w:val="00FD0236"/>
    <w:rsid w:val="00FD0A46"/>
    <w:rsid w:val="00FD0B44"/>
    <w:rsid w:val="00FD1247"/>
    <w:rsid w:val="00FD18F4"/>
    <w:rsid w:val="00FD335B"/>
    <w:rsid w:val="00FD4221"/>
    <w:rsid w:val="00FD5421"/>
    <w:rsid w:val="00FD54DB"/>
    <w:rsid w:val="00FD619F"/>
    <w:rsid w:val="00FD6E40"/>
    <w:rsid w:val="00FD7B1B"/>
    <w:rsid w:val="00FE0392"/>
    <w:rsid w:val="00FE0E25"/>
    <w:rsid w:val="00FE0EE8"/>
    <w:rsid w:val="00FE0FC2"/>
    <w:rsid w:val="00FE1A1F"/>
    <w:rsid w:val="00FE31F0"/>
    <w:rsid w:val="00FE3287"/>
    <w:rsid w:val="00FE3E6C"/>
    <w:rsid w:val="00FE58D0"/>
    <w:rsid w:val="00FE58FD"/>
    <w:rsid w:val="00FE5CBC"/>
    <w:rsid w:val="00FE7F36"/>
    <w:rsid w:val="00FF1215"/>
    <w:rsid w:val="00FF128B"/>
    <w:rsid w:val="00FF206E"/>
    <w:rsid w:val="00FF240F"/>
    <w:rsid w:val="00FF2459"/>
    <w:rsid w:val="00FF324C"/>
    <w:rsid w:val="00FF4860"/>
    <w:rsid w:val="00FF4DD6"/>
    <w:rsid w:val="00FF5529"/>
    <w:rsid w:val="00FF659E"/>
    <w:rsid w:val="00FF6630"/>
    <w:rsid w:val="00FF7ED2"/>
    <w:rsid w:val="01290F7E"/>
    <w:rsid w:val="015D1E09"/>
    <w:rsid w:val="016C71F3"/>
    <w:rsid w:val="025A7A1E"/>
    <w:rsid w:val="02697903"/>
    <w:rsid w:val="029A1B3E"/>
    <w:rsid w:val="02F96569"/>
    <w:rsid w:val="03EA7B21"/>
    <w:rsid w:val="03EE2141"/>
    <w:rsid w:val="048C5A1D"/>
    <w:rsid w:val="04C254DA"/>
    <w:rsid w:val="05F83EAE"/>
    <w:rsid w:val="06071F4E"/>
    <w:rsid w:val="061259D9"/>
    <w:rsid w:val="0630061D"/>
    <w:rsid w:val="063E7D85"/>
    <w:rsid w:val="064A6451"/>
    <w:rsid w:val="07293586"/>
    <w:rsid w:val="07295285"/>
    <w:rsid w:val="07636392"/>
    <w:rsid w:val="07770C56"/>
    <w:rsid w:val="078A03D3"/>
    <w:rsid w:val="07B2423D"/>
    <w:rsid w:val="08334A54"/>
    <w:rsid w:val="091268D2"/>
    <w:rsid w:val="092217DD"/>
    <w:rsid w:val="093A7294"/>
    <w:rsid w:val="09AD4641"/>
    <w:rsid w:val="0A263993"/>
    <w:rsid w:val="0A2D3AC2"/>
    <w:rsid w:val="0AA33ABE"/>
    <w:rsid w:val="0AA755DF"/>
    <w:rsid w:val="0B0C40E4"/>
    <w:rsid w:val="0B120D44"/>
    <w:rsid w:val="0B513771"/>
    <w:rsid w:val="0BD27BF6"/>
    <w:rsid w:val="0C3B3C7D"/>
    <w:rsid w:val="0C6F1945"/>
    <w:rsid w:val="0CAB2EAE"/>
    <w:rsid w:val="0CF8648F"/>
    <w:rsid w:val="0D621C7D"/>
    <w:rsid w:val="0DA9167E"/>
    <w:rsid w:val="0E0B11FA"/>
    <w:rsid w:val="0E540C3E"/>
    <w:rsid w:val="0E73034D"/>
    <w:rsid w:val="0E7923CB"/>
    <w:rsid w:val="0E85788F"/>
    <w:rsid w:val="0F13775A"/>
    <w:rsid w:val="0F2B5C9A"/>
    <w:rsid w:val="0F5F45FE"/>
    <w:rsid w:val="0F991EF2"/>
    <w:rsid w:val="0F9A112B"/>
    <w:rsid w:val="0FEC5925"/>
    <w:rsid w:val="10643D61"/>
    <w:rsid w:val="106D2F64"/>
    <w:rsid w:val="10B63710"/>
    <w:rsid w:val="10F10820"/>
    <w:rsid w:val="111C2F7A"/>
    <w:rsid w:val="11665CA1"/>
    <w:rsid w:val="11D12AC4"/>
    <w:rsid w:val="12454CB5"/>
    <w:rsid w:val="12A460C1"/>
    <w:rsid w:val="13182D37"/>
    <w:rsid w:val="13951726"/>
    <w:rsid w:val="13C82EA6"/>
    <w:rsid w:val="14396509"/>
    <w:rsid w:val="14745EB2"/>
    <w:rsid w:val="148D1503"/>
    <w:rsid w:val="14AF5904"/>
    <w:rsid w:val="14DD2C3C"/>
    <w:rsid w:val="154E2DFB"/>
    <w:rsid w:val="15657D89"/>
    <w:rsid w:val="157A0FEE"/>
    <w:rsid w:val="15C94E34"/>
    <w:rsid w:val="16087E1D"/>
    <w:rsid w:val="162B0FD3"/>
    <w:rsid w:val="166272A7"/>
    <w:rsid w:val="167B0453"/>
    <w:rsid w:val="16B77A07"/>
    <w:rsid w:val="16C353F1"/>
    <w:rsid w:val="172928B2"/>
    <w:rsid w:val="17432DFB"/>
    <w:rsid w:val="174C7453"/>
    <w:rsid w:val="175436A7"/>
    <w:rsid w:val="17701D14"/>
    <w:rsid w:val="17735226"/>
    <w:rsid w:val="180039DF"/>
    <w:rsid w:val="180D0CCB"/>
    <w:rsid w:val="18826EA4"/>
    <w:rsid w:val="189F624C"/>
    <w:rsid w:val="190D42EB"/>
    <w:rsid w:val="19214F90"/>
    <w:rsid w:val="19331DCE"/>
    <w:rsid w:val="19F43A1F"/>
    <w:rsid w:val="19F761BC"/>
    <w:rsid w:val="1A123F03"/>
    <w:rsid w:val="1A1C66C0"/>
    <w:rsid w:val="1A42393B"/>
    <w:rsid w:val="1AAD45DE"/>
    <w:rsid w:val="1B046F80"/>
    <w:rsid w:val="1B0D0CA7"/>
    <w:rsid w:val="1B3267B5"/>
    <w:rsid w:val="1B3C521F"/>
    <w:rsid w:val="1B40161D"/>
    <w:rsid w:val="1B441859"/>
    <w:rsid w:val="1B6606B1"/>
    <w:rsid w:val="1C1F5136"/>
    <w:rsid w:val="1C5E7925"/>
    <w:rsid w:val="1C9378D2"/>
    <w:rsid w:val="1CFA4236"/>
    <w:rsid w:val="1CFD070F"/>
    <w:rsid w:val="1D5F6196"/>
    <w:rsid w:val="1D6132A5"/>
    <w:rsid w:val="1D8A61BB"/>
    <w:rsid w:val="1D8E56D5"/>
    <w:rsid w:val="1DAF366D"/>
    <w:rsid w:val="1E61430F"/>
    <w:rsid w:val="1E7A43DA"/>
    <w:rsid w:val="1E876119"/>
    <w:rsid w:val="1F686DF4"/>
    <w:rsid w:val="1F6B41EE"/>
    <w:rsid w:val="1FE7539E"/>
    <w:rsid w:val="1FF57F5C"/>
    <w:rsid w:val="205E1FA5"/>
    <w:rsid w:val="20671BE0"/>
    <w:rsid w:val="20963CB8"/>
    <w:rsid w:val="20A81A1B"/>
    <w:rsid w:val="20B07FB6"/>
    <w:rsid w:val="20B646FB"/>
    <w:rsid w:val="213B74B1"/>
    <w:rsid w:val="215A2310"/>
    <w:rsid w:val="218417FB"/>
    <w:rsid w:val="21DE318A"/>
    <w:rsid w:val="21EF5B80"/>
    <w:rsid w:val="2208558C"/>
    <w:rsid w:val="2246250F"/>
    <w:rsid w:val="22576990"/>
    <w:rsid w:val="228C4BA7"/>
    <w:rsid w:val="22916662"/>
    <w:rsid w:val="22B8155C"/>
    <w:rsid w:val="22F47480"/>
    <w:rsid w:val="23DE1C48"/>
    <w:rsid w:val="240210CD"/>
    <w:rsid w:val="245C4A4D"/>
    <w:rsid w:val="24BD5312"/>
    <w:rsid w:val="24BF09F7"/>
    <w:rsid w:val="24D942F0"/>
    <w:rsid w:val="24DB0068"/>
    <w:rsid w:val="252D53FE"/>
    <w:rsid w:val="25EC2D81"/>
    <w:rsid w:val="26AD1474"/>
    <w:rsid w:val="27462F7F"/>
    <w:rsid w:val="275013C3"/>
    <w:rsid w:val="277057A2"/>
    <w:rsid w:val="27A81B2C"/>
    <w:rsid w:val="27CA27D8"/>
    <w:rsid w:val="27D05312"/>
    <w:rsid w:val="2867251A"/>
    <w:rsid w:val="28F90F20"/>
    <w:rsid w:val="29206EB8"/>
    <w:rsid w:val="29595666"/>
    <w:rsid w:val="295D0B03"/>
    <w:rsid w:val="29874881"/>
    <w:rsid w:val="29A57AB3"/>
    <w:rsid w:val="29E325E0"/>
    <w:rsid w:val="2A0B2E53"/>
    <w:rsid w:val="2A0E0981"/>
    <w:rsid w:val="2A26448C"/>
    <w:rsid w:val="2A452503"/>
    <w:rsid w:val="2A5836A8"/>
    <w:rsid w:val="2AA64C74"/>
    <w:rsid w:val="2BA936A8"/>
    <w:rsid w:val="2BC17F7D"/>
    <w:rsid w:val="2BEF7C4A"/>
    <w:rsid w:val="2C2632ED"/>
    <w:rsid w:val="2C315A5A"/>
    <w:rsid w:val="2C4B1C25"/>
    <w:rsid w:val="2C6844D0"/>
    <w:rsid w:val="2C840FE5"/>
    <w:rsid w:val="2C920BF7"/>
    <w:rsid w:val="2CCC774C"/>
    <w:rsid w:val="2D9E56F5"/>
    <w:rsid w:val="2DD526F5"/>
    <w:rsid w:val="2E667F96"/>
    <w:rsid w:val="2E8226AB"/>
    <w:rsid w:val="2F695CBA"/>
    <w:rsid w:val="2F6C4D1C"/>
    <w:rsid w:val="2FD065E6"/>
    <w:rsid w:val="2FD96870"/>
    <w:rsid w:val="30580BC9"/>
    <w:rsid w:val="30DC3F40"/>
    <w:rsid w:val="311E2ED7"/>
    <w:rsid w:val="315619EE"/>
    <w:rsid w:val="315C449C"/>
    <w:rsid w:val="31796C3F"/>
    <w:rsid w:val="319B02C7"/>
    <w:rsid w:val="31B82709"/>
    <w:rsid w:val="31D05482"/>
    <w:rsid w:val="32400B34"/>
    <w:rsid w:val="326356C3"/>
    <w:rsid w:val="328254C4"/>
    <w:rsid w:val="329E6876"/>
    <w:rsid w:val="32D16607"/>
    <w:rsid w:val="333015F2"/>
    <w:rsid w:val="334B6320"/>
    <w:rsid w:val="335C0B18"/>
    <w:rsid w:val="33915BAD"/>
    <w:rsid w:val="33D934D4"/>
    <w:rsid w:val="33FE2F6A"/>
    <w:rsid w:val="340E07E5"/>
    <w:rsid w:val="34235BF7"/>
    <w:rsid w:val="343B31A2"/>
    <w:rsid w:val="351C625F"/>
    <w:rsid w:val="358C5FA8"/>
    <w:rsid w:val="35C15DF1"/>
    <w:rsid w:val="36074A7F"/>
    <w:rsid w:val="36923549"/>
    <w:rsid w:val="3699743B"/>
    <w:rsid w:val="36B75FBF"/>
    <w:rsid w:val="36BD0C45"/>
    <w:rsid w:val="37E00298"/>
    <w:rsid w:val="38003C16"/>
    <w:rsid w:val="38B302F9"/>
    <w:rsid w:val="38F12CD3"/>
    <w:rsid w:val="38F94775"/>
    <w:rsid w:val="392971ED"/>
    <w:rsid w:val="39325651"/>
    <w:rsid w:val="39AB5E03"/>
    <w:rsid w:val="39D013C6"/>
    <w:rsid w:val="3A777A93"/>
    <w:rsid w:val="3A872856"/>
    <w:rsid w:val="3A9746CD"/>
    <w:rsid w:val="3AD30FBC"/>
    <w:rsid w:val="3B0F6FC1"/>
    <w:rsid w:val="3B3763D1"/>
    <w:rsid w:val="3B8D6AEC"/>
    <w:rsid w:val="3B9A612F"/>
    <w:rsid w:val="3BA6175F"/>
    <w:rsid w:val="3C2F6E1E"/>
    <w:rsid w:val="3C38549C"/>
    <w:rsid w:val="3C4F64BA"/>
    <w:rsid w:val="3C7543C0"/>
    <w:rsid w:val="3CAE7B92"/>
    <w:rsid w:val="3CDA245A"/>
    <w:rsid w:val="3D1E06B7"/>
    <w:rsid w:val="3D58666B"/>
    <w:rsid w:val="3DAB702F"/>
    <w:rsid w:val="3DFB6657"/>
    <w:rsid w:val="3EDA0523"/>
    <w:rsid w:val="3F46487E"/>
    <w:rsid w:val="3F960F9D"/>
    <w:rsid w:val="407A6407"/>
    <w:rsid w:val="40B25CC9"/>
    <w:rsid w:val="40EE65D6"/>
    <w:rsid w:val="40F35262"/>
    <w:rsid w:val="412829CB"/>
    <w:rsid w:val="4200449D"/>
    <w:rsid w:val="423A3BCC"/>
    <w:rsid w:val="424E57D2"/>
    <w:rsid w:val="428B3D82"/>
    <w:rsid w:val="42B26C49"/>
    <w:rsid w:val="433A6FE6"/>
    <w:rsid w:val="43480868"/>
    <w:rsid w:val="4350713C"/>
    <w:rsid w:val="436653E0"/>
    <w:rsid w:val="43747266"/>
    <w:rsid w:val="43AE647A"/>
    <w:rsid w:val="43C4431A"/>
    <w:rsid w:val="44307631"/>
    <w:rsid w:val="44B951CC"/>
    <w:rsid w:val="44CD14E0"/>
    <w:rsid w:val="44E952E8"/>
    <w:rsid w:val="44F20B0B"/>
    <w:rsid w:val="44F92119"/>
    <w:rsid w:val="452E5F4C"/>
    <w:rsid w:val="45612018"/>
    <w:rsid w:val="458946E9"/>
    <w:rsid w:val="45A47C0E"/>
    <w:rsid w:val="46182559"/>
    <w:rsid w:val="464B1399"/>
    <w:rsid w:val="46577FD6"/>
    <w:rsid w:val="46D955A7"/>
    <w:rsid w:val="46F81F5C"/>
    <w:rsid w:val="47133957"/>
    <w:rsid w:val="471B7567"/>
    <w:rsid w:val="47975E5D"/>
    <w:rsid w:val="47A07E0C"/>
    <w:rsid w:val="4870272E"/>
    <w:rsid w:val="48C742DC"/>
    <w:rsid w:val="48D65060"/>
    <w:rsid w:val="49DC7715"/>
    <w:rsid w:val="49F745B0"/>
    <w:rsid w:val="4A023139"/>
    <w:rsid w:val="4A4554B8"/>
    <w:rsid w:val="4A7B576F"/>
    <w:rsid w:val="4AA96078"/>
    <w:rsid w:val="4AF561A9"/>
    <w:rsid w:val="4AFB7345"/>
    <w:rsid w:val="4B674969"/>
    <w:rsid w:val="4B922B1B"/>
    <w:rsid w:val="4BA02D16"/>
    <w:rsid w:val="4BBA1ED6"/>
    <w:rsid w:val="4C1821C2"/>
    <w:rsid w:val="4C4A0649"/>
    <w:rsid w:val="4C7E5ECA"/>
    <w:rsid w:val="4C876AA5"/>
    <w:rsid w:val="4CA86DC3"/>
    <w:rsid w:val="4CF60CEC"/>
    <w:rsid w:val="4CFB1408"/>
    <w:rsid w:val="4D0E00FB"/>
    <w:rsid w:val="4D176606"/>
    <w:rsid w:val="4DEC4FB0"/>
    <w:rsid w:val="4DF07E6B"/>
    <w:rsid w:val="4E075D8A"/>
    <w:rsid w:val="4E634D45"/>
    <w:rsid w:val="4E8F1322"/>
    <w:rsid w:val="4EC00FAD"/>
    <w:rsid w:val="4F144D58"/>
    <w:rsid w:val="4F251D5C"/>
    <w:rsid w:val="4F9843DC"/>
    <w:rsid w:val="4FB05ACA"/>
    <w:rsid w:val="4FC62A8C"/>
    <w:rsid w:val="4FE20F0D"/>
    <w:rsid w:val="4FE51552"/>
    <w:rsid w:val="4FE82F87"/>
    <w:rsid w:val="50416722"/>
    <w:rsid w:val="50504C4B"/>
    <w:rsid w:val="509C6E7C"/>
    <w:rsid w:val="5162104E"/>
    <w:rsid w:val="51E0071F"/>
    <w:rsid w:val="53074ECA"/>
    <w:rsid w:val="530A77F3"/>
    <w:rsid w:val="53A039CC"/>
    <w:rsid w:val="53A1505A"/>
    <w:rsid w:val="53B73C2C"/>
    <w:rsid w:val="54063E08"/>
    <w:rsid w:val="543437E8"/>
    <w:rsid w:val="54F73313"/>
    <w:rsid w:val="54F80955"/>
    <w:rsid w:val="55156C30"/>
    <w:rsid w:val="555170A7"/>
    <w:rsid w:val="5587536D"/>
    <w:rsid w:val="559B174B"/>
    <w:rsid w:val="55CE0CF4"/>
    <w:rsid w:val="56986048"/>
    <w:rsid w:val="56A8574D"/>
    <w:rsid w:val="56B22A9C"/>
    <w:rsid w:val="56F72230"/>
    <w:rsid w:val="572F19CA"/>
    <w:rsid w:val="57B72A76"/>
    <w:rsid w:val="57C3426C"/>
    <w:rsid w:val="57CE1F93"/>
    <w:rsid w:val="588743D1"/>
    <w:rsid w:val="5887701A"/>
    <w:rsid w:val="58AB2D43"/>
    <w:rsid w:val="58B55EFF"/>
    <w:rsid w:val="58DA7713"/>
    <w:rsid w:val="59862A1F"/>
    <w:rsid w:val="59C0439F"/>
    <w:rsid w:val="5A81078E"/>
    <w:rsid w:val="5ABE2233"/>
    <w:rsid w:val="5B7E4CCE"/>
    <w:rsid w:val="5B9B1B71"/>
    <w:rsid w:val="5BB636D6"/>
    <w:rsid w:val="5BDF5D95"/>
    <w:rsid w:val="5BFE7528"/>
    <w:rsid w:val="5C5F4105"/>
    <w:rsid w:val="5C8A31FF"/>
    <w:rsid w:val="5E0C4813"/>
    <w:rsid w:val="5E2467F1"/>
    <w:rsid w:val="5E31427A"/>
    <w:rsid w:val="5F131BD1"/>
    <w:rsid w:val="5F1A2B43"/>
    <w:rsid w:val="5F455138"/>
    <w:rsid w:val="5FB837BB"/>
    <w:rsid w:val="60B65447"/>
    <w:rsid w:val="60CC405A"/>
    <w:rsid w:val="613A46BC"/>
    <w:rsid w:val="61504A17"/>
    <w:rsid w:val="615A3AE7"/>
    <w:rsid w:val="61E215D8"/>
    <w:rsid w:val="621B3775"/>
    <w:rsid w:val="62364782"/>
    <w:rsid w:val="63514A76"/>
    <w:rsid w:val="6394356A"/>
    <w:rsid w:val="63C61B2C"/>
    <w:rsid w:val="63D40BE9"/>
    <w:rsid w:val="64102431"/>
    <w:rsid w:val="64A5243A"/>
    <w:rsid w:val="64F531DE"/>
    <w:rsid w:val="65373578"/>
    <w:rsid w:val="670F0820"/>
    <w:rsid w:val="671F124A"/>
    <w:rsid w:val="676A4358"/>
    <w:rsid w:val="677A33C6"/>
    <w:rsid w:val="67A61834"/>
    <w:rsid w:val="67B65202"/>
    <w:rsid w:val="67C577E1"/>
    <w:rsid w:val="681F6961"/>
    <w:rsid w:val="6843092C"/>
    <w:rsid w:val="68610A2F"/>
    <w:rsid w:val="68805514"/>
    <w:rsid w:val="691741BA"/>
    <w:rsid w:val="69316E2F"/>
    <w:rsid w:val="694E2071"/>
    <w:rsid w:val="696026EA"/>
    <w:rsid w:val="69766163"/>
    <w:rsid w:val="697A3B33"/>
    <w:rsid w:val="69D44760"/>
    <w:rsid w:val="6A31115D"/>
    <w:rsid w:val="6A520EC7"/>
    <w:rsid w:val="6A647785"/>
    <w:rsid w:val="6AF87E20"/>
    <w:rsid w:val="6B322639"/>
    <w:rsid w:val="6B5324A6"/>
    <w:rsid w:val="6B8A321B"/>
    <w:rsid w:val="6C636C38"/>
    <w:rsid w:val="6C885C31"/>
    <w:rsid w:val="6CB0471D"/>
    <w:rsid w:val="6D4A7EB2"/>
    <w:rsid w:val="6D6B4986"/>
    <w:rsid w:val="6D8E6FF3"/>
    <w:rsid w:val="6DB34098"/>
    <w:rsid w:val="6DB545B6"/>
    <w:rsid w:val="6DD8201C"/>
    <w:rsid w:val="6DE02FB4"/>
    <w:rsid w:val="6E514CED"/>
    <w:rsid w:val="6E761FE6"/>
    <w:rsid w:val="6E8C1766"/>
    <w:rsid w:val="6EB563D5"/>
    <w:rsid w:val="6ED92677"/>
    <w:rsid w:val="6F225983"/>
    <w:rsid w:val="6FA2019F"/>
    <w:rsid w:val="6FFC5590"/>
    <w:rsid w:val="70281F38"/>
    <w:rsid w:val="706D1DD0"/>
    <w:rsid w:val="70827584"/>
    <w:rsid w:val="70856B87"/>
    <w:rsid w:val="70D0347E"/>
    <w:rsid w:val="70D527EE"/>
    <w:rsid w:val="70EC2641"/>
    <w:rsid w:val="715A4658"/>
    <w:rsid w:val="715B5300"/>
    <w:rsid w:val="71D27F8A"/>
    <w:rsid w:val="72071122"/>
    <w:rsid w:val="722C68BA"/>
    <w:rsid w:val="72553024"/>
    <w:rsid w:val="72A65B00"/>
    <w:rsid w:val="72BB015E"/>
    <w:rsid w:val="73122968"/>
    <w:rsid w:val="731F5D5E"/>
    <w:rsid w:val="73C51AD5"/>
    <w:rsid w:val="740E123E"/>
    <w:rsid w:val="741E793C"/>
    <w:rsid w:val="745E3944"/>
    <w:rsid w:val="746041E9"/>
    <w:rsid w:val="750018FF"/>
    <w:rsid w:val="756A63D1"/>
    <w:rsid w:val="75BA6D4F"/>
    <w:rsid w:val="75BF08E0"/>
    <w:rsid w:val="75D305E2"/>
    <w:rsid w:val="76257DC8"/>
    <w:rsid w:val="762C0548"/>
    <w:rsid w:val="7635099D"/>
    <w:rsid w:val="76A417B2"/>
    <w:rsid w:val="77471FC0"/>
    <w:rsid w:val="77762421"/>
    <w:rsid w:val="77B56B1F"/>
    <w:rsid w:val="780F09F4"/>
    <w:rsid w:val="7864246D"/>
    <w:rsid w:val="7874624B"/>
    <w:rsid w:val="78A90480"/>
    <w:rsid w:val="7A364017"/>
    <w:rsid w:val="7A8265E1"/>
    <w:rsid w:val="7B686D42"/>
    <w:rsid w:val="7B841746"/>
    <w:rsid w:val="7BAD2FBB"/>
    <w:rsid w:val="7C6C5AC7"/>
    <w:rsid w:val="7C7C270C"/>
    <w:rsid w:val="7CC6544B"/>
    <w:rsid w:val="7CF135C7"/>
    <w:rsid w:val="7D0239FF"/>
    <w:rsid w:val="7D4E22FA"/>
    <w:rsid w:val="7D5E40CD"/>
    <w:rsid w:val="7DCD56F2"/>
    <w:rsid w:val="7EB0406F"/>
    <w:rsid w:val="7F001CE7"/>
    <w:rsid w:val="7F8072F5"/>
    <w:rsid w:val="7FAE5F69"/>
    <w:rsid w:val="7FC17096"/>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3"/>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line="360" w:lineRule="auto"/>
      <w:outlineLvl w:val="3"/>
    </w:pPr>
    <w:rPr>
      <w:rFonts w:hAnsi="黑体" w:eastAsia="黑体"/>
      <w:bCs/>
      <w:sz w:val="24"/>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link w:val="34"/>
    <w:qFormat/>
    <w:uiPriority w:val="0"/>
    <w:pPr>
      <w:ind w:firstLine="420"/>
    </w:pPr>
    <w:rPr>
      <w:szCs w:val="20"/>
    </w:rPr>
  </w:style>
  <w:style w:type="paragraph" w:styleId="6">
    <w:name w:val="annotation text"/>
    <w:basedOn w:val="1"/>
    <w:link w:val="35"/>
    <w:semiHidden/>
    <w:qFormat/>
    <w:uiPriority w:val="0"/>
    <w:pPr>
      <w:jc w:val="left"/>
    </w:pPr>
    <w:rPr>
      <w:kern w:val="0"/>
      <w:sz w:val="24"/>
      <w:szCs w:val="20"/>
    </w:rPr>
  </w:style>
  <w:style w:type="paragraph" w:styleId="7">
    <w:name w:val="index 6"/>
    <w:basedOn w:val="1"/>
    <w:next w:val="1"/>
    <w:qFormat/>
    <w:uiPriority w:val="0"/>
    <w:pPr>
      <w:ind w:left="1260" w:hanging="210"/>
      <w:jc w:val="left"/>
    </w:pPr>
    <w:rPr>
      <w:sz w:val="18"/>
      <w:szCs w:val="18"/>
    </w:rPr>
  </w:style>
  <w:style w:type="paragraph" w:styleId="8">
    <w:name w:val="Body Text"/>
    <w:basedOn w:val="1"/>
    <w:link w:val="36"/>
    <w:qFormat/>
    <w:uiPriority w:val="0"/>
    <w:pPr>
      <w:widowControl/>
      <w:snapToGrid w:val="0"/>
      <w:spacing w:before="60" w:after="160" w:line="259" w:lineRule="auto"/>
      <w:ind w:right="113"/>
    </w:pPr>
    <w:rPr>
      <w:kern w:val="0"/>
      <w:sz w:val="18"/>
      <w:szCs w:val="20"/>
    </w:rPr>
  </w:style>
  <w:style w:type="paragraph" w:styleId="9">
    <w:name w:val="Body Text Indent"/>
    <w:basedOn w:val="1"/>
    <w:next w:val="10"/>
    <w:link w:val="37"/>
    <w:qFormat/>
    <w:uiPriority w:val="0"/>
    <w:pPr>
      <w:spacing w:after="120"/>
      <w:ind w:left="420" w:leftChars="200"/>
    </w:pPr>
    <w:rPr>
      <w:kern w:val="0"/>
      <w:sz w:val="24"/>
      <w:szCs w:val="20"/>
    </w:rPr>
  </w:style>
  <w:style w:type="paragraph" w:styleId="10">
    <w:name w:val="Body Text Indent 2"/>
    <w:basedOn w:val="1"/>
    <w:link w:val="39"/>
    <w:qFormat/>
    <w:uiPriority w:val="0"/>
    <w:pPr>
      <w:spacing w:after="120" w:line="480" w:lineRule="auto"/>
      <w:ind w:left="420" w:leftChars="200"/>
    </w:p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2">
    <w:name w:val="Plain Text"/>
    <w:basedOn w:val="1"/>
    <w:next w:val="13"/>
    <w:qFormat/>
    <w:uiPriority w:val="0"/>
    <w:pPr>
      <w:adjustRightInd w:val="0"/>
      <w:snapToGrid w:val="0"/>
      <w:spacing w:line="360" w:lineRule="auto"/>
    </w:pPr>
    <w:rPr>
      <w:rFonts w:ascii="宋体" w:hAnsi="Courier New"/>
      <w:sz w:val="24"/>
    </w:rPr>
  </w:style>
  <w:style w:type="paragraph" w:styleId="13">
    <w:name w:val="toc 1"/>
    <w:basedOn w:val="1"/>
    <w:next w:val="1"/>
    <w:unhideWhenUsed/>
    <w:qFormat/>
    <w:uiPriority w:val="39"/>
    <w:pPr>
      <w:widowControl/>
      <w:tabs>
        <w:tab w:val="right" w:leader="dot" w:pos="8834"/>
      </w:tabs>
      <w:spacing w:after="100" w:line="276" w:lineRule="auto"/>
      <w:jc w:val="center"/>
    </w:pPr>
    <w:rPr>
      <w:rFonts w:ascii="黑体" w:hAnsi="黑体" w:eastAsia="黑体"/>
      <w:snapToGrid w:val="0"/>
      <w:kern w:val="0"/>
      <w:sz w:val="28"/>
      <w:szCs w:val="28"/>
    </w:rPr>
  </w:style>
  <w:style w:type="paragraph" w:styleId="14">
    <w:name w:val="Date"/>
    <w:basedOn w:val="1"/>
    <w:next w:val="1"/>
    <w:link w:val="38"/>
    <w:qFormat/>
    <w:uiPriority w:val="0"/>
    <w:pPr>
      <w:ind w:left="100" w:leftChars="2500"/>
    </w:pPr>
    <w:rPr>
      <w:kern w:val="0"/>
      <w:sz w:val="24"/>
      <w:szCs w:val="20"/>
    </w:rPr>
  </w:style>
  <w:style w:type="paragraph" w:styleId="15">
    <w:name w:val="Balloon Text"/>
    <w:basedOn w:val="1"/>
    <w:link w:val="40"/>
    <w:semiHidden/>
    <w:qFormat/>
    <w:uiPriority w:val="0"/>
    <w:rPr>
      <w:kern w:val="0"/>
      <w:sz w:val="18"/>
      <w:szCs w:val="20"/>
    </w:rPr>
  </w:style>
  <w:style w:type="paragraph" w:styleId="16">
    <w:name w:val="footer"/>
    <w:basedOn w:val="1"/>
    <w:link w:val="41"/>
    <w:qFormat/>
    <w:uiPriority w:val="99"/>
    <w:pPr>
      <w:tabs>
        <w:tab w:val="center" w:pos="4153"/>
        <w:tab w:val="right" w:pos="8306"/>
      </w:tabs>
      <w:snapToGrid w:val="0"/>
      <w:jc w:val="left"/>
    </w:pPr>
    <w:rPr>
      <w:kern w:val="0"/>
      <w:sz w:val="18"/>
      <w:szCs w:val="20"/>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9">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6"/>
    <w:next w:val="6"/>
    <w:link w:val="44"/>
    <w:semiHidden/>
    <w:qFormat/>
    <w:uiPriority w:val="0"/>
    <w:rPr>
      <w:b/>
      <w:kern w:val="2"/>
    </w:rPr>
  </w:style>
  <w:style w:type="paragraph" w:styleId="21">
    <w:name w:val="Body Text First Indent"/>
    <w:basedOn w:val="8"/>
    <w:next w:val="1"/>
    <w:qFormat/>
    <w:uiPriority w:val="0"/>
    <w:pPr>
      <w:ind w:firstLine="420" w:firstLineChars="100"/>
    </w:pPr>
  </w:style>
  <w:style w:type="paragraph" w:styleId="22">
    <w:name w:val="Body Text First Indent 2"/>
    <w:basedOn w:val="9"/>
    <w:next w:val="21"/>
    <w:qFormat/>
    <w:uiPriority w:val="0"/>
    <w:pPr>
      <w:ind w:firstLine="420" w:firstLineChars="200"/>
    </w:pPr>
  </w:style>
  <w:style w:type="table" w:styleId="24">
    <w:name w:val="Table Grid"/>
    <w:basedOn w:val="23"/>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qFormat/>
    <w:uiPriority w:val="0"/>
  </w:style>
  <w:style w:type="character" w:styleId="28">
    <w:name w:val="Hyperlink"/>
    <w:unhideWhenUsed/>
    <w:qFormat/>
    <w:uiPriority w:val="99"/>
    <w:rPr>
      <w:color w:val="0000FF"/>
      <w:u w:val="single"/>
    </w:rPr>
  </w:style>
  <w:style w:type="character" w:styleId="29">
    <w:name w:val="annotation reference"/>
    <w:semiHidden/>
    <w:qFormat/>
    <w:uiPriority w:val="0"/>
    <w:rPr>
      <w:sz w:val="21"/>
    </w:rPr>
  </w:style>
  <w:style w:type="paragraph" w:customStyle="1" w:styleId="30">
    <w:name w:val="Default"/>
    <w:basedOn w:val="31"/>
    <w:next w:val="7"/>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31">
    <w:name w:val="纯文本1"/>
    <w:qFormat/>
    <w:uiPriority w:val="0"/>
    <w:pPr>
      <w:widowControl w:val="0"/>
      <w:jc w:val="both"/>
      <w:textAlignment w:val="baseline"/>
    </w:pPr>
    <w:rPr>
      <w:rFonts w:ascii="宋体" w:hAnsi="Courier New" w:eastAsia="宋体" w:cs="Times New Roman"/>
      <w:kern w:val="2"/>
      <w:sz w:val="21"/>
      <w:szCs w:val="24"/>
      <w:lang w:val="en-US" w:eastAsia="zh-CN" w:bidi="ar-SA"/>
    </w:rPr>
  </w:style>
  <w:style w:type="paragraph" w:customStyle="1" w:styleId="32">
    <w:name w:val="正文文字 6"/>
    <w:next w:val="1"/>
    <w:qFormat/>
    <w:uiPriority w:val="0"/>
    <w:pPr>
      <w:widowControl w:val="0"/>
      <w:spacing w:line="600" w:lineRule="exact"/>
      <w:ind w:left="240"/>
      <w:jc w:val="both"/>
    </w:pPr>
    <w:rPr>
      <w:rFonts w:ascii="宋体" w:hAnsi="Times New Roman" w:eastAsia="宋体" w:cs="Times New Roman"/>
      <w:b/>
      <w:bCs/>
      <w:kern w:val="2"/>
      <w:sz w:val="32"/>
      <w:szCs w:val="32"/>
      <w:lang w:val="en-US" w:eastAsia="zh-CN" w:bidi="ar-SA"/>
    </w:rPr>
  </w:style>
  <w:style w:type="character" w:customStyle="1" w:styleId="33">
    <w:name w:val="标题 3 Char"/>
    <w:basedOn w:val="25"/>
    <w:link w:val="3"/>
    <w:semiHidden/>
    <w:qFormat/>
    <w:uiPriority w:val="0"/>
    <w:rPr>
      <w:b/>
      <w:bCs/>
      <w:kern w:val="2"/>
      <w:sz w:val="32"/>
      <w:szCs w:val="32"/>
    </w:rPr>
  </w:style>
  <w:style w:type="character" w:customStyle="1" w:styleId="34">
    <w:name w:val="正文缩进 Char1"/>
    <w:link w:val="5"/>
    <w:qFormat/>
    <w:uiPriority w:val="0"/>
    <w:rPr>
      <w:kern w:val="2"/>
      <w:sz w:val="21"/>
    </w:rPr>
  </w:style>
  <w:style w:type="character" w:customStyle="1" w:styleId="35">
    <w:name w:val="批注文字 Char"/>
    <w:link w:val="6"/>
    <w:qFormat/>
    <w:uiPriority w:val="0"/>
    <w:rPr>
      <w:rFonts w:ascii="Times New Roman" w:hAnsi="Times New Roman" w:eastAsia="宋体"/>
      <w:sz w:val="24"/>
    </w:rPr>
  </w:style>
  <w:style w:type="character" w:customStyle="1" w:styleId="36">
    <w:name w:val="正文文本 Char"/>
    <w:link w:val="8"/>
    <w:qFormat/>
    <w:uiPriority w:val="0"/>
    <w:rPr>
      <w:sz w:val="18"/>
    </w:rPr>
  </w:style>
  <w:style w:type="character" w:customStyle="1" w:styleId="37">
    <w:name w:val="正文文本缩进 Char"/>
    <w:link w:val="9"/>
    <w:semiHidden/>
    <w:qFormat/>
    <w:uiPriority w:val="0"/>
    <w:rPr>
      <w:rFonts w:ascii="Times New Roman" w:hAnsi="Times New Roman" w:eastAsia="宋体"/>
      <w:sz w:val="24"/>
    </w:rPr>
  </w:style>
  <w:style w:type="character" w:customStyle="1" w:styleId="38">
    <w:name w:val="日期 Char"/>
    <w:link w:val="14"/>
    <w:qFormat/>
    <w:uiPriority w:val="0"/>
    <w:rPr>
      <w:rFonts w:ascii="Times New Roman" w:hAnsi="Times New Roman" w:eastAsia="宋体"/>
      <w:sz w:val="24"/>
    </w:rPr>
  </w:style>
  <w:style w:type="character" w:customStyle="1" w:styleId="39">
    <w:name w:val="正文文本缩进 2 Char"/>
    <w:link w:val="10"/>
    <w:qFormat/>
    <w:uiPriority w:val="0"/>
    <w:rPr>
      <w:kern w:val="2"/>
      <w:sz w:val="21"/>
      <w:szCs w:val="24"/>
    </w:rPr>
  </w:style>
  <w:style w:type="character" w:customStyle="1" w:styleId="40">
    <w:name w:val="批注框文本 Char"/>
    <w:link w:val="15"/>
    <w:semiHidden/>
    <w:qFormat/>
    <w:uiPriority w:val="0"/>
    <w:rPr>
      <w:rFonts w:ascii="Times New Roman" w:hAnsi="Times New Roman" w:eastAsia="宋体"/>
      <w:sz w:val="18"/>
    </w:rPr>
  </w:style>
  <w:style w:type="character" w:customStyle="1" w:styleId="41">
    <w:name w:val="页脚 Char"/>
    <w:link w:val="16"/>
    <w:qFormat/>
    <w:uiPriority w:val="99"/>
    <w:rPr>
      <w:sz w:val="18"/>
    </w:rPr>
  </w:style>
  <w:style w:type="character" w:customStyle="1" w:styleId="42">
    <w:name w:val="页眉 Char"/>
    <w:link w:val="17"/>
    <w:qFormat/>
    <w:uiPriority w:val="0"/>
    <w:rPr>
      <w:sz w:val="18"/>
    </w:rPr>
  </w:style>
  <w:style w:type="character" w:customStyle="1" w:styleId="43">
    <w:name w:val="普通(网站) Char"/>
    <w:link w:val="19"/>
    <w:qFormat/>
    <w:uiPriority w:val="0"/>
    <w:rPr>
      <w:rFonts w:ascii="宋体" w:hAnsi="宋体" w:eastAsia="宋体"/>
      <w:sz w:val="24"/>
    </w:rPr>
  </w:style>
  <w:style w:type="character" w:customStyle="1" w:styleId="44">
    <w:name w:val="批注主题 Char"/>
    <w:link w:val="20"/>
    <w:semiHidden/>
    <w:qFormat/>
    <w:uiPriority w:val="0"/>
    <w:rPr>
      <w:rFonts w:ascii="Times New Roman" w:hAnsi="Times New Roman" w:eastAsia="宋体"/>
      <w:b/>
      <w:kern w:val="2"/>
      <w:sz w:val="24"/>
    </w:rPr>
  </w:style>
  <w:style w:type="character" w:customStyle="1" w:styleId="45">
    <w:name w:val="页脚 字符"/>
    <w:qFormat/>
    <w:uiPriority w:val="99"/>
  </w:style>
  <w:style w:type="character" w:customStyle="1" w:styleId="46">
    <w:name w:val="正文文本 字符1"/>
    <w:semiHidden/>
    <w:qFormat/>
    <w:uiPriority w:val="0"/>
    <w:rPr>
      <w:rFonts w:ascii="Times New Roman" w:hAnsi="Times New Roman" w:eastAsia="宋体"/>
      <w:sz w:val="24"/>
    </w:rPr>
  </w:style>
  <w:style w:type="character" w:customStyle="1" w:styleId="47">
    <w:name w:val="表格 Char"/>
    <w:link w:val="48"/>
    <w:qFormat/>
    <w:uiPriority w:val="0"/>
    <w:rPr>
      <w:rFonts w:ascii="宋体"/>
      <w:sz w:val="21"/>
    </w:rPr>
  </w:style>
  <w:style w:type="paragraph" w:customStyle="1" w:styleId="48">
    <w:name w:val="表格"/>
    <w:basedOn w:val="1"/>
    <w:next w:val="1"/>
    <w:link w:val="47"/>
    <w:qFormat/>
    <w:uiPriority w:val="0"/>
    <w:pPr>
      <w:adjustRightInd w:val="0"/>
      <w:snapToGrid w:val="0"/>
      <w:spacing w:beforeLines="10" w:afterLines="10" w:line="259" w:lineRule="auto"/>
      <w:jc w:val="center"/>
    </w:pPr>
    <w:rPr>
      <w:rFonts w:ascii="宋体"/>
      <w:kern w:val="0"/>
      <w:szCs w:val="20"/>
    </w:rPr>
  </w:style>
  <w:style w:type="character" w:customStyle="1" w:styleId="49">
    <w:name w:val="日期 字符"/>
    <w:semiHidden/>
    <w:qFormat/>
    <w:uiPriority w:val="0"/>
    <w:rPr>
      <w:rFonts w:ascii="Times New Roman" w:hAnsi="Times New Roman" w:eastAsia="宋体"/>
      <w:sz w:val="24"/>
    </w:rPr>
  </w:style>
  <w:style w:type="character" w:customStyle="1" w:styleId="50">
    <w:name w:val="批注文字 字符1"/>
    <w:semiHidden/>
    <w:qFormat/>
    <w:uiPriority w:val="0"/>
    <w:rPr>
      <w:rFonts w:ascii="Times New Roman" w:hAnsi="Times New Roman" w:eastAsia="宋体"/>
      <w:sz w:val="24"/>
    </w:rPr>
  </w:style>
  <w:style w:type="paragraph" w:customStyle="1" w:styleId="5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3">
    <w:name w:val="表格文字 Char"/>
    <w:link w:val="54"/>
    <w:qFormat/>
    <w:uiPriority w:val="0"/>
    <w:rPr>
      <w:kern w:val="2"/>
      <w:sz w:val="21"/>
    </w:rPr>
  </w:style>
  <w:style w:type="paragraph" w:customStyle="1" w:styleId="54">
    <w:name w:val="表格文字"/>
    <w:basedOn w:val="1"/>
    <w:link w:val="53"/>
    <w:qFormat/>
    <w:uiPriority w:val="0"/>
    <w:pPr>
      <w:spacing w:line="360" w:lineRule="exact"/>
      <w:jc w:val="center"/>
    </w:pPr>
    <w:rPr>
      <w:szCs w:val="20"/>
    </w:rPr>
  </w:style>
  <w:style w:type="paragraph" w:customStyle="1" w:styleId="55">
    <w:name w:val="中文报告书样式"/>
    <w:basedOn w:val="1"/>
    <w:qFormat/>
    <w:uiPriority w:val="0"/>
    <w:pPr>
      <w:adjustRightInd w:val="0"/>
      <w:spacing w:line="420" w:lineRule="atLeast"/>
      <w:textAlignment w:val="baseline"/>
    </w:pPr>
    <w:rPr>
      <w:kern w:val="24"/>
      <w:sz w:val="24"/>
      <w:szCs w:val="20"/>
    </w:rPr>
  </w:style>
  <w:style w:type="character" w:customStyle="1" w:styleId="56">
    <w:name w:val="样式 (符号) 宋体 小四"/>
    <w:qFormat/>
    <w:uiPriority w:val="0"/>
    <w:rPr>
      <w:rFonts w:ascii="Times New Roman" w:hAnsi="Times New Roman"/>
      <w:sz w:val="24"/>
    </w:rPr>
  </w:style>
  <w:style w:type="paragraph" w:customStyle="1" w:styleId="57">
    <w:name w:val="_Style 50"/>
    <w:basedOn w:val="2"/>
    <w:next w:val="1"/>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paragraph" w:styleId="58">
    <w:name w:val="List Paragraph"/>
    <w:basedOn w:val="1"/>
    <w:qFormat/>
    <w:uiPriority w:val="34"/>
    <w:pPr>
      <w:ind w:firstLine="420" w:firstLineChars="200"/>
    </w:pPr>
  </w:style>
  <w:style w:type="character" w:customStyle="1" w:styleId="59">
    <w:name w:val="正文缩进 Char"/>
    <w:qFormat/>
    <w:uiPriority w:val="0"/>
  </w:style>
  <w:style w:type="paragraph" w:customStyle="1" w:styleId="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character" w:customStyle="1" w:styleId="61">
    <w:name w:val="font01"/>
    <w:qFormat/>
    <w:uiPriority w:val="0"/>
    <w:rPr>
      <w:rFonts w:hint="default" w:ascii="Calibri" w:hAnsi="Calibri" w:cs="Calibri"/>
      <w:color w:val="FF0000"/>
      <w:sz w:val="24"/>
      <w:szCs w:val="24"/>
      <w:u w:val="none"/>
    </w:rPr>
  </w:style>
  <w:style w:type="character" w:customStyle="1" w:styleId="62">
    <w:name w:val="表格文字2 Char"/>
    <w:link w:val="63"/>
    <w:qFormat/>
    <w:uiPriority w:val="0"/>
    <w:rPr>
      <w:sz w:val="21"/>
      <w:szCs w:val="21"/>
    </w:rPr>
  </w:style>
  <w:style w:type="paragraph" w:customStyle="1" w:styleId="63">
    <w:name w:val="表格文字2"/>
    <w:basedOn w:val="1"/>
    <w:link w:val="62"/>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64">
    <w:name w:val="_Style 57"/>
    <w:semiHidden/>
    <w:qFormat/>
    <w:uiPriority w:val="99"/>
    <w:rPr>
      <w:rFonts w:ascii="Times New Roman" w:hAnsi="Times New Roman" w:eastAsia="宋体" w:cs="Times New Roman"/>
      <w:kern w:val="2"/>
      <w:sz w:val="21"/>
      <w:szCs w:val="24"/>
      <w:lang w:val="en-US" w:eastAsia="zh-CN" w:bidi="ar-SA"/>
    </w:rPr>
  </w:style>
  <w:style w:type="paragraph" w:customStyle="1" w:styleId="65">
    <w:name w:val="h表格文字"/>
    <w:qFormat/>
    <w:uiPriority w:val="0"/>
    <w:pPr>
      <w:spacing w:beforeLines="5"/>
      <w:jc w:val="center"/>
    </w:pPr>
    <w:rPr>
      <w:rFonts w:ascii="Times New Roman" w:hAnsi="Times New Roman" w:eastAsia="Times New Roman" w:cs="Times New Roman"/>
      <w:sz w:val="21"/>
      <w:lang w:val="en-US" w:eastAsia="zh-CN" w:bidi="ar-SA"/>
    </w:rPr>
  </w:style>
  <w:style w:type="character" w:customStyle="1" w:styleId="66">
    <w:name w:val="样式标题3 Char"/>
    <w:basedOn w:val="25"/>
    <w:link w:val="67"/>
    <w:qFormat/>
    <w:uiPriority w:val="0"/>
    <w:rPr>
      <w:rFonts w:ascii="宋体" w:hAnsi="宋体"/>
      <w:b/>
      <w:bCs/>
      <w:snapToGrid w:val="0"/>
      <w:color w:val="000000"/>
      <w:spacing w:val="4"/>
      <w:sz w:val="28"/>
      <w:szCs w:val="32"/>
    </w:rPr>
  </w:style>
  <w:style w:type="paragraph" w:customStyle="1" w:styleId="67">
    <w:name w:val="样式标题3"/>
    <w:basedOn w:val="3"/>
    <w:link w:val="66"/>
    <w:qFormat/>
    <w:uiPriority w:val="0"/>
    <w:pPr>
      <w:adjustRightInd w:val="0"/>
      <w:snapToGrid w:val="0"/>
      <w:spacing w:before="100" w:beforeAutospacing="1" w:after="100" w:afterAutospacing="1" w:line="360" w:lineRule="auto"/>
      <w:ind w:firstLine="476"/>
      <w:jc w:val="left"/>
    </w:pPr>
    <w:rPr>
      <w:rFonts w:ascii="宋体" w:hAnsi="宋体"/>
      <w:snapToGrid w:val="0"/>
      <w:color w:val="000000"/>
      <w:spacing w:val="4"/>
      <w:kern w:val="0"/>
      <w:sz w:val="28"/>
    </w:rPr>
  </w:style>
  <w:style w:type="character" w:customStyle="1" w:styleId="68">
    <w:name w:val="font11"/>
    <w:qFormat/>
    <w:uiPriority w:val="0"/>
    <w:rPr>
      <w:rFonts w:hint="eastAsia" w:ascii="宋体" w:hAnsi="宋体" w:eastAsia="宋体" w:cs="宋体"/>
      <w:color w:val="000000"/>
      <w:sz w:val="21"/>
      <w:szCs w:val="21"/>
      <w:u w:val="none"/>
    </w:rPr>
  </w:style>
  <w:style w:type="paragraph" w:customStyle="1" w:styleId="69">
    <w:name w:val="样式 表格 32 + 首行缩进:  2 字符"/>
    <w:basedOn w:val="1"/>
    <w:qFormat/>
    <w:uiPriority w:val="0"/>
    <w:pPr>
      <w:autoSpaceDE w:val="0"/>
      <w:autoSpaceDN w:val="0"/>
      <w:adjustRightInd w:val="0"/>
      <w:spacing w:line="0" w:lineRule="atLeast"/>
      <w:jc w:val="center"/>
      <w:textAlignment w:val="baseline"/>
    </w:pPr>
    <w:rPr>
      <w:rFonts w:cs="宋体"/>
      <w:kern w:val="0"/>
      <w:szCs w:val="21"/>
    </w:rPr>
  </w:style>
  <w:style w:type="paragraph" w:customStyle="1" w:styleId="70">
    <w:name w:val="表格内容"/>
    <w:basedOn w:val="1"/>
    <w:qFormat/>
    <w:uiPriority w:val="0"/>
    <w:pPr>
      <w:adjustRightInd w:val="0"/>
      <w:snapToGrid w:val="0"/>
    </w:pPr>
    <w:rPr>
      <w:rFonts w:ascii="Times New Roman" w:hAnsi="Times New Roman" w:eastAsia="宋体" w:cs="Times New Roman"/>
      <w:szCs w:val="21"/>
    </w:rPr>
  </w:style>
  <w:style w:type="paragraph" w:customStyle="1" w:styleId="71">
    <w:name w:val="报告正文"/>
    <w:basedOn w:val="12"/>
    <w:qFormat/>
    <w:uiPriority w:val="0"/>
    <w:pPr>
      <w:tabs>
        <w:tab w:val="left" w:pos="0"/>
      </w:tabs>
      <w:spacing w:line="360" w:lineRule="auto"/>
      <w:ind w:firstLine="200" w:firstLineChars="200"/>
    </w:pPr>
    <w:rPr>
      <w:color w:val="000000"/>
      <w:sz w:val="24"/>
      <w:szCs w:val="20"/>
    </w:rPr>
  </w:style>
  <w:style w:type="paragraph" w:customStyle="1" w:styleId="72">
    <w:name w:val="自动A"/>
    <w:basedOn w:val="1"/>
    <w:qFormat/>
    <w:uiPriority w:val="0"/>
    <w:pPr>
      <w:spacing w:beforeLines="50" w:afterLines="50" w:line="360" w:lineRule="auto"/>
      <w:ind w:firstLine="480" w:firstLineChars="200"/>
    </w:pPr>
    <w:rPr>
      <w:color w:val="000000"/>
      <w:kern w:val="0"/>
      <w:sz w:val="24"/>
      <w:szCs w:val="20"/>
    </w:rPr>
  </w:style>
  <w:style w:type="paragraph" w:customStyle="1" w:styleId="73">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74">
    <w:name w:val="环评表格题名"/>
    <w:basedOn w:val="1"/>
    <w:qFormat/>
    <w:uiPriority w:val="0"/>
    <w:pPr>
      <w:adjustRightInd w:val="0"/>
      <w:snapToGrid w:val="0"/>
      <w:jc w:val="center"/>
      <w:textAlignment w:val="baseline"/>
      <w:outlineLvl w:val="4"/>
    </w:pPr>
    <w:rPr>
      <w:rFonts w:eastAsia="宋体"/>
      <w:b/>
      <w:snapToGrid w:val="0"/>
      <w:kern w:val="0"/>
      <w:sz w:val="24"/>
    </w:rPr>
  </w:style>
  <w:style w:type="paragraph" w:customStyle="1" w:styleId="75">
    <w:name w:val="文章正文样式 Char Char Char4"/>
    <w:basedOn w:val="1"/>
    <w:qFormat/>
    <w:uiPriority w:val="0"/>
    <w:pPr>
      <w:spacing w:line="520" w:lineRule="exact"/>
      <w:ind w:firstLine="480" w:firstLineChars="200"/>
      <w:jc w:val="left"/>
    </w:pPr>
    <w:rPr>
      <w:rFonts w:ascii="宋体" w:hAnsi="宋体" w:eastAsia="宋体" w:cs="宋体"/>
      <w:sz w:val="24"/>
    </w:rPr>
  </w:style>
  <w:style w:type="character" w:customStyle="1" w:styleId="76">
    <w:name w:val="font31"/>
    <w:basedOn w:val="25"/>
    <w:qFormat/>
    <w:uiPriority w:val="0"/>
    <w:rPr>
      <w:rFonts w:hint="default" w:ascii="Times New Roman" w:hAnsi="Times New Roman" w:cs="Times New Roman"/>
      <w:color w:val="000000"/>
      <w:sz w:val="21"/>
      <w:szCs w:val="21"/>
      <w:u w:val="none"/>
      <w:vertAlign w:val="subscript"/>
    </w:rPr>
  </w:style>
  <w:style w:type="character" w:customStyle="1" w:styleId="77">
    <w:name w:val="font21"/>
    <w:basedOn w:val="25"/>
    <w:qFormat/>
    <w:uiPriority w:val="0"/>
    <w:rPr>
      <w:rFonts w:hint="default" w:ascii="Times New Roman" w:hAnsi="Times New Roman" w:cs="Times New Roman"/>
      <w:color w:val="000000"/>
      <w:sz w:val="21"/>
      <w:szCs w:val="21"/>
      <w:u w:val="none"/>
    </w:rPr>
  </w:style>
  <w:style w:type="paragraph" w:customStyle="1" w:styleId="78">
    <w:name w:val="标准正文"/>
    <w:basedOn w:val="1"/>
    <w:qFormat/>
    <w:uiPriority w:val="0"/>
    <w:pPr>
      <w:spacing w:line="280" w:lineRule="exact"/>
      <w:ind w:firstLine="480" w:firstLineChars="200"/>
    </w:pPr>
    <w:rPr>
      <w:rFonts w:hAnsi="宋体"/>
      <w:bCs/>
      <w:sz w:val="24"/>
      <w:szCs w:val="20"/>
    </w:rPr>
  </w:style>
  <w:style w:type="paragraph" w:customStyle="1" w:styleId="79">
    <w:name w:val="Table Paragraph"/>
    <w:basedOn w:val="1"/>
    <w:qFormat/>
    <w:uiPriority w:val="1"/>
    <w:pPr>
      <w:autoSpaceDE w:val="0"/>
      <w:autoSpaceDN w:val="0"/>
      <w:spacing w:line="240" w:lineRule="auto"/>
      <w:ind w:firstLine="0" w:firstLineChars="0"/>
    </w:pPr>
    <w:rPr>
      <w:rFonts w:ascii="宋体" w:hAnsi="宋体" w:eastAsia="宋体" w:cs="宋体"/>
      <w:kern w:val="0"/>
      <w:sz w:val="22"/>
      <w:szCs w:val="22"/>
      <w:lang w:val="zh-CN" w:bidi="zh-CN"/>
    </w:rPr>
  </w:style>
  <w:style w:type="table" w:customStyle="1" w:styleId="8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d0caa-e5c6-4038-9bda-8c0b1d49d0f8}">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42</Pages>
  <Words>6592</Words>
  <Characters>7333</Characters>
  <Lines>270</Lines>
  <Paragraphs>76</Paragraphs>
  <TotalTime>44</TotalTime>
  <ScaleCrop>false</ScaleCrop>
  <LinksUpToDate>false</LinksUpToDate>
  <CharactersWithSpaces>7435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2021-11-30T03:17:00Z</dcterms:created>
  <dc:creator>lhj</dc:creator>
  <cp:lastModifiedBy>hxc1118</cp:lastModifiedBy>
  <cp:lastPrinted>2020-12-29T02:43:00Z</cp:lastPrinted>
  <dcterms:modified xsi:type="dcterms:W3CDTF">2025-12-24T01:51:28Z</dcterms:modified>
  <dc:title>附件2</dc:title>
  <cp:revision>466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587FF350CAE440A9AA90E577302A596B_13</vt:lpwstr>
  </property>
  <property fmtid="{D5CDD505-2E9C-101B-9397-08002B2CF9AE}" pid="4" name="KSOTemplateDocerSaveRecord">
    <vt:lpwstr>eyJoZGlkIjoiNWZjOGM4NTkzNWRlZTUxYTRjZTgyMDhjNWE3MTk2MTYiLCJ1c2VySWQiOiIxNTcwNTY1NTMxIn0=</vt:lpwstr>
  </property>
</Properties>
</file>