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szCs w:val="21"/>
        </w:rPr>
      </w:pPr>
    </w:p>
    <w:tbl>
      <w:tblPr>
        <w:tblStyle w:val="3"/>
        <w:tblW w:w="0" w:type="auto"/>
        <w:tblInd w:w="-743" w:type="dxa"/>
        <w:tblLayout w:type="fixed"/>
        <w:tblCellMar>
          <w:top w:w="0" w:type="dxa"/>
          <w:left w:w="108" w:type="dxa"/>
          <w:bottom w:w="0" w:type="dxa"/>
          <w:right w:w="108" w:type="dxa"/>
        </w:tblCellMar>
      </w:tblPr>
      <w:tblGrid>
        <w:gridCol w:w="8750"/>
        <w:gridCol w:w="1577"/>
      </w:tblGrid>
      <w:tr>
        <w:tblPrEx>
          <w:tblCellMar>
            <w:top w:w="0" w:type="dxa"/>
            <w:left w:w="108" w:type="dxa"/>
            <w:bottom w:w="0" w:type="dxa"/>
            <w:right w:w="108" w:type="dxa"/>
          </w:tblCellMar>
        </w:tblPrEx>
        <w:trPr>
          <w:trHeight w:val="1035" w:hRule="atLeast"/>
        </w:trPr>
        <w:tc>
          <w:tcPr>
            <w:tcW w:w="8750" w:type="dxa"/>
            <w:noWrap w:val="0"/>
            <w:vAlign w:val="top"/>
          </w:tcPr>
          <w:p>
            <w:pPr>
              <w:jc w:val="distribute"/>
              <w:rPr>
                <w:rFonts w:hint="eastAsia" w:ascii="方正小标宋_GBK" w:hAnsi="华文中宋" w:eastAsia="方正小标宋_GBK" w:cs="宋体-18030"/>
                <w:bCs/>
                <w:color w:val="FF0000"/>
                <w:spacing w:val="40"/>
                <w:w w:val="60"/>
                <w:kern w:val="0"/>
                <w:sz w:val="72"/>
                <w:szCs w:val="72"/>
                <w:lang w:eastAsia="zh-CN"/>
              </w:rPr>
            </w:pPr>
            <w:r>
              <w:rPr>
                <w:rFonts w:hint="eastAsia" w:ascii="方正小标宋_GBK" w:hAnsi="华文中宋" w:eastAsia="方正小标宋_GBK" w:cs="宋体-18030"/>
                <w:bCs/>
                <w:color w:val="FF0000"/>
                <w:spacing w:val="54"/>
                <w:w w:val="60"/>
                <w:kern w:val="0"/>
                <w:sz w:val="72"/>
                <w:szCs w:val="72"/>
                <w:lang w:eastAsia="zh-CN"/>
              </w:rPr>
              <w:t>防城港市</w:t>
            </w:r>
            <w:r>
              <w:rPr>
                <w:rFonts w:hint="eastAsia" w:ascii="方正小标宋_GBK" w:hAnsi="华文中宋" w:eastAsia="方正小标宋_GBK" w:cs="宋体-18030"/>
                <w:bCs/>
                <w:color w:val="FF0000"/>
                <w:spacing w:val="54"/>
                <w:w w:val="60"/>
                <w:kern w:val="0"/>
                <w:sz w:val="72"/>
                <w:szCs w:val="72"/>
              </w:rPr>
              <w:t>大数据</w:t>
            </w:r>
            <w:r>
              <w:rPr>
                <w:rFonts w:hint="eastAsia" w:ascii="方正小标宋_GBK" w:hAnsi="华文中宋" w:eastAsia="方正小标宋_GBK" w:cs="宋体-18030"/>
                <w:bCs/>
                <w:color w:val="FF0000"/>
                <w:spacing w:val="54"/>
                <w:w w:val="60"/>
                <w:kern w:val="0"/>
                <w:sz w:val="72"/>
                <w:szCs w:val="72"/>
                <w:lang w:eastAsia="zh-CN"/>
              </w:rPr>
              <w:t>和行政审批</w:t>
            </w:r>
            <w:r>
              <w:rPr>
                <w:rFonts w:hint="eastAsia" w:ascii="方正小标宋_GBK" w:hAnsi="华文中宋" w:eastAsia="方正小标宋_GBK" w:cs="宋体-18030"/>
                <w:bCs/>
                <w:color w:val="FF0000"/>
                <w:spacing w:val="54"/>
                <w:w w:val="60"/>
                <w:kern w:val="0"/>
                <w:sz w:val="72"/>
                <w:szCs w:val="72"/>
              </w:rPr>
              <w:t>局</w:t>
            </w:r>
          </w:p>
          <w:p>
            <w:pPr>
              <w:jc w:val="distribute"/>
              <w:rPr>
                <w:rFonts w:hint="eastAsia" w:ascii="华文中宋" w:hAnsi="华文中宋" w:eastAsia="华文中宋"/>
                <w:color w:val="FF0000"/>
                <w:w w:val="60"/>
                <w:sz w:val="48"/>
                <w:szCs w:val="48"/>
              </w:rPr>
            </w:pPr>
            <w:r>
              <w:rPr>
                <w:rFonts w:hint="eastAsia" w:ascii="方正小标宋_GBK" w:hAnsi="华文中宋" w:eastAsia="方正小标宋_GBK" w:cs="宋体-18030"/>
                <w:bCs/>
                <w:color w:val="FF0000"/>
                <w:spacing w:val="40"/>
                <w:w w:val="60"/>
                <w:kern w:val="0"/>
                <w:sz w:val="72"/>
                <w:szCs w:val="72"/>
                <w:lang w:eastAsia="zh-CN"/>
              </w:rPr>
              <w:t>防城港市</w:t>
            </w:r>
            <w:r>
              <w:rPr>
                <w:rFonts w:hint="eastAsia" w:ascii="方正小标宋_GBK" w:hAnsi="华文中宋" w:eastAsia="方正小标宋_GBK" w:cs="宋体-18030"/>
                <w:bCs/>
                <w:color w:val="FF0000"/>
                <w:spacing w:val="40"/>
                <w:w w:val="60"/>
                <w:kern w:val="0"/>
                <w:sz w:val="72"/>
                <w:szCs w:val="72"/>
              </w:rPr>
              <w:t>发展和改革委员会</w:t>
            </w:r>
          </w:p>
        </w:tc>
        <w:tc>
          <w:tcPr>
            <w:tcW w:w="1577" w:type="dxa"/>
            <w:noWrap w:val="0"/>
            <w:vAlign w:val="center"/>
          </w:tcPr>
          <w:p>
            <w:pPr>
              <w:jc w:val="center"/>
              <w:rPr>
                <w:rFonts w:hint="eastAsia" w:ascii="华文中宋" w:hAnsi="华文中宋" w:eastAsia="华文中宋"/>
                <w:b/>
                <w:color w:val="FF0000"/>
                <w:sz w:val="48"/>
                <w:szCs w:val="48"/>
              </w:rPr>
            </w:pPr>
            <w:r>
              <w:rPr>
                <w:rFonts w:hint="eastAsia" w:ascii="方正小标宋_GBK" w:hAnsi="华文中宋" w:eastAsia="方正小标宋_GBK" w:cs="宋体-18030"/>
                <w:b/>
                <w:bCs/>
                <w:color w:val="FF0000"/>
                <w:spacing w:val="54"/>
                <w:w w:val="80"/>
                <w:kern w:val="0"/>
                <w:sz w:val="72"/>
                <w:szCs w:val="72"/>
              </w:rPr>
              <w:t>文件</w:t>
            </w:r>
          </w:p>
        </w:tc>
      </w:tr>
    </w:tbl>
    <w:p>
      <w:pPr>
        <w:spacing w:line="600" w:lineRule="atLeast"/>
        <w:jc w:val="both"/>
        <w:rPr>
          <w:rFonts w:hint="default" w:ascii="仿宋_GB2312" w:eastAsiaTheme="minorEastAsia"/>
          <w:color w:val="FFFFFF"/>
          <w:szCs w:val="21"/>
          <w:lang w:val="en-US" w:eastAsia="zh-CN"/>
        </w:rPr>
      </w:pPr>
      <w:bookmarkStart w:id="0" w:name="_GoBack"/>
      <w:bookmarkEnd w:id="0"/>
      <w:r>
        <w:rPr>
          <w:rFonts w:hint="eastAsia" w:ascii="仿宋_GB2312"/>
          <w:color w:val="FFFFFF"/>
          <w:szCs w:val="21"/>
          <w:lang w:eastAsia="zh-CN"/>
        </w:rPr>
        <w:t>号号</w:t>
      </w:r>
      <w:r>
        <w:rPr>
          <w:rFonts w:hint="eastAsia" w:ascii="仿宋_GB2312"/>
          <w:color w:val="FFFFFF"/>
          <w:szCs w:val="21"/>
          <w:lang w:val="en-US" w:eastAsia="zh-CN"/>
        </w:rPr>
        <w:t xml:space="preserve"> </w:t>
      </w:r>
    </w:p>
    <w:p>
      <w:pPr>
        <w:spacing w:line="400" w:lineRule="exact"/>
        <w:jc w:val="center"/>
        <w:rPr>
          <w:rFonts w:hint="eastAsia" w:ascii="方正小标宋_GBK" w:eastAsia="方正小标宋_GBK"/>
        </w:rPr>
      </w:pPr>
      <w:r>
        <w:rPr>
          <w:rFonts w:hint="eastAsia"/>
        </w:rPr>
        <w:pict>
          <v:shape id="任意多边形 16" o:spid="_x0000_s1026" style="position:absolute;left:0pt;margin-left:-7.7pt;margin-top:8.6pt;height:0.05pt;width:446.9pt;z-index:251658240;mso-width-relative:page;mso-height-relative:page;" fillcolor="#FF0000" filled="t" coordsize="8938,1" path="m0,1hal8938,0e">
            <v:path arrowok="t"/>
            <v:fill on="t" focussize="0,0"/>
            <v:stroke weight="2.25pt" color="#FF0000"/>
            <v:imagedata o:title=""/>
            <o:lock v:ext="edit"/>
          </v:shape>
        </w:pic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eastAsiaTheme="minorEastAsia"/>
          <w:b/>
          <w:sz w:val="44"/>
          <w:szCs w:val="44"/>
          <w:lang w:eastAsia="zh-CN"/>
        </w:rPr>
      </w:pPr>
      <w:r>
        <w:rPr>
          <w:rFonts w:hint="eastAsia" w:ascii="方正小标宋简体" w:hAnsi="方正小标宋简体" w:eastAsia="方正小标宋简体" w:cs="方正小标宋简体"/>
          <w:sz w:val="44"/>
          <w:szCs w:val="44"/>
          <w:lang w:eastAsia="zh-CN"/>
        </w:rPr>
        <w:t>防城港市大数据和行政审批局</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防城港市</w:t>
      </w:r>
      <w:r>
        <w:rPr>
          <w:rFonts w:hint="eastAsia" w:ascii="方正小标宋简体" w:hAnsi="方正小标宋简体" w:eastAsia="方正小标宋简体" w:cs="方正小标宋简体"/>
          <w:sz w:val="44"/>
          <w:szCs w:val="44"/>
        </w:rPr>
        <w:t xml:space="preserve">发展和改革委员会 </w:t>
      </w:r>
      <w:r>
        <w:rPr>
          <w:rFonts w:hint="eastAsia"/>
          <w:b/>
          <w:sz w:val="44"/>
          <w:szCs w:val="44"/>
        </w:rPr>
        <w:t>关于</w:t>
      </w:r>
      <w:r>
        <w:rPr>
          <w:rFonts w:hint="eastAsia"/>
          <w:b/>
          <w:sz w:val="44"/>
          <w:szCs w:val="44"/>
          <w:lang w:eastAsia="zh-CN"/>
        </w:rPr>
        <w:t>印发</w:t>
      </w:r>
      <w:r>
        <w:rPr>
          <w:rFonts w:hint="eastAsia"/>
          <w:b/>
          <w:sz w:val="44"/>
          <w:szCs w:val="44"/>
        </w:rPr>
        <w:t>《防城港市政务信息化项目建设管理办法（试行）</w:t>
      </w:r>
      <w:r>
        <w:rPr>
          <w:rFonts w:hint="eastAsia"/>
          <w:b/>
          <w:sz w:val="44"/>
          <w:szCs w:val="44"/>
          <w:lang w:eastAsia="zh-CN"/>
        </w:rPr>
        <w:t>》</w:t>
      </w:r>
      <w:r>
        <w:rPr>
          <w:rFonts w:hint="eastAsia"/>
          <w:b/>
          <w:sz w:val="44"/>
          <w:szCs w:val="44"/>
        </w:rPr>
        <w:t>的</w:t>
      </w:r>
      <w:r>
        <w:rPr>
          <w:rFonts w:hint="eastAsia"/>
          <w:b/>
          <w:sz w:val="44"/>
          <w:szCs w:val="44"/>
          <w:lang w:eastAsia="zh-CN"/>
        </w:rPr>
        <w:t>通知</w:t>
      </w:r>
    </w:p>
    <w:p>
      <w:pPr>
        <w:keepNext w:val="0"/>
        <w:keepLines w:val="0"/>
        <w:pageBreakBefore w:val="0"/>
        <w:widowControl w:val="0"/>
        <w:kinsoku/>
        <w:wordWrap/>
        <w:overflowPunct/>
        <w:topLinePunct w:val="0"/>
        <w:autoSpaceDN/>
        <w:bidi w:val="0"/>
        <w:adjustRightInd/>
        <w:snapToGrid/>
        <w:spacing w:line="500" w:lineRule="exact"/>
        <w:textAlignment w:val="auto"/>
        <w:rPr>
          <w:sz w:val="44"/>
          <w:szCs w:val="44"/>
        </w:rPr>
      </w:pPr>
    </w:p>
    <w:p>
      <w:pPr>
        <w:keepNext w:val="0"/>
        <w:keepLines w:val="0"/>
        <w:pageBreakBefore w:val="0"/>
        <w:widowControl w:val="0"/>
        <w:kinsoku/>
        <w:wordWrap/>
        <w:overflowPunct/>
        <w:topLinePunct w:val="0"/>
        <w:autoSpaceDN/>
        <w:bidi w:val="0"/>
        <w:adjustRightInd/>
        <w:snapToGrid/>
        <w:spacing w:line="500" w:lineRule="exact"/>
        <w:textAlignment w:val="auto"/>
        <w:rPr>
          <w:rFonts w:ascii="仿宋_GB2312" w:hAnsi="Times New Roman" w:eastAsia="仿宋_GB2312"/>
          <w:sz w:val="32"/>
          <w:szCs w:val="32"/>
        </w:rPr>
      </w:pPr>
      <w:r>
        <w:rPr>
          <w:rFonts w:hint="eastAsia" w:ascii="仿宋_GB2312" w:hAnsi="Times New Roman" w:eastAsia="仿宋_GB2312"/>
          <w:sz w:val="32"/>
          <w:szCs w:val="32"/>
          <w:lang w:eastAsia="zh-CN"/>
        </w:rPr>
        <w:t>各县（市、区）人民政府，市直各有关单位</w:t>
      </w:r>
      <w:r>
        <w:rPr>
          <w:rFonts w:hint="eastAsia" w:ascii="仿宋_GB2312" w:hAnsi="Times New Roman" w:eastAsia="仿宋_GB2312"/>
          <w:sz w:val="32"/>
          <w:szCs w:val="32"/>
        </w:rPr>
        <w:t>：</w:t>
      </w:r>
    </w:p>
    <w:p>
      <w:pPr>
        <w:keepNext w:val="0"/>
        <w:keepLines w:val="0"/>
        <w:pageBreakBefore w:val="0"/>
        <w:widowControl w:val="0"/>
        <w:kinsoku/>
        <w:wordWrap/>
        <w:overflowPunct/>
        <w:topLinePunct w:val="0"/>
        <w:autoSpaceDE w:val="0"/>
        <w:autoSpaceDN/>
        <w:bidi w:val="0"/>
        <w:adjustRightInd/>
        <w:snapToGrid/>
        <w:spacing w:line="500" w:lineRule="exact"/>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根据</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广西壮族自治区人民政府办公厅关于印发广西政务信息化项目建设管理办法(试行)的通知</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（桂政办发〔2021〕21号）</w:t>
      </w:r>
      <w:r>
        <w:rPr>
          <w:rFonts w:hint="eastAsia" w:ascii="仿宋_GB2312" w:hAnsi="Times New Roman" w:eastAsia="仿宋_GB2312"/>
          <w:sz w:val="32"/>
          <w:szCs w:val="32"/>
          <w:lang w:eastAsia="zh-CN"/>
        </w:rPr>
        <w:t>精神</w:t>
      </w:r>
      <w:r>
        <w:rPr>
          <w:rFonts w:hint="eastAsia" w:ascii="仿宋_GB2312" w:hAnsi="Times New Roman" w:eastAsia="仿宋_GB2312"/>
          <w:sz w:val="32"/>
          <w:szCs w:val="32"/>
        </w:rPr>
        <w:t>，为规范市级政务信息化项目建设管理，提高财政资金使用效益，</w:t>
      </w:r>
      <w:r>
        <w:rPr>
          <w:rFonts w:hint="eastAsia" w:ascii="仿宋_GB2312" w:hAnsi="Times New Roman" w:eastAsia="仿宋_GB2312"/>
          <w:sz w:val="32"/>
          <w:szCs w:val="32"/>
          <w:lang w:eastAsia="zh-CN"/>
        </w:rPr>
        <w:t>经市人民政府同意，现将</w:t>
      </w:r>
      <w:r>
        <w:rPr>
          <w:rFonts w:hint="eastAsia" w:ascii="仿宋_GB2312" w:hAnsi="Times New Roman" w:eastAsia="仿宋_GB2312"/>
          <w:sz w:val="32"/>
          <w:szCs w:val="32"/>
        </w:rPr>
        <w:t>《防城港市政务信息化项目建设管理办法（试行）》</w:t>
      </w:r>
      <w:r>
        <w:rPr>
          <w:rFonts w:hint="eastAsia" w:ascii="仿宋_GB2312" w:hAnsi="Times New Roman" w:eastAsia="仿宋_GB2312"/>
          <w:sz w:val="32"/>
          <w:szCs w:val="32"/>
          <w:lang w:eastAsia="zh-CN"/>
        </w:rPr>
        <w:t>印发给你们，请认真贯彻执行</w:t>
      </w:r>
      <w:r>
        <w:rPr>
          <w:rFonts w:hint="eastAsia" w:ascii="仿宋_GB2312" w:hAnsi="Times New Roman" w:eastAsia="仿宋_GB2312"/>
          <w:sz w:val="32"/>
          <w:szCs w:val="32"/>
        </w:rPr>
        <w:t>。</w:t>
      </w:r>
    </w:p>
    <w:p>
      <w:pPr>
        <w:keepNext w:val="0"/>
        <w:keepLines w:val="0"/>
        <w:pageBreakBefore w:val="0"/>
        <w:widowControl w:val="0"/>
        <w:kinsoku/>
        <w:wordWrap/>
        <w:overflowPunct/>
        <w:topLinePunct w:val="0"/>
        <w:autoSpaceDN/>
        <w:bidi w:val="0"/>
        <w:adjustRightInd/>
        <w:snapToGrid/>
        <w:spacing w:line="500" w:lineRule="exact"/>
        <w:ind w:firstLine="640" w:firstLineChars="200"/>
        <w:textAlignment w:val="auto"/>
        <w:rPr>
          <w:rFonts w:ascii="仿宋_GB2312" w:hAnsi="Times New Roman" w:eastAsia="仿宋_GB2312"/>
          <w:sz w:val="32"/>
          <w:szCs w:val="32"/>
        </w:rPr>
      </w:pPr>
    </w:p>
    <w:p>
      <w:pPr>
        <w:keepNext w:val="0"/>
        <w:keepLines w:val="0"/>
        <w:pageBreakBefore w:val="0"/>
        <w:widowControl w:val="0"/>
        <w:kinsoku/>
        <w:wordWrap/>
        <w:overflowPunct/>
        <w:topLinePunct w:val="0"/>
        <w:autoSpaceDN/>
        <w:bidi w:val="0"/>
        <w:adjustRightInd/>
        <w:snapToGrid/>
        <w:spacing w:line="500" w:lineRule="exact"/>
        <w:textAlignment w:val="auto"/>
        <w:rPr>
          <w:rFonts w:ascii="仿宋_GB2312" w:hAnsi="Times New Roman" w:eastAsia="仿宋_GB2312"/>
          <w:sz w:val="32"/>
          <w:szCs w:val="32"/>
        </w:rPr>
      </w:pPr>
    </w:p>
    <w:p>
      <w:pPr>
        <w:keepNext w:val="0"/>
        <w:keepLines w:val="0"/>
        <w:pageBreakBefore w:val="0"/>
        <w:widowControl w:val="0"/>
        <w:kinsoku/>
        <w:wordWrap/>
        <w:overflowPunct/>
        <w:topLinePunct w:val="0"/>
        <w:autoSpaceDN/>
        <w:bidi w:val="0"/>
        <w:adjustRightInd/>
        <w:snapToGrid/>
        <w:spacing w:line="500" w:lineRule="exac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防城港市大数据和行政审批局 </w:t>
      </w:r>
      <w:r>
        <w:rPr>
          <w:rFonts w:hint="eastAsia" w:ascii="仿宋_GB2312" w:eastAsia="仿宋_GB2312"/>
          <w:sz w:val="32"/>
          <w:szCs w:val="32"/>
          <w:lang w:eastAsia="zh-CN"/>
        </w:rPr>
        <w:t>防城港市发展和改革委员会</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N/>
        <w:bidi w:val="0"/>
        <w:adjustRightInd/>
        <w:snapToGrid/>
        <w:spacing w:line="500" w:lineRule="exact"/>
        <w:textAlignment w:val="auto"/>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N/>
        <w:bidi w:val="0"/>
        <w:adjustRightInd/>
        <w:snapToGrid/>
        <w:spacing w:line="500" w:lineRule="exact"/>
        <w:textAlignment w:val="auto"/>
        <w:rPr>
          <w:rFonts w:hint="eastAsia" w:ascii="仿宋_GB2312" w:eastAsia="仿宋_GB2312"/>
          <w:sz w:val="32"/>
          <w:szCs w:val="32"/>
          <w:lang w:val="en-US" w:eastAsia="zh-CN"/>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N/>
        <w:bidi w:val="0"/>
        <w:adjustRightInd/>
        <w:snapToGrid/>
        <w:spacing w:line="500" w:lineRule="exact"/>
        <w:ind w:firstLine="3200" w:firstLineChars="1000"/>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p>
      <w:pPr>
        <w:keepNext w:val="0"/>
        <w:keepLines w:val="0"/>
        <w:pageBreakBefore w:val="0"/>
        <w:widowControl w:val="0"/>
        <w:kinsoku/>
        <w:wordWrap/>
        <w:overflowPunct/>
        <w:topLinePunct w:val="0"/>
        <w:autoSpaceDN/>
        <w:bidi w:val="0"/>
        <w:adjustRightInd/>
        <w:snapToGrid/>
        <w:spacing w:line="5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adjustRightInd/>
        <w:snapToGrid/>
        <w:spacing w:line="500" w:lineRule="exact"/>
        <w:textAlignment w:val="auto"/>
        <w:rPr>
          <w:rFonts w:hint="eastAsia" w:ascii="仿宋_GB2312" w:eastAsia="仿宋_GB2312"/>
          <w:sz w:val="32"/>
          <w:szCs w:val="32"/>
          <w:lang w:eastAsia="zh-CN"/>
        </w:rPr>
      </w:pPr>
      <w:r>
        <w:rPr>
          <w:rFonts w:hint="eastAsia" w:ascii="仿宋_GB2312" w:eastAsia="仿宋_GB2312"/>
          <w:sz w:val="32"/>
          <w:szCs w:val="32"/>
          <w:lang w:eastAsia="zh-CN"/>
        </w:rPr>
        <w:t>（此件公开发布）</w:t>
      </w:r>
    </w:p>
    <w:p>
      <w:pPr>
        <w:keepNext w:val="0"/>
        <w:keepLines w:val="0"/>
        <w:pageBreakBefore w:val="0"/>
        <w:widowControl w:val="0"/>
        <w:kinsoku/>
        <w:wordWrap/>
        <w:overflowPunct/>
        <w:topLinePunct w:val="0"/>
        <w:autoSpaceDN/>
        <w:bidi w:val="0"/>
        <w:adjustRightInd/>
        <w:snapToGrid/>
        <w:spacing w:line="500" w:lineRule="exact"/>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u w:val="none"/>
          <w:lang w:eastAsia="zh-CN"/>
        </w:rPr>
      </w:pPr>
      <w:r>
        <w:rPr>
          <w:rFonts w:hint="eastAsia" w:ascii="方正小标宋简体" w:hAnsi="方正小标宋简体" w:eastAsia="方正小标宋简体" w:cs="方正小标宋简体"/>
          <w:w w:val="94"/>
          <w:sz w:val="44"/>
          <w:szCs w:val="44"/>
          <w:highlight w:val="none"/>
          <w:u w:val="none"/>
          <w:lang w:eastAsia="zh-CN"/>
        </w:rPr>
        <w:t>防城港市</w:t>
      </w:r>
      <w:r>
        <w:rPr>
          <w:rFonts w:hint="eastAsia" w:ascii="方正小标宋简体" w:hAnsi="方正小标宋简体" w:eastAsia="方正小标宋简体" w:cs="方正小标宋简体"/>
          <w:w w:val="94"/>
          <w:sz w:val="44"/>
          <w:szCs w:val="44"/>
          <w:highlight w:val="none"/>
          <w:u w:val="none"/>
        </w:rPr>
        <w:t>政务信息化项目建设管理办法</w:t>
      </w:r>
      <w:r>
        <w:rPr>
          <w:rFonts w:hint="eastAsia" w:ascii="方正小标宋简体" w:hAnsi="方正小标宋简体" w:eastAsia="方正小标宋简体" w:cs="方正小标宋简体"/>
          <w:w w:val="94"/>
          <w:sz w:val="44"/>
          <w:szCs w:val="44"/>
          <w:highlight w:val="none"/>
          <w:u w:val="none"/>
          <w:lang w:eastAsia="zh-CN"/>
        </w:rPr>
        <w:t>（试行）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highlight w:val="none"/>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sz w:val="32"/>
          <w:szCs w:val="32"/>
          <w:highlight w:val="none"/>
          <w:u w:val="none"/>
          <w:lang w:eastAsia="zh-CN"/>
        </w:rPr>
        <w:t>第一章</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黑体" w:cs="Times New Roman"/>
          <w:sz w:val="32"/>
          <w:szCs w:val="32"/>
          <w:highlight w:val="none"/>
          <w:u w:val="none"/>
          <w:lang w:val="en-US" w:eastAsia="zh-CN"/>
        </w:rPr>
        <w:t xml:space="preserve"> </w:t>
      </w:r>
      <w:r>
        <w:rPr>
          <w:rFonts w:hint="default" w:ascii="Times New Roman" w:hAnsi="Times New Roman" w:eastAsia="黑体" w:cs="Times New Roman"/>
          <w:sz w:val="32"/>
          <w:szCs w:val="32"/>
          <w:highlight w:val="none"/>
          <w:u w:val="none"/>
        </w:rPr>
        <w:t>总</w:t>
      </w:r>
      <w:r>
        <w:rPr>
          <w:rFonts w:hint="default" w:ascii="Times New Roman" w:hAnsi="Times New Roman" w:eastAsia="黑体" w:cs="Times New Roman"/>
          <w:sz w:val="32"/>
          <w:szCs w:val="32"/>
          <w:highlight w:val="none"/>
          <w:u w:val="none"/>
          <w:lang w:val="en-US" w:eastAsia="zh-CN"/>
        </w:rPr>
        <w:t xml:space="preserve"> </w:t>
      </w:r>
      <w:r>
        <w:rPr>
          <w:rFonts w:hint="default" w:ascii="Times New Roman" w:hAnsi="Times New Roman" w:eastAsia="黑体" w:cs="Times New Roman"/>
          <w:sz w:val="32"/>
          <w:szCs w:val="32"/>
          <w:highlight w:val="none"/>
          <w:u w:val="none"/>
        </w:rPr>
        <w:t>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32"/>
          <w:highlight w:val="none"/>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第一条</w:t>
      </w:r>
      <w:r>
        <w:rPr>
          <w:rFonts w:hint="default" w:ascii="Times New Roman" w:hAnsi="Times New Roman" w:eastAsia="黑体" w:cs="Times New Roman"/>
          <w:sz w:val="32"/>
          <w:szCs w:val="32"/>
          <w:highlight w:val="none"/>
          <w:u w:val="none"/>
          <w:lang w:val="en-US" w:eastAsia="zh-CN"/>
        </w:rPr>
        <w:t xml:space="preserve"> </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为规范</w:t>
      </w:r>
      <w:r>
        <w:rPr>
          <w:rFonts w:hint="default" w:ascii="Times New Roman" w:hAnsi="Times New Roman" w:eastAsia="仿宋_GB2312" w:cs="Times New Roman"/>
          <w:sz w:val="32"/>
          <w:szCs w:val="32"/>
          <w:highlight w:val="none"/>
          <w:u w:val="none"/>
          <w:lang w:eastAsia="zh-CN"/>
        </w:rPr>
        <w:t>防城港市</w:t>
      </w:r>
      <w:r>
        <w:rPr>
          <w:rFonts w:hint="default" w:ascii="Times New Roman" w:hAnsi="Times New Roman" w:eastAsia="仿宋_GB2312" w:cs="Times New Roman"/>
          <w:sz w:val="32"/>
          <w:szCs w:val="32"/>
          <w:highlight w:val="none"/>
          <w:u w:val="none"/>
        </w:rPr>
        <w:t>政务信息化</w:t>
      </w:r>
      <w:r>
        <w:rPr>
          <w:rFonts w:hint="eastAsia" w:ascii="Times New Roman" w:hAnsi="Times New Roman" w:eastAsia="仿宋_GB2312" w:cs="Times New Roman"/>
          <w:color w:val="auto"/>
          <w:sz w:val="32"/>
          <w:szCs w:val="32"/>
          <w:highlight w:val="none"/>
          <w:u w:val="none"/>
          <w:lang w:val="en-US" w:eastAsia="zh-CN"/>
        </w:rPr>
        <w:t>项目</w:t>
      </w:r>
      <w:r>
        <w:rPr>
          <w:rFonts w:hint="default" w:ascii="Times New Roman" w:hAnsi="Times New Roman" w:eastAsia="仿宋_GB2312" w:cs="Times New Roman"/>
          <w:sz w:val="32"/>
          <w:szCs w:val="32"/>
          <w:highlight w:val="none"/>
          <w:u w:val="none"/>
        </w:rPr>
        <w:t>建设管理，根据《国务院办公厅关于印发国家政务信息化项目建设管理办法的通知》（国办发〔2019〕57号）</w:t>
      </w:r>
      <w:r>
        <w:rPr>
          <w:rFonts w:hint="default" w:ascii="Times New Roman" w:hAnsi="Times New Roman" w:eastAsia="仿宋_GB2312" w:cs="Times New Roman"/>
          <w:sz w:val="32"/>
          <w:szCs w:val="32"/>
          <w:highlight w:val="none"/>
          <w:u w:val="none"/>
          <w:lang w:eastAsia="zh-CN"/>
        </w:rPr>
        <w:t>和</w:t>
      </w:r>
      <w:r>
        <w:rPr>
          <w:rFonts w:hint="default" w:ascii="Times New Roman" w:hAnsi="Times New Roman" w:eastAsia="仿宋_GB2312" w:cs="Times New Roman"/>
          <w:sz w:val="32"/>
          <w:szCs w:val="32"/>
          <w:highlight w:val="none"/>
          <w:u w:val="none"/>
        </w:rPr>
        <w:t>《</w:t>
      </w:r>
      <w:r>
        <w:rPr>
          <w:rFonts w:hint="eastAsia" w:ascii="Times New Roman" w:hAnsi="Times New Roman" w:eastAsia="仿宋_GB2312" w:cs="Times New Roman"/>
          <w:sz w:val="32"/>
          <w:szCs w:val="32"/>
          <w:highlight w:val="none"/>
          <w:u w:val="none"/>
          <w:lang w:eastAsia="zh-CN"/>
        </w:rPr>
        <w:t>中共广西壮族自治区委员会办公厅</w:t>
      </w:r>
      <w:r>
        <w:rPr>
          <w:rFonts w:hint="eastAsia" w:ascii="Times New Roman" w:hAnsi="Times New Roman" w:eastAsia="仿宋_GB2312" w:cs="Times New Roman"/>
          <w:sz w:val="32"/>
          <w:szCs w:val="32"/>
          <w:highlight w:val="none"/>
          <w:u w:val="none"/>
          <w:lang w:val="en-US" w:eastAsia="zh-CN"/>
        </w:rPr>
        <w:t xml:space="preserve"> </w:t>
      </w:r>
      <w:r>
        <w:rPr>
          <w:rFonts w:hint="eastAsia" w:ascii="Times New Roman" w:hAnsi="Times New Roman" w:eastAsia="仿宋_GB2312" w:cs="Times New Roman"/>
          <w:sz w:val="32"/>
          <w:szCs w:val="32"/>
          <w:highlight w:val="none"/>
          <w:u w:val="none"/>
          <w:lang w:eastAsia="zh-CN"/>
        </w:rPr>
        <w:t>广西壮族自治区人民政府办公厅</w:t>
      </w:r>
      <w:r>
        <w:rPr>
          <w:rFonts w:hint="default" w:ascii="Times New Roman" w:hAnsi="Times New Roman" w:eastAsia="仿宋_GB2312" w:cs="Times New Roman"/>
          <w:sz w:val="32"/>
          <w:szCs w:val="32"/>
          <w:highlight w:val="none"/>
          <w:u w:val="none"/>
        </w:rPr>
        <w:t>关于印发〈广西政务数据资源管理与应用改革实施方案〉的通知》（厅发〔2019〕141号）</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广西壮族自治区人民政府办公厅关于印发〈广西政务信息化项目建设管理办法（试行）〉的通知</w:t>
      </w:r>
      <w:r>
        <w:rPr>
          <w:rFonts w:hint="default" w:ascii="Times New Roman" w:hAnsi="Times New Roman" w:eastAsia="仿宋_GB2312" w:cs="Times New Roman"/>
          <w:sz w:val="32"/>
          <w:szCs w:val="32"/>
          <w:highlight w:val="none"/>
          <w:u w:val="none"/>
          <w:lang w:eastAsia="zh-CN"/>
        </w:rPr>
        <w:t>》（桂政办发〔2021〕21号）</w:t>
      </w:r>
      <w:r>
        <w:rPr>
          <w:rFonts w:hint="default" w:ascii="Times New Roman" w:hAnsi="Times New Roman" w:eastAsia="仿宋_GB2312" w:cs="Times New Roman"/>
          <w:sz w:val="32"/>
          <w:szCs w:val="32"/>
          <w:highlight w:val="none"/>
          <w:u w:val="none"/>
        </w:rPr>
        <w:t>等有关规定，制定本办法。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第二条</w:t>
      </w:r>
      <w:r>
        <w:rPr>
          <w:rFonts w:hint="default" w:ascii="Times New Roman" w:hAnsi="Times New Roman" w:eastAsia="黑体" w:cs="Times New Roman"/>
          <w:sz w:val="32"/>
          <w:szCs w:val="32"/>
          <w:highlight w:val="none"/>
          <w:u w:val="none"/>
          <w:lang w:val="en-US" w:eastAsia="zh-CN"/>
        </w:rPr>
        <w:t xml:space="preserve"> </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本办法适用于各类使用中央、自治区</w:t>
      </w:r>
      <w:r>
        <w:rPr>
          <w:rFonts w:hint="default" w:ascii="Times New Roman" w:hAnsi="Times New Roman" w:eastAsia="仿宋_GB2312" w:cs="Times New Roman"/>
          <w:sz w:val="32"/>
          <w:szCs w:val="32"/>
          <w:highlight w:val="none"/>
          <w:u w:val="none"/>
          <w:lang w:eastAsia="zh-CN"/>
        </w:rPr>
        <w:t>、市本级</w:t>
      </w:r>
      <w:r>
        <w:rPr>
          <w:rFonts w:hint="default" w:ascii="Times New Roman" w:hAnsi="Times New Roman" w:eastAsia="仿宋_GB2312" w:cs="Times New Roman"/>
          <w:sz w:val="32"/>
          <w:szCs w:val="32"/>
          <w:highlight w:val="none"/>
          <w:u w:val="none"/>
        </w:rPr>
        <w:t>财政资金以及其他财政性资金来源的政务信息化项目，建设内容包括但不限于</w:t>
      </w:r>
      <w:r>
        <w:rPr>
          <w:rFonts w:hint="default" w:ascii="Times New Roman" w:hAnsi="Times New Roman" w:eastAsia="仿宋_GB2312" w:cs="Times New Roman"/>
          <w:sz w:val="32"/>
          <w:szCs w:val="32"/>
          <w:highlight w:val="none"/>
          <w:u w:val="none"/>
          <w:lang w:eastAsia="zh-CN"/>
        </w:rPr>
        <w:t>市本级</w:t>
      </w:r>
      <w:r>
        <w:rPr>
          <w:rFonts w:hint="default" w:ascii="Times New Roman" w:hAnsi="Times New Roman" w:eastAsia="仿宋_GB2312" w:cs="Times New Roman"/>
          <w:sz w:val="32"/>
          <w:szCs w:val="32"/>
          <w:highlight w:val="none"/>
          <w:u w:val="none"/>
        </w:rPr>
        <w:t>统一电子政务基础设施、业务信息系统、信息资源库、信息安全基础设施、电子政务标准化体系以及相关支撑体系等。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第三条</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政务信息化建设管理应当坚持统筹规划、共建共享、业务协同、安全可靠的原则。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第四条</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eastAsia="zh-CN"/>
        </w:rPr>
        <w:t>市大数据和行政审批局</w:t>
      </w:r>
      <w:r>
        <w:rPr>
          <w:rFonts w:hint="default" w:ascii="Times New Roman" w:hAnsi="Times New Roman" w:eastAsia="仿宋_GB2312" w:cs="Times New Roman"/>
          <w:sz w:val="32"/>
          <w:szCs w:val="32"/>
          <w:highlight w:val="none"/>
          <w:u w:val="none"/>
        </w:rPr>
        <w:t>牵头会同</w:t>
      </w:r>
      <w:r>
        <w:rPr>
          <w:rFonts w:hint="eastAsia" w:ascii="Times New Roman" w:hAnsi="Times New Roman" w:eastAsia="仿宋_GB2312" w:cs="Times New Roman"/>
          <w:sz w:val="32"/>
          <w:szCs w:val="32"/>
          <w:highlight w:val="none"/>
          <w:u w:val="none"/>
          <w:lang w:eastAsia="zh-CN"/>
        </w:rPr>
        <w:t>市委网信办，</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发展</w:t>
      </w:r>
      <w:r>
        <w:rPr>
          <w:rFonts w:hint="default" w:ascii="Times New Roman" w:hAnsi="Times New Roman" w:eastAsia="仿宋_GB2312" w:cs="Times New Roman"/>
          <w:sz w:val="32"/>
          <w:szCs w:val="32"/>
          <w:highlight w:val="none"/>
          <w:u w:val="none"/>
          <w:lang w:eastAsia="zh-CN"/>
        </w:rPr>
        <w:t>和</w:t>
      </w:r>
      <w:r>
        <w:rPr>
          <w:rFonts w:hint="default" w:ascii="Times New Roman" w:hAnsi="Times New Roman" w:eastAsia="仿宋_GB2312" w:cs="Times New Roman"/>
          <w:sz w:val="32"/>
          <w:szCs w:val="32"/>
          <w:highlight w:val="none"/>
          <w:u w:val="none"/>
        </w:rPr>
        <w:t>改革</w:t>
      </w:r>
      <w:r>
        <w:rPr>
          <w:rFonts w:hint="default" w:ascii="Times New Roman" w:hAnsi="Times New Roman" w:eastAsia="仿宋_GB2312" w:cs="Times New Roman"/>
          <w:sz w:val="32"/>
          <w:szCs w:val="32"/>
          <w:highlight w:val="none"/>
          <w:u w:val="none"/>
          <w:lang w:eastAsia="zh-CN"/>
        </w:rPr>
        <w:t>委、</w:t>
      </w:r>
      <w:r>
        <w:rPr>
          <w:rFonts w:hint="default" w:ascii="Times New Roman" w:hAnsi="Times New Roman" w:eastAsia="仿宋_GB2312" w:cs="Times New Roman"/>
          <w:sz w:val="32"/>
          <w:szCs w:val="32"/>
          <w:highlight w:val="none"/>
          <w:u w:val="none"/>
        </w:rPr>
        <w:t>财政</w:t>
      </w:r>
      <w:r>
        <w:rPr>
          <w:rFonts w:hint="default" w:ascii="Times New Roman" w:hAnsi="Times New Roman" w:eastAsia="仿宋_GB2312" w:cs="Times New Roman"/>
          <w:sz w:val="32"/>
          <w:szCs w:val="32"/>
          <w:highlight w:val="none"/>
          <w:u w:val="none"/>
          <w:lang w:eastAsia="zh-CN"/>
        </w:rPr>
        <w:t>局</w:t>
      </w:r>
      <w:r>
        <w:rPr>
          <w:rFonts w:hint="default" w:ascii="Times New Roman" w:hAnsi="Times New Roman" w:eastAsia="仿宋_GB2312" w:cs="Times New Roman"/>
          <w:sz w:val="32"/>
          <w:szCs w:val="32"/>
          <w:highlight w:val="none"/>
          <w:u w:val="none"/>
        </w:rPr>
        <w:t>等相关部门共同编制</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本级政务信息化建设规划。</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发展</w:t>
      </w:r>
      <w:r>
        <w:rPr>
          <w:rFonts w:hint="default" w:ascii="Times New Roman" w:hAnsi="Times New Roman" w:eastAsia="仿宋_GB2312" w:cs="Times New Roman"/>
          <w:sz w:val="32"/>
          <w:szCs w:val="32"/>
          <w:highlight w:val="none"/>
          <w:u w:val="none"/>
          <w:lang w:eastAsia="zh-CN"/>
        </w:rPr>
        <w:t>和</w:t>
      </w:r>
      <w:r>
        <w:rPr>
          <w:rFonts w:hint="default" w:ascii="Times New Roman" w:hAnsi="Times New Roman" w:eastAsia="仿宋_GB2312" w:cs="Times New Roman"/>
          <w:sz w:val="32"/>
          <w:szCs w:val="32"/>
          <w:highlight w:val="none"/>
          <w:u w:val="none"/>
        </w:rPr>
        <w:t>改革</w:t>
      </w:r>
      <w:r>
        <w:rPr>
          <w:rFonts w:hint="default" w:ascii="Times New Roman" w:hAnsi="Times New Roman" w:eastAsia="仿宋_GB2312" w:cs="Times New Roman"/>
          <w:sz w:val="32"/>
          <w:szCs w:val="32"/>
          <w:highlight w:val="none"/>
          <w:u w:val="none"/>
          <w:lang w:eastAsia="zh-CN"/>
        </w:rPr>
        <w:t>委</w:t>
      </w:r>
      <w:r>
        <w:rPr>
          <w:rFonts w:hint="default" w:ascii="Times New Roman" w:hAnsi="Times New Roman" w:eastAsia="仿宋_GB2312" w:cs="Times New Roman"/>
          <w:sz w:val="32"/>
          <w:szCs w:val="32"/>
          <w:highlight w:val="none"/>
          <w:u w:val="none"/>
        </w:rPr>
        <w:t>负责项目审批。</w:t>
      </w:r>
      <w:r>
        <w:rPr>
          <w:rFonts w:hint="default" w:ascii="Times New Roman" w:hAnsi="Times New Roman" w:eastAsia="仿宋_GB2312" w:cs="Times New Roman"/>
          <w:sz w:val="32"/>
          <w:szCs w:val="32"/>
          <w:highlight w:val="none"/>
          <w:u w:val="none"/>
          <w:lang w:eastAsia="zh-CN"/>
        </w:rPr>
        <w:t>市大数据和行政审批局</w:t>
      </w:r>
      <w:r>
        <w:rPr>
          <w:rFonts w:hint="default" w:ascii="Times New Roman" w:hAnsi="Times New Roman" w:eastAsia="仿宋_GB2312" w:cs="Times New Roman"/>
          <w:sz w:val="32"/>
          <w:szCs w:val="32"/>
          <w:highlight w:val="none"/>
          <w:u w:val="none"/>
        </w:rPr>
        <w:t>会同</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发展</w:t>
      </w:r>
      <w:r>
        <w:rPr>
          <w:rFonts w:hint="default" w:ascii="Times New Roman" w:hAnsi="Times New Roman" w:eastAsia="仿宋_GB2312" w:cs="Times New Roman"/>
          <w:sz w:val="32"/>
          <w:szCs w:val="32"/>
          <w:highlight w:val="none"/>
          <w:u w:val="none"/>
          <w:lang w:eastAsia="zh-CN"/>
        </w:rPr>
        <w:t>和</w:t>
      </w:r>
      <w:r>
        <w:rPr>
          <w:rFonts w:hint="default" w:ascii="Times New Roman" w:hAnsi="Times New Roman" w:eastAsia="仿宋_GB2312" w:cs="Times New Roman"/>
          <w:sz w:val="32"/>
          <w:szCs w:val="32"/>
          <w:highlight w:val="none"/>
          <w:u w:val="none"/>
        </w:rPr>
        <w:t>改革</w:t>
      </w:r>
      <w:r>
        <w:rPr>
          <w:rFonts w:hint="default" w:ascii="Times New Roman" w:hAnsi="Times New Roman" w:eastAsia="仿宋_GB2312" w:cs="Times New Roman"/>
          <w:sz w:val="32"/>
          <w:szCs w:val="32"/>
          <w:highlight w:val="none"/>
          <w:u w:val="none"/>
          <w:lang w:eastAsia="zh-CN"/>
        </w:rPr>
        <w:t>委、</w:t>
      </w:r>
      <w:r>
        <w:rPr>
          <w:rFonts w:hint="default" w:ascii="Times New Roman" w:hAnsi="Times New Roman" w:eastAsia="仿宋_GB2312" w:cs="Times New Roman"/>
          <w:sz w:val="32"/>
          <w:szCs w:val="32"/>
          <w:highlight w:val="none"/>
          <w:u w:val="none"/>
        </w:rPr>
        <w:t>财政</w:t>
      </w:r>
      <w:r>
        <w:rPr>
          <w:rFonts w:hint="default" w:ascii="Times New Roman" w:hAnsi="Times New Roman" w:eastAsia="仿宋_GB2312" w:cs="Times New Roman"/>
          <w:sz w:val="32"/>
          <w:szCs w:val="32"/>
          <w:highlight w:val="none"/>
          <w:u w:val="none"/>
          <w:lang w:eastAsia="zh-CN"/>
        </w:rPr>
        <w:t>局</w:t>
      </w:r>
      <w:r>
        <w:rPr>
          <w:rFonts w:hint="default" w:ascii="Times New Roman" w:hAnsi="Times New Roman" w:eastAsia="仿宋_GB2312" w:cs="Times New Roman"/>
          <w:sz w:val="32"/>
          <w:szCs w:val="32"/>
          <w:highlight w:val="none"/>
          <w:u w:val="none"/>
        </w:rPr>
        <w:t>等部门确定年度统筹资金规模，并根据统筹资金规模编制项目建设投资年度计划。</w:t>
      </w:r>
      <w:r>
        <w:rPr>
          <w:rFonts w:hint="default" w:ascii="Times New Roman" w:hAnsi="Times New Roman" w:eastAsia="仿宋_GB2312" w:cs="Times New Roman"/>
          <w:sz w:val="32"/>
          <w:szCs w:val="32"/>
          <w:highlight w:val="none"/>
          <w:u w:val="none"/>
          <w:lang w:eastAsia="zh-CN"/>
        </w:rPr>
        <w:t>市财政局</w:t>
      </w:r>
      <w:r>
        <w:rPr>
          <w:rFonts w:hint="default" w:ascii="Times New Roman" w:hAnsi="Times New Roman" w:eastAsia="仿宋_GB2312" w:cs="Times New Roman"/>
          <w:sz w:val="32"/>
          <w:szCs w:val="32"/>
          <w:highlight w:val="none"/>
          <w:u w:val="none"/>
        </w:rPr>
        <w:t>负责项目</w:t>
      </w:r>
      <w:r>
        <w:rPr>
          <w:rFonts w:hint="eastAsia" w:ascii="Times New Roman" w:hAnsi="Times New Roman" w:eastAsia="仿宋_GB2312" w:cs="Times New Roman"/>
          <w:sz w:val="32"/>
          <w:szCs w:val="32"/>
          <w:highlight w:val="none"/>
          <w:u w:val="none"/>
          <w:lang w:val="en-US" w:eastAsia="zh-CN"/>
        </w:rPr>
        <w:t>资金</w:t>
      </w:r>
      <w:r>
        <w:rPr>
          <w:rFonts w:hint="default" w:ascii="Times New Roman" w:hAnsi="Times New Roman" w:eastAsia="仿宋_GB2312" w:cs="Times New Roman"/>
          <w:sz w:val="32"/>
          <w:szCs w:val="32"/>
          <w:highlight w:val="none"/>
          <w:u w:val="none"/>
        </w:rPr>
        <w:t>管理，组织开展财政投资评审。</w:t>
      </w:r>
      <w:r>
        <w:rPr>
          <w:rFonts w:hint="default" w:ascii="Times New Roman" w:hAnsi="Times New Roman" w:eastAsia="仿宋_GB2312" w:cs="Times New Roman"/>
          <w:sz w:val="32"/>
          <w:szCs w:val="32"/>
          <w:highlight w:val="none"/>
          <w:u w:val="none"/>
          <w:lang w:eastAsia="zh-CN"/>
        </w:rPr>
        <w:t>市大数据和行政审批局</w:t>
      </w:r>
      <w:r>
        <w:rPr>
          <w:rFonts w:hint="default" w:ascii="Times New Roman" w:hAnsi="Times New Roman" w:eastAsia="仿宋_GB2312" w:cs="Times New Roman"/>
          <w:sz w:val="32"/>
          <w:szCs w:val="32"/>
          <w:highlight w:val="none"/>
          <w:u w:val="none"/>
        </w:rPr>
        <w:t>负责基础设施资源项目、公共应用支撑平台、共性应用系统等全局性、基础性、公共性、通用性政务信息化项目的建设及运维，</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各有关部门负责本行业专业应用系统的建设</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运维</w:t>
      </w:r>
      <w:r>
        <w:rPr>
          <w:rFonts w:hint="eastAsia" w:ascii="Times New Roman" w:hAnsi="Times New Roman" w:eastAsia="仿宋_GB2312" w:cs="Times New Roman"/>
          <w:sz w:val="32"/>
          <w:szCs w:val="32"/>
          <w:highlight w:val="none"/>
          <w:u w:val="none"/>
          <w:lang w:val="en-US" w:eastAsia="zh-CN"/>
        </w:rPr>
        <w:t>及管理</w:t>
      </w:r>
      <w:r>
        <w:rPr>
          <w:rFonts w:hint="default" w:ascii="Times New Roman" w:hAnsi="Times New Roman" w:eastAsia="仿宋_GB2312" w:cs="Times New Roman"/>
          <w:sz w:val="32"/>
          <w:szCs w:val="32"/>
          <w:highlight w:val="none"/>
          <w:u w:val="none"/>
        </w:rPr>
        <w:t>，国家</w:t>
      </w:r>
      <w:r>
        <w:rPr>
          <w:rFonts w:hint="default" w:ascii="Times New Roman" w:hAnsi="Times New Roman" w:eastAsia="仿宋_GB2312" w:cs="Times New Roman"/>
          <w:sz w:val="32"/>
          <w:szCs w:val="32"/>
          <w:highlight w:val="none"/>
          <w:u w:val="none"/>
          <w:lang w:eastAsia="zh-CN"/>
        </w:rPr>
        <w:t>、自治区</w:t>
      </w:r>
      <w:r>
        <w:rPr>
          <w:rFonts w:hint="default" w:ascii="Times New Roman" w:hAnsi="Times New Roman" w:eastAsia="仿宋_GB2312" w:cs="Times New Roman"/>
          <w:sz w:val="32"/>
          <w:szCs w:val="32"/>
          <w:highlight w:val="none"/>
          <w:u w:val="none"/>
        </w:rPr>
        <w:t>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第五条</w:t>
      </w:r>
      <w:r>
        <w:rPr>
          <w:rFonts w:hint="default" w:ascii="Times New Roman" w:hAnsi="Times New Roman" w:eastAsia="黑体" w:cs="Times New Roman"/>
          <w:sz w:val="32"/>
          <w:szCs w:val="32"/>
          <w:highlight w:val="none"/>
          <w:u w:val="none"/>
          <w:lang w:val="en-US" w:eastAsia="zh-CN"/>
        </w:rPr>
        <w:t xml:space="preserve"> </w:t>
      </w:r>
      <w:r>
        <w:rPr>
          <w:rFonts w:hint="eastAsia" w:ascii="Times New Roman" w:hAnsi="Times New Roman" w:eastAsia="黑体" w:cs="Times New Roman"/>
          <w:sz w:val="32"/>
          <w:szCs w:val="32"/>
          <w:highlight w:val="none"/>
          <w:u w:val="none"/>
          <w:lang w:val="en-US" w:eastAsia="zh-CN"/>
        </w:rPr>
        <w:t xml:space="preserve"> </w:t>
      </w:r>
      <w:r>
        <w:rPr>
          <w:rFonts w:hint="eastAsia" w:ascii="Times New Roman" w:hAnsi="Times New Roman" w:eastAsia="仿宋_GB2312" w:cs="Times New Roman"/>
          <w:sz w:val="32"/>
          <w:szCs w:val="32"/>
          <w:highlight w:val="none"/>
          <w:u w:val="none"/>
          <w:lang w:val="en-US" w:eastAsia="zh-CN"/>
        </w:rPr>
        <w:t>市委网信办，</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发展</w:t>
      </w:r>
      <w:r>
        <w:rPr>
          <w:rFonts w:hint="default" w:ascii="Times New Roman" w:hAnsi="Times New Roman" w:eastAsia="仿宋_GB2312" w:cs="Times New Roman"/>
          <w:sz w:val="32"/>
          <w:szCs w:val="32"/>
          <w:highlight w:val="none"/>
          <w:u w:val="none"/>
          <w:lang w:eastAsia="zh-CN"/>
        </w:rPr>
        <w:t>和</w:t>
      </w:r>
      <w:r>
        <w:rPr>
          <w:rFonts w:hint="default" w:ascii="Times New Roman" w:hAnsi="Times New Roman" w:eastAsia="仿宋_GB2312" w:cs="Times New Roman"/>
          <w:sz w:val="32"/>
          <w:szCs w:val="32"/>
          <w:highlight w:val="none"/>
          <w:u w:val="none"/>
        </w:rPr>
        <w:t>改革</w:t>
      </w:r>
      <w:r>
        <w:rPr>
          <w:rFonts w:hint="default" w:ascii="Times New Roman" w:hAnsi="Times New Roman" w:eastAsia="仿宋_GB2312" w:cs="Times New Roman"/>
          <w:sz w:val="32"/>
          <w:szCs w:val="32"/>
          <w:highlight w:val="none"/>
          <w:u w:val="none"/>
          <w:lang w:eastAsia="zh-CN"/>
        </w:rPr>
        <w:t>委</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eastAsia="zh-CN"/>
        </w:rPr>
        <w:t>大数据和行政审批局、</w:t>
      </w:r>
      <w:r>
        <w:rPr>
          <w:rFonts w:hint="default" w:ascii="Times New Roman" w:hAnsi="Times New Roman" w:eastAsia="仿宋_GB2312" w:cs="Times New Roman"/>
          <w:sz w:val="32"/>
          <w:szCs w:val="32"/>
          <w:highlight w:val="none"/>
          <w:u w:val="none"/>
        </w:rPr>
        <w:t>财政</w:t>
      </w:r>
      <w:r>
        <w:rPr>
          <w:rFonts w:hint="default" w:ascii="Times New Roman" w:hAnsi="Times New Roman" w:eastAsia="仿宋_GB2312" w:cs="Times New Roman"/>
          <w:sz w:val="32"/>
          <w:szCs w:val="32"/>
          <w:highlight w:val="none"/>
          <w:u w:val="none"/>
          <w:lang w:eastAsia="zh-CN"/>
        </w:rPr>
        <w:t>局</w:t>
      </w:r>
      <w:r>
        <w:rPr>
          <w:rFonts w:hint="default" w:ascii="Times New Roman" w:hAnsi="Times New Roman" w:eastAsia="仿宋_GB2312" w:cs="Times New Roman"/>
          <w:sz w:val="32"/>
          <w:szCs w:val="32"/>
          <w:highlight w:val="none"/>
          <w:u w:val="none"/>
        </w:rPr>
        <w:t>等部门建立</w:t>
      </w:r>
      <w:r>
        <w:rPr>
          <w:rFonts w:hint="default" w:ascii="Times New Roman" w:hAnsi="Times New Roman" w:eastAsia="仿宋_GB2312" w:cs="Times New Roman"/>
          <w:sz w:val="32"/>
          <w:szCs w:val="32"/>
          <w:highlight w:val="none"/>
          <w:u w:val="none"/>
          <w:lang w:eastAsia="zh-CN"/>
        </w:rPr>
        <w:t>防城港市</w:t>
      </w:r>
      <w:r>
        <w:rPr>
          <w:rFonts w:hint="default" w:ascii="Times New Roman" w:hAnsi="Times New Roman" w:eastAsia="仿宋_GB2312" w:cs="Times New Roman"/>
          <w:sz w:val="32"/>
          <w:szCs w:val="32"/>
          <w:highlight w:val="none"/>
          <w:u w:val="none"/>
        </w:rPr>
        <w:t>政务信息化建设管理的协商机制，形成工作合力。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lang w:eastAsia="zh-CN"/>
        </w:rPr>
        <w:t>第二章</w:t>
      </w:r>
      <w:r>
        <w:rPr>
          <w:rFonts w:hint="default" w:ascii="Times New Roman" w:hAnsi="Times New Roman" w:eastAsia="黑体" w:cs="Times New Roman"/>
          <w:sz w:val="32"/>
          <w:szCs w:val="32"/>
          <w:highlight w:val="none"/>
          <w:u w:val="none"/>
          <w:lang w:val="en-US" w:eastAsia="zh-CN"/>
        </w:rPr>
        <w:t xml:space="preserve"> </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黑体" w:cs="Times New Roman"/>
          <w:sz w:val="32"/>
          <w:szCs w:val="32"/>
          <w:highlight w:val="none"/>
          <w:u w:val="none"/>
        </w:rPr>
        <w:t>规划管理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黑体" w:cs="Times New Roman"/>
          <w:sz w:val="32"/>
          <w:szCs w:val="32"/>
          <w:highlight w:val="none"/>
          <w:u w:val="none"/>
        </w:rPr>
        <w:t>第六条</w:t>
      </w:r>
      <w:r>
        <w:rPr>
          <w:rFonts w:hint="default" w:ascii="Times New Roman" w:hAnsi="Times New Roman" w:eastAsia="黑体" w:cs="Times New Roman"/>
          <w:sz w:val="32"/>
          <w:szCs w:val="32"/>
          <w:highlight w:val="none"/>
          <w:u w:val="none"/>
          <w:lang w:val="en-US" w:eastAsia="zh-CN"/>
        </w:rPr>
        <w:t xml:space="preserve"> </w:t>
      </w:r>
      <w:r>
        <w:rPr>
          <w:rFonts w:hint="eastAsia" w:ascii="Times New Roman" w:hAnsi="Times New Roman" w:eastAsia="黑体" w:cs="Times New Roman"/>
          <w:sz w:val="32"/>
          <w:szCs w:val="32"/>
          <w:highlight w:val="none"/>
          <w:u w:val="none"/>
          <w:lang w:val="en-US" w:eastAsia="zh-CN"/>
        </w:rPr>
        <w:t xml:space="preserve"> </w:t>
      </w:r>
      <w:r>
        <w:rPr>
          <w:rFonts w:hint="eastAsia" w:ascii="Times New Roman" w:hAnsi="Times New Roman" w:eastAsia="仿宋_GB2312" w:cs="Times New Roman"/>
          <w:sz w:val="32"/>
          <w:szCs w:val="32"/>
          <w:highlight w:val="none"/>
          <w:u w:val="none"/>
          <w:lang w:val="en-US" w:eastAsia="zh-CN"/>
        </w:rPr>
        <w:t>市</w:t>
      </w:r>
      <w:r>
        <w:rPr>
          <w:rFonts w:hint="default" w:ascii="Times New Roman" w:hAnsi="Times New Roman" w:eastAsia="仿宋_GB2312" w:cs="Times New Roman"/>
          <w:sz w:val="32"/>
          <w:szCs w:val="32"/>
          <w:highlight w:val="none"/>
          <w:u w:val="none"/>
        </w:rPr>
        <w:t>各有关部门根据数字</w:t>
      </w:r>
      <w:r>
        <w:rPr>
          <w:rFonts w:hint="default" w:ascii="Times New Roman" w:hAnsi="Times New Roman" w:eastAsia="仿宋_GB2312" w:cs="Times New Roman"/>
          <w:sz w:val="32"/>
          <w:szCs w:val="32"/>
          <w:highlight w:val="none"/>
          <w:u w:val="none"/>
          <w:lang w:eastAsia="zh-CN"/>
        </w:rPr>
        <w:t>防城港</w:t>
      </w:r>
      <w:r>
        <w:rPr>
          <w:rFonts w:hint="default" w:ascii="Times New Roman" w:hAnsi="Times New Roman" w:eastAsia="仿宋_GB2312" w:cs="Times New Roman"/>
          <w:sz w:val="32"/>
          <w:szCs w:val="32"/>
          <w:highlight w:val="none"/>
          <w:u w:val="none"/>
        </w:rPr>
        <w:t>建设总体规划要求，以及信息化发展规律和政务信息化项目建设特点，提出本部门信息化建设需求，报</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发展</w:t>
      </w:r>
      <w:r>
        <w:rPr>
          <w:rFonts w:hint="default" w:ascii="Times New Roman" w:hAnsi="Times New Roman" w:eastAsia="仿宋_GB2312" w:cs="Times New Roman"/>
          <w:sz w:val="32"/>
          <w:szCs w:val="32"/>
          <w:highlight w:val="none"/>
          <w:u w:val="none"/>
          <w:lang w:eastAsia="zh-CN"/>
        </w:rPr>
        <w:t>和</w:t>
      </w:r>
      <w:r>
        <w:rPr>
          <w:rFonts w:hint="default" w:ascii="Times New Roman" w:hAnsi="Times New Roman" w:eastAsia="仿宋_GB2312" w:cs="Times New Roman"/>
          <w:sz w:val="32"/>
          <w:szCs w:val="32"/>
          <w:highlight w:val="none"/>
          <w:u w:val="none"/>
        </w:rPr>
        <w:t>改革</w:t>
      </w:r>
      <w:r>
        <w:rPr>
          <w:rFonts w:hint="default" w:ascii="Times New Roman" w:hAnsi="Times New Roman" w:eastAsia="仿宋_GB2312" w:cs="Times New Roman"/>
          <w:sz w:val="32"/>
          <w:szCs w:val="32"/>
          <w:highlight w:val="none"/>
          <w:u w:val="none"/>
          <w:lang w:eastAsia="zh-CN"/>
        </w:rPr>
        <w:t>委</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eastAsia="zh-CN"/>
        </w:rPr>
        <w:t>大数据和行政审批局</w:t>
      </w:r>
      <w:r>
        <w:rPr>
          <w:rFonts w:hint="default" w:ascii="Times New Roman" w:hAnsi="Times New Roman" w:eastAsia="仿宋_GB2312" w:cs="Times New Roman"/>
          <w:sz w:val="32"/>
          <w:szCs w:val="32"/>
          <w:highlight w:val="none"/>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黑体" w:cs="Times New Roman"/>
          <w:sz w:val="32"/>
          <w:szCs w:val="32"/>
          <w:highlight w:val="none"/>
          <w:u w:val="none"/>
        </w:rPr>
        <w:t>第七条</w:t>
      </w:r>
      <w:r>
        <w:rPr>
          <w:rFonts w:hint="default" w:ascii="Times New Roman" w:hAnsi="Times New Roman" w:eastAsia="黑体" w:cs="Times New Roman"/>
          <w:sz w:val="32"/>
          <w:szCs w:val="32"/>
          <w:highlight w:val="none"/>
          <w:u w:val="none"/>
          <w:lang w:val="en-US" w:eastAsia="zh-CN"/>
        </w:rPr>
        <w:t xml:space="preserve"> </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eastAsia="zh-CN"/>
        </w:rPr>
        <w:t>市大数据和行政审批局</w:t>
      </w:r>
      <w:r>
        <w:rPr>
          <w:rFonts w:hint="default" w:ascii="Times New Roman" w:hAnsi="Times New Roman" w:eastAsia="仿宋_GB2312" w:cs="Times New Roman"/>
          <w:sz w:val="32"/>
          <w:szCs w:val="32"/>
          <w:highlight w:val="none"/>
          <w:u w:val="none"/>
        </w:rPr>
        <w:t>牵头会同</w:t>
      </w:r>
      <w:r>
        <w:rPr>
          <w:rFonts w:hint="eastAsia" w:ascii="Times New Roman" w:hAnsi="Times New Roman" w:eastAsia="仿宋_GB2312" w:cs="Times New Roman"/>
          <w:sz w:val="32"/>
          <w:szCs w:val="32"/>
          <w:highlight w:val="none"/>
          <w:u w:val="none"/>
          <w:lang w:eastAsia="zh-CN"/>
        </w:rPr>
        <w:t>市委网信办，</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发展</w:t>
      </w:r>
      <w:r>
        <w:rPr>
          <w:rFonts w:hint="default" w:ascii="Times New Roman" w:hAnsi="Times New Roman" w:eastAsia="仿宋_GB2312" w:cs="Times New Roman"/>
          <w:sz w:val="32"/>
          <w:szCs w:val="32"/>
          <w:highlight w:val="none"/>
          <w:u w:val="none"/>
          <w:lang w:eastAsia="zh-CN"/>
        </w:rPr>
        <w:t>和</w:t>
      </w:r>
      <w:r>
        <w:rPr>
          <w:rFonts w:hint="default" w:ascii="Times New Roman" w:hAnsi="Times New Roman" w:eastAsia="仿宋_GB2312" w:cs="Times New Roman"/>
          <w:sz w:val="32"/>
          <w:szCs w:val="32"/>
          <w:highlight w:val="none"/>
          <w:u w:val="none"/>
        </w:rPr>
        <w:t>改革</w:t>
      </w:r>
      <w:r>
        <w:rPr>
          <w:rFonts w:hint="default" w:ascii="Times New Roman" w:hAnsi="Times New Roman" w:eastAsia="仿宋_GB2312" w:cs="Times New Roman"/>
          <w:sz w:val="32"/>
          <w:szCs w:val="32"/>
          <w:highlight w:val="none"/>
          <w:u w:val="none"/>
          <w:lang w:eastAsia="zh-CN"/>
        </w:rPr>
        <w:t>委</w:t>
      </w:r>
      <w:r>
        <w:rPr>
          <w:rFonts w:hint="default" w:ascii="Times New Roman" w:hAnsi="Times New Roman" w:eastAsia="仿宋_GB2312" w:cs="Times New Roman"/>
          <w:sz w:val="32"/>
          <w:szCs w:val="32"/>
          <w:highlight w:val="none"/>
          <w:u w:val="none"/>
        </w:rPr>
        <w:t>、财政</w:t>
      </w:r>
      <w:r>
        <w:rPr>
          <w:rFonts w:hint="default" w:ascii="Times New Roman" w:hAnsi="Times New Roman" w:eastAsia="仿宋_GB2312" w:cs="Times New Roman"/>
          <w:sz w:val="32"/>
          <w:szCs w:val="32"/>
          <w:highlight w:val="none"/>
          <w:u w:val="none"/>
          <w:lang w:eastAsia="zh-CN"/>
        </w:rPr>
        <w:t>局</w:t>
      </w:r>
      <w:r>
        <w:rPr>
          <w:rFonts w:hint="default" w:ascii="Times New Roman" w:hAnsi="Times New Roman" w:eastAsia="仿宋_GB2312" w:cs="Times New Roman"/>
          <w:sz w:val="32"/>
          <w:szCs w:val="32"/>
          <w:highlight w:val="none"/>
          <w:u w:val="none"/>
        </w:rPr>
        <w:t>在综合考虑</w:t>
      </w:r>
      <w:r>
        <w:rPr>
          <w:rFonts w:hint="eastAsia"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各部门信息化项目建设需求、必要性、合规性、可行性等的基础上，编制</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本级政务信息化建设规划，报</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人民政府批准。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第八条</w:t>
      </w:r>
      <w:r>
        <w:rPr>
          <w:rFonts w:hint="default" w:ascii="Times New Roman" w:hAnsi="Times New Roman" w:eastAsia="黑体" w:cs="Times New Roman"/>
          <w:sz w:val="32"/>
          <w:szCs w:val="32"/>
          <w:highlight w:val="none"/>
          <w:u w:val="none"/>
          <w:lang w:val="en-US" w:eastAsia="zh-CN"/>
        </w:rPr>
        <w:t xml:space="preserve"> </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如内外部发展环境发生重大变化，</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发展</w:t>
      </w:r>
      <w:r>
        <w:rPr>
          <w:rFonts w:hint="default" w:ascii="Times New Roman" w:hAnsi="Times New Roman" w:eastAsia="仿宋_GB2312" w:cs="Times New Roman"/>
          <w:sz w:val="32"/>
          <w:szCs w:val="32"/>
          <w:highlight w:val="none"/>
          <w:u w:val="none"/>
          <w:lang w:eastAsia="zh-CN"/>
        </w:rPr>
        <w:t>和</w:t>
      </w:r>
      <w:r>
        <w:rPr>
          <w:rFonts w:hint="default" w:ascii="Times New Roman" w:hAnsi="Times New Roman" w:eastAsia="仿宋_GB2312" w:cs="Times New Roman"/>
          <w:sz w:val="32"/>
          <w:szCs w:val="32"/>
          <w:highlight w:val="none"/>
          <w:u w:val="none"/>
        </w:rPr>
        <w:t>改革</w:t>
      </w:r>
      <w:r>
        <w:rPr>
          <w:rFonts w:hint="default" w:ascii="Times New Roman" w:hAnsi="Times New Roman" w:eastAsia="仿宋_GB2312" w:cs="Times New Roman"/>
          <w:sz w:val="32"/>
          <w:szCs w:val="32"/>
          <w:highlight w:val="none"/>
          <w:u w:val="none"/>
          <w:lang w:eastAsia="zh-CN"/>
        </w:rPr>
        <w:t>委</w:t>
      </w:r>
      <w:r>
        <w:rPr>
          <w:rFonts w:hint="default" w:ascii="Times New Roman" w:hAnsi="Times New Roman" w:eastAsia="仿宋_GB2312" w:cs="Times New Roman"/>
          <w:sz w:val="32"/>
          <w:szCs w:val="32"/>
          <w:highlight w:val="none"/>
          <w:u w:val="none"/>
        </w:rPr>
        <w:t>牵头会同</w:t>
      </w:r>
      <w:r>
        <w:rPr>
          <w:rFonts w:hint="default" w:ascii="Times New Roman" w:hAnsi="Times New Roman" w:eastAsia="仿宋_GB2312" w:cs="Times New Roman"/>
          <w:sz w:val="32"/>
          <w:szCs w:val="32"/>
          <w:highlight w:val="none"/>
          <w:u w:val="none"/>
          <w:lang w:eastAsia="zh-CN"/>
        </w:rPr>
        <w:t>市大数据和行政审批局</w:t>
      </w:r>
      <w:r>
        <w:rPr>
          <w:rFonts w:hint="default" w:ascii="Times New Roman" w:hAnsi="Times New Roman" w:eastAsia="仿宋_GB2312" w:cs="Times New Roman"/>
          <w:sz w:val="32"/>
          <w:szCs w:val="32"/>
          <w:highlight w:val="none"/>
          <w:u w:val="none"/>
        </w:rPr>
        <w:t>、财政</w:t>
      </w:r>
      <w:r>
        <w:rPr>
          <w:rFonts w:hint="default" w:ascii="Times New Roman" w:hAnsi="Times New Roman" w:eastAsia="仿宋_GB2312" w:cs="Times New Roman"/>
          <w:sz w:val="32"/>
          <w:szCs w:val="32"/>
          <w:highlight w:val="none"/>
          <w:u w:val="none"/>
          <w:lang w:eastAsia="zh-CN"/>
        </w:rPr>
        <w:t>局</w:t>
      </w:r>
      <w:r>
        <w:rPr>
          <w:rFonts w:hint="default" w:ascii="Times New Roman" w:hAnsi="Times New Roman" w:eastAsia="仿宋_GB2312" w:cs="Times New Roman"/>
          <w:sz w:val="32"/>
          <w:szCs w:val="32"/>
          <w:highlight w:val="none"/>
          <w:u w:val="none"/>
        </w:rPr>
        <w:t>适时组织评估论证，提出调整意见报</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人民政府批准。</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各有关部门编制本部门规划涉及政务信息化建设的，应当与</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本级政务信息化建设规划进行衔接。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 xml:space="preserve">第三章 </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黑体" w:cs="Times New Roman"/>
          <w:sz w:val="32"/>
          <w:szCs w:val="32"/>
          <w:highlight w:val="none"/>
          <w:u w:val="none"/>
        </w:rPr>
        <w:t>项目前期工作管理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黑体" w:cs="Times New Roman"/>
          <w:sz w:val="32"/>
          <w:szCs w:val="32"/>
          <w:highlight w:val="none"/>
          <w:u w:val="none"/>
        </w:rPr>
        <w:t>第九条</w:t>
      </w:r>
      <w:r>
        <w:rPr>
          <w:rFonts w:hint="default" w:ascii="Times New Roman" w:hAnsi="Times New Roman" w:eastAsia="黑体" w:cs="Times New Roman"/>
          <w:sz w:val="32"/>
          <w:szCs w:val="32"/>
          <w:highlight w:val="none"/>
          <w:u w:val="none"/>
          <w:lang w:val="en-US" w:eastAsia="zh-CN"/>
        </w:rPr>
        <w:t xml:space="preserve"> </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对于列入</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本级政务信息化建设规划的项目，须严格按程序完成项目前期工作才能建设。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第十条</w:t>
      </w:r>
      <w:r>
        <w:rPr>
          <w:rFonts w:hint="default" w:ascii="Times New Roman" w:hAnsi="Times New Roman" w:eastAsia="黑体" w:cs="Times New Roman"/>
          <w:sz w:val="32"/>
          <w:szCs w:val="32"/>
          <w:highlight w:val="none"/>
          <w:u w:val="none"/>
          <w:lang w:val="en-US" w:eastAsia="zh-CN"/>
        </w:rPr>
        <w:t xml:space="preserve"> </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本级政务信息化项目原则上包括编报项目建议书、可行性研究报告、初步设计方案等环节。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对于已纳入国家</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自治区</w:t>
      </w:r>
      <w:r>
        <w:rPr>
          <w:rFonts w:hint="default" w:ascii="Times New Roman" w:hAnsi="Times New Roman" w:eastAsia="仿宋_GB2312" w:cs="Times New Roman"/>
          <w:sz w:val="32"/>
          <w:szCs w:val="32"/>
          <w:highlight w:val="none"/>
          <w:u w:val="none"/>
          <w:lang w:eastAsia="zh-CN"/>
        </w:rPr>
        <w:t>或市</w:t>
      </w:r>
      <w:r>
        <w:rPr>
          <w:rFonts w:hint="default" w:ascii="Times New Roman" w:hAnsi="Times New Roman" w:eastAsia="仿宋_GB2312" w:cs="Times New Roman"/>
          <w:sz w:val="32"/>
          <w:szCs w:val="32"/>
          <w:highlight w:val="none"/>
          <w:u w:val="none"/>
        </w:rPr>
        <w:t>本级政务信息化建设规划的项目，可以直接编报可行性研究报告。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rPr>
        <w:t>总投资</w:t>
      </w:r>
      <w:r>
        <w:rPr>
          <w:rFonts w:hint="eastAsia" w:ascii="Times New Roman" w:hAnsi="Times New Roman" w:eastAsia="仿宋_GB2312" w:cs="Times New Roman"/>
          <w:sz w:val="32"/>
          <w:szCs w:val="32"/>
          <w:highlight w:val="none"/>
          <w:u w:val="none"/>
          <w:lang w:val="en-US" w:eastAsia="zh-CN"/>
        </w:rPr>
        <w:t>400</w:t>
      </w:r>
      <w:r>
        <w:rPr>
          <w:rFonts w:hint="default" w:ascii="Times New Roman" w:hAnsi="Times New Roman" w:eastAsia="仿宋_GB2312" w:cs="Times New Roman"/>
          <w:sz w:val="32"/>
          <w:szCs w:val="32"/>
          <w:highlight w:val="none"/>
          <w:u w:val="none"/>
        </w:rPr>
        <w:t>万元以上的项目，审批项目建议书、可行性研究报告、初步设计方案和投资概算</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总投资</w:t>
      </w:r>
      <w:r>
        <w:rPr>
          <w:rFonts w:hint="eastAsia" w:ascii="Times New Roman" w:hAnsi="Times New Roman" w:eastAsia="仿宋_GB2312" w:cs="Times New Roman"/>
          <w:sz w:val="32"/>
          <w:szCs w:val="32"/>
          <w:highlight w:val="none"/>
          <w:u w:val="none"/>
          <w:lang w:val="en-US" w:eastAsia="zh-CN"/>
        </w:rPr>
        <w:t>400</w:t>
      </w:r>
      <w:r>
        <w:rPr>
          <w:rFonts w:hint="default" w:ascii="Times New Roman" w:hAnsi="Times New Roman" w:eastAsia="仿宋_GB2312" w:cs="Times New Roman"/>
          <w:sz w:val="32"/>
          <w:szCs w:val="32"/>
          <w:highlight w:val="none"/>
          <w:u w:val="none"/>
        </w:rPr>
        <w:t>万元</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含</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以下、</w:t>
      </w:r>
      <w:r>
        <w:rPr>
          <w:rFonts w:hint="eastAsia" w:ascii="Times New Roman" w:hAnsi="Times New Roman" w:eastAsia="仿宋_GB2312" w:cs="Times New Roman"/>
          <w:sz w:val="32"/>
          <w:szCs w:val="32"/>
          <w:highlight w:val="none"/>
          <w:u w:val="none"/>
          <w:lang w:val="en-US" w:eastAsia="zh-CN"/>
        </w:rPr>
        <w:t>200</w:t>
      </w:r>
      <w:r>
        <w:rPr>
          <w:rFonts w:hint="default" w:ascii="Times New Roman" w:hAnsi="Times New Roman" w:eastAsia="仿宋_GB2312" w:cs="Times New Roman"/>
          <w:sz w:val="32"/>
          <w:szCs w:val="32"/>
          <w:highlight w:val="none"/>
          <w:u w:val="none"/>
        </w:rPr>
        <w:t>万元以上的项目，审批项目建议书、可行性研究报告</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200万元（含）以下的项目，审批</w:t>
      </w:r>
      <w:r>
        <w:rPr>
          <w:rFonts w:hint="default" w:ascii="Times New Roman" w:hAnsi="Times New Roman" w:eastAsia="仿宋_GB2312" w:cs="Times New Roman"/>
          <w:sz w:val="32"/>
          <w:szCs w:val="32"/>
          <w:highlight w:val="none"/>
          <w:u w:val="none"/>
        </w:rPr>
        <w:t>项目建议书</w:t>
      </w:r>
      <w:r>
        <w:rPr>
          <w:rFonts w:hint="eastAsia" w:ascii="Times New Roman" w:hAnsi="Times New Roman" w:eastAsia="仿宋_GB2312" w:cs="Times New Roman"/>
          <w:sz w:val="32"/>
          <w:szCs w:val="32"/>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rPr>
        <w:t>对于国家、自治区</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有明确要求，或者涉及国家、自治区</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重大战略和国家安全等特殊原因，情况紧急，且前期工作深度达到规定要求的项目，可以直接编报项目可行性研究报告、初步设计方案和投资概算。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黑体" w:cs="Times New Roman"/>
          <w:sz w:val="32"/>
          <w:szCs w:val="32"/>
          <w:highlight w:val="none"/>
          <w:u w:val="none"/>
        </w:rPr>
        <w:t>第十一条</w:t>
      </w:r>
      <w:r>
        <w:rPr>
          <w:rFonts w:hint="default" w:ascii="Times New Roman" w:hAnsi="Times New Roman" w:eastAsia="仿宋_GB2312" w:cs="Times New Roman"/>
          <w:sz w:val="32"/>
          <w:szCs w:val="32"/>
          <w:highlight w:val="none"/>
          <w:u w:val="none"/>
          <w:lang w:val="en-US" w:eastAsia="zh-CN"/>
        </w:rPr>
        <w:t xml:space="preserve"> </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eastAsia="zh-CN"/>
        </w:rPr>
        <w:t>防城港市</w:t>
      </w:r>
      <w:r>
        <w:rPr>
          <w:rFonts w:hint="default" w:ascii="Times New Roman" w:hAnsi="Times New Roman" w:eastAsia="仿宋_GB2312" w:cs="Times New Roman"/>
          <w:sz w:val="32"/>
          <w:szCs w:val="32"/>
          <w:highlight w:val="none"/>
          <w:u w:val="none"/>
        </w:rPr>
        <w:t>政务信息化项目原则上不再进行节能评估、规划选址、用地预审、环境影响评价等审批，涉及新建土建工程、高耗能项目的除外。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黑体" w:cs="Times New Roman"/>
          <w:sz w:val="32"/>
          <w:szCs w:val="32"/>
          <w:highlight w:val="none"/>
          <w:u w:val="none"/>
        </w:rPr>
        <w:t>第十二条</w:t>
      </w:r>
      <w:r>
        <w:rPr>
          <w:rFonts w:hint="default" w:ascii="Times New Roman" w:hAnsi="Times New Roman" w:eastAsia="仿宋_GB2312" w:cs="Times New Roman"/>
          <w:sz w:val="32"/>
          <w:szCs w:val="32"/>
          <w:highlight w:val="none"/>
          <w:u w:val="none"/>
          <w:lang w:val="en-US" w:eastAsia="zh-CN"/>
        </w:rPr>
        <w:t xml:space="preserve"> </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跨部门共建共享的政务信息化项目，由牵头部门会同参建部门共同开展跨部门工程框架设计，形成统一框架方案后联合报</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发展</w:t>
      </w:r>
      <w:r>
        <w:rPr>
          <w:rFonts w:hint="default" w:ascii="Times New Roman" w:hAnsi="Times New Roman" w:eastAsia="仿宋_GB2312" w:cs="Times New Roman"/>
          <w:sz w:val="32"/>
          <w:szCs w:val="32"/>
          <w:highlight w:val="none"/>
          <w:u w:val="none"/>
          <w:lang w:eastAsia="zh-CN"/>
        </w:rPr>
        <w:t>和</w:t>
      </w:r>
      <w:r>
        <w:rPr>
          <w:rFonts w:hint="default" w:ascii="Times New Roman" w:hAnsi="Times New Roman" w:eastAsia="仿宋_GB2312" w:cs="Times New Roman"/>
          <w:sz w:val="32"/>
          <w:szCs w:val="32"/>
          <w:highlight w:val="none"/>
          <w:u w:val="none"/>
        </w:rPr>
        <w:t>改革</w:t>
      </w:r>
      <w:r>
        <w:rPr>
          <w:rFonts w:hint="default" w:ascii="Times New Roman" w:hAnsi="Times New Roman" w:eastAsia="仿宋_GB2312" w:cs="Times New Roman"/>
          <w:sz w:val="32"/>
          <w:szCs w:val="32"/>
          <w:highlight w:val="none"/>
          <w:u w:val="none"/>
          <w:lang w:eastAsia="zh-CN"/>
        </w:rPr>
        <w:t>委</w:t>
      </w:r>
      <w:r>
        <w:rPr>
          <w:rFonts w:hint="default" w:ascii="Times New Roman" w:hAnsi="Times New Roman" w:eastAsia="仿宋_GB2312" w:cs="Times New Roman"/>
          <w:sz w:val="32"/>
          <w:szCs w:val="32"/>
          <w:highlight w:val="none"/>
          <w:u w:val="none"/>
        </w:rPr>
        <w:t>。框架方案要确定工程的参建部门、建设目标、主体内容，明确各部门项目与总体工程的业务流、数据流及系统接口，初步形成数据目录，确保各部门建设内容无重复交叉，实现共建共享要求。框架方案确定后，各部门按照项目管理要求申请建设本部门参建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黑体" w:cs="Times New Roman"/>
          <w:sz w:val="32"/>
          <w:szCs w:val="32"/>
          <w:highlight w:val="none"/>
          <w:u w:val="none"/>
        </w:rPr>
        <w:t>第十三条</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对于未纳入</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本级政务信息化建设规划的项目，须</w:t>
      </w:r>
      <w:r>
        <w:rPr>
          <w:rFonts w:hint="eastAsia" w:ascii="Times New Roman" w:hAnsi="Times New Roman" w:eastAsia="仿宋_GB2312" w:cs="Times New Roman"/>
          <w:sz w:val="32"/>
          <w:szCs w:val="32"/>
          <w:highlight w:val="none"/>
          <w:u w:val="none"/>
          <w:lang w:val="en-US" w:eastAsia="zh-CN"/>
        </w:rPr>
        <w:t>征求</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发展</w:t>
      </w:r>
      <w:r>
        <w:rPr>
          <w:rFonts w:hint="default" w:ascii="Times New Roman" w:hAnsi="Times New Roman" w:eastAsia="仿宋_GB2312" w:cs="Times New Roman"/>
          <w:sz w:val="32"/>
          <w:szCs w:val="32"/>
          <w:highlight w:val="none"/>
          <w:u w:val="none"/>
          <w:lang w:eastAsia="zh-CN"/>
        </w:rPr>
        <w:t>和</w:t>
      </w:r>
      <w:r>
        <w:rPr>
          <w:rFonts w:hint="default" w:ascii="Times New Roman" w:hAnsi="Times New Roman" w:eastAsia="仿宋_GB2312" w:cs="Times New Roman"/>
          <w:sz w:val="32"/>
          <w:szCs w:val="32"/>
          <w:highlight w:val="none"/>
          <w:u w:val="none"/>
        </w:rPr>
        <w:t>改革委、大数据</w:t>
      </w:r>
      <w:r>
        <w:rPr>
          <w:rFonts w:hint="default" w:ascii="Times New Roman" w:hAnsi="Times New Roman" w:eastAsia="仿宋_GB2312" w:cs="Times New Roman"/>
          <w:sz w:val="32"/>
          <w:szCs w:val="32"/>
          <w:highlight w:val="none"/>
          <w:u w:val="none"/>
          <w:lang w:eastAsia="zh-CN"/>
        </w:rPr>
        <w:t>和行政审批</w:t>
      </w:r>
      <w:r>
        <w:rPr>
          <w:rFonts w:hint="default" w:ascii="Times New Roman" w:hAnsi="Times New Roman" w:eastAsia="仿宋_GB2312" w:cs="Times New Roman"/>
          <w:sz w:val="32"/>
          <w:szCs w:val="32"/>
          <w:highlight w:val="none"/>
          <w:u w:val="none"/>
        </w:rPr>
        <w:t>局、财政</w:t>
      </w:r>
      <w:r>
        <w:rPr>
          <w:rFonts w:hint="default" w:ascii="Times New Roman" w:hAnsi="Times New Roman" w:eastAsia="仿宋_GB2312" w:cs="Times New Roman"/>
          <w:sz w:val="32"/>
          <w:szCs w:val="32"/>
          <w:highlight w:val="none"/>
          <w:u w:val="none"/>
          <w:lang w:eastAsia="zh-CN"/>
        </w:rPr>
        <w:t>局</w:t>
      </w:r>
      <w:r>
        <w:rPr>
          <w:rFonts w:hint="eastAsia" w:ascii="Times New Roman" w:hAnsi="Times New Roman" w:eastAsia="仿宋_GB2312" w:cs="Times New Roman"/>
          <w:sz w:val="32"/>
          <w:szCs w:val="32"/>
          <w:highlight w:val="none"/>
          <w:u w:val="none"/>
          <w:lang w:val="en-US" w:eastAsia="zh-CN"/>
        </w:rPr>
        <w:t>意见后，报市人民政府同意</w:t>
      </w:r>
      <w:r>
        <w:rPr>
          <w:rFonts w:hint="default" w:ascii="Times New Roman" w:hAnsi="Times New Roman" w:eastAsia="仿宋_GB2312" w:cs="Times New Roman"/>
          <w:sz w:val="32"/>
          <w:szCs w:val="32"/>
          <w:highlight w:val="none"/>
          <w:u w:val="none"/>
        </w:rPr>
        <w:t>，按程序完成项目前期工作后才能开展建设。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rPr>
        <w:t>第十四条</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 xml:space="preserve"> 项目建设单位申报项目建议书</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可行性研究报告</w:t>
      </w:r>
      <w:r>
        <w:rPr>
          <w:rFonts w:hint="eastAsia"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val="en-US" w:eastAsia="zh-CN"/>
        </w:rPr>
        <w:t>初步设计方案和投资概算时，提供材料应</w:t>
      </w:r>
      <w:r>
        <w:rPr>
          <w:rFonts w:hint="eastAsia" w:ascii="Times New Roman" w:hAnsi="Times New Roman" w:eastAsia="仿宋_GB2312" w:cs="Times New Roman"/>
          <w:sz w:val="32"/>
          <w:szCs w:val="32"/>
          <w:highlight w:val="none"/>
          <w:u w:val="none"/>
          <w:lang w:val="en-US" w:eastAsia="zh-CN"/>
        </w:rPr>
        <w:t>包含但不限于</w:t>
      </w:r>
      <w:r>
        <w:rPr>
          <w:rFonts w:hint="default" w:ascii="Times New Roman" w:hAnsi="Times New Roman" w:eastAsia="仿宋_GB2312" w:cs="Times New Roman"/>
          <w:sz w:val="32"/>
          <w:szCs w:val="32"/>
          <w:highlight w:val="none"/>
          <w:u w:val="none"/>
          <w:lang w:val="en-US" w:eastAsia="zh-CN"/>
        </w:rPr>
        <w:t>以下</w:t>
      </w:r>
      <w:r>
        <w:rPr>
          <w:rFonts w:hint="eastAsia" w:ascii="Times New Roman" w:hAnsi="Times New Roman" w:eastAsia="仿宋_GB2312" w:cs="Times New Roman"/>
          <w:sz w:val="32"/>
          <w:szCs w:val="32"/>
          <w:highlight w:val="none"/>
          <w:u w:val="none"/>
          <w:lang w:val="en-US" w:eastAsia="zh-CN"/>
        </w:rPr>
        <w:t>重点内容：信息资源规划和云资源用量需求、应用支撑平台和应用系统、政务信息共享开放系统、数据处理和存储系统、终端系统、网络系统、安全系统、备份系统、运行维护系统等方面的建设（设计）。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可行性研究报告、初步设计方案应当包括信息资源共享开放分析篇</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章</w:t>
      </w:r>
      <w:r>
        <w:rPr>
          <w:rFonts w:hint="eastAsia" w:ascii="Times New Roman" w:hAnsi="Times New Roman" w:eastAsia="仿宋_GB2312" w:cs="Times New Roman"/>
          <w:sz w:val="32"/>
          <w:szCs w:val="32"/>
          <w:highlight w:val="none"/>
          <w:u w:val="none"/>
          <w:lang w:eastAsia="zh-CN"/>
        </w:rPr>
        <w:t>）、项目系统安全分析篇（章）</w:t>
      </w:r>
      <w:r>
        <w:rPr>
          <w:rFonts w:hint="default" w:ascii="Times New Roman" w:hAnsi="Times New Roman" w:eastAsia="仿宋_GB2312" w:cs="Times New Roman"/>
          <w:sz w:val="32"/>
          <w:szCs w:val="32"/>
          <w:highlight w:val="none"/>
          <w:u w:val="none"/>
        </w:rPr>
        <w:t>。咨询评估单位的评估报告应当包括对信息资源共享开放分析篇（章）</w:t>
      </w:r>
      <w:r>
        <w:rPr>
          <w:rFonts w:hint="eastAsia" w:ascii="Times New Roman" w:hAnsi="Times New Roman" w:eastAsia="仿宋_GB2312" w:cs="Times New Roman"/>
          <w:sz w:val="32"/>
          <w:szCs w:val="32"/>
          <w:highlight w:val="none"/>
          <w:u w:val="none"/>
          <w:lang w:eastAsia="zh-CN"/>
        </w:rPr>
        <w:t>、项目系统安全分析篇（章）</w:t>
      </w:r>
      <w:r>
        <w:rPr>
          <w:rFonts w:hint="default" w:ascii="Times New Roman" w:hAnsi="Times New Roman" w:eastAsia="仿宋_GB2312" w:cs="Times New Roman"/>
          <w:sz w:val="32"/>
          <w:szCs w:val="32"/>
          <w:highlight w:val="none"/>
          <w:u w:val="none"/>
        </w:rPr>
        <w:t>的评估意见。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项目申报单位应当编制信息资源目录，建立信息共享开放长效机制和信息使用情况反馈机制，确保信息资源共享开放，不得将应当普遍共享开放的数据仅向特定企业、社会组织开放。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信息资源目录是审批政务信息化项目的必备条件。信息资源共享开放的范围、程度以及网络安全情况是确定项目建设投资、运行维护经费和验收的重要依据。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eastAsia="zh-CN"/>
        </w:rPr>
        <w:t>项目申报单位应当充分论证项目系统安全建设情况，保障数据和存储系统、安全系统、运行维护系统的安全，确保各环节安全可靠，符合《中华人民共和国网络安全法》《中华人民共和国数据安全法》等法律法规要求。涉及重要敏感单位和数据的，或项目涉密的，应加强对项目承建单位、监理单位、所用软硬件、代码等进行安全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eastAsia="zh-CN"/>
        </w:rPr>
        <w:t>项目系统安全分析及建设实施情况应作为验收的重要依据。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黑体" w:cs="Times New Roman"/>
          <w:sz w:val="32"/>
          <w:szCs w:val="32"/>
          <w:highlight w:val="none"/>
          <w:u w:val="none"/>
        </w:rPr>
        <w:t>第十五条</w:t>
      </w:r>
      <w:r>
        <w:rPr>
          <w:rFonts w:hint="default" w:ascii="Times New Roman" w:hAnsi="Times New Roman" w:eastAsia="仿宋_GB2312" w:cs="Times New Roman"/>
          <w:sz w:val="32"/>
          <w:szCs w:val="32"/>
          <w:highlight w:val="none"/>
          <w:u w:val="none"/>
          <w:lang w:val="en-US" w:eastAsia="zh-CN"/>
        </w:rPr>
        <w:t xml:space="preserve"> </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完成前期工作的项目纳入</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本级政务信息化项目储备库实行滚动管理。</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发展</w:t>
      </w:r>
      <w:r>
        <w:rPr>
          <w:rFonts w:hint="default" w:ascii="Times New Roman" w:hAnsi="Times New Roman" w:eastAsia="仿宋_GB2312" w:cs="Times New Roman"/>
          <w:sz w:val="32"/>
          <w:szCs w:val="32"/>
          <w:highlight w:val="none"/>
          <w:u w:val="none"/>
          <w:lang w:eastAsia="zh-CN"/>
        </w:rPr>
        <w:t>和</w:t>
      </w:r>
      <w:r>
        <w:rPr>
          <w:rFonts w:hint="default" w:ascii="Times New Roman" w:hAnsi="Times New Roman" w:eastAsia="仿宋_GB2312" w:cs="Times New Roman"/>
          <w:sz w:val="32"/>
          <w:szCs w:val="32"/>
          <w:highlight w:val="none"/>
          <w:u w:val="none"/>
        </w:rPr>
        <w:t>改革委、大数据</w:t>
      </w:r>
      <w:r>
        <w:rPr>
          <w:rFonts w:hint="default" w:ascii="Times New Roman" w:hAnsi="Times New Roman" w:eastAsia="仿宋_GB2312" w:cs="Times New Roman"/>
          <w:sz w:val="32"/>
          <w:szCs w:val="32"/>
          <w:highlight w:val="none"/>
          <w:u w:val="none"/>
          <w:lang w:eastAsia="zh-CN"/>
        </w:rPr>
        <w:t>和行政审批</w:t>
      </w:r>
      <w:r>
        <w:rPr>
          <w:rFonts w:hint="default" w:ascii="Times New Roman" w:hAnsi="Times New Roman" w:eastAsia="仿宋_GB2312" w:cs="Times New Roman"/>
          <w:sz w:val="32"/>
          <w:szCs w:val="32"/>
          <w:highlight w:val="none"/>
          <w:u w:val="none"/>
        </w:rPr>
        <w:t>局、财政</w:t>
      </w:r>
      <w:r>
        <w:rPr>
          <w:rFonts w:hint="default" w:ascii="Times New Roman" w:hAnsi="Times New Roman" w:eastAsia="仿宋_GB2312" w:cs="Times New Roman"/>
          <w:sz w:val="32"/>
          <w:szCs w:val="32"/>
          <w:highlight w:val="none"/>
          <w:u w:val="none"/>
          <w:lang w:eastAsia="zh-CN"/>
        </w:rPr>
        <w:t>局</w:t>
      </w:r>
      <w:r>
        <w:rPr>
          <w:rFonts w:hint="default" w:ascii="Times New Roman" w:hAnsi="Times New Roman" w:eastAsia="仿宋_GB2312" w:cs="Times New Roman"/>
          <w:sz w:val="32"/>
          <w:szCs w:val="32"/>
          <w:highlight w:val="none"/>
          <w:u w:val="none"/>
        </w:rPr>
        <w:t>等相关部门组成项目建设投资年度计划编制小组，将具备建设条件且落实资金来源的项目，纳入次年项目建设目录并编制投资年度计划，于每年10月底前由</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大数据</w:t>
      </w:r>
      <w:r>
        <w:rPr>
          <w:rFonts w:hint="default" w:ascii="Times New Roman" w:hAnsi="Times New Roman" w:eastAsia="仿宋_GB2312" w:cs="Times New Roman"/>
          <w:sz w:val="32"/>
          <w:szCs w:val="32"/>
          <w:highlight w:val="none"/>
          <w:u w:val="none"/>
          <w:lang w:eastAsia="zh-CN"/>
        </w:rPr>
        <w:t>和行政审批</w:t>
      </w:r>
      <w:r>
        <w:rPr>
          <w:rFonts w:hint="default" w:ascii="Times New Roman" w:hAnsi="Times New Roman" w:eastAsia="仿宋_GB2312" w:cs="Times New Roman"/>
          <w:sz w:val="32"/>
          <w:szCs w:val="32"/>
          <w:highlight w:val="none"/>
          <w:u w:val="none"/>
        </w:rPr>
        <w:t>局牵头联合上报</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人民政府，经</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人民政府审定后实施。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第十六条</w:t>
      </w:r>
      <w:r>
        <w:rPr>
          <w:rFonts w:hint="default" w:ascii="Times New Roman" w:hAnsi="Times New Roman" w:eastAsia="仿宋_GB2312" w:cs="Times New Roman"/>
          <w:sz w:val="32"/>
          <w:szCs w:val="32"/>
          <w:highlight w:val="none"/>
          <w:u w:val="none"/>
          <w:lang w:val="en-US" w:eastAsia="zh-CN"/>
        </w:rPr>
        <w:t xml:space="preserve"> </w:t>
      </w:r>
      <w:r>
        <w:rPr>
          <w:rFonts w:hint="eastAsia" w:ascii="Times New Roman" w:hAnsi="Times New Roman" w:eastAsia="仿宋_GB2312" w:cs="Times New Roman"/>
          <w:sz w:val="32"/>
          <w:szCs w:val="32"/>
          <w:highlight w:val="none"/>
          <w:u w:val="none"/>
          <w:lang w:val="en-US" w:eastAsia="zh-CN"/>
        </w:rPr>
        <w:t xml:space="preserve"> 市</w:t>
      </w:r>
      <w:r>
        <w:rPr>
          <w:rFonts w:hint="default" w:ascii="Times New Roman" w:hAnsi="Times New Roman" w:eastAsia="仿宋_GB2312" w:cs="Times New Roman"/>
          <w:sz w:val="32"/>
          <w:szCs w:val="32"/>
          <w:highlight w:val="none"/>
          <w:u w:val="none"/>
        </w:rPr>
        <w:t>各部门所有新建政务信息化项目，均应当在广西投资项目在线审批监管平台报批或者备案。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sz w:val="32"/>
          <w:szCs w:val="32"/>
          <w:highlight w:val="none"/>
          <w:u w:val="none"/>
        </w:rPr>
        <w:t>第四章</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黑体" w:cs="Times New Roman"/>
          <w:sz w:val="32"/>
          <w:szCs w:val="32"/>
          <w:highlight w:val="none"/>
          <w:u w:val="none"/>
        </w:rPr>
        <w:t xml:space="preserve"> 建设和资金管理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第十</w:t>
      </w:r>
      <w:r>
        <w:rPr>
          <w:rFonts w:hint="eastAsia" w:ascii="Times New Roman" w:hAnsi="Times New Roman" w:eastAsia="黑体" w:cs="Times New Roman"/>
          <w:sz w:val="32"/>
          <w:szCs w:val="32"/>
          <w:highlight w:val="none"/>
          <w:u w:val="none"/>
          <w:lang w:val="en-US" w:eastAsia="zh-CN"/>
        </w:rPr>
        <w:t>七</w:t>
      </w:r>
      <w:r>
        <w:rPr>
          <w:rFonts w:hint="default" w:ascii="Times New Roman" w:hAnsi="Times New Roman" w:eastAsia="黑体" w:cs="Times New Roman"/>
          <w:sz w:val="32"/>
          <w:szCs w:val="32"/>
          <w:highlight w:val="none"/>
          <w:u w:val="none"/>
        </w:rPr>
        <w:t>条</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项目建设单位应当确定项目实施机构和项目责任人，建立健全项目管理制度，加强对项目全过程的统筹协调，强化信息共享和业务协同，并严格执行招标投标、政府采购、工程监理、合同管理等制度。招标采购涉密信息系统的，还应当执行保密有关法律法规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项目责任人负责项目建设过程管理、向</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发展</w:t>
      </w:r>
      <w:r>
        <w:rPr>
          <w:rFonts w:hint="default" w:ascii="Times New Roman" w:hAnsi="Times New Roman" w:eastAsia="仿宋_GB2312" w:cs="Times New Roman"/>
          <w:sz w:val="32"/>
          <w:szCs w:val="32"/>
          <w:highlight w:val="none"/>
          <w:u w:val="none"/>
          <w:lang w:eastAsia="zh-CN"/>
        </w:rPr>
        <w:t>和</w:t>
      </w:r>
      <w:r>
        <w:rPr>
          <w:rFonts w:hint="default" w:ascii="Times New Roman" w:hAnsi="Times New Roman" w:eastAsia="仿宋_GB2312" w:cs="Times New Roman"/>
          <w:sz w:val="32"/>
          <w:szCs w:val="32"/>
          <w:highlight w:val="none"/>
          <w:u w:val="none"/>
        </w:rPr>
        <w:t>改革委报告项目建设过程中的设计变更、建设进度、概算控制等情况</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项目建设单位主管领导应对项目建设进度、质量、资金管理及运行管理等负总责。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第十</w:t>
      </w:r>
      <w:r>
        <w:rPr>
          <w:rFonts w:hint="eastAsia" w:ascii="Times New Roman" w:hAnsi="Times New Roman" w:eastAsia="黑体" w:cs="Times New Roman"/>
          <w:sz w:val="32"/>
          <w:szCs w:val="32"/>
          <w:highlight w:val="none"/>
          <w:u w:val="none"/>
          <w:lang w:eastAsia="zh-CN"/>
        </w:rPr>
        <w:t>八</w:t>
      </w:r>
      <w:r>
        <w:rPr>
          <w:rFonts w:hint="default" w:ascii="Times New Roman" w:hAnsi="Times New Roman" w:eastAsia="黑体" w:cs="Times New Roman"/>
          <w:sz w:val="32"/>
          <w:szCs w:val="32"/>
          <w:highlight w:val="none"/>
          <w:u w:val="none"/>
        </w:rPr>
        <w:t>条</w:t>
      </w:r>
      <w:r>
        <w:rPr>
          <w:rFonts w:hint="default" w:ascii="Times New Roman" w:hAnsi="Times New Roman" w:eastAsia="仿宋_GB2312" w:cs="Times New Roman"/>
          <w:sz w:val="32"/>
          <w:szCs w:val="32"/>
          <w:highlight w:val="none"/>
          <w:u w:val="none"/>
        </w:rPr>
        <w:t xml:space="preserve"> </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项目建设单位应当按照《中华人民共和国网络安全法》</w:t>
      </w:r>
      <w:r>
        <w:rPr>
          <w:rFonts w:hint="eastAsia" w:ascii="Times New Roman" w:hAnsi="Times New Roman" w:eastAsia="仿宋_GB2312" w:cs="Times New Roman"/>
          <w:sz w:val="32"/>
          <w:szCs w:val="32"/>
          <w:highlight w:val="none"/>
          <w:u w:val="none"/>
          <w:lang w:eastAsia="zh-CN"/>
        </w:rPr>
        <w:t>《中华人民共和国数据安全法》</w:t>
      </w:r>
      <w:r>
        <w:rPr>
          <w:rFonts w:hint="default" w:ascii="Times New Roman" w:hAnsi="Times New Roman" w:eastAsia="仿宋_GB2312" w:cs="Times New Roman"/>
          <w:sz w:val="32"/>
          <w:szCs w:val="32"/>
          <w:highlight w:val="none"/>
          <w:u w:val="none"/>
        </w:rPr>
        <w:t xml:space="preserve">等法律法规以及党政机关安全管理等有关规定，建立网络安全管理制度，采取技术措施，加强政务信息系统与信息资源的安全保密设施建设，定期开展网络安全检测与风险评估，保障信息系统安全稳定运行。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第十</w:t>
      </w:r>
      <w:r>
        <w:rPr>
          <w:rFonts w:hint="eastAsia" w:ascii="Times New Roman" w:hAnsi="Times New Roman" w:eastAsia="黑体" w:cs="Times New Roman"/>
          <w:sz w:val="32"/>
          <w:szCs w:val="32"/>
          <w:highlight w:val="none"/>
          <w:u w:val="none"/>
          <w:lang w:eastAsia="zh-CN"/>
        </w:rPr>
        <w:t>九</w:t>
      </w:r>
      <w:r>
        <w:rPr>
          <w:rFonts w:hint="default" w:ascii="Times New Roman" w:hAnsi="Times New Roman" w:eastAsia="黑体" w:cs="Times New Roman"/>
          <w:sz w:val="32"/>
          <w:szCs w:val="32"/>
          <w:highlight w:val="none"/>
          <w:u w:val="none"/>
        </w:rPr>
        <w:t>条</w:t>
      </w:r>
      <w:r>
        <w:rPr>
          <w:rFonts w:hint="default" w:ascii="Times New Roman" w:hAnsi="Times New Roman" w:eastAsia="仿宋_GB2312" w:cs="Times New Roman"/>
          <w:sz w:val="32"/>
          <w:szCs w:val="32"/>
          <w:highlight w:val="none"/>
          <w:u w:val="none"/>
        </w:rPr>
        <w:t xml:space="preserve"> </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 xml:space="preserve">项目建设单位应当按照《中华人民共和国密码管理法》等法律法规和标准规范的要求，同步规划、同步建设、同步运行密码保障系统并定期进行评估。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w:t>
      </w:r>
      <w:r>
        <w:rPr>
          <w:rFonts w:hint="eastAsia" w:ascii="Times New Roman" w:hAnsi="Times New Roman" w:eastAsia="黑体" w:cs="Times New Roman"/>
          <w:sz w:val="32"/>
          <w:szCs w:val="32"/>
          <w:highlight w:val="none"/>
          <w:u w:val="none"/>
          <w:lang w:eastAsia="zh-CN"/>
        </w:rPr>
        <w:t>二十</w:t>
      </w:r>
      <w:r>
        <w:rPr>
          <w:rFonts w:hint="default" w:ascii="Times New Roman" w:hAnsi="Times New Roman" w:eastAsia="黑体" w:cs="Times New Roman"/>
          <w:sz w:val="32"/>
          <w:szCs w:val="32"/>
          <w:highlight w:val="none"/>
          <w:u w:val="none"/>
        </w:rPr>
        <w:t>条</w:t>
      </w:r>
      <w:r>
        <w:rPr>
          <w:rFonts w:hint="default" w:ascii="Times New Roman" w:hAnsi="Times New Roman" w:eastAsia="仿宋_GB2312" w:cs="Times New Roman"/>
          <w:sz w:val="32"/>
          <w:szCs w:val="32"/>
          <w:highlight w:val="none"/>
          <w:u w:val="none"/>
        </w:rPr>
        <w:t xml:space="preserve"> </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项目应当采用安全可靠的软硬件产品。在项目报批阶段，要对产品的安全可靠情况进行说明，对于现阶段无法实现安全可靠替代的产品或技术，应当在项目前期工作中进行说明。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项目软硬件产品的安全可靠情况，项目密码应用和安全审查情况，以及硬件设备和新建数据中心能源利用效率情况是项目验收的重要内容。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第二十</w:t>
      </w:r>
      <w:r>
        <w:rPr>
          <w:rFonts w:hint="eastAsia" w:ascii="Times New Roman" w:hAnsi="Times New Roman" w:eastAsia="黑体" w:cs="Times New Roman"/>
          <w:sz w:val="32"/>
          <w:szCs w:val="32"/>
          <w:highlight w:val="none"/>
          <w:u w:val="none"/>
          <w:lang w:eastAsia="zh-CN"/>
        </w:rPr>
        <w:t>一</w:t>
      </w:r>
      <w:r>
        <w:rPr>
          <w:rFonts w:hint="default" w:ascii="Times New Roman" w:hAnsi="Times New Roman" w:eastAsia="黑体" w:cs="Times New Roman"/>
          <w:sz w:val="32"/>
          <w:szCs w:val="32"/>
          <w:highlight w:val="none"/>
          <w:u w:val="none"/>
        </w:rPr>
        <w:t>条</w:t>
      </w:r>
      <w:r>
        <w:rPr>
          <w:rFonts w:hint="default" w:ascii="Times New Roman" w:hAnsi="Times New Roman" w:eastAsia="仿宋_GB2312" w:cs="Times New Roman"/>
          <w:sz w:val="32"/>
          <w:szCs w:val="32"/>
          <w:highlight w:val="none"/>
          <w:u w:val="none"/>
        </w:rPr>
        <w:t xml:space="preserve"> </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在统一规划、统一标准的基础上，各行业专业应用系统要严格落实共建共享共用的要求，在网络层面原则上要依托</w:t>
      </w:r>
      <w:r>
        <w:rPr>
          <w:rFonts w:hint="eastAsia" w:ascii="Times New Roman" w:hAnsi="Times New Roman" w:eastAsia="仿宋_GB2312" w:cs="Times New Roman"/>
          <w:sz w:val="32"/>
          <w:szCs w:val="32"/>
          <w:highlight w:val="none"/>
          <w:u w:val="none"/>
          <w:lang w:eastAsia="zh-CN"/>
        </w:rPr>
        <w:t>防城港市</w:t>
      </w:r>
      <w:r>
        <w:rPr>
          <w:rFonts w:hint="default" w:ascii="Times New Roman" w:hAnsi="Times New Roman" w:eastAsia="仿宋_GB2312" w:cs="Times New Roman"/>
          <w:sz w:val="32"/>
          <w:szCs w:val="32"/>
          <w:highlight w:val="none"/>
          <w:u w:val="none"/>
        </w:rPr>
        <w:t>电子政务外网或电子政务内网，基础设施资源层面要依托壮美广西·</w:t>
      </w:r>
      <w:r>
        <w:rPr>
          <w:rFonts w:hint="eastAsia" w:ascii="Times New Roman" w:hAnsi="Times New Roman" w:eastAsia="仿宋_GB2312" w:cs="Times New Roman"/>
          <w:sz w:val="32"/>
          <w:szCs w:val="32"/>
          <w:highlight w:val="none"/>
          <w:u w:val="none"/>
          <w:lang w:eastAsia="zh-CN"/>
        </w:rPr>
        <w:t>防城港市</w:t>
      </w:r>
      <w:r>
        <w:rPr>
          <w:rFonts w:hint="default" w:ascii="Times New Roman" w:hAnsi="Times New Roman" w:eastAsia="仿宋_GB2312" w:cs="Times New Roman"/>
          <w:sz w:val="32"/>
          <w:szCs w:val="32"/>
          <w:highlight w:val="none"/>
          <w:u w:val="none"/>
        </w:rPr>
        <w:t>政务云，数据层面要依托自治区数据共享交换平台</w:t>
      </w:r>
      <w:r>
        <w:rPr>
          <w:rFonts w:hint="eastAsia" w:ascii="Times New Roman" w:hAnsi="Times New Roman" w:eastAsia="仿宋_GB2312" w:cs="Times New Roman"/>
          <w:sz w:val="32"/>
          <w:szCs w:val="32"/>
          <w:highlight w:val="none"/>
          <w:u w:val="none"/>
          <w:lang w:eastAsia="zh-CN"/>
        </w:rPr>
        <w:t>、防城港市数据中台</w:t>
      </w:r>
      <w:r>
        <w:rPr>
          <w:rFonts w:hint="default" w:ascii="Times New Roman" w:hAnsi="Times New Roman" w:eastAsia="仿宋_GB2312" w:cs="Times New Roman"/>
          <w:sz w:val="32"/>
          <w:szCs w:val="32"/>
          <w:highlight w:val="none"/>
          <w:u w:val="none"/>
        </w:rPr>
        <w:t>，业务层面要依托</w:t>
      </w:r>
      <w:r>
        <w:rPr>
          <w:rFonts w:hint="eastAsia" w:ascii="Times New Roman" w:hAnsi="Times New Roman" w:eastAsia="仿宋_GB2312" w:cs="Times New Roman"/>
          <w:sz w:val="32"/>
          <w:szCs w:val="32"/>
          <w:highlight w:val="none"/>
          <w:u w:val="none"/>
          <w:lang w:eastAsia="zh-CN"/>
        </w:rPr>
        <w:t>广西</w:t>
      </w:r>
      <w:r>
        <w:rPr>
          <w:rFonts w:hint="default" w:ascii="Times New Roman" w:hAnsi="Times New Roman" w:eastAsia="仿宋_GB2312" w:cs="Times New Roman"/>
          <w:sz w:val="32"/>
          <w:szCs w:val="32"/>
          <w:highlight w:val="none"/>
          <w:u w:val="none"/>
        </w:rPr>
        <w:t>公共应用支撑平台和共性应用系统。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第二十</w:t>
      </w:r>
      <w:r>
        <w:rPr>
          <w:rFonts w:hint="eastAsia" w:ascii="Times New Roman" w:hAnsi="Times New Roman" w:eastAsia="黑体" w:cs="Times New Roman"/>
          <w:sz w:val="32"/>
          <w:szCs w:val="32"/>
          <w:highlight w:val="none"/>
          <w:u w:val="none"/>
          <w:lang w:eastAsia="zh-CN"/>
        </w:rPr>
        <w:t>二</w:t>
      </w:r>
      <w:r>
        <w:rPr>
          <w:rFonts w:hint="default" w:ascii="Times New Roman" w:hAnsi="Times New Roman" w:eastAsia="黑体" w:cs="Times New Roman"/>
          <w:sz w:val="32"/>
          <w:szCs w:val="32"/>
          <w:highlight w:val="none"/>
          <w:u w:val="none"/>
        </w:rPr>
        <w:t>条</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 xml:space="preserve"> </w:t>
      </w:r>
      <w:r>
        <w:rPr>
          <w:rFonts w:hint="default" w:ascii="Times New Roman" w:hAnsi="Times New Roman" w:eastAsia="仿宋_GB2312" w:cs="Times New Roman"/>
          <w:sz w:val="32"/>
          <w:szCs w:val="32"/>
          <w:highlight w:val="none"/>
          <w:u w:val="none"/>
          <w:lang w:eastAsia="zh-CN"/>
        </w:rPr>
        <w:t>防城港市</w:t>
      </w:r>
      <w:r>
        <w:rPr>
          <w:rFonts w:hint="default" w:ascii="Times New Roman" w:hAnsi="Times New Roman" w:eastAsia="仿宋_GB2312" w:cs="Times New Roman"/>
          <w:sz w:val="32"/>
          <w:szCs w:val="32"/>
          <w:highlight w:val="none"/>
          <w:u w:val="none"/>
        </w:rPr>
        <w:t xml:space="preserve">政务信息化项目实行工程监理制，项目建设单位应当按照信息系统工程监理有关规定，委托工程监理单位对项目建设进行工程监理。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第二十</w:t>
      </w:r>
      <w:r>
        <w:rPr>
          <w:rFonts w:hint="eastAsia" w:ascii="Times New Roman" w:hAnsi="Times New Roman" w:eastAsia="黑体" w:cs="Times New Roman"/>
          <w:sz w:val="32"/>
          <w:szCs w:val="32"/>
          <w:highlight w:val="none"/>
          <w:u w:val="none"/>
          <w:lang w:eastAsia="zh-CN"/>
        </w:rPr>
        <w:t>三</w:t>
      </w:r>
      <w:r>
        <w:rPr>
          <w:rFonts w:hint="default" w:ascii="Times New Roman" w:hAnsi="Times New Roman" w:eastAsia="黑体" w:cs="Times New Roman"/>
          <w:sz w:val="32"/>
          <w:szCs w:val="32"/>
          <w:highlight w:val="none"/>
          <w:u w:val="none"/>
        </w:rPr>
        <w:t>条</w:t>
      </w:r>
      <w:r>
        <w:rPr>
          <w:rFonts w:hint="default" w:ascii="Times New Roman" w:hAnsi="Times New Roman" w:eastAsia="仿宋_GB2312" w:cs="Times New Roman"/>
          <w:sz w:val="32"/>
          <w:szCs w:val="32"/>
          <w:highlight w:val="none"/>
          <w:u w:val="none"/>
        </w:rPr>
        <w:t xml:space="preserve"> </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项目建设单位应当对项目绩效目标执行情况进行评价，并征求有关项目使用单位和监理单位的意见，形成项目绩效评价报告，在建设期内每年年底前向</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发展</w:t>
      </w:r>
      <w:r>
        <w:rPr>
          <w:rFonts w:hint="default" w:ascii="Times New Roman" w:hAnsi="Times New Roman" w:eastAsia="仿宋_GB2312" w:cs="Times New Roman"/>
          <w:sz w:val="32"/>
          <w:szCs w:val="32"/>
          <w:highlight w:val="none"/>
          <w:u w:val="none"/>
          <w:lang w:eastAsia="zh-CN"/>
        </w:rPr>
        <w:t>和</w:t>
      </w:r>
      <w:r>
        <w:rPr>
          <w:rFonts w:hint="default" w:ascii="Times New Roman" w:hAnsi="Times New Roman" w:eastAsia="仿宋_GB2312" w:cs="Times New Roman"/>
          <w:sz w:val="32"/>
          <w:szCs w:val="32"/>
          <w:highlight w:val="none"/>
          <w:u w:val="none"/>
        </w:rPr>
        <w:t>改革委</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大数据</w:t>
      </w:r>
      <w:r>
        <w:rPr>
          <w:rFonts w:hint="default" w:ascii="Times New Roman" w:hAnsi="Times New Roman" w:eastAsia="仿宋_GB2312" w:cs="Times New Roman"/>
          <w:sz w:val="32"/>
          <w:szCs w:val="32"/>
          <w:highlight w:val="none"/>
          <w:u w:val="none"/>
          <w:lang w:eastAsia="zh-CN"/>
        </w:rPr>
        <w:t>和行政审批局</w:t>
      </w:r>
      <w:r>
        <w:rPr>
          <w:rFonts w:hint="default" w:ascii="Times New Roman" w:hAnsi="Times New Roman" w:eastAsia="仿宋_GB2312" w:cs="Times New Roman"/>
          <w:sz w:val="32"/>
          <w:szCs w:val="32"/>
          <w:highlight w:val="none"/>
          <w:u w:val="none"/>
        </w:rPr>
        <w:t>提交。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项目绩效评价报告主要包括建设进度和投资计划执行情况，对于已投入试运行的，还应当说明试运行效果及遇到的问题等。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第二十四条</w:t>
      </w:r>
      <w:r>
        <w:rPr>
          <w:rFonts w:hint="default" w:ascii="Times New Roman" w:hAnsi="Times New Roman" w:eastAsia="仿宋_GB2312" w:cs="Times New Roman"/>
          <w:sz w:val="32"/>
          <w:szCs w:val="32"/>
          <w:highlight w:val="none"/>
          <w:u w:val="none"/>
        </w:rPr>
        <w:t xml:space="preserve"> </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项目建设过程中出现工程严重逾期、投资重大损失等问题的，项目建设单位应当及时向</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发展</w:t>
      </w:r>
      <w:r>
        <w:rPr>
          <w:rFonts w:hint="default" w:ascii="Times New Roman" w:hAnsi="Times New Roman" w:eastAsia="仿宋_GB2312" w:cs="Times New Roman"/>
          <w:sz w:val="32"/>
          <w:szCs w:val="32"/>
          <w:highlight w:val="none"/>
          <w:u w:val="none"/>
          <w:lang w:eastAsia="zh-CN"/>
        </w:rPr>
        <w:t>和</w:t>
      </w:r>
      <w:r>
        <w:rPr>
          <w:rFonts w:hint="default" w:ascii="Times New Roman" w:hAnsi="Times New Roman" w:eastAsia="仿宋_GB2312" w:cs="Times New Roman"/>
          <w:sz w:val="32"/>
          <w:szCs w:val="32"/>
          <w:highlight w:val="none"/>
          <w:u w:val="none"/>
        </w:rPr>
        <w:t>改革委报告，</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发展</w:t>
      </w:r>
      <w:r>
        <w:rPr>
          <w:rFonts w:hint="default" w:ascii="Times New Roman" w:hAnsi="Times New Roman" w:eastAsia="仿宋_GB2312" w:cs="Times New Roman"/>
          <w:sz w:val="32"/>
          <w:szCs w:val="32"/>
          <w:highlight w:val="none"/>
          <w:u w:val="none"/>
          <w:lang w:eastAsia="zh-CN"/>
        </w:rPr>
        <w:t>和</w:t>
      </w:r>
      <w:r>
        <w:rPr>
          <w:rFonts w:hint="default" w:ascii="Times New Roman" w:hAnsi="Times New Roman" w:eastAsia="仿宋_GB2312" w:cs="Times New Roman"/>
          <w:sz w:val="32"/>
          <w:szCs w:val="32"/>
          <w:highlight w:val="none"/>
          <w:u w:val="none"/>
        </w:rPr>
        <w:t>改革委按照有关规定要求项目建设单位进行整改或者暂停项目建设，并将相关情况抄送</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大数据</w:t>
      </w:r>
      <w:r>
        <w:rPr>
          <w:rFonts w:hint="default" w:ascii="Times New Roman" w:hAnsi="Times New Roman" w:eastAsia="仿宋_GB2312" w:cs="Times New Roman"/>
          <w:sz w:val="32"/>
          <w:szCs w:val="32"/>
          <w:highlight w:val="none"/>
          <w:u w:val="none"/>
          <w:lang w:eastAsia="zh-CN"/>
        </w:rPr>
        <w:t>和行政审批局</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eastAsia="zh-CN"/>
        </w:rPr>
        <w:t>财政局</w:t>
      </w:r>
      <w:r>
        <w:rPr>
          <w:rFonts w:hint="default" w:ascii="Times New Roman" w:hAnsi="Times New Roman" w:eastAsia="仿宋_GB2312" w:cs="Times New Roman"/>
          <w:sz w:val="32"/>
          <w:szCs w:val="32"/>
          <w:highlight w:val="none"/>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第二十五条</w:t>
      </w:r>
      <w:r>
        <w:rPr>
          <w:rFonts w:hint="default" w:ascii="Times New Roman" w:hAnsi="Times New Roman" w:eastAsia="仿宋_GB2312" w:cs="Times New Roman"/>
          <w:sz w:val="32"/>
          <w:szCs w:val="32"/>
          <w:highlight w:val="none"/>
          <w:u w:val="none"/>
        </w:rPr>
        <w:t xml:space="preserve"> </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项目建设单位应当严格按照批复的初步设计方案和投资概算实施项目建设。项目建设目标和内容不变，项目总投资有结余的，应当按照相关规定将结余资金退回。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项目建设的资金支出按照国库集中支付有关制度规定执行。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xml:space="preserve">初步设计方案和投资概算未获批复前，原则上不予下达项目建设资金预算。对于因开展需求分析、编制可行性研究报告和初步设计、购地、拆迁等确需提前安排资金预算的政务信息化项目，项目建设单位可以在项目可行性研究报告获批复后，商资金管理部门解决。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第二十六条</w:t>
      </w:r>
      <w:r>
        <w:rPr>
          <w:rFonts w:hint="default" w:ascii="Times New Roman" w:hAnsi="Times New Roman" w:eastAsia="仿宋_GB2312" w:cs="Times New Roman"/>
          <w:sz w:val="32"/>
          <w:szCs w:val="32"/>
          <w:highlight w:val="none"/>
          <w:u w:val="none"/>
        </w:rPr>
        <w:t xml:space="preserve"> </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项目投资规模未超出概算批复、建设目标不变，项目主要建设内容确需调整且资金调整数额不超过概算总投资15%，并符合下列情形之一的，可以由项目建设单位调整，同时向</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发展</w:t>
      </w:r>
      <w:r>
        <w:rPr>
          <w:rFonts w:hint="default" w:ascii="Times New Roman" w:hAnsi="Times New Roman" w:eastAsia="仿宋_GB2312" w:cs="Times New Roman"/>
          <w:sz w:val="32"/>
          <w:szCs w:val="32"/>
          <w:highlight w:val="none"/>
          <w:u w:val="none"/>
          <w:lang w:eastAsia="zh-CN"/>
        </w:rPr>
        <w:t>和</w:t>
      </w:r>
      <w:r>
        <w:rPr>
          <w:rFonts w:hint="default" w:ascii="Times New Roman" w:hAnsi="Times New Roman" w:eastAsia="仿宋_GB2312" w:cs="Times New Roman"/>
          <w:sz w:val="32"/>
          <w:szCs w:val="32"/>
          <w:highlight w:val="none"/>
          <w:u w:val="none"/>
        </w:rPr>
        <w:t>改革委备案并抄送</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大数据</w:t>
      </w:r>
      <w:r>
        <w:rPr>
          <w:rFonts w:hint="default" w:ascii="Times New Roman" w:hAnsi="Times New Roman" w:eastAsia="仿宋_GB2312" w:cs="Times New Roman"/>
          <w:sz w:val="32"/>
          <w:szCs w:val="32"/>
          <w:highlight w:val="none"/>
          <w:u w:val="none"/>
          <w:lang w:eastAsia="zh-CN"/>
        </w:rPr>
        <w:t>和行政审批局</w:t>
      </w:r>
      <w:r>
        <w:rPr>
          <w:rFonts w:hint="default" w:ascii="Times New Roman" w:hAnsi="Times New Roman" w:eastAsia="仿宋_GB2312" w:cs="Times New Roman"/>
          <w:sz w:val="32"/>
          <w:szCs w:val="32"/>
          <w:highlight w:val="none"/>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（一）根据</w:t>
      </w:r>
      <w:r>
        <w:rPr>
          <w:rFonts w:hint="eastAsia" w:ascii="Times New Roman" w:hAnsi="Times New Roman" w:eastAsia="仿宋_GB2312" w:cs="Times New Roman"/>
          <w:sz w:val="32"/>
          <w:szCs w:val="32"/>
          <w:highlight w:val="none"/>
          <w:u w:val="none"/>
          <w:lang w:val="en-US" w:eastAsia="zh-CN"/>
        </w:rPr>
        <w:t>国家、自治区、</w:t>
      </w:r>
      <w:r>
        <w:rPr>
          <w:rFonts w:hint="default" w:ascii="Times New Roman" w:hAnsi="Times New Roman" w:eastAsia="仿宋_GB2312" w:cs="Times New Roman"/>
          <w:sz w:val="32"/>
          <w:szCs w:val="32"/>
          <w:highlight w:val="none"/>
          <w:u w:val="none"/>
          <w:lang w:eastAsia="zh-CN"/>
        </w:rPr>
        <w:t>市委</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 xml:space="preserve">人民政府部署，确需改变建设内容的；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（二）确需对原项目技术方案进行完善优化的；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（三）根据所建政务信息化项目业务发展需要，在已批复项目建设规划的框架下调整相关建设内容及进度的。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xml:space="preserve">不符合上述情形的，应当向市发展和改革委提出调整申请，按《防城港市政府投资建设工程项目变更管理办法》执行。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rPr>
        <w:t>第二十七条</w:t>
      </w:r>
      <w:r>
        <w:rPr>
          <w:rFonts w:hint="default" w:ascii="Times New Roman" w:hAnsi="Times New Roman" w:eastAsia="仿宋_GB2312" w:cs="Times New Roman"/>
          <w:sz w:val="32"/>
          <w:szCs w:val="32"/>
          <w:highlight w:val="none"/>
          <w:u w:val="none"/>
        </w:rPr>
        <w:t xml:space="preserve"> </w:t>
      </w:r>
      <w:r>
        <w:rPr>
          <w:rFonts w:hint="eastAsia" w:ascii="Times New Roman" w:hAnsi="Times New Roman" w:eastAsia="仿宋_GB2312" w:cs="Times New Roman"/>
          <w:sz w:val="32"/>
          <w:szCs w:val="32"/>
          <w:highlight w:val="none"/>
          <w:u w:val="none"/>
          <w:lang w:val="en-US" w:eastAsia="zh-CN"/>
        </w:rPr>
        <w:t xml:space="preserve"> 市本级政务信息化项目建成后半年内，经市发展和改革委同意后，可由项目建设单位自行组织市委网信办、机要保密办、市发展改革委、市大数据和行政审批局、财政局、公安局和档案局等相关部门或委托第三方机构进行项目初步验收和竣工验收，并将项目验收相关材料报市发展和改革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val="en-US" w:eastAsia="zh-CN"/>
        </w:rPr>
        <w:t>项目建设单位不能按期申请验收的，应当向市发展和改革委提出延期验收申请。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第二十八条</w:t>
      </w:r>
      <w:r>
        <w:rPr>
          <w:rFonts w:hint="default" w:ascii="Times New Roman" w:hAnsi="Times New Roman" w:eastAsia="仿宋_GB2312" w:cs="Times New Roman"/>
          <w:sz w:val="32"/>
          <w:szCs w:val="32"/>
          <w:highlight w:val="none"/>
          <w:u w:val="none"/>
        </w:rPr>
        <w:t xml:space="preserve"> </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项目建设单位应当按照国家、自治区</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有关档案管理的规定，做好项目档案管理，并探索应用电子档案。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 xml:space="preserve">未进行档案验收或者档案验收不合格的，不得通过项目验收。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第二十九条</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 xml:space="preserve"> 对于未按要求共享开放数据资源或者重复采集数据，或者不符合密码应用和网络安全要求，或者存在重大安全隐患的政务信息化项目，原则上不安排运行维护经费，项目建设单位不得新建、改建、扩建政务信息系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highlight w:val="none"/>
          <w:u w:val="none"/>
        </w:rPr>
      </w:pPr>
      <w:r>
        <w:rPr>
          <w:rFonts w:hint="default" w:ascii="Times New Roman" w:hAnsi="Times New Roman" w:eastAsia="黑体" w:cs="Times New Roman"/>
          <w:sz w:val="32"/>
          <w:szCs w:val="32"/>
          <w:highlight w:val="none"/>
          <w:u w:val="none"/>
        </w:rPr>
        <w:t xml:space="preserve">第五章 </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黑体" w:cs="Times New Roman"/>
          <w:sz w:val="32"/>
          <w:szCs w:val="32"/>
          <w:highlight w:val="none"/>
          <w:u w:val="none"/>
        </w:rPr>
        <w:t>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第三十条</w:t>
      </w:r>
      <w:r>
        <w:rPr>
          <w:rFonts w:hint="default" w:ascii="Times New Roman" w:hAnsi="Times New Roman" w:eastAsia="仿宋_GB2312" w:cs="Times New Roman"/>
          <w:sz w:val="32"/>
          <w:szCs w:val="32"/>
          <w:highlight w:val="none"/>
          <w:u w:val="none"/>
        </w:rPr>
        <w:t xml:space="preserve"> </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项目建设单位应当接受项目审批部门及有关单位的监督管理，配合做好绩效评价、审计等监督管理工作，如实提供建设项目有关资料和情况，不得拒绝、隐匿、瞒报。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项目竣工验收后，由项目建设单位负责运维，接受</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大数据</w:t>
      </w:r>
      <w:r>
        <w:rPr>
          <w:rFonts w:hint="default" w:ascii="Times New Roman" w:hAnsi="Times New Roman" w:eastAsia="仿宋_GB2312" w:cs="Times New Roman"/>
          <w:sz w:val="32"/>
          <w:szCs w:val="32"/>
          <w:highlight w:val="none"/>
          <w:u w:val="none"/>
          <w:lang w:eastAsia="zh-CN"/>
        </w:rPr>
        <w:t>和行政审批局</w:t>
      </w:r>
      <w:r>
        <w:rPr>
          <w:rFonts w:hint="default" w:ascii="Times New Roman" w:hAnsi="Times New Roman" w:eastAsia="仿宋_GB2312" w:cs="Times New Roman"/>
          <w:sz w:val="32"/>
          <w:szCs w:val="32"/>
          <w:highlight w:val="none"/>
          <w:u w:val="none"/>
        </w:rPr>
        <w:t xml:space="preserve">及其他有关部门的监督管理。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第三十</w:t>
      </w:r>
      <w:r>
        <w:rPr>
          <w:rFonts w:hint="eastAsia" w:ascii="Times New Roman" w:hAnsi="Times New Roman" w:eastAsia="黑体" w:cs="Times New Roman"/>
          <w:sz w:val="32"/>
          <w:szCs w:val="32"/>
          <w:highlight w:val="none"/>
          <w:u w:val="none"/>
          <w:lang w:eastAsia="zh-CN"/>
        </w:rPr>
        <w:t>一</w:t>
      </w:r>
      <w:r>
        <w:rPr>
          <w:rFonts w:hint="default" w:ascii="Times New Roman" w:hAnsi="Times New Roman" w:eastAsia="黑体" w:cs="Times New Roman"/>
          <w:sz w:val="32"/>
          <w:szCs w:val="32"/>
          <w:highlight w:val="none"/>
          <w:u w:val="none"/>
        </w:rPr>
        <w:t>条</w:t>
      </w:r>
      <w:r>
        <w:rPr>
          <w:rFonts w:hint="default" w:ascii="Times New Roman" w:hAnsi="Times New Roman" w:eastAsia="仿宋_GB2312" w:cs="Times New Roman"/>
          <w:sz w:val="32"/>
          <w:szCs w:val="32"/>
          <w:highlight w:val="none"/>
          <w:u w:val="none"/>
        </w:rPr>
        <w:t xml:space="preserve"> </w:t>
      </w:r>
      <w:r>
        <w:rPr>
          <w:rFonts w:hint="eastAsia" w:ascii="Times New Roman" w:hAnsi="Times New Roman" w:eastAsia="仿宋_GB2312" w:cs="Times New Roman"/>
          <w:sz w:val="32"/>
          <w:szCs w:val="32"/>
          <w:highlight w:val="none"/>
          <w:u w:val="none"/>
          <w:lang w:val="en-US" w:eastAsia="zh-CN"/>
        </w:rPr>
        <w:t xml:space="preserve"> </w:t>
      </w:r>
      <w:r>
        <w:rPr>
          <w:rFonts w:hint="eastAsia" w:ascii="Times New Roman" w:hAnsi="Times New Roman" w:eastAsia="仿宋_GB2312" w:cs="Times New Roman"/>
          <w:sz w:val="32"/>
          <w:szCs w:val="32"/>
          <w:highlight w:val="none"/>
          <w:u w:val="none"/>
          <w:lang w:eastAsia="zh-CN"/>
        </w:rPr>
        <w:t>市委网信办，</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发展</w:t>
      </w:r>
      <w:r>
        <w:rPr>
          <w:rFonts w:hint="default" w:ascii="Times New Roman" w:hAnsi="Times New Roman" w:eastAsia="仿宋_GB2312" w:cs="Times New Roman"/>
          <w:sz w:val="32"/>
          <w:szCs w:val="32"/>
          <w:highlight w:val="none"/>
          <w:u w:val="none"/>
          <w:lang w:eastAsia="zh-CN"/>
        </w:rPr>
        <w:t>和</w:t>
      </w:r>
      <w:r>
        <w:rPr>
          <w:rFonts w:hint="default" w:ascii="Times New Roman" w:hAnsi="Times New Roman" w:eastAsia="仿宋_GB2312" w:cs="Times New Roman"/>
          <w:sz w:val="32"/>
          <w:szCs w:val="32"/>
          <w:highlight w:val="none"/>
          <w:u w:val="none"/>
        </w:rPr>
        <w:t>改革委、大数据</w:t>
      </w:r>
      <w:r>
        <w:rPr>
          <w:rFonts w:hint="default" w:ascii="Times New Roman" w:hAnsi="Times New Roman" w:eastAsia="仿宋_GB2312" w:cs="Times New Roman"/>
          <w:sz w:val="32"/>
          <w:szCs w:val="32"/>
          <w:highlight w:val="none"/>
          <w:u w:val="none"/>
          <w:lang w:eastAsia="zh-CN"/>
        </w:rPr>
        <w:t>和行政审批</w:t>
      </w:r>
      <w:r>
        <w:rPr>
          <w:rFonts w:hint="default" w:ascii="Times New Roman" w:hAnsi="Times New Roman" w:eastAsia="仿宋_GB2312" w:cs="Times New Roman"/>
          <w:sz w:val="32"/>
          <w:szCs w:val="32"/>
          <w:highlight w:val="none"/>
          <w:u w:val="none"/>
        </w:rPr>
        <w:t>局、</w:t>
      </w:r>
      <w:r>
        <w:rPr>
          <w:rFonts w:hint="default" w:ascii="Times New Roman" w:hAnsi="Times New Roman" w:eastAsia="仿宋_GB2312" w:cs="Times New Roman"/>
          <w:sz w:val="32"/>
          <w:szCs w:val="32"/>
          <w:highlight w:val="none"/>
          <w:u w:val="none"/>
          <w:lang w:eastAsia="zh-CN"/>
        </w:rPr>
        <w:t>财政局</w:t>
      </w:r>
      <w:r>
        <w:rPr>
          <w:rFonts w:hint="default" w:ascii="Times New Roman" w:hAnsi="Times New Roman" w:eastAsia="仿宋_GB2312" w:cs="Times New Roman"/>
          <w:sz w:val="32"/>
          <w:szCs w:val="32"/>
          <w:highlight w:val="none"/>
          <w:u w:val="none"/>
        </w:rPr>
        <w:t>等有关部门按照职责分工，对</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本级政务信息化项目是否符合政务数据“聚通用”的要求，以及项目建设中招标采购、资金使用、密码应用、网络安全等情况实施监督管理。发现违反有关规定或者批复要求的，应当要求项目建设单位限期整改。逾期不整改或者整改后仍不符合要求的，相关部门可以对其进行通报批评、暂缓安排投资计划、暂停项目建设直至终止项目，不再安排运行维护经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网络安全监管部门应当依法加强对政务信息化项目的安全监管，并指导监督项目建设单位落实网络安全审查制度要求。各单位应当严格遵守有关保密等法律法规规定，构建全方位、多层次、一致性的防护体系，按要求采用密码技术，并定期开展密码应用安全性评估，确保政务信息系统运行安全和政务信息资源共享交换的数据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第三十</w:t>
      </w:r>
      <w:r>
        <w:rPr>
          <w:rFonts w:hint="eastAsia" w:ascii="Times New Roman" w:hAnsi="Times New Roman" w:eastAsia="黑体" w:cs="Times New Roman"/>
          <w:sz w:val="32"/>
          <w:szCs w:val="32"/>
          <w:highlight w:val="none"/>
          <w:u w:val="none"/>
          <w:lang w:eastAsia="zh-CN"/>
        </w:rPr>
        <w:t>二</w:t>
      </w:r>
      <w:r>
        <w:rPr>
          <w:rFonts w:hint="default" w:ascii="Times New Roman" w:hAnsi="Times New Roman" w:eastAsia="黑体" w:cs="Times New Roman"/>
          <w:sz w:val="32"/>
          <w:szCs w:val="32"/>
          <w:highlight w:val="none"/>
          <w:u w:val="none"/>
        </w:rPr>
        <w:t>条</w:t>
      </w:r>
      <w:r>
        <w:rPr>
          <w:rFonts w:hint="default" w:ascii="Times New Roman" w:hAnsi="Times New Roman" w:eastAsia="仿宋_GB2312" w:cs="Times New Roman"/>
          <w:sz w:val="32"/>
          <w:szCs w:val="32"/>
          <w:highlight w:val="none"/>
          <w:u w:val="none"/>
        </w:rPr>
        <w:t xml:space="preserve"> </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 xml:space="preserve">审计机关应当依法加强对政务信息化项目的审计，促进资金使用真实、合法和高效，推动完善并监督落实相关制度政策。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第三十</w:t>
      </w:r>
      <w:r>
        <w:rPr>
          <w:rFonts w:hint="eastAsia" w:ascii="Times New Roman" w:hAnsi="Times New Roman" w:eastAsia="黑体" w:cs="Times New Roman"/>
          <w:sz w:val="32"/>
          <w:szCs w:val="32"/>
          <w:highlight w:val="none"/>
          <w:u w:val="none"/>
          <w:lang w:eastAsia="zh-CN"/>
        </w:rPr>
        <w:t>三</w:t>
      </w:r>
      <w:r>
        <w:rPr>
          <w:rFonts w:hint="default" w:ascii="Times New Roman" w:hAnsi="Times New Roman" w:eastAsia="黑体" w:cs="Times New Roman"/>
          <w:sz w:val="32"/>
          <w:szCs w:val="32"/>
          <w:highlight w:val="none"/>
          <w:u w:val="none"/>
        </w:rPr>
        <w:t>条</w:t>
      </w:r>
      <w:r>
        <w:rPr>
          <w:rFonts w:hint="default" w:ascii="Times New Roman" w:hAnsi="Times New Roman" w:eastAsia="仿宋_GB2312" w:cs="Times New Roman"/>
          <w:sz w:val="32"/>
          <w:szCs w:val="32"/>
          <w:highlight w:val="none"/>
          <w:u w:val="none"/>
        </w:rPr>
        <w:t xml:space="preserve"> </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eastAsia="zh-CN"/>
        </w:rPr>
        <w:t>市大数据和行政审批局</w:t>
      </w:r>
      <w:r>
        <w:rPr>
          <w:rFonts w:hint="default" w:ascii="Times New Roman" w:hAnsi="Times New Roman" w:eastAsia="仿宋_GB2312" w:cs="Times New Roman"/>
          <w:sz w:val="32"/>
          <w:szCs w:val="32"/>
          <w:highlight w:val="none"/>
          <w:u w:val="none"/>
        </w:rPr>
        <w:t>牵头会同</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发展</w:t>
      </w:r>
      <w:r>
        <w:rPr>
          <w:rFonts w:hint="default" w:ascii="Times New Roman" w:hAnsi="Times New Roman" w:eastAsia="仿宋_GB2312" w:cs="Times New Roman"/>
          <w:sz w:val="32"/>
          <w:szCs w:val="32"/>
          <w:highlight w:val="none"/>
          <w:u w:val="none"/>
          <w:lang w:eastAsia="zh-CN"/>
        </w:rPr>
        <w:t>和</w:t>
      </w:r>
      <w:r>
        <w:rPr>
          <w:rFonts w:hint="default" w:ascii="Times New Roman" w:hAnsi="Times New Roman" w:eastAsia="仿宋_GB2312" w:cs="Times New Roman"/>
          <w:sz w:val="32"/>
          <w:szCs w:val="32"/>
          <w:highlight w:val="none"/>
          <w:u w:val="none"/>
        </w:rPr>
        <w:t>改革委、</w:t>
      </w:r>
      <w:r>
        <w:rPr>
          <w:rFonts w:hint="default" w:ascii="Times New Roman" w:hAnsi="Times New Roman" w:eastAsia="仿宋_GB2312" w:cs="Times New Roman"/>
          <w:sz w:val="32"/>
          <w:szCs w:val="32"/>
          <w:highlight w:val="none"/>
          <w:u w:val="none"/>
          <w:lang w:eastAsia="zh-CN"/>
        </w:rPr>
        <w:t>财政局</w:t>
      </w:r>
      <w:r>
        <w:rPr>
          <w:rFonts w:hint="default" w:ascii="Times New Roman" w:hAnsi="Times New Roman" w:eastAsia="仿宋_GB2312" w:cs="Times New Roman"/>
          <w:sz w:val="32"/>
          <w:szCs w:val="32"/>
          <w:highlight w:val="none"/>
          <w:u w:val="none"/>
        </w:rPr>
        <w:t>组织或委托第三方对</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本级政务信息化项目开展建设、应用和运维等方面的综合绩效评价工作，根据评价结果对存在的问题提出整改意见，指导完善相关管理制度，并按照项目管理要求将评价结果作为下一年度安排政府投资和运行维护经费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第三十</w:t>
      </w:r>
      <w:r>
        <w:rPr>
          <w:rFonts w:hint="eastAsia" w:ascii="Times New Roman" w:hAnsi="Times New Roman" w:eastAsia="黑体" w:cs="Times New Roman"/>
          <w:sz w:val="32"/>
          <w:szCs w:val="32"/>
          <w:highlight w:val="none"/>
          <w:u w:val="none"/>
          <w:lang w:eastAsia="zh-CN"/>
        </w:rPr>
        <w:t>四</w:t>
      </w:r>
      <w:r>
        <w:rPr>
          <w:rFonts w:hint="default" w:ascii="Times New Roman" w:hAnsi="Times New Roman" w:eastAsia="黑体" w:cs="Times New Roman"/>
          <w:sz w:val="32"/>
          <w:szCs w:val="32"/>
          <w:highlight w:val="none"/>
          <w:u w:val="none"/>
        </w:rPr>
        <w:t>条</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 xml:space="preserve"> 单位或者个人违反本办法规定未履行审批、备案程序，或者因管理不善、弄虚作假造成严重超概算、质量低劣、损失浪费、安全事故或者其他责任事故的，相关部门应当予以通报批评，并对负有直接责任的主管人员和其他责任人员依法给予处分。相关部门、单位或者个人违反国家有关规定，截留、挪用政务信息化项目资金，或者违规安排运行维护经费的，由有关部门按照《财政违法行为处罚处分条例》等相关规定予以查处；涉嫌犯罪的，依法移送有关机关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lang w:eastAsia="zh-CN"/>
        </w:rPr>
        <w:t>第六章</w:t>
      </w:r>
      <w:r>
        <w:rPr>
          <w:rFonts w:hint="default" w:ascii="Times New Roman" w:hAnsi="Times New Roman" w:eastAsia="黑体" w:cs="Times New Roman"/>
          <w:sz w:val="32"/>
          <w:szCs w:val="32"/>
          <w:highlight w:val="none"/>
          <w:u w:val="none"/>
          <w:lang w:val="en-US" w:eastAsia="zh-CN"/>
        </w:rPr>
        <w:t xml:space="preserve"> </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黑体" w:cs="Times New Roman"/>
          <w:sz w:val="32"/>
          <w:szCs w:val="32"/>
          <w:highlight w:val="none"/>
          <w:u w:val="none"/>
        </w:rPr>
        <w:t>附 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highlight w:val="none"/>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第三十</w:t>
      </w:r>
      <w:r>
        <w:rPr>
          <w:rFonts w:hint="eastAsia" w:ascii="Times New Roman" w:hAnsi="Times New Roman" w:eastAsia="黑体" w:cs="Times New Roman"/>
          <w:sz w:val="32"/>
          <w:szCs w:val="32"/>
          <w:highlight w:val="none"/>
          <w:u w:val="none"/>
          <w:lang w:eastAsia="zh-CN"/>
        </w:rPr>
        <w:t>五</w:t>
      </w:r>
      <w:r>
        <w:rPr>
          <w:rFonts w:hint="default" w:ascii="Times New Roman" w:hAnsi="Times New Roman" w:eastAsia="黑体" w:cs="Times New Roman"/>
          <w:sz w:val="32"/>
          <w:szCs w:val="32"/>
          <w:highlight w:val="none"/>
          <w:u w:val="none"/>
        </w:rPr>
        <w:t>条</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各</w:t>
      </w:r>
      <w:r>
        <w:rPr>
          <w:rFonts w:hint="default" w:ascii="Times New Roman" w:hAnsi="Times New Roman" w:eastAsia="仿宋_GB2312" w:cs="Times New Roman"/>
          <w:sz w:val="32"/>
          <w:szCs w:val="32"/>
          <w:highlight w:val="none"/>
          <w:u w:val="none"/>
          <w:lang w:eastAsia="zh-CN"/>
        </w:rPr>
        <w:t>县（市、区）</w:t>
      </w:r>
      <w:r>
        <w:rPr>
          <w:rFonts w:hint="default" w:ascii="Times New Roman" w:hAnsi="Times New Roman" w:eastAsia="仿宋_GB2312" w:cs="Times New Roman"/>
          <w:sz w:val="32"/>
          <w:szCs w:val="32"/>
          <w:highlight w:val="none"/>
          <w:u w:val="none"/>
        </w:rPr>
        <w:t>可以参照本办法制定本地区的管理办法。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第三十</w:t>
      </w:r>
      <w:r>
        <w:rPr>
          <w:rFonts w:hint="eastAsia" w:ascii="Times New Roman" w:hAnsi="Times New Roman" w:eastAsia="黑体" w:cs="Times New Roman"/>
          <w:sz w:val="32"/>
          <w:szCs w:val="32"/>
          <w:highlight w:val="none"/>
          <w:u w:val="none"/>
          <w:lang w:eastAsia="zh-CN"/>
        </w:rPr>
        <w:t>六</w:t>
      </w:r>
      <w:r>
        <w:rPr>
          <w:rFonts w:hint="default" w:ascii="Times New Roman" w:hAnsi="Times New Roman" w:eastAsia="黑体" w:cs="Times New Roman"/>
          <w:sz w:val="32"/>
          <w:szCs w:val="32"/>
          <w:highlight w:val="none"/>
          <w:u w:val="none"/>
        </w:rPr>
        <w:t>条</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本办法由</w:t>
      </w:r>
      <w:r>
        <w:rPr>
          <w:rFonts w:hint="default" w:ascii="Times New Roman" w:hAnsi="Times New Roman" w:eastAsia="仿宋_GB2312" w:cs="Times New Roman"/>
          <w:sz w:val="32"/>
          <w:szCs w:val="32"/>
          <w:highlight w:val="none"/>
          <w:u w:val="none"/>
          <w:lang w:eastAsia="zh-CN"/>
        </w:rPr>
        <w:t>市</w:t>
      </w:r>
      <w:r>
        <w:rPr>
          <w:rFonts w:hint="default" w:ascii="Times New Roman" w:hAnsi="Times New Roman" w:eastAsia="仿宋_GB2312" w:cs="Times New Roman"/>
          <w:sz w:val="32"/>
          <w:szCs w:val="32"/>
          <w:highlight w:val="none"/>
          <w:u w:val="none"/>
        </w:rPr>
        <w:t>发展</w:t>
      </w:r>
      <w:r>
        <w:rPr>
          <w:rFonts w:hint="default" w:ascii="Times New Roman" w:hAnsi="Times New Roman" w:eastAsia="仿宋_GB2312" w:cs="Times New Roman"/>
          <w:sz w:val="32"/>
          <w:szCs w:val="32"/>
          <w:highlight w:val="none"/>
          <w:u w:val="none"/>
          <w:lang w:eastAsia="zh-CN"/>
        </w:rPr>
        <w:t>和</w:t>
      </w:r>
      <w:r>
        <w:rPr>
          <w:rFonts w:hint="default" w:ascii="Times New Roman" w:hAnsi="Times New Roman" w:eastAsia="仿宋_GB2312" w:cs="Times New Roman"/>
          <w:sz w:val="32"/>
          <w:szCs w:val="32"/>
          <w:highlight w:val="none"/>
          <w:u w:val="none"/>
        </w:rPr>
        <w:t>改革委会同</w:t>
      </w:r>
      <w:r>
        <w:rPr>
          <w:rFonts w:hint="default" w:ascii="Times New Roman" w:hAnsi="Times New Roman" w:eastAsia="仿宋_GB2312" w:cs="Times New Roman"/>
          <w:sz w:val="32"/>
          <w:szCs w:val="32"/>
          <w:highlight w:val="none"/>
          <w:u w:val="none"/>
          <w:lang w:eastAsia="zh-CN"/>
        </w:rPr>
        <w:t>市大数据和行政审批局</w:t>
      </w:r>
      <w:r>
        <w:rPr>
          <w:rFonts w:hint="default" w:ascii="Times New Roman" w:hAnsi="Times New Roman" w:eastAsia="仿宋_GB2312" w:cs="Times New Roman"/>
          <w:sz w:val="32"/>
          <w:szCs w:val="32"/>
          <w:highlight w:val="none"/>
          <w:u w:val="none"/>
        </w:rPr>
        <w:t>、财政</w:t>
      </w:r>
      <w:r>
        <w:rPr>
          <w:rFonts w:hint="default" w:ascii="Times New Roman" w:hAnsi="Times New Roman" w:eastAsia="仿宋_GB2312" w:cs="Times New Roman"/>
          <w:sz w:val="32"/>
          <w:szCs w:val="32"/>
          <w:highlight w:val="none"/>
          <w:u w:val="none"/>
          <w:lang w:eastAsia="zh-CN"/>
        </w:rPr>
        <w:t>局</w:t>
      </w:r>
      <w:r>
        <w:rPr>
          <w:rFonts w:hint="default" w:ascii="Times New Roman" w:hAnsi="Times New Roman" w:eastAsia="仿宋_GB2312" w:cs="Times New Roman"/>
          <w:sz w:val="32"/>
          <w:szCs w:val="32"/>
          <w:highlight w:val="none"/>
          <w:u w:val="none"/>
        </w:rPr>
        <w:t>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u w:val="none"/>
        </w:rPr>
      </w:pPr>
      <w:r>
        <w:rPr>
          <w:rFonts w:hint="default" w:ascii="Times New Roman" w:hAnsi="Times New Roman" w:eastAsia="黑体" w:cs="Times New Roman"/>
          <w:sz w:val="32"/>
          <w:szCs w:val="32"/>
          <w:highlight w:val="none"/>
          <w:u w:val="none"/>
        </w:rPr>
        <w:t>第三十</w:t>
      </w:r>
      <w:r>
        <w:rPr>
          <w:rFonts w:hint="eastAsia" w:ascii="Times New Roman" w:hAnsi="Times New Roman" w:eastAsia="黑体" w:cs="Times New Roman"/>
          <w:sz w:val="32"/>
          <w:szCs w:val="32"/>
          <w:highlight w:val="none"/>
          <w:u w:val="none"/>
          <w:lang w:val="en-US" w:eastAsia="zh-CN"/>
        </w:rPr>
        <w:t>七</w:t>
      </w:r>
      <w:r>
        <w:rPr>
          <w:rFonts w:hint="default" w:ascii="Times New Roman" w:hAnsi="Times New Roman" w:eastAsia="黑体" w:cs="Times New Roman"/>
          <w:sz w:val="32"/>
          <w:szCs w:val="32"/>
          <w:highlight w:val="none"/>
          <w:u w:val="none"/>
        </w:rPr>
        <w:t>条</w:t>
      </w:r>
      <w:r>
        <w:rPr>
          <w:rFonts w:hint="eastAsia" w:ascii="Times New Roman" w:hAnsi="Times New Roman" w:eastAsia="黑体"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本办法自印发之日起施行。</w:t>
      </w:r>
    </w:p>
    <w:p>
      <w:pPr>
        <w:keepNext w:val="0"/>
        <w:keepLines w:val="0"/>
        <w:pageBreakBefore w:val="0"/>
        <w:widowControl w:val="0"/>
        <w:kinsoku/>
        <w:wordWrap/>
        <w:overflowPunct/>
        <w:topLinePunct w:val="0"/>
        <w:autoSpaceDN/>
        <w:bidi w:val="0"/>
        <w:adjustRightInd/>
        <w:snapToGrid/>
        <w:spacing w:line="500" w:lineRule="exact"/>
        <w:ind w:firstLine="3200" w:firstLineChars="10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adjustRightInd/>
        <w:snapToGrid/>
        <w:spacing w:line="500" w:lineRule="exact"/>
        <w:ind w:firstLine="3200" w:firstLineChars="1000"/>
        <w:textAlignment w:val="auto"/>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00"/>
    <w:family w:val="auto"/>
    <w:pitch w:val="default"/>
    <w:sig w:usb0="00000000" w:usb1="00000000" w:usb2="00000000" w:usb3="00000000" w:csb0="0004009F" w:csb1="DFD70000"/>
  </w:font>
  <w:font w:name="宋体-18030">
    <w:altName w:val="方正宋体S-超大字符集"/>
    <w:panose1 w:val="00000000000000000000"/>
    <w:charset w:val="00"/>
    <w:family w:val="modern"/>
    <w:pitch w:val="default"/>
    <w:sig w:usb0="00000000" w:usb1="00000000" w:usb2="0000005E"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927D3"/>
    <w:rsid w:val="001F04AC"/>
    <w:rsid w:val="00411F37"/>
    <w:rsid w:val="008927D3"/>
    <w:rsid w:val="3BB81E19"/>
    <w:rsid w:val="3FFFC62C"/>
    <w:rsid w:val="5FE7FEFB"/>
    <w:rsid w:val="6FEEC0A0"/>
    <w:rsid w:val="7BD7CCD1"/>
    <w:rsid w:val="7F2FE8BE"/>
    <w:rsid w:val="CC7FEB48"/>
    <w:rsid w:val="CDFDDBD5"/>
    <w:rsid w:val="DE6E816B"/>
    <w:rsid w:val="FDBF89A4"/>
    <w:rsid w:val="FFB52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46</Words>
  <Characters>267</Characters>
  <Lines>2</Lines>
  <Paragraphs>1</Paragraphs>
  <TotalTime>1</TotalTime>
  <ScaleCrop>false</ScaleCrop>
  <LinksUpToDate>false</LinksUpToDate>
  <CharactersWithSpaces>312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2021-10-15T15:03:00Z</dcterms:created>
  <dc:creator>china</dc:creator>
  <cp:lastModifiedBy>gxxc</cp:lastModifiedBy>
  <cp:lastPrinted>2022-12-17T02:56:00Z</cp:lastPrinted>
  <dcterms:modified xsi:type="dcterms:W3CDTF">2022-12-19T16:39:08Z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