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jc w:val="left"/>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bookmarkStart w:id="0" w:name="OLE_LINK1"/>
      <w:r>
        <w:rPr>
          <w:rFonts w:hint="eastAsia" w:ascii="仿宋_GB2312" w:hAnsi="仿宋_GB2312" w:eastAsia="仿宋_GB2312" w:cs="仿宋_GB2312"/>
          <w:color w:val="auto"/>
          <w:sz w:val="32"/>
          <w:szCs w:val="32"/>
          <w:u w:val="none"/>
          <w:lang w:val="en-US" w:eastAsia="zh-CN"/>
        </w:rPr>
        <w:t>防城港市医疗保障局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仿宋_GB2312" w:hAnsi="仿宋_GB2312" w:eastAsia="仿宋_GB2312" w:cs="仿宋_GB2312"/>
          <w:color w:val="auto"/>
          <w:sz w:val="32"/>
          <w:szCs w:val="32"/>
          <w:u w:val="none"/>
          <w:lang w:val="en-US" w:eastAsia="zh-CN"/>
        </w:rPr>
        <w:t xml:space="preserve">                   2026年1月4日</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宋体" w:hAnsi="宋体" w:eastAsia="宋体" w:cs="宋体"/>
          <w:color w:val="auto"/>
          <w:sz w:val="32"/>
          <w:szCs w:val="32"/>
          <w:u w:val="none"/>
          <w:lang w:eastAsia="zh-CN"/>
        </w:rPr>
      </w:pPr>
      <w:r>
        <w:rPr>
          <w:rFonts w:hint="eastAsia" w:ascii="宋体" w:hAnsi="宋体" w:eastAsia="宋体" w:cs="宋体"/>
          <w:color w:val="auto"/>
          <w:sz w:val="32"/>
          <w:szCs w:val="32"/>
          <w:u w:val="none"/>
          <w:lang w:eastAsia="zh-CN"/>
        </w:rPr>
        <w:t>附件</w:t>
      </w: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color w:val="auto"/>
          <w:sz w:val="32"/>
          <w:szCs w:val="32"/>
          <w:u w:val="none"/>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关于将灵活就业人员纳入生育保险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保障范围的通知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（征求意见稿）</w:t>
      </w:r>
    </w:p>
    <w:p>
      <w:pPr>
        <w:rPr>
          <w:rFonts w:hint="eastAsia" w:eastAsia="宋体"/>
          <w:color w:val="auto"/>
          <w:u w:val="none"/>
          <w:lang w:eastAsia="zh-CN"/>
        </w:rPr>
      </w:pPr>
    </w:p>
    <w:p>
      <w:pP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各县（市、区）医疗保障局、财政局、税务局，市医疗保障服务中心，各参保单位、参保人员：</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为贯彻落实党的二十大和二十届二中、三中、四中全会精神，进一步完善生育支持政策体系和激励机制，促进人口长期均衡发展。根据《国务院办公厅印发〈关于加快完善生育支持政策体系推动建设生育友好型社会的若干措施〉的通知》（国办发〔2024〕48号）、《广西壮族自治区人民政府办公厅关于印发广西壮族自治区职工生育保险暂行办法的通知》（桂政办发〔2023〕45号）以及《自治区医保局关于开展灵活就业人员纳入生育保险保障范围试点工作的复函》（桂医保函〔2025〕181号）等文件精神，</w:t>
      </w:r>
      <w:r>
        <w:rPr>
          <w:rFonts w:hint="eastAsia" w:ascii="仿宋_GB2312" w:hAnsi="仿宋_GB2312" w:eastAsia="仿宋_GB2312" w:cs="仿宋_GB2312"/>
          <w:color w:val="auto"/>
          <w:sz w:val="32"/>
          <w:szCs w:val="32"/>
          <w:highlight w:val="none"/>
          <w:u w:val="none"/>
          <w:lang w:val="en-US" w:eastAsia="zh-CN"/>
        </w:rPr>
        <w:t>结合我市实际，现就灵活就业人员纳入生育保险保障范围相关事宜通知如下：</w:t>
      </w:r>
    </w:p>
    <w:p>
      <w:pPr>
        <w:numPr>
          <w:ilvl w:val="0"/>
          <w:numId w:val="0"/>
        </w:numPr>
        <w:ind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一、参保缴费</w:t>
      </w:r>
    </w:p>
    <w:p>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（一）参保范围。</w:t>
      </w:r>
      <w:r>
        <w:rPr>
          <w:rFonts w:hint="eastAsia" w:ascii="仿宋_GB2312" w:hAnsi="仿宋_GB2312" w:eastAsia="仿宋_GB2312" w:cs="仿宋_GB2312"/>
          <w:color w:val="auto"/>
          <w:sz w:val="32"/>
          <w:szCs w:val="32"/>
          <w:u w:val="none"/>
          <w:lang w:val="en-US" w:eastAsia="zh-CN"/>
        </w:rPr>
        <w:t>参加防城港市职工基本医疗保险的灵活就业人员（含农民工、新就业形态人员，以下简称“灵活就业人员”）同步参加生育保险，纳入我市生育保险保障范围。</w:t>
      </w:r>
    </w:p>
    <w:p>
      <w:pPr>
        <w:numPr>
          <w:ilvl w:val="0"/>
          <w:numId w:val="0"/>
        </w:numPr>
        <w:ind w:firstLine="643" w:firstLineChars="200"/>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（二）缴费比例。</w:t>
      </w:r>
      <w:r>
        <w:rPr>
          <w:rFonts w:hint="eastAsia" w:ascii="仿宋_GB2312" w:hAnsi="仿宋_GB2312" w:eastAsia="仿宋_GB2312" w:cs="仿宋_GB2312"/>
          <w:b w:val="0"/>
          <w:bCs w:val="0"/>
          <w:color w:val="auto"/>
          <w:sz w:val="32"/>
          <w:szCs w:val="32"/>
          <w:u w:val="none"/>
          <w:lang w:val="en-US" w:eastAsia="zh-CN"/>
        </w:rPr>
        <w:t>灵活就业人员生育保险费和职工基本医疗保险费合并缴纳。灵活就业人员按照现行9%的缴费比例缴纳职工基本医疗保险（含生育保险）费，其中生育保险费缴费比例为0.5%，基本医疗保险费缴费比例为8.5%，由税务部门统一征收。</w:t>
      </w:r>
    </w:p>
    <w:p>
      <w:pPr>
        <w:numPr>
          <w:ilvl w:val="0"/>
          <w:numId w:val="0"/>
        </w:numPr>
        <w:ind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二、生育保险待遇</w:t>
      </w:r>
    </w:p>
    <w:p>
      <w:pPr>
        <w:numPr>
          <w:ilvl w:val="0"/>
          <w:numId w:val="0"/>
        </w:numPr>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灵活就业人员生育保险待遇包括生育医疗费用待遇和生育津贴待遇，相关待遇享受条件及标准如下：</w:t>
      </w:r>
    </w:p>
    <w:p>
      <w:pPr>
        <w:numPr>
          <w:ilvl w:val="0"/>
          <w:numId w:val="1"/>
        </w:numPr>
        <w:ind w:left="640" w:leftChars="0"/>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生育医疗费用待遇</w:t>
      </w:r>
    </w:p>
    <w:p>
      <w:pPr>
        <w:numPr>
          <w:ilvl w:val="0"/>
          <w:numId w:val="0"/>
        </w:numPr>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u w:val="none"/>
          <w:lang w:val="en-US" w:eastAsia="zh-CN"/>
        </w:rPr>
        <w:t xml:space="preserve">  </w:t>
      </w:r>
      <w:r>
        <w:rPr>
          <w:rFonts w:hint="eastAsia" w:ascii="黑体" w:hAnsi="黑体" w:eastAsia="黑体" w:cs="黑体"/>
          <w:b/>
          <w:bCs/>
          <w:color w:val="auto"/>
          <w:sz w:val="32"/>
          <w:szCs w:val="32"/>
          <w:u w:val="none"/>
          <w:lang w:val="en-US" w:eastAsia="zh-CN"/>
        </w:rPr>
        <w:t xml:space="preserve">  </w:t>
      </w:r>
      <w:r>
        <w:rPr>
          <w:rFonts w:hint="eastAsia" w:ascii="仿宋_GB2312" w:hAnsi="仿宋_GB2312" w:eastAsia="仿宋_GB2312" w:cs="仿宋_GB2312"/>
          <w:b/>
          <w:bCs/>
          <w:color w:val="auto"/>
          <w:sz w:val="32"/>
          <w:szCs w:val="32"/>
          <w:u w:val="none"/>
          <w:lang w:val="en-US" w:eastAsia="zh-CN"/>
        </w:rPr>
        <w:t>1.享受条件。</w:t>
      </w:r>
      <w:r>
        <w:rPr>
          <w:rFonts w:hint="eastAsia" w:ascii="仿宋_GB2312" w:hAnsi="仿宋_GB2312" w:eastAsia="仿宋_GB2312" w:cs="仿宋_GB2312"/>
          <w:b w:val="0"/>
          <w:bCs w:val="0"/>
          <w:color w:val="auto"/>
          <w:sz w:val="32"/>
          <w:szCs w:val="32"/>
          <w:u w:val="none"/>
          <w:lang w:val="en-US" w:eastAsia="zh-CN"/>
        </w:rPr>
        <w:t>灵活就业人员按规定足额缴纳职工基本医疗保险（含生育保险）费，按照</w:t>
      </w:r>
      <w:r>
        <w:rPr>
          <w:rFonts w:hint="eastAsia" w:ascii="仿宋_GB2312" w:hAnsi="仿宋_GB2312" w:eastAsia="仿宋_GB2312" w:cs="仿宋_GB2312"/>
          <w:color w:val="auto"/>
          <w:sz w:val="32"/>
          <w:szCs w:val="32"/>
          <w:u w:val="none"/>
          <w:lang w:val="en-US" w:eastAsia="zh-CN"/>
        </w:rPr>
        <w:t>《广西壮族自治区人民政府办公厅关于印发广西壮族自治区职工生育保险暂行办法的通知》（桂政办发〔2023〕45号）有关规定享受生育医疗费用待遇</w:t>
      </w:r>
      <w:r>
        <w:rPr>
          <w:rFonts w:hint="eastAsia" w:ascii="仿宋_GB2312" w:hAnsi="仿宋_GB2312" w:eastAsia="仿宋_GB2312" w:cs="仿宋_GB2312"/>
          <w:b w:val="0"/>
          <w:bCs w:val="0"/>
          <w:color w:val="auto"/>
          <w:sz w:val="32"/>
          <w:szCs w:val="32"/>
          <w:u w:val="none"/>
          <w:lang w:val="en-US" w:eastAsia="zh-CN"/>
        </w:rPr>
        <w:t>，其享受生育医疗费用待遇的起止时间与其享受职工基本医疗保险待遇的时间一致。</w:t>
      </w:r>
    </w:p>
    <w:p>
      <w:pPr>
        <w:numPr>
          <w:ilvl w:val="0"/>
          <w:numId w:val="0"/>
        </w:numPr>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2.待遇标准</w:t>
      </w:r>
    </w:p>
    <w:p>
      <w:pPr>
        <w:numPr>
          <w:ilvl w:val="0"/>
          <w:numId w:val="0"/>
        </w:numPr>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灵活就业人员生育医疗费用待遇标准参照防城港市在职职工生育医疗费用待遇标准执行。按照《广西壮族自治区人民政府办公厅关于印发广西壮族自治区职工生育保险暂行办法的通知》（桂政办发〔2023〕45号）有关规定执行。</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男性灵活就业人员连续按时足额缴纳防城港市职工基本医疗保险（含生育保险）费12个月（含）以上的，其配偶无工作单位且未享受其他生育医疗待遇的，生育或实施计划生育手术所发生的生育医疗费用，按规定享受生育医疗费用待遇。生育医疗费用支付范围、支付标准与单位在职男职工其无工作单位的配偶生育医疗费用支付范围、支付标准一致。</w:t>
      </w:r>
    </w:p>
    <w:p>
      <w:pPr>
        <w:numPr>
          <w:ilvl w:val="0"/>
          <w:numId w:val="0"/>
        </w:numPr>
        <w:ind w:left="640" w:leftChars="0"/>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（二）生育津贴待遇</w:t>
      </w:r>
    </w:p>
    <w:p>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1.享受条件。</w:t>
      </w:r>
      <w:r>
        <w:rPr>
          <w:rFonts w:hint="eastAsia" w:ascii="仿宋_GB2312" w:hAnsi="仿宋_GB2312" w:eastAsia="仿宋_GB2312" w:cs="仿宋_GB2312"/>
          <w:b w:val="0"/>
          <w:bCs w:val="0"/>
          <w:color w:val="auto"/>
          <w:sz w:val="32"/>
          <w:szCs w:val="32"/>
          <w:u w:val="none"/>
          <w:lang w:val="en-US" w:eastAsia="zh-CN"/>
        </w:rPr>
        <w:t>女性灵活就业人员按时足额缴纳防城港市职工基本医疗保险（含生育保险）费期间怀孕、生育或实施计划生育手术</w:t>
      </w:r>
      <w:r>
        <w:rPr>
          <w:rFonts w:hint="eastAsia" w:ascii="仿宋_GB2312" w:hAnsi="仿宋_GB2312" w:eastAsia="仿宋_GB2312" w:cs="仿宋_GB2312"/>
          <w:color w:val="auto"/>
          <w:sz w:val="32"/>
          <w:szCs w:val="32"/>
          <w:u w:val="none"/>
          <w:lang w:val="en-US" w:eastAsia="zh-CN"/>
        </w:rPr>
        <w:t>，且妊娠首月（不含）往前12个月在防城港市连续足额缴纳职工基本医疗保险（含生育保险）费的，按规定享受生育津贴待遇。申领生育津贴期间处于职工基本医疗保险（含生育保险）正常缴费状态。</w:t>
      </w:r>
    </w:p>
    <w:p>
      <w:pPr>
        <w:numPr>
          <w:ilvl w:val="0"/>
          <w:numId w:val="0"/>
        </w:numPr>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2.待遇标准</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（1）女性灵</w:t>
      </w:r>
      <w:r>
        <w:rPr>
          <w:rFonts w:hint="eastAsia" w:ascii="仿宋_GB2312" w:hAnsi="仿宋_GB2312" w:eastAsia="仿宋_GB2312" w:cs="仿宋_GB2312"/>
          <w:color w:val="auto"/>
          <w:sz w:val="32"/>
          <w:szCs w:val="32"/>
          <w:u w:val="none"/>
          <w:lang w:val="en-US" w:eastAsia="zh-CN"/>
        </w:rPr>
        <w:t>活就业人员的生育津贴实行定额保障。生育一孩生育津贴定额标准为8000元，生育二孩生育津贴定额标准为9000元，生育三孩及以上生育津贴定额标准均为10000元，生育多胞胎的，按就高原则享受生育津贴，不叠加孩次计发生育津贴。怀孕未满4个月流产的，定额标准为1200元；怀孕满4个月流产的，定额标准为3000元。女性灵活就业人员生育津贴由医保经办机构按有关规定发放。</w:t>
      </w:r>
    </w:p>
    <w:p>
      <w:pPr>
        <w:numPr>
          <w:ilvl w:val="0"/>
          <w:numId w:val="0"/>
        </w:numPr>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（2）男性灵活就业人员无工作单位的配偶，按照规定享受生育医疗费用待遇，不享受生育津贴。</w:t>
      </w:r>
    </w:p>
    <w:p>
      <w:pPr>
        <w:ind w:firstLine="64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三、其他事项</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（一）本通知实施前，女性灵活就业人员缴纳防城港市职工基本医疗保险费，视为缴纳职工基本医疗保险（含生育保险）费的情形。</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（二）女性灵活就业人员怀孕、生育或实施计划生育手术期间，存在防城港市职工基本医疗保险（含生育保险）中断缴费的，补缴后不享受生育津贴待遇，按规定享受生育医疗费用待遇。</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女性灵活就业人员按时足额缴纳防城港市职工基本医疗保险（含生育保险）费期间怀孕、生育或实施计划生育手术，但妊娠首月（不含）往前在我市连续缴纳职工基本医疗保险（含生育保险）费不足12个月的，可从分娩或终止妊娠次月起，在我市连续缴纳职工基本医疗保险（含生育保险）费与分娩或终止妊娠前缴费累计满12个月后，申领生育津贴。</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（四）参保在职职工转为以灵活就业人员身份参加职工基本医疗保险（含生育保险）的，按照本通知享受生育保险待遇。</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（五）本通知实施前已生育或实施计划生育手术的，不适用本通知条款。</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本通知自2026年3月1日起实施。本市原有规定与本通知不一致的，按本通知规定执行，今后国家和自治区有新规定的从其规定。本通知由防城港市医疗保障局、防城港市财政局、国家税务总局防城港市税务局按职责分工解释。</w:t>
      </w:r>
    </w:p>
    <w:p>
      <w:pPr>
        <w:ind w:firstLine="640"/>
        <w:rPr>
          <w:rFonts w:hint="eastAsia" w:ascii="仿宋_GB2312" w:hAnsi="仿宋_GB2312" w:eastAsia="仿宋_GB2312" w:cs="仿宋_GB2312"/>
          <w:color w:val="auto"/>
          <w:sz w:val="32"/>
          <w:szCs w:val="32"/>
          <w:u w:val="none"/>
          <w:lang w:val="en-US" w:eastAsia="zh-CN"/>
        </w:rPr>
      </w:pPr>
    </w:p>
    <w:p>
      <w:pPr>
        <w:ind w:firstLine="640"/>
        <w:rPr>
          <w:rFonts w:hint="eastAsia" w:ascii="仿宋_GB2312" w:hAnsi="仿宋_GB2312" w:eastAsia="仿宋_GB2312" w:cs="仿宋_GB2312"/>
          <w:color w:val="auto"/>
          <w:sz w:val="32"/>
          <w:szCs w:val="32"/>
          <w:u w:val="none"/>
          <w:lang w:val="en-US" w:eastAsia="zh-CN"/>
        </w:rPr>
      </w:pP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防城港市医疗保障局            防城港市财政局</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ind w:firstLine="640"/>
        <w:rPr>
          <w:rFonts w:hint="eastAsia" w:ascii="仿宋_GB2312" w:hAnsi="仿宋_GB2312" w:eastAsia="仿宋_GB2312" w:cs="仿宋_GB2312"/>
          <w:color w:val="auto"/>
          <w:sz w:val="32"/>
          <w:szCs w:val="32"/>
          <w:u w:val="none"/>
          <w:lang w:val="en-US" w:eastAsia="zh-CN"/>
        </w:rPr>
      </w:pP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国家税务总局防城港市税务局</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   月   日</w:t>
      </w:r>
    </w:p>
    <w:p>
      <w:p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（此件公开发布）</w:t>
      </w:r>
    </w:p>
    <w:p>
      <w:pPr>
        <w:ind w:firstLine="640"/>
        <w:rPr>
          <w:rFonts w:hint="default" w:ascii="仿宋_GB2312" w:hAnsi="仿宋_GB2312" w:eastAsia="仿宋_GB2312" w:cs="仿宋_GB2312"/>
          <w:color w:val="auto"/>
          <w:sz w:val="32"/>
          <w:szCs w:val="32"/>
          <w:u w:val="none"/>
          <w:lang w:val="en-US" w:eastAsia="zh-CN"/>
        </w:rPr>
      </w:pPr>
    </w:p>
    <w:p>
      <w:pPr>
        <w:ind w:firstLine="640"/>
        <w:rPr>
          <w:rFonts w:hint="eastAsia" w:ascii="仿宋_GB2312" w:hAnsi="仿宋_GB2312" w:eastAsia="仿宋_GB2312" w:cs="仿宋_GB2312"/>
          <w:color w:val="auto"/>
          <w:sz w:val="32"/>
          <w:szCs w:val="32"/>
          <w:u w:val="none"/>
          <w:lang w:val="en-US" w:eastAsia="zh-CN"/>
        </w:rPr>
      </w:pPr>
    </w:p>
    <w:p>
      <w:pPr>
        <w:ind w:firstLine="64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p>
    <w:sectPr>
      <w:headerReference r:id="rId3" w:type="default"/>
      <w:footerReference r:id="rId4"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8E57"/>
    <w:multiLevelType w:val="singleLevel"/>
    <w:tmpl w:val="DF7E8E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06CA3"/>
    <w:rsid w:val="1BFF0185"/>
    <w:rsid w:val="1E6DB4B3"/>
    <w:rsid w:val="1EBF25E6"/>
    <w:rsid w:val="1FF7126B"/>
    <w:rsid w:val="383C80B9"/>
    <w:rsid w:val="4FEEA857"/>
    <w:rsid w:val="5F75A631"/>
    <w:rsid w:val="5FBF16D5"/>
    <w:rsid w:val="60DE3C6A"/>
    <w:rsid w:val="756BD713"/>
    <w:rsid w:val="777B9C6B"/>
    <w:rsid w:val="77C6F7AB"/>
    <w:rsid w:val="77F7F629"/>
    <w:rsid w:val="7DFFFCE3"/>
    <w:rsid w:val="7EFF124F"/>
    <w:rsid w:val="7FBAC354"/>
    <w:rsid w:val="7FFD6896"/>
    <w:rsid w:val="ACBFCDE6"/>
    <w:rsid w:val="AFD2BEDC"/>
    <w:rsid w:val="BBFFD81F"/>
    <w:rsid w:val="BFF9D9B6"/>
    <w:rsid w:val="CF3E5332"/>
    <w:rsid w:val="CFFF51C4"/>
    <w:rsid w:val="D32DC10D"/>
    <w:rsid w:val="E3EF8D6D"/>
    <w:rsid w:val="E5FFDBEC"/>
    <w:rsid w:val="F3BB94D5"/>
    <w:rsid w:val="F43EA1E5"/>
    <w:rsid w:val="FA9F7D10"/>
    <w:rsid w:val="FBC7555B"/>
    <w:rsid w:val="FBFDA57B"/>
    <w:rsid w:val="FDD5F11E"/>
    <w:rsid w:val="FDDF3C83"/>
    <w:rsid w:val="FFDF1F78"/>
    <w:rsid w:val="FFEBFFCB"/>
    <w:rsid w:val="FFEED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2022-12-05T09:18:00Z</dcterms:created>
  <dc:creator>Administrator</dc:creator>
  <cp:lastModifiedBy>木偶</cp:lastModifiedBy>
  <cp:lastPrinted>2025-12-19T18:58:00Z</cp:lastPrinted>
  <dcterms:modified xsi:type="dcterms:W3CDTF">2026-01-04T07:37:17Z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06EEB05FC2DA47349D4DDFDA97B9F0F8</vt:lpwstr>
  </property>
</Properties>
</file>