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0342D">
      <w:pPr>
        <w:rPr>
          <w:rFonts w:ascii="Times New Roman" w:hAnsi="Times New Roman"/>
          <w:b/>
          <w:bCs/>
          <w:color w:val="auto"/>
          <w:sz w:val="72"/>
          <w:u w:val="none"/>
        </w:rPr>
      </w:pPr>
    </w:p>
    <w:p w14:paraId="4215415D"/>
    <w:p w14:paraId="685F33E8">
      <w:pPr>
        <w:pStyle w:val="31"/>
      </w:pPr>
    </w:p>
    <w:p w14:paraId="3CC818A5">
      <w:pPr>
        <w:jc w:val="center"/>
        <w:rPr>
          <w:rFonts w:ascii="Times New Roman" w:hAnsi="Times New Roman"/>
          <w:b/>
          <w:bCs/>
          <w:color w:val="auto"/>
          <w:sz w:val="72"/>
          <w:u w:val="none"/>
        </w:rPr>
      </w:pPr>
      <w:r>
        <w:rPr>
          <w:rFonts w:ascii="Times New Roman" w:hAnsi="Times New Roman"/>
          <w:b/>
          <w:bCs/>
          <w:color w:val="auto"/>
          <w:sz w:val="72"/>
          <w:u w:val="none"/>
        </w:rPr>
        <w:t>建设项目环境影响报告表</w:t>
      </w:r>
    </w:p>
    <w:p w14:paraId="6E354171">
      <w:pPr>
        <w:jc w:val="center"/>
        <w:rPr>
          <w:rFonts w:ascii="Times New Roman" w:hAnsi="Times New Roman"/>
          <w:color w:val="auto"/>
          <w:sz w:val="48"/>
          <w:szCs w:val="48"/>
          <w:u w:val="none"/>
        </w:rPr>
      </w:pPr>
      <w:r>
        <w:rPr>
          <w:rFonts w:ascii="Times New Roman" w:hAnsi="Times New Roman"/>
          <w:color w:val="auto"/>
          <w:sz w:val="48"/>
          <w:szCs w:val="48"/>
          <w:u w:val="none"/>
        </w:rPr>
        <w:t>（污染影响类）</w:t>
      </w:r>
    </w:p>
    <w:p w14:paraId="1D714C78">
      <w:pPr>
        <w:pStyle w:val="23"/>
        <w:jc w:val="center"/>
        <w:rPr>
          <w:rFonts w:hint="eastAsia" w:eastAsia="宋体"/>
          <w:color w:val="auto"/>
          <w:sz w:val="36"/>
          <w:szCs w:val="36"/>
          <w:u w:val="none"/>
          <w:lang w:eastAsia="zh-CN"/>
        </w:rPr>
      </w:pPr>
      <w:r>
        <w:rPr>
          <w:rFonts w:hint="eastAsia"/>
          <w:color w:val="auto"/>
          <w:sz w:val="36"/>
          <w:szCs w:val="36"/>
          <w:u w:val="none"/>
          <w:lang w:eastAsia="zh-CN"/>
        </w:rPr>
        <w:t>（</w:t>
      </w:r>
      <w:r>
        <w:rPr>
          <w:rFonts w:hint="eastAsia"/>
          <w:color w:val="auto"/>
          <w:sz w:val="36"/>
          <w:szCs w:val="36"/>
          <w:u w:val="none"/>
          <w:lang w:val="en-US" w:eastAsia="zh-CN"/>
        </w:rPr>
        <w:t>公示本</w:t>
      </w:r>
      <w:r>
        <w:rPr>
          <w:rFonts w:hint="eastAsia"/>
          <w:color w:val="auto"/>
          <w:sz w:val="36"/>
          <w:szCs w:val="36"/>
          <w:u w:val="none"/>
          <w:lang w:eastAsia="zh-CN"/>
        </w:rPr>
        <w:t>）</w:t>
      </w:r>
    </w:p>
    <w:p w14:paraId="29AF0977">
      <w:pPr>
        <w:pStyle w:val="23"/>
        <w:jc w:val="center"/>
        <w:rPr>
          <w:color w:val="auto"/>
          <w:u w:val="none"/>
        </w:rPr>
      </w:pPr>
    </w:p>
    <w:p w14:paraId="46BC048C">
      <w:pPr>
        <w:rPr>
          <w:rFonts w:ascii="Times New Roman" w:hAnsi="Times New Roman"/>
          <w:color w:val="auto"/>
          <w:sz w:val="44"/>
          <w:u w:val="none"/>
        </w:rPr>
      </w:pPr>
    </w:p>
    <w:p w14:paraId="317E6442">
      <w:pPr>
        <w:rPr>
          <w:rFonts w:ascii="Times New Roman" w:hAnsi="Times New Roman"/>
          <w:color w:val="auto"/>
          <w:sz w:val="44"/>
          <w:u w:val="none"/>
        </w:rPr>
      </w:pPr>
    </w:p>
    <w:p w14:paraId="237306B1">
      <w:pPr>
        <w:pStyle w:val="31"/>
        <w:tabs>
          <w:tab w:val="center" w:pos="2160"/>
          <w:tab w:val="left" w:pos="2400"/>
        </w:tabs>
        <w:rPr>
          <w:rFonts w:ascii="Times New Roman" w:hAnsi="Times New Roman"/>
          <w:color w:val="auto"/>
          <w:sz w:val="44"/>
          <w:u w:val="none"/>
        </w:rPr>
      </w:pPr>
    </w:p>
    <w:p w14:paraId="4A95CBBF">
      <w:pPr>
        <w:rPr>
          <w:rFonts w:ascii="Times New Roman" w:hAnsi="Times New Roman"/>
          <w:color w:val="auto"/>
          <w:sz w:val="44"/>
          <w:u w:val="none"/>
        </w:rPr>
      </w:pPr>
    </w:p>
    <w:p w14:paraId="6E4A6547">
      <w:pPr>
        <w:pStyle w:val="19"/>
        <w:rPr>
          <w:rFonts w:ascii="Times New Roman" w:hAnsi="Times New Roman"/>
          <w:color w:val="auto"/>
          <w:u w:val="none"/>
        </w:rPr>
      </w:pPr>
    </w:p>
    <w:tbl>
      <w:tblPr>
        <w:tblStyle w:val="33"/>
        <w:tblpPr w:leftFromText="180" w:rightFromText="180" w:vertAnchor="text" w:horzAnchor="page" w:tblpX="1350" w:tblpY="45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3"/>
        <w:gridCol w:w="6400"/>
      </w:tblGrid>
      <w:tr w14:paraId="2E27E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2783" w:type="dxa"/>
            <w:vAlign w:val="bottom"/>
          </w:tcPr>
          <w:p w14:paraId="4A71F33D">
            <w:pPr>
              <w:pStyle w:val="31"/>
              <w:keepNext w:val="0"/>
              <w:keepLines w:val="0"/>
              <w:pageBreakBefore w:val="0"/>
              <w:widowControl w:val="0"/>
              <w:suppressLineNumbers w:val="0"/>
              <w:tabs>
                <w:tab w:val="center" w:pos="2160"/>
                <w:tab w:val="left" w:pos="240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vertAlign w:val="baseline"/>
              </w:rPr>
            </w:pPr>
            <w:r>
              <w:rPr>
                <w:rFonts w:hint="default" w:ascii="Times New Roman" w:hAnsi="Times New Roman"/>
                <w:b/>
                <w:bCs/>
                <w:color w:val="auto"/>
                <w:spacing w:val="120"/>
                <w:kern w:val="0"/>
                <w:sz w:val="32"/>
                <w:u w:val="none"/>
                <w:fitText w:val="2560" w:id="760492575"/>
              </w:rPr>
              <w:t>项目名称</w:t>
            </w:r>
            <w:r>
              <w:rPr>
                <w:rFonts w:hint="default" w:ascii="Times New Roman" w:hAnsi="Times New Roman"/>
                <w:b/>
                <w:bCs/>
                <w:color w:val="auto"/>
                <w:spacing w:val="0"/>
                <w:kern w:val="0"/>
                <w:sz w:val="32"/>
                <w:u w:val="none"/>
                <w:fitText w:val="2560" w:id="760492575"/>
              </w:rPr>
              <w:t>：</w:t>
            </w:r>
          </w:p>
        </w:tc>
        <w:tc>
          <w:tcPr>
            <w:tcW w:w="6400" w:type="dxa"/>
            <w:tcBorders>
              <w:bottom w:val="single" w:color="auto" w:sz="4" w:space="0"/>
            </w:tcBorders>
            <w:vAlign w:val="bottom"/>
          </w:tcPr>
          <w:p w14:paraId="05DB76EB">
            <w:pPr>
              <w:keepNext w:val="0"/>
              <w:keepLines w:val="0"/>
              <w:pageBreakBefore w:val="0"/>
              <w:widowControl w:val="0"/>
              <w:suppressLineNumbers w:val="0"/>
              <w:tabs>
                <w:tab w:val="left" w:leader="underscore" w:pos="7560"/>
                <w:tab w:val="left" w:pos="840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u w:val="none"/>
                <w:vertAlign w:val="baseline"/>
              </w:rPr>
            </w:pPr>
            <w:r>
              <w:rPr>
                <w:rFonts w:hint="default" w:ascii="Times New Roman" w:hAnsi="Times New Roman"/>
                <w:b/>
                <w:bCs/>
                <w:color w:val="auto"/>
                <w:sz w:val="32"/>
                <w:u w:val="none"/>
              </w:rPr>
              <w:t>健康食品建设项目</w:t>
            </w:r>
          </w:p>
        </w:tc>
      </w:tr>
      <w:tr w14:paraId="0358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2783" w:type="dxa"/>
            <w:vAlign w:val="bottom"/>
          </w:tcPr>
          <w:p w14:paraId="15615B7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vertAlign w:val="baseline"/>
              </w:rPr>
            </w:pPr>
            <w:r>
              <w:rPr>
                <w:rFonts w:hint="default" w:ascii="Times New Roman" w:hAnsi="Times New Roman"/>
                <w:b/>
                <w:bCs/>
                <w:color w:val="auto"/>
                <w:spacing w:val="7"/>
                <w:kern w:val="0"/>
                <w:sz w:val="32"/>
                <w:u w:val="none"/>
                <w:fitText w:val="2560" w:id="643699643"/>
              </w:rPr>
              <w:t>建设单位(盖章)</w:t>
            </w:r>
            <w:r>
              <w:rPr>
                <w:rFonts w:hint="default" w:ascii="Times New Roman" w:hAnsi="Times New Roman"/>
                <w:color w:val="auto"/>
                <w:spacing w:val="4"/>
                <w:kern w:val="0"/>
                <w:sz w:val="32"/>
                <w:u w:val="none"/>
                <w:fitText w:val="2560" w:id="643699643"/>
              </w:rPr>
              <w:t>：</w:t>
            </w:r>
          </w:p>
        </w:tc>
        <w:tc>
          <w:tcPr>
            <w:tcW w:w="6400" w:type="dxa"/>
            <w:tcBorders>
              <w:top w:val="single" w:color="auto" w:sz="4" w:space="0"/>
              <w:bottom w:val="single" w:color="auto" w:sz="4" w:space="0"/>
            </w:tcBorders>
            <w:vAlign w:val="bottom"/>
          </w:tcPr>
          <w:p w14:paraId="2FD57E5D">
            <w:pPr>
              <w:keepNext w:val="0"/>
              <w:keepLines w:val="0"/>
              <w:pageBreakBefore w:val="0"/>
              <w:widowControl w:val="0"/>
              <w:suppressLineNumbers w:val="0"/>
              <w:tabs>
                <w:tab w:val="left" w:leader="underscore" w:pos="7560"/>
                <w:tab w:val="left" w:pos="840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u w:val="none"/>
                <w:vertAlign w:val="baseline"/>
              </w:rPr>
            </w:pPr>
            <w:r>
              <w:rPr>
                <w:rFonts w:hint="default" w:ascii="Times New Roman" w:hAnsi="Times New Roman"/>
                <w:b/>
                <w:bCs/>
                <w:color w:val="auto"/>
                <w:sz w:val="32"/>
                <w:u w:val="none"/>
              </w:rPr>
              <w:t>慈岁堂健康产业（防城港）有限公司</w:t>
            </w:r>
          </w:p>
        </w:tc>
      </w:tr>
      <w:tr w14:paraId="70166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2783" w:type="dxa"/>
            <w:vAlign w:val="bottom"/>
          </w:tcPr>
          <w:p w14:paraId="15CFC35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vertAlign w:val="baseline"/>
              </w:rPr>
            </w:pPr>
            <w:r>
              <w:rPr>
                <w:rFonts w:hint="default" w:ascii="Times New Roman" w:hAnsi="Times New Roman"/>
                <w:b/>
                <w:bCs/>
                <w:color w:val="auto"/>
                <w:spacing w:val="120"/>
                <w:kern w:val="0"/>
                <w:sz w:val="32"/>
                <w:u w:val="none"/>
                <w:fitText w:val="2560" w:id="1492858820"/>
              </w:rPr>
              <w:t>编制日期</w:t>
            </w:r>
            <w:r>
              <w:rPr>
                <w:rFonts w:hint="default" w:ascii="Times New Roman" w:hAnsi="Times New Roman"/>
                <w:color w:val="auto"/>
                <w:spacing w:val="0"/>
                <w:kern w:val="0"/>
                <w:sz w:val="32"/>
                <w:u w:val="none"/>
                <w:fitText w:val="2560" w:id="1492858820"/>
              </w:rPr>
              <w:t>：</w:t>
            </w:r>
          </w:p>
        </w:tc>
        <w:tc>
          <w:tcPr>
            <w:tcW w:w="6400" w:type="dxa"/>
            <w:tcBorders>
              <w:top w:val="single" w:color="auto" w:sz="4" w:space="0"/>
              <w:bottom w:val="single" w:color="auto" w:sz="4" w:space="0"/>
            </w:tcBorders>
            <w:vAlign w:val="bottom"/>
          </w:tcPr>
          <w:p w14:paraId="451ADD17">
            <w:pPr>
              <w:keepNext w:val="0"/>
              <w:keepLines w:val="0"/>
              <w:pageBreakBefore w:val="0"/>
              <w:widowControl w:val="0"/>
              <w:suppressLineNumbers w:val="0"/>
              <w:tabs>
                <w:tab w:val="left" w:leader="underscore" w:pos="7560"/>
                <w:tab w:val="left" w:pos="840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u w:val="none"/>
                <w:vertAlign w:val="baseline"/>
              </w:rPr>
            </w:pPr>
            <w:r>
              <w:rPr>
                <w:rFonts w:hint="eastAsia" w:ascii="Times New Roman" w:hAnsi="Times New Roman"/>
                <w:b/>
                <w:bCs/>
                <w:color w:val="auto"/>
                <w:sz w:val="32"/>
                <w:u w:val="none"/>
                <w:lang w:val="en-US" w:eastAsia="zh-CN"/>
              </w:rPr>
              <w:t>二〇二六</w:t>
            </w:r>
            <w:r>
              <w:rPr>
                <w:rFonts w:hint="default" w:ascii="Times New Roman" w:hAnsi="Times New Roman"/>
                <w:b/>
                <w:bCs/>
                <w:color w:val="auto"/>
                <w:sz w:val="32"/>
                <w:u w:val="none"/>
              </w:rPr>
              <w:t>年</w:t>
            </w:r>
            <w:r>
              <w:rPr>
                <w:rFonts w:hint="eastAsia" w:ascii="Times New Roman" w:hAnsi="Times New Roman"/>
                <w:b/>
                <w:bCs/>
                <w:color w:val="auto"/>
                <w:sz w:val="32"/>
                <w:u w:val="none"/>
                <w:lang w:val="en-US" w:eastAsia="zh-CN"/>
              </w:rPr>
              <w:t>三</w:t>
            </w:r>
            <w:r>
              <w:rPr>
                <w:rFonts w:hint="default" w:ascii="Times New Roman" w:hAnsi="Times New Roman"/>
                <w:b/>
                <w:bCs/>
                <w:color w:val="auto"/>
                <w:sz w:val="32"/>
                <w:u w:val="none"/>
              </w:rPr>
              <w:t>月</w:t>
            </w:r>
          </w:p>
        </w:tc>
      </w:tr>
    </w:tbl>
    <w:p w14:paraId="2CB4C7A2">
      <w:pPr>
        <w:rPr>
          <w:rFonts w:ascii="Times New Roman" w:hAnsi="Times New Roman"/>
          <w:color w:val="auto"/>
          <w:sz w:val="44"/>
          <w:szCs w:val="44"/>
          <w:u w:val="none"/>
        </w:rPr>
      </w:pPr>
    </w:p>
    <w:p w14:paraId="57633118">
      <w:pPr>
        <w:rPr>
          <w:rFonts w:ascii="Times New Roman" w:hAnsi="Times New Roman"/>
          <w:color w:val="auto"/>
          <w:sz w:val="44"/>
          <w:szCs w:val="44"/>
          <w:u w:val="none"/>
        </w:rPr>
      </w:pPr>
    </w:p>
    <w:p w14:paraId="10698533">
      <w:pPr>
        <w:widowControl/>
        <w:jc w:val="center"/>
        <w:rPr>
          <w:rFonts w:ascii="Times New Roman" w:hAnsi="Times New Roman"/>
          <w:b/>
          <w:color w:val="auto"/>
          <w:sz w:val="32"/>
          <w:u w:val="none"/>
        </w:rPr>
      </w:pPr>
      <w:r>
        <w:rPr>
          <w:rFonts w:ascii="Times New Roman" w:hAnsi="Times New Roman"/>
          <w:b/>
          <w:color w:val="auto"/>
          <w:sz w:val="32"/>
          <w:u w:val="none"/>
        </w:rPr>
        <w:t>中华人民共和国生态环境部制</w:t>
      </w:r>
    </w:p>
    <w:p w14:paraId="44707AF7">
      <w:pPr>
        <w:widowControl/>
        <w:jc w:val="center"/>
        <w:rPr>
          <w:rFonts w:ascii="Times New Roman" w:hAnsi="Times New Roman"/>
          <w:b/>
          <w:color w:val="auto"/>
          <w:kern w:val="0"/>
          <w:sz w:val="28"/>
          <w:szCs w:val="28"/>
          <w:u w:val="none"/>
        </w:rPr>
        <w:sectPr>
          <w:footerReference r:id="rId5" w:type="default"/>
          <w:pgSz w:w="11910" w:h="16840"/>
          <w:pgMar w:top="1440" w:right="1327" w:bottom="1440" w:left="1327" w:header="0" w:footer="952" w:gutter="0"/>
          <w:pgNumType w:start="1"/>
          <w:cols w:space="720" w:num="1"/>
        </w:sectPr>
      </w:pPr>
    </w:p>
    <w:p w14:paraId="3B55D8C8">
      <w:pPr>
        <w:pStyle w:val="23"/>
        <w:rPr>
          <w:rFonts w:ascii="Times New Roman" w:hAnsi="Times New Roman"/>
          <w:color w:val="auto"/>
          <w:u w:val="none"/>
        </w:rPr>
        <w:sectPr>
          <w:pgSz w:w="11910" w:h="16840"/>
          <w:pgMar w:top="1440" w:right="1327" w:bottom="1440" w:left="1327" w:header="0" w:footer="952" w:gutter="0"/>
          <w:pgNumType w:start="1"/>
          <w:cols w:space="720" w:num="1"/>
        </w:sectPr>
      </w:pPr>
    </w:p>
    <w:tbl>
      <w:tblPr>
        <w:tblStyle w:val="3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14:paraId="3B8B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jc w:val="center"/>
        </w:trPr>
        <w:tc>
          <w:tcPr>
            <w:tcW w:w="4320" w:type="dxa"/>
            <w:vAlign w:val="center"/>
          </w:tcPr>
          <w:p w14:paraId="70FB4C60">
            <w:pPr>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default" w:ascii="Times New Roman" w:hAnsi="Times New Roman"/>
                <w:color w:val="auto"/>
                <w:u w:val="none"/>
              </w:rPr>
              <w:drawing>
                <wp:inline distT="0" distB="0" distL="114300" distR="114300">
                  <wp:extent cx="2590800" cy="1457325"/>
                  <wp:effectExtent l="0" t="0" r="0" b="9525"/>
                  <wp:docPr id="28" name="图片 28" descr="DJI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JI_0833"/>
                          <pic:cNvPicPr>
                            <a:picLocks noChangeAspect="1"/>
                          </pic:cNvPicPr>
                        </pic:nvPicPr>
                        <pic:blipFill>
                          <a:blip r:embed="rId14"/>
                          <a:stretch>
                            <a:fillRect/>
                          </a:stretch>
                        </pic:blipFill>
                        <pic:spPr>
                          <a:xfrm>
                            <a:off x="0" y="0"/>
                            <a:ext cx="2590800" cy="1457325"/>
                          </a:xfrm>
                          <a:prstGeom prst="rect">
                            <a:avLst/>
                          </a:prstGeom>
                        </pic:spPr>
                      </pic:pic>
                    </a:graphicData>
                  </a:graphic>
                </wp:inline>
              </w:drawing>
            </w:r>
            <w:r>
              <w:rPr>
                <w:rFonts w:hint="default" w:ascii="Times New Roman" w:hAnsi="Times New Roman"/>
                <w:color w:val="auto"/>
                <w:u w:val="none"/>
              </w:rPr>
              <w:t>项目</w:t>
            </w:r>
            <w:r>
              <w:rPr>
                <w:rFonts w:hint="eastAsia" w:ascii="Times New Roman" w:hAnsi="Times New Roman"/>
                <w:color w:val="auto"/>
                <w:u w:val="none"/>
                <w:lang w:val="en-US" w:eastAsia="zh-CN"/>
              </w:rPr>
              <w:t>北</w:t>
            </w:r>
            <w:r>
              <w:rPr>
                <w:rFonts w:hint="default" w:ascii="Times New Roman" w:hAnsi="Times New Roman"/>
                <w:color w:val="auto"/>
                <w:u w:val="none"/>
              </w:rPr>
              <w:t>面</w:t>
            </w:r>
          </w:p>
        </w:tc>
        <w:tc>
          <w:tcPr>
            <w:tcW w:w="4320" w:type="dxa"/>
            <w:vAlign w:val="center"/>
          </w:tcPr>
          <w:p w14:paraId="0FF9B794">
            <w:pPr>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default" w:ascii="Times New Roman" w:hAnsi="Times New Roman"/>
                <w:color w:val="auto"/>
                <w:u w:val="none"/>
              </w:rPr>
              <w:drawing>
                <wp:inline distT="0" distB="0" distL="114300" distR="114300">
                  <wp:extent cx="2590800" cy="1457325"/>
                  <wp:effectExtent l="0" t="0" r="0" b="9525"/>
                  <wp:docPr id="29" name="图片 29" descr="DJI_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JI_0836"/>
                          <pic:cNvPicPr>
                            <a:picLocks noChangeAspect="1"/>
                          </pic:cNvPicPr>
                        </pic:nvPicPr>
                        <pic:blipFill>
                          <a:blip r:embed="rId15"/>
                          <a:stretch>
                            <a:fillRect/>
                          </a:stretch>
                        </pic:blipFill>
                        <pic:spPr>
                          <a:xfrm>
                            <a:off x="0" y="0"/>
                            <a:ext cx="2590800" cy="1457325"/>
                          </a:xfrm>
                          <a:prstGeom prst="rect">
                            <a:avLst/>
                          </a:prstGeom>
                        </pic:spPr>
                      </pic:pic>
                    </a:graphicData>
                  </a:graphic>
                </wp:inline>
              </w:drawing>
            </w:r>
            <w:r>
              <w:rPr>
                <w:rFonts w:hint="default" w:ascii="Times New Roman" w:hAnsi="Times New Roman"/>
                <w:color w:val="auto"/>
                <w:u w:val="none"/>
              </w:rPr>
              <w:t>项目</w:t>
            </w:r>
            <w:r>
              <w:rPr>
                <w:rFonts w:hint="eastAsia" w:ascii="Times New Roman" w:hAnsi="Times New Roman"/>
                <w:color w:val="auto"/>
                <w:u w:val="none"/>
                <w:lang w:val="en-US" w:eastAsia="zh-CN"/>
              </w:rPr>
              <w:t>东</w:t>
            </w:r>
            <w:r>
              <w:rPr>
                <w:rFonts w:hint="default" w:ascii="Times New Roman" w:hAnsi="Times New Roman"/>
                <w:color w:val="auto"/>
                <w:u w:val="none"/>
              </w:rPr>
              <w:t>面</w:t>
            </w:r>
          </w:p>
        </w:tc>
      </w:tr>
      <w:tr w14:paraId="6854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4320" w:type="dxa"/>
            <w:vAlign w:val="center"/>
          </w:tcPr>
          <w:p w14:paraId="401B8B9F">
            <w:pPr>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default" w:ascii="Times New Roman" w:hAnsi="Times New Roman"/>
                <w:color w:val="auto"/>
                <w:u w:val="none"/>
              </w:rPr>
              <w:drawing>
                <wp:inline distT="0" distB="0" distL="114300" distR="114300">
                  <wp:extent cx="2590800" cy="1457325"/>
                  <wp:effectExtent l="0" t="0" r="0" b="9525"/>
                  <wp:docPr id="30" name="图片 30" descr="DJI_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JI_0837"/>
                          <pic:cNvPicPr>
                            <a:picLocks noChangeAspect="1"/>
                          </pic:cNvPicPr>
                        </pic:nvPicPr>
                        <pic:blipFill>
                          <a:blip r:embed="rId16"/>
                          <a:stretch>
                            <a:fillRect/>
                          </a:stretch>
                        </pic:blipFill>
                        <pic:spPr>
                          <a:xfrm>
                            <a:off x="0" y="0"/>
                            <a:ext cx="2590800" cy="1457325"/>
                          </a:xfrm>
                          <a:prstGeom prst="rect">
                            <a:avLst/>
                          </a:prstGeom>
                        </pic:spPr>
                      </pic:pic>
                    </a:graphicData>
                  </a:graphic>
                </wp:inline>
              </w:drawing>
            </w:r>
            <w:r>
              <w:rPr>
                <w:rFonts w:hint="default" w:ascii="Times New Roman" w:hAnsi="Times New Roman"/>
                <w:color w:val="auto"/>
                <w:u w:val="none"/>
              </w:rPr>
              <w:t>项目</w:t>
            </w:r>
            <w:r>
              <w:rPr>
                <w:rFonts w:hint="eastAsia" w:ascii="Times New Roman" w:hAnsi="Times New Roman"/>
                <w:color w:val="auto"/>
                <w:u w:val="none"/>
                <w:lang w:val="en-US" w:eastAsia="zh-CN"/>
              </w:rPr>
              <w:t>南</w:t>
            </w:r>
            <w:r>
              <w:rPr>
                <w:rFonts w:hint="default" w:ascii="Times New Roman" w:hAnsi="Times New Roman"/>
                <w:color w:val="auto"/>
                <w:u w:val="none"/>
              </w:rPr>
              <w:t>面</w:t>
            </w:r>
          </w:p>
        </w:tc>
        <w:tc>
          <w:tcPr>
            <w:tcW w:w="4320" w:type="dxa"/>
            <w:vAlign w:val="center"/>
          </w:tcPr>
          <w:p w14:paraId="2840A088">
            <w:pPr>
              <w:keepNext w:val="0"/>
              <w:keepLines w:val="0"/>
              <w:suppressLineNumbers w:val="0"/>
              <w:spacing w:before="0" w:beforeAutospacing="0" w:after="0" w:afterAutospacing="0"/>
              <w:ind w:left="0" w:right="0"/>
              <w:rPr>
                <w:rFonts w:hint="eastAsia" w:ascii="Times New Roman" w:hAnsi="Times New Roman" w:eastAsia="宋体"/>
                <w:color w:val="auto"/>
                <w:u w:val="none"/>
                <w:lang w:eastAsia="zh-CN"/>
              </w:rPr>
            </w:pPr>
            <w:r>
              <w:rPr>
                <w:rFonts w:hint="eastAsia" w:ascii="Times New Roman" w:hAnsi="Times New Roman" w:eastAsia="宋体"/>
                <w:color w:val="auto"/>
                <w:u w:val="none"/>
                <w:lang w:eastAsia="zh-CN"/>
              </w:rPr>
              <w:drawing>
                <wp:inline distT="0" distB="0" distL="114300" distR="114300">
                  <wp:extent cx="2590800" cy="1457325"/>
                  <wp:effectExtent l="0" t="0" r="0" b="9525"/>
                  <wp:docPr id="31" name="图片 31" descr="DJI_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JI_0838"/>
                          <pic:cNvPicPr>
                            <a:picLocks noChangeAspect="1"/>
                          </pic:cNvPicPr>
                        </pic:nvPicPr>
                        <pic:blipFill>
                          <a:blip r:embed="rId17"/>
                          <a:stretch>
                            <a:fillRect/>
                          </a:stretch>
                        </pic:blipFill>
                        <pic:spPr>
                          <a:xfrm>
                            <a:off x="0" y="0"/>
                            <a:ext cx="2590800" cy="1457325"/>
                          </a:xfrm>
                          <a:prstGeom prst="rect">
                            <a:avLst/>
                          </a:prstGeom>
                        </pic:spPr>
                      </pic:pic>
                    </a:graphicData>
                  </a:graphic>
                </wp:inline>
              </w:drawing>
            </w:r>
          </w:p>
          <w:p w14:paraId="0A203D4B">
            <w:pPr>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default" w:ascii="Times New Roman" w:hAnsi="Times New Roman"/>
                <w:color w:val="auto"/>
                <w:u w:val="none"/>
              </w:rPr>
              <w:t>项目</w:t>
            </w:r>
            <w:r>
              <w:rPr>
                <w:rFonts w:hint="eastAsia" w:ascii="Times New Roman" w:hAnsi="Times New Roman"/>
                <w:color w:val="auto"/>
                <w:u w:val="none"/>
                <w:lang w:val="en-US" w:eastAsia="zh-CN"/>
              </w:rPr>
              <w:t>西</w:t>
            </w:r>
            <w:r>
              <w:rPr>
                <w:rFonts w:hint="default" w:ascii="Times New Roman" w:hAnsi="Times New Roman"/>
                <w:color w:val="auto"/>
                <w:u w:val="none"/>
              </w:rPr>
              <w:t>面</w:t>
            </w:r>
          </w:p>
        </w:tc>
      </w:tr>
      <w:tr w14:paraId="7052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jc w:val="center"/>
        </w:trPr>
        <w:tc>
          <w:tcPr>
            <w:tcW w:w="4320" w:type="dxa"/>
            <w:vAlign w:val="center"/>
          </w:tcPr>
          <w:p w14:paraId="461C2B1E">
            <w:pPr>
              <w:keepNext w:val="0"/>
              <w:keepLines w:val="0"/>
              <w:suppressLineNumbers w:val="0"/>
              <w:spacing w:before="0" w:beforeAutospacing="0" w:after="0" w:afterAutospacing="0"/>
              <w:ind w:left="0" w:right="0"/>
              <w:jc w:val="center"/>
              <w:rPr>
                <w:rFonts w:hint="eastAsia" w:ascii="Times New Roman" w:hAnsi="Times New Roman" w:eastAsia="宋体"/>
                <w:color w:val="auto"/>
                <w:u w:val="none"/>
                <w:lang w:eastAsia="zh-CN"/>
              </w:rPr>
            </w:pPr>
            <w:r>
              <w:rPr>
                <w:rFonts w:hint="eastAsia" w:ascii="Times New Roman" w:hAnsi="Times New Roman" w:eastAsia="宋体"/>
                <w:color w:val="auto"/>
                <w:u w:val="none"/>
                <w:lang w:eastAsia="zh-CN"/>
              </w:rPr>
              <w:drawing>
                <wp:inline distT="0" distB="0" distL="114300" distR="114300">
                  <wp:extent cx="2590800" cy="1457325"/>
                  <wp:effectExtent l="0" t="0" r="0" b="9525"/>
                  <wp:docPr id="32" name="图片 32" descr="DJI_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JI_0839"/>
                          <pic:cNvPicPr>
                            <a:picLocks noChangeAspect="1"/>
                          </pic:cNvPicPr>
                        </pic:nvPicPr>
                        <pic:blipFill>
                          <a:blip r:embed="rId18"/>
                          <a:stretch>
                            <a:fillRect/>
                          </a:stretch>
                        </pic:blipFill>
                        <pic:spPr>
                          <a:xfrm>
                            <a:off x="0" y="0"/>
                            <a:ext cx="2590800" cy="1457325"/>
                          </a:xfrm>
                          <a:prstGeom prst="rect">
                            <a:avLst/>
                          </a:prstGeom>
                        </pic:spPr>
                      </pic:pic>
                    </a:graphicData>
                  </a:graphic>
                </wp:inline>
              </w:drawing>
            </w:r>
          </w:p>
          <w:p w14:paraId="0C09B2F5">
            <w:pPr>
              <w:keepNext w:val="0"/>
              <w:keepLines w:val="0"/>
              <w:suppressLineNumbers w:val="0"/>
              <w:spacing w:before="0" w:beforeAutospacing="0" w:after="0" w:afterAutospacing="0"/>
              <w:ind w:left="0" w:right="0"/>
              <w:jc w:val="center"/>
              <w:rPr>
                <w:rFonts w:hint="eastAsia" w:ascii="Times New Roman" w:hAnsi="Times New Roman" w:eastAsia="宋体"/>
                <w:color w:val="auto"/>
                <w:u w:val="none"/>
                <w:lang w:eastAsia="zh-CN"/>
              </w:rPr>
            </w:pPr>
            <w:r>
              <w:rPr>
                <w:rFonts w:hint="eastAsia" w:ascii="Times New Roman" w:hAnsi="Times New Roman"/>
                <w:color w:val="auto"/>
                <w:u w:val="none"/>
                <w:lang w:val="en-US" w:eastAsia="zh-CN"/>
              </w:rPr>
              <w:t>厂房俯瞰图</w:t>
            </w:r>
          </w:p>
        </w:tc>
        <w:tc>
          <w:tcPr>
            <w:tcW w:w="4320" w:type="dxa"/>
            <w:vAlign w:val="center"/>
          </w:tcPr>
          <w:p w14:paraId="1FEC7A8B">
            <w:pPr>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default" w:ascii="Times New Roman" w:hAnsi="Times New Roman"/>
                <w:color w:val="auto"/>
                <w:u w:val="none"/>
              </w:rPr>
              <w:drawing>
                <wp:inline distT="0" distB="0" distL="114300" distR="114300">
                  <wp:extent cx="2569845" cy="1473200"/>
                  <wp:effectExtent l="0" t="0" r="0" b="0"/>
                  <wp:docPr id="33" name="图片 33" descr="03ef56034dc77779209edabaf9bb9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3ef56034dc77779209edabaf9bb9f38"/>
                          <pic:cNvPicPr>
                            <a:picLocks noChangeAspect="1"/>
                          </pic:cNvPicPr>
                        </pic:nvPicPr>
                        <pic:blipFill>
                          <a:blip r:embed="rId19"/>
                          <a:srcRect b="23584"/>
                          <a:stretch>
                            <a:fillRect/>
                          </a:stretch>
                        </pic:blipFill>
                        <pic:spPr>
                          <a:xfrm>
                            <a:off x="0" y="0"/>
                            <a:ext cx="2569845" cy="1473200"/>
                          </a:xfrm>
                          <a:prstGeom prst="rect">
                            <a:avLst/>
                          </a:prstGeom>
                        </pic:spPr>
                      </pic:pic>
                    </a:graphicData>
                  </a:graphic>
                </wp:inline>
              </w:drawing>
            </w:r>
            <w:r>
              <w:rPr>
                <w:rFonts w:hint="default" w:ascii="Times New Roman" w:hAnsi="Times New Roman"/>
                <w:color w:val="auto"/>
                <w:u w:val="none"/>
              </w:rPr>
              <w:t>项目现状</w:t>
            </w:r>
          </w:p>
        </w:tc>
      </w:tr>
      <w:tr w14:paraId="1182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4320" w:type="dxa"/>
            <w:vAlign w:val="center"/>
          </w:tcPr>
          <w:p w14:paraId="60BFF619">
            <w:pPr>
              <w:keepNext w:val="0"/>
              <w:keepLines w:val="0"/>
              <w:suppressLineNumbers w:val="0"/>
              <w:spacing w:before="0" w:beforeAutospacing="0" w:after="0" w:afterAutospacing="0"/>
              <w:ind w:left="0" w:right="0"/>
              <w:jc w:val="center"/>
              <w:rPr>
                <w:rFonts w:hint="eastAsia" w:ascii="Times New Roman" w:hAnsi="Times New Roman"/>
                <w:color w:val="auto"/>
                <w:u w:val="none"/>
                <w:lang w:val="en-US" w:eastAsia="zh-CN"/>
              </w:rPr>
            </w:pPr>
            <w:r>
              <w:rPr>
                <w:rFonts w:hint="eastAsia" w:ascii="Times New Roman" w:hAnsi="Times New Roman"/>
                <w:color w:val="auto"/>
                <w:u w:val="none"/>
                <w:lang w:val="en-US" w:eastAsia="zh-CN"/>
              </w:rPr>
              <w:drawing>
                <wp:inline distT="0" distB="0" distL="114300" distR="114300">
                  <wp:extent cx="2569845" cy="1459865"/>
                  <wp:effectExtent l="0" t="0" r="0" b="0"/>
                  <wp:docPr id="36" name="图片 36" descr="d33a0d0b23aee1cb865295f9bb5d2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33a0d0b23aee1cb865295f9bb5d2aad"/>
                          <pic:cNvPicPr>
                            <a:picLocks noChangeAspect="1"/>
                          </pic:cNvPicPr>
                        </pic:nvPicPr>
                        <pic:blipFill>
                          <a:blip r:embed="rId20"/>
                          <a:srcRect t="24275"/>
                          <a:stretch>
                            <a:fillRect/>
                          </a:stretch>
                        </pic:blipFill>
                        <pic:spPr>
                          <a:xfrm>
                            <a:off x="0" y="0"/>
                            <a:ext cx="2569845" cy="1459865"/>
                          </a:xfrm>
                          <a:prstGeom prst="rect">
                            <a:avLst/>
                          </a:prstGeom>
                        </pic:spPr>
                      </pic:pic>
                    </a:graphicData>
                  </a:graphic>
                </wp:inline>
              </w:drawing>
            </w:r>
            <w:r>
              <w:rPr>
                <w:rFonts w:hint="eastAsia" w:ascii="Times New Roman" w:hAnsi="Times New Roman"/>
                <w:color w:val="auto"/>
                <w:u w:val="none"/>
                <w:lang w:val="en-US" w:eastAsia="zh-CN"/>
              </w:rPr>
              <w:t>项目现状</w:t>
            </w:r>
          </w:p>
        </w:tc>
        <w:tc>
          <w:tcPr>
            <w:tcW w:w="4320" w:type="dxa"/>
            <w:vAlign w:val="center"/>
          </w:tcPr>
          <w:p w14:paraId="39A51752">
            <w:pPr>
              <w:keepNext w:val="0"/>
              <w:keepLines w:val="0"/>
              <w:suppressLineNumbers w:val="0"/>
              <w:spacing w:before="0" w:beforeAutospacing="0" w:after="0" w:afterAutospacing="0"/>
              <w:ind w:left="0" w:right="0"/>
              <w:jc w:val="center"/>
              <w:rPr>
                <w:rFonts w:hint="eastAsia" w:ascii="Times New Roman" w:hAnsi="Times New Roman" w:eastAsia="宋体"/>
                <w:color w:val="auto"/>
                <w:u w:val="none"/>
                <w:lang w:eastAsia="zh-CN"/>
              </w:rPr>
            </w:pPr>
            <w:r>
              <w:rPr>
                <w:rFonts w:hint="eastAsia" w:ascii="Times New Roman" w:hAnsi="Times New Roman"/>
                <w:color w:val="auto"/>
                <w:u w:val="none"/>
                <w:lang w:val="en-US" w:eastAsia="zh-CN"/>
              </w:rPr>
              <w:drawing>
                <wp:inline distT="0" distB="0" distL="114300" distR="114300">
                  <wp:extent cx="2590800" cy="1457325"/>
                  <wp:effectExtent l="0" t="0" r="0" b="9525"/>
                  <wp:docPr id="35" name="图片 35" descr="DJI_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JI_0842"/>
                          <pic:cNvPicPr>
                            <a:picLocks noChangeAspect="1"/>
                          </pic:cNvPicPr>
                        </pic:nvPicPr>
                        <pic:blipFill>
                          <a:blip r:embed="rId21"/>
                          <a:stretch>
                            <a:fillRect/>
                          </a:stretch>
                        </pic:blipFill>
                        <pic:spPr>
                          <a:xfrm>
                            <a:off x="0" y="0"/>
                            <a:ext cx="2590800" cy="1457325"/>
                          </a:xfrm>
                          <a:prstGeom prst="rect">
                            <a:avLst/>
                          </a:prstGeom>
                        </pic:spPr>
                      </pic:pic>
                    </a:graphicData>
                  </a:graphic>
                </wp:inline>
              </w:drawing>
            </w:r>
            <w:r>
              <w:rPr>
                <w:rFonts w:hint="eastAsia" w:ascii="Times New Roman" w:hAnsi="Times New Roman"/>
                <w:color w:val="auto"/>
                <w:u w:val="none"/>
                <w:lang w:val="en-US" w:eastAsia="zh-CN"/>
              </w:rPr>
              <w:t>厂房外部</w:t>
            </w:r>
          </w:p>
        </w:tc>
      </w:tr>
    </w:tbl>
    <w:p w14:paraId="69EB77CF">
      <w:pPr>
        <w:spacing w:before="120" w:beforeLines="50"/>
        <w:jc w:val="center"/>
        <w:rPr>
          <w:rFonts w:ascii="Times New Roman" w:hAnsi="Times New Roman"/>
          <w:b/>
          <w:color w:val="auto"/>
          <w:sz w:val="28"/>
          <w:szCs w:val="28"/>
          <w:u w:val="none"/>
        </w:rPr>
      </w:pPr>
      <w:r>
        <w:rPr>
          <w:rFonts w:ascii="Times New Roman" w:hAnsi="Times New Roman"/>
          <w:b/>
          <w:color w:val="auto"/>
          <w:sz w:val="28"/>
          <w:szCs w:val="28"/>
          <w:u w:val="none"/>
        </w:rPr>
        <w:t>项目环境现状照片图</w:t>
      </w:r>
    </w:p>
    <w:p w14:paraId="166C3483">
      <w:pPr>
        <w:pStyle w:val="56"/>
        <w:rPr>
          <w:rFonts w:ascii="Times New Roman" w:hAnsi="Times New Roman"/>
          <w:color w:val="auto"/>
          <w:u w:val="none"/>
        </w:rPr>
        <w:sectPr>
          <w:pgSz w:w="11910" w:h="16840"/>
          <w:pgMar w:top="1440" w:right="1327" w:bottom="1440" w:left="1327" w:header="0" w:footer="952" w:gutter="0"/>
          <w:pgNumType w:start="1"/>
          <w:cols w:space="720" w:num="1"/>
        </w:sectPr>
      </w:pPr>
    </w:p>
    <w:p w14:paraId="4DEDCA78">
      <w:pPr>
        <w:pStyle w:val="56"/>
        <w:rPr>
          <w:rFonts w:ascii="Times New Roman" w:hAnsi="Times New Roman"/>
          <w:color w:val="auto"/>
          <w:u w:val="none"/>
        </w:rPr>
        <w:sectPr>
          <w:pgSz w:w="11910" w:h="16840"/>
          <w:pgMar w:top="1440" w:right="1327" w:bottom="1440" w:left="1327" w:header="0" w:footer="952" w:gutter="0"/>
          <w:pgNumType w:start="1"/>
          <w:cols w:space="720" w:num="1"/>
        </w:sectPr>
      </w:pPr>
    </w:p>
    <w:p w14:paraId="3E348BC5">
      <w:pPr>
        <w:pStyle w:val="56"/>
        <w:spacing w:before="0" w:after="0"/>
        <w:rPr>
          <w:rFonts w:ascii="Times New Roman" w:hAnsi="Times New Roman"/>
          <w:color w:val="auto"/>
          <w:u w:val="none"/>
        </w:rPr>
      </w:pPr>
    </w:p>
    <w:sdt>
      <w:sdtPr>
        <w:rPr>
          <w:rFonts w:hint="eastAsia" w:ascii="Times New Roman" w:hAnsi="Times New Roman" w:cs="宋体"/>
          <w:b/>
          <w:bCs/>
          <w:color w:val="auto"/>
          <w:u w:val="none"/>
        </w:rPr>
        <w:id w:val="147471626"/>
        <w:docPartObj>
          <w:docPartGallery w:val="Table of Contents"/>
          <w:docPartUnique/>
        </w:docPartObj>
      </w:sdtPr>
      <w:sdtEndPr>
        <w:rPr>
          <w:rFonts w:hint="default" w:ascii="Times New Roman" w:hAnsi="Times New Roman" w:cs="Times New Roman"/>
          <w:b/>
          <w:bCs/>
          <w:color w:val="auto"/>
          <w:u w:val="none"/>
        </w:rPr>
      </w:sdtEndPr>
      <w:sdtContent>
        <w:sdt>
          <w:sdtPr>
            <w:rPr>
              <w:rFonts w:hint="eastAsia" w:ascii="Times New Roman" w:hAnsi="Times New Roman" w:cs="宋体"/>
              <w:b/>
              <w:bCs/>
              <w:color w:val="auto"/>
              <w:u w:val="none"/>
            </w:rPr>
            <w:id w:val="147455053"/>
            <w:docPartObj>
              <w:docPartGallery w:val="Table of Contents"/>
              <w:docPartUnique/>
            </w:docPartObj>
          </w:sdtPr>
          <w:sdtEndPr>
            <w:rPr>
              <w:rFonts w:hint="default" w:ascii="Times New Roman" w:hAnsi="Times New Roman" w:cs="Times New Roman"/>
              <w:b/>
              <w:bCs/>
              <w:color w:val="auto"/>
              <w:u w:val="none"/>
            </w:rPr>
          </w:sdtEndPr>
          <w:sdtContent>
            <w:p w14:paraId="3F5815F2">
              <w:pPr>
                <w:jc w:val="center"/>
                <w:rPr>
                  <w:rFonts w:ascii="Times New Roman" w:hAnsi="Times New Roman" w:cs="宋体"/>
                  <w:b/>
                  <w:bCs/>
                  <w:color w:val="auto"/>
                  <w:u w:val="none"/>
                </w:rPr>
              </w:pPr>
              <w:r>
                <w:rPr>
                  <w:rFonts w:hint="eastAsia" w:ascii="Times New Roman" w:hAnsi="Times New Roman" w:cs="宋体"/>
                  <w:b/>
                  <w:bCs/>
                  <w:color w:val="auto"/>
                  <w:u w:val="none"/>
                </w:rPr>
                <w:t>目录</w:t>
              </w:r>
            </w:p>
            <w:p w14:paraId="558E6991">
              <w:pPr>
                <w:pStyle w:val="24"/>
                <w:tabs>
                  <w:tab w:val="right" w:leader="dot" w:pos="9256"/>
                </w:tabs>
                <w:rPr>
                  <w:b w:val="0"/>
                  <w:bCs w:val="0"/>
                  <w:caps w:val="0"/>
                  <w:color w:val="auto"/>
                  <w:sz w:val="24"/>
                  <w:szCs w:val="28"/>
                  <w:u w:val="none"/>
                </w:rPr>
              </w:pPr>
              <w:r>
                <w:rPr>
                  <w:b w:val="0"/>
                  <w:bCs w:val="0"/>
                  <w:caps w:val="0"/>
                  <w:color w:val="auto"/>
                  <w:sz w:val="24"/>
                  <w:szCs w:val="28"/>
                  <w:u w:val="none"/>
                </w:rPr>
                <w:fldChar w:fldCharType="begin"/>
              </w:r>
              <w:r>
                <w:rPr>
                  <w:b w:val="0"/>
                  <w:bCs w:val="0"/>
                  <w:caps w:val="0"/>
                  <w:color w:val="auto"/>
                  <w:sz w:val="24"/>
                  <w:szCs w:val="28"/>
                  <w:u w:val="none"/>
                </w:rPr>
                <w:instrText xml:space="preserve">TOC \o "1-1" \h \u </w:instrText>
              </w:r>
              <w:r>
                <w:rPr>
                  <w:b w:val="0"/>
                  <w:bCs w:val="0"/>
                  <w:caps w:val="0"/>
                  <w:color w:val="auto"/>
                  <w:sz w:val="24"/>
                  <w:szCs w:val="28"/>
                  <w:u w:val="none"/>
                </w:rPr>
                <w:fldChar w:fldCharType="separate"/>
              </w:r>
              <w:r>
                <w:rPr>
                  <w:color w:val="auto"/>
                  <w:u w:val="none"/>
                </w:rPr>
                <w:fldChar w:fldCharType="begin"/>
              </w:r>
              <w:r>
                <w:rPr>
                  <w:color w:val="auto"/>
                  <w:u w:val="none"/>
                </w:rPr>
                <w:instrText xml:space="preserve"> HYPERLINK \l "_Toc30965" </w:instrText>
              </w:r>
              <w:r>
                <w:rPr>
                  <w:color w:val="auto"/>
                  <w:u w:val="none"/>
                </w:rPr>
                <w:fldChar w:fldCharType="separate"/>
              </w:r>
              <w:r>
                <w:rPr>
                  <w:b w:val="0"/>
                  <w:bCs w:val="0"/>
                  <w:caps w:val="0"/>
                  <w:color w:val="auto"/>
                  <w:sz w:val="24"/>
                  <w:szCs w:val="28"/>
                  <w:u w:val="none"/>
                </w:rPr>
                <w:t>一、建设项目基本情况</w:t>
              </w:r>
              <w:r>
                <w:rPr>
                  <w:b w:val="0"/>
                  <w:bCs w:val="0"/>
                  <w:caps w:val="0"/>
                  <w:color w:val="auto"/>
                  <w:sz w:val="24"/>
                  <w:szCs w:val="28"/>
                  <w:u w:val="none"/>
                </w:rPr>
                <w:tab/>
              </w:r>
              <w:r>
                <w:rPr>
                  <w:b w:val="0"/>
                  <w:bCs w:val="0"/>
                  <w:caps w:val="0"/>
                  <w:color w:val="auto"/>
                  <w:sz w:val="24"/>
                  <w:szCs w:val="28"/>
                  <w:u w:val="none"/>
                </w:rPr>
                <w:fldChar w:fldCharType="begin"/>
              </w:r>
              <w:r>
                <w:rPr>
                  <w:b w:val="0"/>
                  <w:bCs w:val="0"/>
                  <w:caps w:val="0"/>
                  <w:color w:val="auto"/>
                  <w:sz w:val="24"/>
                  <w:szCs w:val="28"/>
                  <w:u w:val="none"/>
                </w:rPr>
                <w:instrText xml:space="preserve"> PAGEREF _Toc30965 \h </w:instrText>
              </w:r>
              <w:r>
                <w:rPr>
                  <w:b w:val="0"/>
                  <w:bCs w:val="0"/>
                  <w:caps w:val="0"/>
                  <w:color w:val="auto"/>
                  <w:sz w:val="24"/>
                  <w:szCs w:val="28"/>
                  <w:u w:val="none"/>
                </w:rPr>
                <w:fldChar w:fldCharType="separate"/>
              </w:r>
              <w:r>
                <w:rPr>
                  <w:b w:val="0"/>
                  <w:bCs w:val="0"/>
                  <w:caps w:val="0"/>
                  <w:color w:val="auto"/>
                  <w:sz w:val="24"/>
                  <w:szCs w:val="28"/>
                  <w:u w:val="none"/>
                </w:rPr>
                <w:t>1</w:t>
              </w:r>
              <w:r>
                <w:rPr>
                  <w:b w:val="0"/>
                  <w:bCs w:val="0"/>
                  <w:caps w:val="0"/>
                  <w:color w:val="auto"/>
                  <w:sz w:val="24"/>
                  <w:szCs w:val="28"/>
                  <w:u w:val="none"/>
                </w:rPr>
                <w:fldChar w:fldCharType="end"/>
              </w:r>
              <w:r>
                <w:rPr>
                  <w:b w:val="0"/>
                  <w:bCs w:val="0"/>
                  <w:caps w:val="0"/>
                  <w:color w:val="auto"/>
                  <w:sz w:val="24"/>
                  <w:szCs w:val="28"/>
                  <w:u w:val="none"/>
                </w:rPr>
                <w:fldChar w:fldCharType="end"/>
              </w:r>
            </w:p>
            <w:p w14:paraId="7D900342">
              <w:pPr>
                <w:pStyle w:val="24"/>
                <w:tabs>
                  <w:tab w:val="right" w:leader="dot" w:pos="9256"/>
                </w:tabs>
                <w:rPr>
                  <w:rFonts w:hint="eastAsia" w:eastAsia="宋体"/>
                  <w:b w:val="0"/>
                  <w:bCs w:val="0"/>
                  <w:caps w:val="0"/>
                  <w:color w:val="auto"/>
                  <w:sz w:val="24"/>
                  <w:szCs w:val="28"/>
                  <w:u w:val="none"/>
                  <w:lang w:val="en-US" w:eastAsia="zh-CN"/>
                </w:rPr>
              </w:pPr>
              <w:r>
                <w:rPr>
                  <w:color w:val="auto"/>
                  <w:u w:val="none"/>
                </w:rPr>
                <w:fldChar w:fldCharType="begin"/>
              </w:r>
              <w:r>
                <w:rPr>
                  <w:color w:val="auto"/>
                  <w:u w:val="none"/>
                </w:rPr>
                <w:instrText xml:space="preserve"> HYPERLINK \l "_Toc612" </w:instrText>
              </w:r>
              <w:r>
                <w:rPr>
                  <w:color w:val="auto"/>
                  <w:u w:val="none"/>
                </w:rPr>
                <w:fldChar w:fldCharType="separate"/>
              </w:r>
              <w:r>
                <w:rPr>
                  <w:b w:val="0"/>
                  <w:bCs w:val="0"/>
                  <w:caps w:val="0"/>
                  <w:color w:val="auto"/>
                  <w:sz w:val="24"/>
                  <w:szCs w:val="28"/>
                  <w:u w:val="none"/>
                </w:rPr>
                <w:t>二、建设项目工程分析</w:t>
              </w:r>
              <w:r>
                <w:rPr>
                  <w:b w:val="0"/>
                  <w:bCs w:val="0"/>
                  <w:caps w:val="0"/>
                  <w:color w:val="auto"/>
                  <w:sz w:val="24"/>
                  <w:szCs w:val="28"/>
                  <w:u w:val="none"/>
                </w:rPr>
                <w:tab/>
              </w:r>
              <w:r>
                <w:rPr>
                  <w:rFonts w:hint="eastAsia"/>
                  <w:b w:val="0"/>
                  <w:bCs w:val="0"/>
                  <w:caps w:val="0"/>
                  <w:color w:val="auto"/>
                  <w:sz w:val="24"/>
                  <w:szCs w:val="28"/>
                  <w:u w:val="none"/>
                  <w:lang w:val="en-US" w:eastAsia="zh-CN"/>
                </w:rPr>
                <w:t>1</w:t>
              </w:r>
              <w:r>
                <w:rPr>
                  <w:b w:val="0"/>
                  <w:bCs w:val="0"/>
                  <w:caps w:val="0"/>
                  <w:color w:val="auto"/>
                  <w:sz w:val="24"/>
                  <w:szCs w:val="28"/>
                  <w:u w:val="none"/>
                </w:rPr>
                <w:fldChar w:fldCharType="end"/>
              </w:r>
              <w:r>
                <w:rPr>
                  <w:rFonts w:hint="eastAsia"/>
                  <w:b w:val="0"/>
                  <w:bCs w:val="0"/>
                  <w:caps w:val="0"/>
                  <w:color w:val="auto"/>
                  <w:sz w:val="24"/>
                  <w:szCs w:val="28"/>
                  <w:u w:val="none"/>
                  <w:lang w:val="en-US" w:eastAsia="zh-CN"/>
                </w:rPr>
                <w:t>8</w:t>
              </w:r>
            </w:p>
            <w:p w14:paraId="2020B769">
              <w:pPr>
                <w:pStyle w:val="24"/>
                <w:tabs>
                  <w:tab w:val="right" w:leader="dot" w:pos="9256"/>
                </w:tabs>
                <w:rPr>
                  <w:rFonts w:hint="eastAsia" w:eastAsia="宋体"/>
                  <w:b w:val="0"/>
                  <w:bCs w:val="0"/>
                  <w:caps w:val="0"/>
                  <w:color w:val="auto"/>
                  <w:sz w:val="24"/>
                  <w:szCs w:val="28"/>
                  <w:u w:val="none"/>
                  <w:lang w:val="en-US" w:eastAsia="zh-CN"/>
                </w:rPr>
              </w:pPr>
              <w:r>
                <w:rPr>
                  <w:color w:val="auto"/>
                  <w:u w:val="none"/>
                </w:rPr>
                <w:fldChar w:fldCharType="begin"/>
              </w:r>
              <w:r>
                <w:rPr>
                  <w:color w:val="auto"/>
                  <w:u w:val="none"/>
                </w:rPr>
                <w:instrText xml:space="preserve"> HYPERLINK \l "_Toc10419" </w:instrText>
              </w:r>
              <w:r>
                <w:rPr>
                  <w:color w:val="auto"/>
                  <w:u w:val="none"/>
                </w:rPr>
                <w:fldChar w:fldCharType="separate"/>
              </w:r>
              <w:r>
                <w:rPr>
                  <w:b w:val="0"/>
                  <w:bCs w:val="0"/>
                  <w:caps w:val="0"/>
                  <w:color w:val="auto"/>
                  <w:sz w:val="24"/>
                  <w:szCs w:val="28"/>
                  <w:u w:val="none"/>
                </w:rPr>
                <w:t>三、区域环境质量现状、环境保护目标及评价标准</w:t>
              </w:r>
              <w:r>
                <w:rPr>
                  <w:b w:val="0"/>
                  <w:bCs w:val="0"/>
                  <w:caps w:val="0"/>
                  <w:color w:val="auto"/>
                  <w:sz w:val="24"/>
                  <w:szCs w:val="28"/>
                  <w:u w:val="none"/>
                </w:rPr>
                <w:tab/>
              </w:r>
              <w:r>
                <w:rPr>
                  <w:b w:val="0"/>
                  <w:bCs w:val="0"/>
                  <w:caps w:val="0"/>
                  <w:color w:val="auto"/>
                  <w:sz w:val="24"/>
                  <w:szCs w:val="28"/>
                  <w:u w:val="none"/>
                </w:rPr>
                <w:fldChar w:fldCharType="begin"/>
              </w:r>
              <w:r>
                <w:rPr>
                  <w:b w:val="0"/>
                  <w:bCs w:val="0"/>
                  <w:caps w:val="0"/>
                  <w:color w:val="auto"/>
                  <w:sz w:val="24"/>
                  <w:szCs w:val="28"/>
                  <w:u w:val="none"/>
                </w:rPr>
                <w:instrText xml:space="preserve"> PAGEREF _Toc10419 \h </w:instrText>
              </w:r>
              <w:r>
                <w:rPr>
                  <w:b w:val="0"/>
                  <w:bCs w:val="0"/>
                  <w:caps w:val="0"/>
                  <w:color w:val="auto"/>
                  <w:sz w:val="24"/>
                  <w:szCs w:val="28"/>
                  <w:u w:val="none"/>
                </w:rPr>
                <w:fldChar w:fldCharType="separate"/>
              </w:r>
              <w:r>
                <w:rPr>
                  <w:b w:val="0"/>
                  <w:bCs w:val="0"/>
                  <w:caps w:val="0"/>
                  <w:color w:val="auto"/>
                  <w:sz w:val="24"/>
                  <w:szCs w:val="28"/>
                  <w:u w:val="none"/>
                </w:rPr>
                <w:t>40</w:t>
              </w:r>
              <w:r>
                <w:rPr>
                  <w:b w:val="0"/>
                  <w:bCs w:val="0"/>
                  <w:caps w:val="0"/>
                  <w:color w:val="auto"/>
                  <w:sz w:val="24"/>
                  <w:szCs w:val="28"/>
                  <w:u w:val="none"/>
                </w:rPr>
                <w:fldChar w:fldCharType="end"/>
              </w:r>
              <w:r>
                <w:rPr>
                  <w:b w:val="0"/>
                  <w:bCs w:val="0"/>
                  <w:caps w:val="0"/>
                  <w:color w:val="auto"/>
                  <w:sz w:val="24"/>
                  <w:szCs w:val="28"/>
                  <w:u w:val="none"/>
                </w:rPr>
                <w:fldChar w:fldCharType="end"/>
              </w:r>
            </w:p>
            <w:p w14:paraId="0D371F9F">
              <w:pPr>
                <w:pStyle w:val="24"/>
                <w:tabs>
                  <w:tab w:val="right" w:leader="dot" w:pos="9256"/>
                </w:tabs>
                <w:rPr>
                  <w:rFonts w:hint="eastAsia" w:eastAsia="宋体"/>
                  <w:b w:val="0"/>
                  <w:bCs w:val="0"/>
                  <w:caps w:val="0"/>
                  <w:color w:val="auto"/>
                  <w:sz w:val="24"/>
                  <w:szCs w:val="28"/>
                  <w:u w:val="none"/>
                  <w:lang w:val="en-US" w:eastAsia="zh-CN"/>
                </w:rPr>
              </w:pPr>
              <w:r>
                <w:rPr>
                  <w:color w:val="auto"/>
                  <w:u w:val="none"/>
                </w:rPr>
                <w:fldChar w:fldCharType="begin"/>
              </w:r>
              <w:r>
                <w:rPr>
                  <w:color w:val="auto"/>
                  <w:u w:val="none"/>
                </w:rPr>
                <w:instrText xml:space="preserve"> HYPERLINK \l "_Toc30109" </w:instrText>
              </w:r>
              <w:r>
                <w:rPr>
                  <w:color w:val="auto"/>
                  <w:u w:val="none"/>
                </w:rPr>
                <w:fldChar w:fldCharType="separate"/>
              </w:r>
              <w:r>
                <w:rPr>
                  <w:b w:val="0"/>
                  <w:bCs w:val="0"/>
                  <w:caps w:val="0"/>
                  <w:color w:val="auto"/>
                  <w:sz w:val="24"/>
                  <w:szCs w:val="28"/>
                  <w:u w:val="none"/>
                </w:rPr>
                <w:t>四、主要环境影响和保护措施</w:t>
              </w:r>
              <w:r>
                <w:rPr>
                  <w:b w:val="0"/>
                  <w:bCs w:val="0"/>
                  <w:caps w:val="0"/>
                  <w:color w:val="auto"/>
                  <w:sz w:val="24"/>
                  <w:szCs w:val="28"/>
                  <w:u w:val="none"/>
                </w:rPr>
                <w:tab/>
              </w:r>
              <w:r>
                <w:rPr>
                  <w:rFonts w:hint="eastAsia"/>
                  <w:b w:val="0"/>
                  <w:bCs w:val="0"/>
                  <w:caps w:val="0"/>
                  <w:color w:val="auto"/>
                  <w:sz w:val="24"/>
                  <w:szCs w:val="28"/>
                  <w:u w:val="none"/>
                  <w:lang w:val="en-US" w:eastAsia="zh-CN"/>
                </w:rPr>
                <w:t>4</w:t>
              </w:r>
              <w:r>
                <w:rPr>
                  <w:b w:val="0"/>
                  <w:bCs w:val="0"/>
                  <w:caps w:val="0"/>
                  <w:color w:val="auto"/>
                  <w:sz w:val="24"/>
                  <w:szCs w:val="28"/>
                  <w:u w:val="none"/>
                </w:rPr>
                <w:fldChar w:fldCharType="end"/>
              </w:r>
              <w:r>
                <w:rPr>
                  <w:rFonts w:hint="eastAsia"/>
                  <w:b w:val="0"/>
                  <w:bCs w:val="0"/>
                  <w:caps w:val="0"/>
                  <w:color w:val="auto"/>
                  <w:sz w:val="24"/>
                  <w:szCs w:val="28"/>
                  <w:u w:val="none"/>
                  <w:lang w:val="en-US" w:eastAsia="zh-CN"/>
                </w:rPr>
                <w:t>2</w:t>
              </w:r>
            </w:p>
            <w:p w14:paraId="2C333DB4">
              <w:pPr>
                <w:pStyle w:val="24"/>
                <w:tabs>
                  <w:tab w:val="right" w:leader="dot" w:pos="9256"/>
                </w:tabs>
                <w:rPr>
                  <w:rFonts w:hint="eastAsia" w:eastAsia="宋体"/>
                  <w:b w:val="0"/>
                  <w:bCs w:val="0"/>
                  <w:caps w:val="0"/>
                  <w:color w:val="auto"/>
                  <w:sz w:val="24"/>
                  <w:szCs w:val="28"/>
                  <w:u w:val="none"/>
                  <w:lang w:val="en-US" w:eastAsia="zh-CN"/>
                </w:rPr>
              </w:pPr>
              <w:r>
                <w:rPr>
                  <w:color w:val="auto"/>
                  <w:u w:val="none"/>
                </w:rPr>
                <w:fldChar w:fldCharType="begin"/>
              </w:r>
              <w:r>
                <w:rPr>
                  <w:color w:val="auto"/>
                  <w:u w:val="none"/>
                </w:rPr>
                <w:instrText xml:space="preserve"> HYPERLINK \l "_Toc30799" </w:instrText>
              </w:r>
              <w:r>
                <w:rPr>
                  <w:color w:val="auto"/>
                  <w:u w:val="none"/>
                </w:rPr>
                <w:fldChar w:fldCharType="separate"/>
              </w:r>
              <w:r>
                <w:rPr>
                  <w:b w:val="0"/>
                  <w:bCs w:val="0"/>
                  <w:caps w:val="0"/>
                  <w:color w:val="auto"/>
                  <w:sz w:val="24"/>
                  <w:szCs w:val="28"/>
                  <w:u w:val="none"/>
                </w:rPr>
                <w:t>五、环境保护措施监督检查清单</w:t>
              </w:r>
              <w:r>
                <w:rPr>
                  <w:b w:val="0"/>
                  <w:bCs w:val="0"/>
                  <w:caps w:val="0"/>
                  <w:color w:val="auto"/>
                  <w:sz w:val="24"/>
                  <w:szCs w:val="28"/>
                  <w:u w:val="none"/>
                </w:rPr>
                <w:tab/>
              </w:r>
              <w:r>
                <w:rPr>
                  <w:rFonts w:hint="eastAsia"/>
                  <w:b w:val="0"/>
                  <w:bCs w:val="0"/>
                  <w:caps w:val="0"/>
                  <w:color w:val="auto"/>
                  <w:sz w:val="24"/>
                  <w:szCs w:val="28"/>
                  <w:u w:val="none"/>
                  <w:lang w:val="en-US" w:eastAsia="zh-CN"/>
                </w:rPr>
                <w:t>7</w:t>
              </w:r>
              <w:r>
                <w:rPr>
                  <w:b w:val="0"/>
                  <w:bCs w:val="0"/>
                  <w:caps w:val="0"/>
                  <w:color w:val="auto"/>
                  <w:sz w:val="24"/>
                  <w:szCs w:val="28"/>
                  <w:u w:val="none"/>
                </w:rPr>
                <w:fldChar w:fldCharType="end"/>
              </w:r>
              <w:r>
                <w:rPr>
                  <w:rFonts w:hint="eastAsia"/>
                  <w:b w:val="0"/>
                  <w:bCs w:val="0"/>
                  <w:caps w:val="0"/>
                  <w:color w:val="auto"/>
                  <w:sz w:val="24"/>
                  <w:szCs w:val="28"/>
                  <w:u w:val="none"/>
                  <w:lang w:val="en-US" w:eastAsia="zh-CN"/>
                </w:rPr>
                <w:t>8</w:t>
              </w:r>
            </w:p>
            <w:p w14:paraId="666BA6FC">
              <w:pPr>
                <w:pStyle w:val="24"/>
                <w:tabs>
                  <w:tab w:val="right" w:leader="dot" w:pos="9256"/>
                </w:tabs>
                <w:rPr>
                  <w:rFonts w:hint="eastAsia" w:eastAsia="宋体"/>
                  <w:b w:val="0"/>
                  <w:bCs w:val="0"/>
                  <w:caps w:val="0"/>
                  <w:color w:val="auto"/>
                  <w:sz w:val="24"/>
                  <w:szCs w:val="28"/>
                  <w:u w:val="none"/>
                  <w:lang w:val="en-US" w:eastAsia="zh-CN"/>
                </w:rPr>
              </w:pPr>
              <w:r>
                <w:rPr>
                  <w:color w:val="auto"/>
                  <w:u w:val="none"/>
                </w:rPr>
                <w:fldChar w:fldCharType="begin"/>
              </w:r>
              <w:r>
                <w:rPr>
                  <w:color w:val="auto"/>
                  <w:u w:val="none"/>
                </w:rPr>
                <w:instrText xml:space="preserve"> HYPERLINK \l "_Toc31001" </w:instrText>
              </w:r>
              <w:r>
                <w:rPr>
                  <w:color w:val="auto"/>
                  <w:u w:val="none"/>
                </w:rPr>
                <w:fldChar w:fldCharType="separate"/>
              </w:r>
              <w:r>
                <w:rPr>
                  <w:b w:val="0"/>
                  <w:bCs w:val="0"/>
                  <w:caps w:val="0"/>
                  <w:color w:val="auto"/>
                  <w:sz w:val="24"/>
                  <w:szCs w:val="28"/>
                  <w:u w:val="none"/>
                </w:rPr>
                <w:t>六、结论</w:t>
              </w:r>
              <w:r>
                <w:rPr>
                  <w:b w:val="0"/>
                  <w:bCs w:val="0"/>
                  <w:caps w:val="0"/>
                  <w:color w:val="auto"/>
                  <w:sz w:val="24"/>
                  <w:szCs w:val="28"/>
                  <w:u w:val="none"/>
                </w:rPr>
                <w:tab/>
              </w:r>
              <w:r>
                <w:rPr>
                  <w:rFonts w:hint="eastAsia"/>
                  <w:b w:val="0"/>
                  <w:bCs w:val="0"/>
                  <w:caps w:val="0"/>
                  <w:color w:val="auto"/>
                  <w:sz w:val="24"/>
                  <w:szCs w:val="28"/>
                  <w:u w:val="none"/>
                  <w:lang w:val="en-US" w:eastAsia="zh-CN"/>
                </w:rPr>
                <w:t>8</w:t>
              </w:r>
              <w:r>
                <w:rPr>
                  <w:b w:val="0"/>
                  <w:bCs w:val="0"/>
                  <w:caps w:val="0"/>
                  <w:color w:val="auto"/>
                  <w:sz w:val="24"/>
                  <w:szCs w:val="28"/>
                  <w:u w:val="none"/>
                </w:rPr>
                <w:fldChar w:fldCharType="end"/>
              </w:r>
              <w:r>
                <w:rPr>
                  <w:rFonts w:hint="eastAsia"/>
                  <w:b w:val="0"/>
                  <w:bCs w:val="0"/>
                  <w:caps w:val="0"/>
                  <w:color w:val="auto"/>
                  <w:sz w:val="24"/>
                  <w:szCs w:val="28"/>
                  <w:u w:val="none"/>
                  <w:lang w:val="en-US" w:eastAsia="zh-CN"/>
                </w:rPr>
                <w:t>0</w:t>
              </w:r>
            </w:p>
            <w:p w14:paraId="1A0787A6">
              <w:pPr>
                <w:rPr>
                  <w:rFonts w:ascii="Times New Roman" w:hAnsi="Times New Roman"/>
                  <w:color w:val="auto"/>
                  <w:u w:val="none"/>
                </w:rPr>
              </w:pPr>
              <w:r>
                <w:rPr>
                  <w:rFonts w:ascii="Times New Roman" w:hAnsi="Times New Roman"/>
                  <w:color w:val="auto"/>
                  <w:szCs w:val="28"/>
                  <w:u w:val="none"/>
                </w:rPr>
                <w:fldChar w:fldCharType="end"/>
              </w:r>
            </w:p>
          </w:sdtContent>
        </w:sdt>
      </w:sdtContent>
    </w:sdt>
    <w:p w14:paraId="72E6505B">
      <w:pPr>
        <w:rPr>
          <w:rFonts w:ascii="Times New Roman" w:hAnsi="Times New Roman"/>
          <w:b/>
          <w:color w:val="auto"/>
          <w:u w:val="none"/>
        </w:rPr>
      </w:pPr>
      <w:r>
        <w:rPr>
          <w:rFonts w:ascii="Times New Roman" w:hAnsi="Times New Roman"/>
          <w:b/>
          <w:color w:val="auto"/>
          <w:u w:val="none"/>
        </w:rPr>
        <w:br w:type="page"/>
      </w:r>
    </w:p>
    <w:p w14:paraId="7FFE8484">
      <w:pPr>
        <w:rPr>
          <w:rFonts w:ascii="Times New Roman" w:hAnsi="Times New Roman"/>
          <w:color w:val="auto"/>
          <w:u w:val="none"/>
        </w:rPr>
      </w:pPr>
      <w:r>
        <w:rPr>
          <w:rFonts w:ascii="Times New Roman" w:hAnsi="Times New Roman"/>
          <w:b/>
          <w:color w:val="auto"/>
          <w:u w:val="none"/>
        </w:rPr>
        <w:t>附表：</w:t>
      </w:r>
    </w:p>
    <w:p w14:paraId="03002D6B">
      <w:pPr>
        <w:adjustRightInd w:val="0"/>
        <w:snapToGrid w:val="0"/>
        <w:ind w:firstLine="240" w:firstLineChars="100"/>
        <w:rPr>
          <w:rFonts w:ascii="Times New Roman" w:hAnsi="Times New Roman"/>
          <w:color w:val="auto"/>
          <w:u w:val="none"/>
        </w:rPr>
      </w:pPr>
      <w:r>
        <w:rPr>
          <w:rFonts w:ascii="Times New Roman" w:hAnsi="Times New Roman"/>
          <w:color w:val="auto"/>
          <w:u w:val="none"/>
        </w:rPr>
        <w:t>附表1建设项目污染物排放量汇总表</w:t>
      </w:r>
    </w:p>
    <w:p w14:paraId="2B9EE790">
      <w:pPr>
        <w:rPr>
          <w:rFonts w:ascii="Times New Roman" w:hAnsi="Times New Roman"/>
          <w:b/>
          <w:color w:val="auto"/>
          <w:u w:val="none"/>
        </w:rPr>
      </w:pPr>
      <w:r>
        <w:rPr>
          <w:rFonts w:ascii="Times New Roman" w:hAnsi="Times New Roman"/>
          <w:b/>
          <w:color w:val="auto"/>
          <w:u w:val="none"/>
        </w:rPr>
        <w:t>附图：</w:t>
      </w:r>
    </w:p>
    <w:p w14:paraId="20501644">
      <w:pPr>
        <w:adjustRightInd w:val="0"/>
        <w:snapToGrid w:val="0"/>
        <w:ind w:firstLine="240" w:firstLineChars="100"/>
        <w:rPr>
          <w:rFonts w:ascii="Times New Roman" w:hAnsi="Times New Roman"/>
          <w:color w:val="auto"/>
          <w:u w:val="none"/>
        </w:rPr>
      </w:pPr>
      <w:r>
        <w:rPr>
          <w:rFonts w:ascii="Times New Roman" w:hAnsi="Times New Roman"/>
          <w:color w:val="auto"/>
          <w:u w:val="none"/>
        </w:rPr>
        <w:t>附图1项目地理位置图</w:t>
      </w:r>
    </w:p>
    <w:p w14:paraId="02F36E8A">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附图2-1 项目平面布置图（一层）</w:t>
      </w:r>
    </w:p>
    <w:p w14:paraId="506788B0">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附图2-2 项目平面布置图（二层）</w:t>
      </w:r>
    </w:p>
    <w:p w14:paraId="2CBD3C3D">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附图2-3 项目平面布置图（三层）</w:t>
      </w:r>
    </w:p>
    <w:p w14:paraId="1FD93ABC">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附图3  项目周边环境敏感点图</w:t>
      </w:r>
    </w:p>
    <w:p w14:paraId="4785CAA5">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附图4  项目环境监测布点图</w:t>
      </w:r>
    </w:p>
    <w:p w14:paraId="46E0485C">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附图5  项目环境管控单元分类示意图中位置图</w:t>
      </w:r>
    </w:p>
    <w:p w14:paraId="79827BB5">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附图6 项目与防城港市高新技术产业开发区控制性详细规划关系图</w:t>
      </w:r>
    </w:p>
    <w:p w14:paraId="28E0CE8D">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附图7 项目废水排污路径图</w:t>
      </w:r>
    </w:p>
    <w:p w14:paraId="2B83566E">
      <w:pPr>
        <w:rPr>
          <w:rFonts w:ascii="Times New Roman" w:hAnsi="Times New Roman"/>
          <w:b/>
          <w:color w:val="auto"/>
          <w:u w:val="none"/>
        </w:rPr>
      </w:pPr>
      <w:r>
        <w:rPr>
          <w:rFonts w:ascii="Times New Roman" w:hAnsi="Times New Roman"/>
          <w:b/>
          <w:color w:val="auto"/>
          <w:u w:val="none"/>
        </w:rPr>
        <w:t>附件：</w:t>
      </w:r>
    </w:p>
    <w:p w14:paraId="0F9A3E8B">
      <w:pPr>
        <w:adjustRightInd w:val="0"/>
        <w:snapToGrid w:val="0"/>
        <w:ind w:firstLine="240" w:firstLineChars="100"/>
        <w:rPr>
          <w:rFonts w:ascii="Times New Roman" w:hAnsi="Times New Roman"/>
          <w:color w:val="auto"/>
          <w:u w:val="none"/>
        </w:rPr>
      </w:pPr>
      <w:r>
        <w:rPr>
          <w:rFonts w:ascii="Times New Roman" w:hAnsi="Times New Roman"/>
          <w:color w:val="auto"/>
          <w:u w:val="none"/>
        </w:rPr>
        <w:t>附件1委托书</w:t>
      </w:r>
    </w:p>
    <w:p w14:paraId="2867B86A">
      <w:pPr>
        <w:adjustRightInd w:val="0"/>
        <w:snapToGrid w:val="0"/>
        <w:ind w:firstLine="240" w:firstLineChars="100"/>
        <w:rPr>
          <w:rFonts w:ascii="Times New Roman" w:hAnsi="Times New Roman"/>
          <w:color w:val="auto"/>
          <w:u w:val="none"/>
        </w:rPr>
      </w:pPr>
      <w:r>
        <w:rPr>
          <w:rFonts w:ascii="Times New Roman" w:hAnsi="Times New Roman"/>
          <w:color w:val="auto"/>
          <w:u w:val="none"/>
        </w:rPr>
        <w:t>附件2项目备案证明</w:t>
      </w:r>
    </w:p>
    <w:p w14:paraId="3CFE786F">
      <w:pPr>
        <w:adjustRightInd w:val="0"/>
        <w:snapToGrid w:val="0"/>
        <w:ind w:firstLine="240" w:firstLineChars="100"/>
        <w:rPr>
          <w:rFonts w:ascii="Times New Roman" w:hAnsi="Times New Roman"/>
          <w:color w:val="auto"/>
          <w:u w:val="none"/>
        </w:rPr>
      </w:pPr>
      <w:r>
        <w:rPr>
          <w:rFonts w:ascii="Times New Roman" w:hAnsi="Times New Roman"/>
          <w:color w:val="auto"/>
          <w:u w:val="none"/>
        </w:rPr>
        <w:t>附件3</w:t>
      </w:r>
      <w:r>
        <w:rPr>
          <w:rFonts w:hint="eastAsia" w:ascii="Times New Roman" w:hAnsi="Times New Roman"/>
          <w:color w:val="auto"/>
          <w:u w:val="none"/>
        </w:rPr>
        <w:t>建设单位营业执照副本</w:t>
      </w:r>
    </w:p>
    <w:p w14:paraId="232DCABD">
      <w:pPr>
        <w:adjustRightInd w:val="0"/>
        <w:snapToGrid w:val="0"/>
        <w:ind w:firstLine="240" w:firstLineChars="100"/>
        <w:rPr>
          <w:rFonts w:ascii="Times New Roman" w:hAnsi="Times New Roman"/>
          <w:color w:val="auto"/>
          <w:u w:val="none"/>
        </w:rPr>
      </w:pPr>
      <w:r>
        <w:rPr>
          <w:rFonts w:ascii="Times New Roman" w:hAnsi="Times New Roman"/>
          <w:color w:val="auto"/>
          <w:u w:val="none"/>
        </w:rPr>
        <w:t>附件4</w:t>
      </w:r>
      <w:r>
        <w:rPr>
          <w:rFonts w:hint="eastAsia" w:ascii="Times New Roman" w:hAnsi="Times New Roman"/>
          <w:color w:val="auto"/>
          <w:u w:val="none"/>
        </w:rPr>
        <w:t>厂房租赁合同</w:t>
      </w:r>
    </w:p>
    <w:p w14:paraId="21C167CB">
      <w:pPr>
        <w:adjustRightInd w:val="0"/>
        <w:snapToGrid w:val="0"/>
        <w:ind w:firstLine="240" w:firstLineChars="100"/>
        <w:rPr>
          <w:rFonts w:hint="eastAsia" w:ascii="Times New Roman" w:hAnsi="Times New Roman"/>
          <w:color w:val="auto"/>
          <w:u w:val="none"/>
        </w:rPr>
      </w:pPr>
      <w:r>
        <w:rPr>
          <w:rFonts w:hint="eastAsia" w:ascii="Times New Roman" w:hAnsi="Times New Roman"/>
          <w:color w:val="auto"/>
          <w:u w:val="none"/>
        </w:rPr>
        <w:t>附件5 关于健康食品建设项目研判初步结论</w:t>
      </w:r>
    </w:p>
    <w:p w14:paraId="663A5F58">
      <w:pPr>
        <w:pStyle w:val="15"/>
        <w:ind w:firstLine="240" w:firstLineChars="100"/>
        <w:rPr>
          <w:rFonts w:hint="eastAsia" w:cs="Times New Roman"/>
          <w:color w:val="auto"/>
          <w:u w:val="none"/>
        </w:rPr>
      </w:pPr>
      <w:r>
        <w:rPr>
          <w:rFonts w:hint="eastAsia" w:cs="Times New Roman"/>
          <w:color w:val="auto"/>
          <w:u w:val="none"/>
        </w:rPr>
        <w:t>附件6  项目环境监测报告</w:t>
      </w:r>
    </w:p>
    <w:p w14:paraId="3AB606CD">
      <w:pPr>
        <w:adjustRightInd w:val="0"/>
        <w:snapToGrid w:val="0"/>
        <w:ind w:firstLine="240" w:firstLineChars="100"/>
        <w:rPr>
          <w:rFonts w:hint="eastAsia" w:ascii="Times New Roman" w:hAnsi="Times New Roman" w:cs="Times New Roman"/>
          <w:color w:val="auto"/>
          <w:u w:val="none"/>
        </w:rPr>
      </w:pPr>
      <w:r>
        <w:rPr>
          <w:rFonts w:hint="eastAsia" w:ascii="Times New Roman" w:hAnsi="Times New Roman" w:cs="Times New Roman"/>
          <w:color w:val="auto"/>
          <w:u w:val="none"/>
        </w:rPr>
        <w:t>附件7 同意入园使用场地证明</w:t>
      </w:r>
    </w:p>
    <w:p w14:paraId="323831AA">
      <w:pPr>
        <w:adjustRightInd w:val="0"/>
        <w:snapToGrid w:val="0"/>
        <w:ind w:firstLine="240" w:firstLineChars="100"/>
        <w:rPr>
          <w:rFonts w:hint="eastAsia" w:ascii="Times New Roman" w:hAnsi="Times New Roman" w:cs="Times New Roman"/>
          <w:color w:val="auto"/>
          <w:u w:val="none"/>
        </w:rPr>
      </w:pPr>
      <w:r>
        <w:rPr>
          <w:rFonts w:hint="eastAsia" w:ascii="Times New Roman" w:hAnsi="Times New Roman" w:cs="Times New Roman"/>
          <w:color w:val="auto"/>
          <w:u w:val="none"/>
        </w:rPr>
        <w:t>附件8 防城港市高新技术产业开发区控制性详细规划环境影响报告书的审查意见</w:t>
      </w:r>
    </w:p>
    <w:p w14:paraId="2608AD0B">
      <w:pPr>
        <w:pStyle w:val="56"/>
        <w:rPr>
          <w:rFonts w:ascii="Times New Roman" w:hAnsi="Times New Roman"/>
          <w:color w:val="auto"/>
          <w:u w:val="none"/>
        </w:rPr>
      </w:pPr>
    </w:p>
    <w:p w14:paraId="7814BD73">
      <w:pPr>
        <w:pStyle w:val="56"/>
        <w:rPr>
          <w:rFonts w:ascii="Times New Roman" w:hAnsi="Times New Roman"/>
          <w:color w:val="auto"/>
          <w:u w:val="none"/>
        </w:rPr>
        <w:sectPr>
          <w:pgSz w:w="11910" w:h="16840"/>
          <w:pgMar w:top="1440" w:right="1327" w:bottom="1440" w:left="1327" w:header="0" w:footer="952" w:gutter="0"/>
          <w:pgNumType w:start="1"/>
          <w:cols w:space="720" w:num="1"/>
        </w:sectPr>
      </w:pPr>
    </w:p>
    <w:p w14:paraId="12EA2C3C">
      <w:pPr>
        <w:pStyle w:val="2"/>
        <w:spacing w:before="0" w:after="0"/>
        <w:rPr>
          <w:color w:val="auto"/>
          <w:u w:val="none"/>
        </w:rPr>
      </w:pPr>
      <w:bookmarkStart w:id="0" w:name="_Toc11398"/>
      <w:bookmarkStart w:id="1" w:name="_Toc29114"/>
      <w:bookmarkStart w:id="2" w:name="_Toc18712"/>
      <w:bookmarkStart w:id="3" w:name="_Toc28254"/>
      <w:bookmarkStart w:id="4" w:name="_Toc30965"/>
      <w:bookmarkStart w:id="5" w:name="_Toc23873"/>
      <w:bookmarkStart w:id="6" w:name="_Toc3561"/>
      <w:bookmarkStart w:id="7" w:name="_Toc66197779"/>
      <w:bookmarkStart w:id="8" w:name="_Toc21414"/>
      <w:bookmarkStart w:id="9" w:name="_Toc18400"/>
      <w:r>
        <w:rPr>
          <w:color w:val="auto"/>
          <w:u w:val="none"/>
        </w:rPr>
        <w:t>一、建设项目基本情况</w:t>
      </w:r>
      <w:bookmarkEnd w:id="0"/>
      <w:bookmarkEnd w:id="1"/>
      <w:bookmarkEnd w:id="2"/>
      <w:bookmarkEnd w:id="3"/>
      <w:bookmarkEnd w:id="4"/>
      <w:bookmarkEnd w:id="5"/>
      <w:bookmarkEnd w:id="6"/>
      <w:bookmarkEnd w:id="7"/>
      <w:bookmarkEnd w:id="8"/>
      <w:bookmarkEnd w:id="9"/>
    </w:p>
    <w:tbl>
      <w:tblPr>
        <w:tblStyle w:val="32"/>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1249"/>
        <w:gridCol w:w="3015"/>
        <w:gridCol w:w="1243"/>
        <w:gridCol w:w="3356"/>
      </w:tblGrid>
      <w:tr w14:paraId="6735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729399C9">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项目名称</w:t>
            </w:r>
          </w:p>
        </w:tc>
        <w:tc>
          <w:tcPr>
            <w:tcW w:w="7614" w:type="dxa"/>
            <w:gridSpan w:val="3"/>
            <w:vAlign w:val="center"/>
          </w:tcPr>
          <w:p w14:paraId="51D727D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健康食品建设项目</w:t>
            </w:r>
          </w:p>
        </w:tc>
      </w:tr>
      <w:tr w14:paraId="1F66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1249" w:type="dxa"/>
            <w:vAlign w:val="center"/>
          </w:tcPr>
          <w:p w14:paraId="216D578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项目代码</w:t>
            </w:r>
          </w:p>
        </w:tc>
        <w:tc>
          <w:tcPr>
            <w:tcW w:w="7614" w:type="dxa"/>
            <w:gridSpan w:val="3"/>
            <w:vAlign w:val="center"/>
          </w:tcPr>
          <w:p w14:paraId="5CE2E06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2603-450603-04-01-693389</w:t>
            </w:r>
          </w:p>
        </w:tc>
      </w:tr>
      <w:tr w14:paraId="3CA8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67BCE86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建设单位联系人</w:t>
            </w:r>
          </w:p>
        </w:tc>
        <w:tc>
          <w:tcPr>
            <w:tcW w:w="3015" w:type="dxa"/>
            <w:vAlign w:val="center"/>
          </w:tcPr>
          <w:p w14:paraId="1018D1C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p>
        </w:tc>
        <w:tc>
          <w:tcPr>
            <w:tcW w:w="1243" w:type="dxa"/>
            <w:vAlign w:val="center"/>
          </w:tcPr>
          <w:p w14:paraId="69B4E65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bCs/>
                <w:color w:val="auto"/>
                <w:kern w:val="0"/>
                <w:u w:val="none"/>
              </w:rPr>
              <w:t>联系方式</w:t>
            </w:r>
          </w:p>
        </w:tc>
        <w:tc>
          <w:tcPr>
            <w:tcW w:w="3356" w:type="dxa"/>
            <w:vAlign w:val="center"/>
          </w:tcPr>
          <w:p w14:paraId="676D615C">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p>
        </w:tc>
      </w:tr>
      <w:tr w14:paraId="1E81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39EC49F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bookmarkStart w:id="10" w:name="_Toc66109850"/>
            <w:bookmarkStart w:id="11" w:name="_Toc66109694"/>
            <w:r>
              <w:rPr>
                <w:rFonts w:hint="default" w:ascii="Times New Roman" w:hAnsi="Times New Roman"/>
                <w:snapToGrid w:val="0"/>
                <w:color w:val="auto"/>
                <w:kern w:val="0"/>
                <w:u w:val="none"/>
              </w:rPr>
              <w:t>建设地点</w:t>
            </w:r>
            <w:bookmarkEnd w:id="10"/>
            <w:bookmarkEnd w:id="11"/>
          </w:p>
        </w:tc>
        <w:tc>
          <w:tcPr>
            <w:tcW w:w="7614" w:type="dxa"/>
            <w:gridSpan w:val="3"/>
            <w:vAlign w:val="center"/>
          </w:tcPr>
          <w:p w14:paraId="43AFA1DD">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防城港市防城区文昌大道46号云朗科技园（二期)11号厂房</w:t>
            </w:r>
          </w:p>
        </w:tc>
      </w:tr>
      <w:tr w14:paraId="355F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72" w:hRule="atLeast"/>
          <w:jc w:val="center"/>
        </w:trPr>
        <w:tc>
          <w:tcPr>
            <w:tcW w:w="1249" w:type="dxa"/>
            <w:vAlign w:val="center"/>
          </w:tcPr>
          <w:p w14:paraId="2A1113E9">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bookmarkStart w:id="12" w:name="_Toc66109695"/>
            <w:bookmarkStart w:id="13" w:name="_Toc66109851"/>
            <w:r>
              <w:rPr>
                <w:rFonts w:hint="default" w:ascii="Times New Roman" w:hAnsi="Times New Roman"/>
                <w:snapToGrid w:val="0"/>
                <w:color w:val="auto"/>
                <w:kern w:val="0"/>
                <w:u w:val="none"/>
              </w:rPr>
              <w:t>地理坐标</w:t>
            </w:r>
            <w:bookmarkEnd w:id="12"/>
            <w:bookmarkEnd w:id="13"/>
          </w:p>
        </w:tc>
        <w:tc>
          <w:tcPr>
            <w:tcW w:w="7614" w:type="dxa"/>
            <w:gridSpan w:val="3"/>
            <w:vAlign w:val="center"/>
          </w:tcPr>
          <w:p w14:paraId="0C06D98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u w:val="none"/>
              </w:rPr>
            </w:pPr>
            <w:r>
              <w:rPr>
                <w:rFonts w:hint="default" w:ascii="Times New Roman" w:hAnsi="Times New Roman"/>
                <w:color w:val="auto"/>
                <w:u w:val="none"/>
              </w:rPr>
              <w:t>东经108°23'17.9753"，北纬</w:t>
            </w:r>
            <w:r>
              <w:rPr>
                <w:rFonts w:hint="eastAsia" w:ascii="Times New Roman" w:hAnsi="Times New Roman"/>
                <w:color w:val="auto"/>
                <w:u w:val="none"/>
                <w:lang w:val="en-US" w:eastAsia="zh-CN"/>
              </w:rPr>
              <w:t>21°43'49.4787"</w:t>
            </w:r>
          </w:p>
        </w:tc>
      </w:tr>
      <w:tr w14:paraId="225D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19EA8F3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bookmarkStart w:id="14" w:name="_Toc66109696"/>
            <w:bookmarkStart w:id="15" w:name="_Toc66109852"/>
            <w:r>
              <w:rPr>
                <w:rFonts w:hint="default" w:ascii="Times New Roman" w:hAnsi="Times New Roman"/>
                <w:snapToGrid w:val="0"/>
                <w:color w:val="auto"/>
                <w:kern w:val="0"/>
                <w:u w:val="none"/>
              </w:rPr>
              <w:t>国民经济</w:t>
            </w:r>
          </w:p>
          <w:p w14:paraId="3688FB4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snapToGrid w:val="0"/>
                <w:color w:val="auto"/>
                <w:kern w:val="0"/>
                <w:u w:val="none"/>
              </w:rPr>
              <w:t>行业类别</w:t>
            </w:r>
            <w:bookmarkEnd w:id="14"/>
            <w:bookmarkEnd w:id="15"/>
          </w:p>
        </w:tc>
        <w:tc>
          <w:tcPr>
            <w:tcW w:w="3015" w:type="dxa"/>
            <w:tcBorders>
              <w:bottom w:val="single" w:color="auto" w:sz="4" w:space="0"/>
            </w:tcBorders>
            <w:vAlign w:val="center"/>
          </w:tcPr>
          <w:p w14:paraId="38553D26">
            <w:pPr>
              <w:pStyle w:val="31"/>
              <w:keepNext w:val="0"/>
              <w:keepLines w:val="0"/>
              <w:suppressLineNumbers w:val="0"/>
              <w:spacing w:before="0" w:beforeAutospacing="0" w:afterAutospacing="0"/>
              <w:ind w:left="0" w:leftChars="0" w:right="0" w:firstLine="0" w:firstLineChars="0"/>
              <w:rPr>
                <w:rFonts w:hint="default"/>
                <w:u w:val="none"/>
              </w:rPr>
            </w:pPr>
            <w:r>
              <w:rPr>
                <w:rFonts w:hint="default"/>
                <w:u w:val="none"/>
              </w:rPr>
              <w:t>C1492保健食品制造</w:t>
            </w:r>
          </w:p>
        </w:tc>
        <w:tc>
          <w:tcPr>
            <w:tcW w:w="1243" w:type="dxa"/>
            <w:vAlign w:val="center"/>
          </w:tcPr>
          <w:p w14:paraId="758048B5">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建设项目</w:t>
            </w:r>
          </w:p>
          <w:p w14:paraId="16F8884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snapToGrid w:val="0"/>
                <w:color w:val="auto"/>
                <w:kern w:val="0"/>
                <w:u w:val="none"/>
              </w:rPr>
              <w:t>行业类别</w:t>
            </w:r>
          </w:p>
        </w:tc>
        <w:tc>
          <w:tcPr>
            <w:tcW w:w="3356" w:type="dxa"/>
            <w:tcBorders>
              <w:bottom w:val="single" w:color="auto" w:sz="4" w:space="0"/>
            </w:tcBorders>
            <w:vAlign w:val="center"/>
          </w:tcPr>
          <w:p w14:paraId="4B0A404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u w:val="none"/>
                <w:lang w:val="en-US" w:eastAsia="zh-CN"/>
              </w:rPr>
            </w:pPr>
            <w:r>
              <w:rPr>
                <w:rFonts w:hint="default" w:ascii="Times New Roman" w:hAnsi="Times New Roman"/>
                <w:color w:val="auto"/>
                <w:kern w:val="0"/>
                <w:u w:val="none"/>
              </w:rPr>
              <w:t>十一、食品制造业</w:t>
            </w:r>
            <w:r>
              <w:rPr>
                <w:rFonts w:hint="eastAsia" w:ascii="Times New Roman" w:hAnsi="Times New Roman"/>
                <w:color w:val="auto"/>
                <w:kern w:val="0"/>
                <w:u w:val="none"/>
                <w:lang w:val="en-US" w:eastAsia="zh-CN"/>
              </w:rPr>
              <w:t>-24其他食品制造</w:t>
            </w:r>
          </w:p>
        </w:tc>
      </w:tr>
      <w:tr w14:paraId="50A2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1249" w:type="dxa"/>
            <w:vMerge w:val="restart"/>
            <w:vAlign w:val="center"/>
          </w:tcPr>
          <w:p w14:paraId="71798DD3">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bookmarkStart w:id="16" w:name="_Toc66109697"/>
            <w:bookmarkStart w:id="17" w:name="_Toc66109853"/>
            <w:r>
              <w:rPr>
                <w:rFonts w:hint="default" w:ascii="Times New Roman" w:hAnsi="Times New Roman"/>
                <w:snapToGrid w:val="0"/>
                <w:color w:val="auto"/>
                <w:kern w:val="0"/>
                <w:u w:val="none"/>
              </w:rPr>
              <w:t>建设性质</w:t>
            </w:r>
            <w:bookmarkEnd w:id="16"/>
            <w:bookmarkEnd w:id="17"/>
          </w:p>
        </w:tc>
        <w:tc>
          <w:tcPr>
            <w:tcW w:w="3015" w:type="dxa"/>
            <w:tcBorders>
              <w:bottom w:val="nil"/>
            </w:tcBorders>
            <w:vAlign w:val="center"/>
          </w:tcPr>
          <w:p w14:paraId="1C0FA59C">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olor w:val="auto"/>
                <w:kern w:val="0"/>
                <w:u w:val="none"/>
              </w:rPr>
            </w:pPr>
            <w:r>
              <w:rPr>
                <w:rFonts w:hint="default" w:ascii="Times New Roman" w:hAnsi="Times New Roman"/>
                <w:snapToGrid w:val="0"/>
                <w:color w:val="auto"/>
                <w:kern w:val="0"/>
                <w:u w:val="none"/>
              </w:rPr>
              <w:sym w:font="Wingdings 2" w:char="0052"/>
            </w:r>
            <w:r>
              <w:rPr>
                <w:rFonts w:hint="default" w:ascii="Times New Roman" w:hAnsi="Times New Roman"/>
                <w:snapToGrid w:val="0"/>
                <w:color w:val="auto"/>
                <w:kern w:val="0"/>
                <w:u w:val="none"/>
              </w:rPr>
              <w:t>新建</w:t>
            </w:r>
            <w:r>
              <w:rPr>
                <w:rFonts w:hint="default" w:ascii="Times New Roman" w:hAnsi="Times New Roman"/>
                <w:bCs/>
                <w:color w:val="auto"/>
                <w:kern w:val="0"/>
                <w:u w:val="none"/>
              </w:rPr>
              <w:t>（</w:t>
            </w:r>
            <w:r>
              <w:rPr>
                <w:rFonts w:hint="default" w:ascii="Times New Roman" w:hAnsi="Times New Roman"/>
                <w:snapToGrid w:val="0"/>
                <w:color w:val="auto"/>
                <w:kern w:val="0"/>
                <w:u w:val="none"/>
              </w:rPr>
              <w:t>迁建</w:t>
            </w:r>
            <w:r>
              <w:rPr>
                <w:rFonts w:hint="default" w:ascii="Times New Roman" w:hAnsi="Times New Roman"/>
                <w:bCs/>
                <w:color w:val="auto"/>
                <w:kern w:val="0"/>
                <w:u w:val="none"/>
              </w:rPr>
              <w:t>）</w:t>
            </w:r>
          </w:p>
        </w:tc>
        <w:tc>
          <w:tcPr>
            <w:tcW w:w="1243" w:type="dxa"/>
            <w:vMerge w:val="restart"/>
            <w:vAlign w:val="center"/>
          </w:tcPr>
          <w:p w14:paraId="08676B9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建设项目</w:t>
            </w:r>
          </w:p>
          <w:p w14:paraId="003EAEB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申报情形</w:t>
            </w:r>
          </w:p>
        </w:tc>
        <w:tc>
          <w:tcPr>
            <w:tcW w:w="3356" w:type="dxa"/>
            <w:tcBorders>
              <w:bottom w:val="nil"/>
            </w:tcBorders>
            <w:vAlign w:val="center"/>
          </w:tcPr>
          <w:p w14:paraId="0741CB42">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snapToGrid w:val="0"/>
                <w:color w:val="auto"/>
                <w:kern w:val="0"/>
                <w:u w:val="none"/>
              </w:rPr>
            </w:pPr>
            <w:r>
              <w:rPr>
                <w:rFonts w:hint="default" w:ascii="Times New Roman" w:hAnsi="Times New Roman"/>
                <w:snapToGrid w:val="0"/>
                <w:color w:val="auto"/>
                <w:kern w:val="0"/>
                <w:u w:val="none"/>
              </w:rPr>
              <w:sym w:font="Wingdings 2" w:char="0052"/>
            </w:r>
            <w:r>
              <w:rPr>
                <w:rFonts w:hint="default" w:ascii="Times New Roman" w:hAnsi="Times New Roman"/>
                <w:snapToGrid w:val="0"/>
                <w:color w:val="auto"/>
                <w:kern w:val="0"/>
                <w:u w:val="none"/>
              </w:rPr>
              <w:t>首次申报项目</w:t>
            </w:r>
          </w:p>
        </w:tc>
      </w:tr>
      <w:tr w14:paraId="15B9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1249" w:type="dxa"/>
            <w:vMerge w:val="continue"/>
            <w:vAlign w:val="center"/>
          </w:tcPr>
          <w:p w14:paraId="31AA9C61">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015" w:type="dxa"/>
            <w:tcBorders>
              <w:top w:val="nil"/>
              <w:bottom w:val="nil"/>
            </w:tcBorders>
            <w:vAlign w:val="center"/>
          </w:tcPr>
          <w:p w14:paraId="36F35D6A">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olor w:val="auto"/>
                <w:kern w:val="0"/>
                <w:u w:val="none"/>
              </w:rPr>
            </w:pPr>
            <w:r>
              <w:rPr>
                <w:rFonts w:hint="default" w:ascii="Times New Roman" w:hAnsi="Times New Roman"/>
                <w:snapToGrid w:val="0"/>
                <w:color w:val="auto"/>
                <w:kern w:val="0"/>
                <w:u w:val="none"/>
              </w:rPr>
              <w:t>□改建</w:t>
            </w:r>
          </w:p>
        </w:tc>
        <w:tc>
          <w:tcPr>
            <w:tcW w:w="1243" w:type="dxa"/>
            <w:vMerge w:val="continue"/>
            <w:vAlign w:val="center"/>
          </w:tcPr>
          <w:p w14:paraId="37127E6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356" w:type="dxa"/>
            <w:tcBorders>
              <w:top w:val="nil"/>
              <w:bottom w:val="nil"/>
            </w:tcBorders>
            <w:vAlign w:val="center"/>
          </w:tcPr>
          <w:p w14:paraId="5CF37AE3">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snapToGrid w:val="0"/>
                <w:color w:val="auto"/>
                <w:kern w:val="0"/>
                <w:u w:val="none"/>
              </w:rPr>
            </w:pPr>
            <w:r>
              <w:rPr>
                <w:rFonts w:hint="default" w:ascii="Times New Roman" w:hAnsi="Times New Roman"/>
                <w:snapToGrid w:val="0"/>
                <w:color w:val="auto"/>
                <w:kern w:val="0"/>
                <w:u w:val="none"/>
              </w:rPr>
              <w:t>□不予批准后再次申报项目</w:t>
            </w:r>
          </w:p>
        </w:tc>
      </w:tr>
      <w:tr w14:paraId="6D01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1249" w:type="dxa"/>
            <w:vMerge w:val="continue"/>
            <w:vAlign w:val="center"/>
          </w:tcPr>
          <w:p w14:paraId="65D9CB0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015" w:type="dxa"/>
            <w:tcBorders>
              <w:top w:val="nil"/>
              <w:bottom w:val="nil"/>
            </w:tcBorders>
            <w:vAlign w:val="center"/>
          </w:tcPr>
          <w:p w14:paraId="66505590">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olor w:val="auto"/>
                <w:kern w:val="0"/>
                <w:u w:val="none"/>
              </w:rPr>
            </w:pPr>
            <w:r>
              <w:rPr>
                <w:rFonts w:hint="default" w:ascii="Times New Roman" w:hAnsi="Times New Roman"/>
                <w:snapToGrid w:val="0"/>
                <w:color w:val="auto"/>
                <w:kern w:val="0"/>
                <w:u w:val="none"/>
              </w:rPr>
              <w:t>□扩建</w:t>
            </w:r>
          </w:p>
        </w:tc>
        <w:tc>
          <w:tcPr>
            <w:tcW w:w="1243" w:type="dxa"/>
            <w:vMerge w:val="continue"/>
            <w:vAlign w:val="center"/>
          </w:tcPr>
          <w:p w14:paraId="70F4B0C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356" w:type="dxa"/>
            <w:tcBorders>
              <w:top w:val="nil"/>
              <w:bottom w:val="nil"/>
            </w:tcBorders>
            <w:vAlign w:val="center"/>
          </w:tcPr>
          <w:p w14:paraId="2C3CB550">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snapToGrid w:val="0"/>
                <w:color w:val="auto"/>
                <w:kern w:val="0"/>
                <w:u w:val="none"/>
              </w:rPr>
            </w:pPr>
            <w:r>
              <w:rPr>
                <w:rFonts w:hint="default" w:ascii="Times New Roman" w:hAnsi="Times New Roman"/>
                <w:snapToGrid w:val="0"/>
                <w:color w:val="auto"/>
                <w:kern w:val="0"/>
                <w:u w:val="none"/>
              </w:rPr>
              <w:t>□超五年重新审核项目</w:t>
            </w:r>
          </w:p>
        </w:tc>
      </w:tr>
      <w:tr w14:paraId="4855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1249" w:type="dxa"/>
            <w:vMerge w:val="continue"/>
            <w:vAlign w:val="center"/>
          </w:tcPr>
          <w:p w14:paraId="5A1DF43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015" w:type="dxa"/>
            <w:tcBorders>
              <w:top w:val="nil"/>
            </w:tcBorders>
            <w:vAlign w:val="center"/>
          </w:tcPr>
          <w:p w14:paraId="2119A328">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olor w:val="auto"/>
                <w:kern w:val="0"/>
                <w:u w:val="none"/>
              </w:rPr>
            </w:pPr>
            <w:r>
              <w:rPr>
                <w:rFonts w:hint="default" w:ascii="Times New Roman" w:hAnsi="Times New Roman"/>
                <w:snapToGrid w:val="0"/>
                <w:color w:val="auto"/>
                <w:kern w:val="0"/>
                <w:u w:val="none"/>
              </w:rPr>
              <w:t>□技改</w:t>
            </w:r>
          </w:p>
        </w:tc>
        <w:tc>
          <w:tcPr>
            <w:tcW w:w="1243" w:type="dxa"/>
            <w:vMerge w:val="continue"/>
            <w:vAlign w:val="center"/>
          </w:tcPr>
          <w:p w14:paraId="6BFB2213">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p>
        </w:tc>
        <w:tc>
          <w:tcPr>
            <w:tcW w:w="3356" w:type="dxa"/>
            <w:tcBorders>
              <w:top w:val="nil"/>
            </w:tcBorders>
            <w:vAlign w:val="center"/>
          </w:tcPr>
          <w:p w14:paraId="4C675C29">
            <w:pPr>
              <w:keepNext w:val="0"/>
              <w:keepLines w:val="0"/>
              <w:widowControl/>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snapToGrid w:val="0"/>
                <w:color w:val="auto"/>
                <w:kern w:val="0"/>
                <w:u w:val="none"/>
              </w:rPr>
            </w:pPr>
            <w:r>
              <w:rPr>
                <w:rFonts w:hint="default" w:ascii="Times New Roman" w:hAnsi="Times New Roman"/>
                <w:snapToGrid w:val="0"/>
                <w:color w:val="auto"/>
                <w:kern w:val="0"/>
                <w:u w:val="none"/>
              </w:rPr>
              <w:t>□重大变动重新报批项目</w:t>
            </w:r>
          </w:p>
        </w:tc>
      </w:tr>
      <w:tr w14:paraId="1737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47DC474A">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项目审批</w:t>
            </w:r>
          </w:p>
          <w:p w14:paraId="7E43DE6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（备案）部门</w:t>
            </w:r>
          </w:p>
        </w:tc>
        <w:tc>
          <w:tcPr>
            <w:tcW w:w="3015" w:type="dxa"/>
            <w:vAlign w:val="center"/>
          </w:tcPr>
          <w:p w14:paraId="4A9FB725">
            <w:pPr>
              <w:keepNext w:val="0"/>
              <w:keepLines w:val="0"/>
              <w:widowControl/>
              <w:suppressLineNumbers w:val="0"/>
              <w:adjustRightInd w:val="0"/>
              <w:snapToGrid w:val="0"/>
              <w:spacing w:before="0" w:beforeAutospacing="0" w:after="0" w:afterAutospacing="0" w:line="240" w:lineRule="auto"/>
              <w:ind w:left="0" w:right="0"/>
              <w:rPr>
                <w:rFonts w:hint="default" w:ascii="Times New Roman" w:hAnsi="Times New Roman"/>
                <w:color w:val="auto"/>
                <w:kern w:val="0"/>
                <w:u w:val="none"/>
              </w:rPr>
            </w:pPr>
            <w:r>
              <w:rPr>
                <w:rFonts w:hint="default" w:ascii="Times New Roman" w:hAnsi="Times New Roman"/>
                <w:color w:val="auto"/>
                <w:kern w:val="0"/>
                <w:u w:val="none"/>
              </w:rPr>
              <w:t>防城港市防城区发展和改革局</w:t>
            </w:r>
          </w:p>
        </w:tc>
        <w:tc>
          <w:tcPr>
            <w:tcW w:w="1243" w:type="dxa"/>
            <w:vAlign w:val="center"/>
          </w:tcPr>
          <w:p w14:paraId="6EE7BE62">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项目审批</w:t>
            </w:r>
          </w:p>
          <w:p w14:paraId="3F48D4C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w:t>
            </w:r>
            <w:r>
              <w:rPr>
                <w:rFonts w:hint="default" w:ascii="Times New Roman" w:hAnsi="Times New Roman"/>
                <w:color w:val="auto"/>
                <w:kern w:val="0"/>
                <w:u w:val="none"/>
              </w:rPr>
              <w:t>备案</w:t>
            </w:r>
            <w:r>
              <w:rPr>
                <w:rFonts w:hint="default" w:ascii="Times New Roman" w:hAnsi="Times New Roman"/>
                <w:bCs/>
                <w:color w:val="auto"/>
                <w:kern w:val="0"/>
                <w:u w:val="none"/>
              </w:rPr>
              <w:t>）</w:t>
            </w:r>
            <w:r>
              <w:rPr>
                <w:rFonts w:hint="default" w:ascii="Times New Roman" w:hAnsi="Times New Roman"/>
                <w:color w:val="auto"/>
                <w:kern w:val="0"/>
                <w:u w:val="none"/>
              </w:rPr>
              <w:t>文号</w:t>
            </w:r>
          </w:p>
        </w:tc>
        <w:tc>
          <w:tcPr>
            <w:tcW w:w="3356" w:type="dxa"/>
            <w:vAlign w:val="center"/>
          </w:tcPr>
          <w:p w14:paraId="0595CDB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2603-450603-04-01-693389</w:t>
            </w:r>
          </w:p>
        </w:tc>
      </w:tr>
      <w:tr w14:paraId="1A65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1249" w:type="dxa"/>
            <w:vAlign w:val="center"/>
          </w:tcPr>
          <w:p w14:paraId="31BECF0D">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snapToGrid w:val="0"/>
                <w:color w:val="auto"/>
                <w:kern w:val="0"/>
                <w:u w:val="none"/>
              </w:rPr>
              <w:t>总投资</w:t>
            </w:r>
            <w:r>
              <w:rPr>
                <w:rFonts w:hint="default" w:ascii="Times New Roman" w:hAnsi="Times New Roman"/>
                <w:bCs/>
                <w:color w:val="auto"/>
                <w:kern w:val="0"/>
                <w:u w:val="none"/>
              </w:rPr>
              <w:t>（</w:t>
            </w:r>
            <w:r>
              <w:rPr>
                <w:rFonts w:hint="default" w:ascii="Times New Roman" w:hAnsi="Times New Roman"/>
                <w:snapToGrid w:val="0"/>
                <w:color w:val="auto"/>
                <w:kern w:val="0"/>
                <w:u w:val="none"/>
              </w:rPr>
              <w:t>万元</w:t>
            </w:r>
            <w:r>
              <w:rPr>
                <w:rFonts w:hint="default" w:ascii="Times New Roman" w:hAnsi="Times New Roman"/>
                <w:bCs/>
                <w:color w:val="auto"/>
                <w:kern w:val="0"/>
                <w:u w:val="none"/>
              </w:rPr>
              <w:t>）</w:t>
            </w:r>
          </w:p>
        </w:tc>
        <w:tc>
          <w:tcPr>
            <w:tcW w:w="3015" w:type="dxa"/>
            <w:vAlign w:val="center"/>
          </w:tcPr>
          <w:p w14:paraId="484F137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bCs/>
                <w:color w:val="auto"/>
                <w:kern w:val="0"/>
                <w:u w:val="none"/>
                <w:lang w:val="en-US" w:eastAsia="zh-CN"/>
              </w:rPr>
            </w:pPr>
            <w:r>
              <w:rPr>
                <w:rFonts w:hint="eastAsia" w:ascii="Times New Roman" w:hAnsi="Times New Roman"/>
                <w:color w:val="auto"/>
                <w:u w:val="none"/>
                <w:lang w:val="en-US" w:eastAsia="zh-CN"/>
              </w:rPr>
              <w:t>800</w:t>
            </w:r>
          </w:p>
        </w:tc>
        <w:tc>
          <w:tcPr>
            <w:tcW w:w="1243" w:type="dxa"/>
            <w:vAlign w:val="center"/>
          </w:tcPr>
          <w:p w14:paraId="4C78EEF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环保投资</w:t>
            </w:r>
          </w:p>
          <w:p w14:paraId="422A94FC">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bCs/>
                <w:color w:val="auto"/>
                <w:kern w:val="0"/>
                <w:u w:val="none"/>
              </w:rPr>
              <w:t>（</w:t>
            </w:r>
            <w:r>
              <w:rPr>
                <w:rFonts w:hint="default" w:ascii="Times New Roman" w:hAnsi="Times New Roman"/>
                <w:snapToGrid w:val="0"/>
                <w:color w:val="auto"/>
                <w:kern w:val="0"/>
                <w:u w:val="none"/>
              </w:rPr>
              <w:t>万元</w:t>
            </w:r>
            <w:r>
              <w:rPr>
                <w:rFonts w:hint="default" w:ascii="Times New Roman" w:hAnsi="Times New Roman"/>
                <w:bCs/>
                <w:color w:val="auto"/>
                <w:kern w:val="0"/>
                <w:u w:val="none"/>
              </w:rPr>
              <w:t>）</w:t>
            </w:r>
          </w:p>
        </w:tc>
        <w:tc>
          <w:tcPr>
            <w:tcW w:w="3356" w:type="dxa"/>
            <w:vAlign w:val="center"/>
          </w:tcPr>
          <w:p w14:paraId="09431A12">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u w:val="none"/>
                <w:lang w:val="en-US" w:eastAsia="zh-CN"/>
              </w:rPr>
            </w:pPr>
            <w:r>
              <w:rPr>
                <w:rFonts w:hint="eastAsia" w:ascii="Times New Roman" w:hAnsi="Times New Roman"/>
                <w:color w:val="auto"/>
                <w:kern w:val="0"/>
                <w:u w:val="none"/>
                <w:lang w:val="en-US" w:eastAsia="zh-CN"/>
              </w:rPr>
              <w:t>63</w:t>
            </w:r>
          </w:p>
        </w:tc>
      </w:tr>
      <w:tr w14:paraId="61D8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5BABF0A8">
            <w:pPr>
              <w:keepNext w:val="0"/>
              <w:keepLines w:val="0"/>
              <w:widowControl/>
              <w:suppressLineNumbers w:val="0"/>
              <w:spacing w:before="0" w:beforeAutospacing="0" w:after="0" w:afterAutospacing="0" w:line="240" w:lineRule="auto"/>
              <w:ind w:left="0" w:right="0"/>
              <w:contextualSpacing/>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环保投资占比</w:t>
            </w:r>
            <w:r>
              <w:rPr>
                <w:rFonts w:hint="default" w:ascii="Times New Roman" w:hAnsi="Times New Roman"/>
                <w:bCs/>
                <w:color w:val="auto"/>
                <w:kern w:val="0"/>
                <w:u w:val="none"/>
              </w:rPr>
              <w:t>（</w:t>
            </w:r>
            <w:r>
              <w:rPr>
                <w:rFonts w:hint="default" w:ascii="Times New Roman" w:hAnsi="Times New Roman"/>
                <w:snapToGrid w:val="0"/>
                <w:color w:val="auto"/>
                <w:kern w:val="0"/>
                <w:u w:val="none"/>
              </w:rPr>
              <w:t>%</w:t>
            </w:r>
            <w:r>
              <w:rPr>
                <w:rFonts w:hint="default" w:ascii="Times New Roman" w:hAnsi="Times New Roman"/>
                <w:bCs/>
                <w:color w:val="auto"/>
                <w:kern w:val="0"/>
                <w:u w:val="none"/>
              </w:rPr>
              <w:t>）</w:t>
            </w:r>
          </w:p>
        </w:tc>
        <w:tc>
          <w:tcPr>
            <w:tcW w:w="3015" w:type="dxa"/>
            <w:tcBorders>
              <w:bottom w:val="single" w:color="auto" w:sz="4" w:space="0"/>
            </w:tcBorders>
            <w:vAlign w:val="center"/>
          </w:tcPr>
          <w:p w14:paraId="1C2689A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snapToGrid w:val="0"/>
                <w:color w:val="auto"/>
                <w:kern w:val="0"/>
                <w:u w:val="none"/>
                <w:lang w:val="en-US" w:eastAsia="zh-CN"/>
              </w:rPr>
            </w:pPr>
            <w:r>
              <w:rPr>
                <w:rFonts w:hint="eastAsia" w:ascii="Times New Roman" w:hAnsi="Times New Roman"/>
                <w:snapToGrid w:val="0"/>
                <w:color w:val="auto"/>
                <w:kern w:val="0"/>
                <w:u w:val="none"/>
                <w:lang w:val="en-US" w:eastAsia="zh-CN"/>
              </w:rPr>
              <w:t>7.88</w:t>
            </w:r>
          </w:p>
        </w:tc>
        <w:tc>
          <w:tcPr>
            <w:tcW w:w="1243" w:type="dxa"/>
            <w:vAlign w:val="center"/>
          </w:tcPr>
          <w:p w14:paraId="705A152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施工工期</w:t>
            </w:r>
          </w:p>
        </w:tc>
        <w:tc>
          <w:tcPr>
            <w:tcW w:w="3356" w:type="dxa"/>
            <w:vAlign w:val="center"/>
          </w:tcPr>
          <w:p w14:paraId="132B612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eastAsia" w:ascii="Times New Roman" w:hAnsi="Times New Roman"/>
                <w:snapToGrid w:val="0"/>
                <w:color w:val="auto"/>
                <w:kern w:val="0"/>
                <w:u w:val="none"/>
                <w:lang w:val="en-US" w:eastAsia="zh-CN"/>
              </w:rPr>
              <w:t>4</w:t>
            </w:r>
            <w:r>
              <w:rPr>
                <w:rFonts w:hint="default" w:ascii="Times New Roman" w:hAnsi="Times New Roman"/>
                <w:snapToGrid w:val="0"/>
                <w:color w:val="auto"/>
                <w:kern w:val="0"/>
                <w:u w:val="none"/>
              </w:rPr>
              <w:t>个月</w:t>
            </w:r>
          </w:p>
        </w:tc>
      </w:tr>
      <w:tr w14:paraId="0766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92" w:hRule="atLeast"/>
          <w:jc w:val="center"/>
        </w:trPr>
        <w:tc>
          <w:tcPr>
            <w:tcW w:w="1249" w:type="dxa"/>
            <w:vAlign w:val="center"/>
          </w:tcPr>
          <w:p w14:paraId="6B307D8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是否开工建设</w:t>
            </w:r>
          </w:p>
        </w:tc>
        <w:tc>
          <w:tcPr>
            <w:tcW w:w="3015" w:type="dxa"/>
            <w:vAlign w:val="center"/>
          </w:tcPr>
          <w:p w14:paraId="6DA7986A">
            <w:pPr>
              <w:keepNext w:val="0"/>
              <w:keepLines w:val="0"/>
              <w:widowControl/>
              <w:suppressLineNumbers w:val="0"/>
              <w:adjustRightInd w:val="0"/>
              <w:snapToGrid w:val="0"/>
              <w:spacing w:before="0" w:beforeAutospacing="0" w:after="0" w:afterAutospacing="0" w:line="240" w:lineRule="auto"/>
              <w:ind w:left="0" w:right="0"/>
              <w:rPr>
                <w:rFonts w:hint="default" w:ascii="Times New Roman" w:hAnsi="Times New Roman"/>
                <w:snapToGrid w:val="0"/>
                <w:color w:val="auto"/>
                <w:kern w:val="0"/>
                <w:u w:val="none"/>
              </w:rPr>
            </w:pPr>
            <w:r>
              <w:rPr>
                <w:rFonts w:hint="eastAsia" w:ascii="Times New Roman" w:hAnsi="Times New Roman"/>
                <w:snapToGrid w:val="0"/>
                <w:color w:val="auto"/>
                <w:kern w:val="0"/>
                <w:u w:val="none"/>
              </w:rPr>
              <w:sym w:font="Wingdings 2" w:char="0052"/>
            </w:r>
            <w:r>
              <w:rPr>
                <w:rFonts w:hint="default" w:ascii="Times New Roman" w:hAnsi="Times New Roman"/>
                <w:snapToGrid w:val="0"/>
                <w:color w:val="auto"/>
                <w:kern w:val="0"/>
                <w:u w:val="none"/>
              </w:rPr>
              <w:t>否</w:t>
            </w:r>
          </w:p>
          <w:p w14:paraId="11DEFDA5">
            <w:pPr>
              <w:keepNext w:val="0"/>
              <w:keepLines w:val="0"/>
              <w:widowControl/>
              <w:suppressLineNumbers w:val="0"/>
              <w:adjustRightInd w:val="0"/>
              <w:snapToGrid w:val="0"/>
              <w:spacing w:before="0" w:beforeAutospacing="0" w:after="0" w:afterAutospacing="0" w:line="240" w:lineRule="auto"/>
              <w:ind w:left="0" w:right="0"/>
              <w:rPr>
                <w:rFonts w:hint="default" w:ascii="Times New Roman" w:hAnsi="Times New Roman"/>
                <w:snapToGrid w:val="0"/>
                <w:color w:val="auto"/>
                <w:kern w:val="0"/>
                <w:u w:val="none"/>
              </w:rPr>
            </w:pPr>
            <w:r>
              <w:rPr>
                <w:rFonts w:hint="default" w:ascii="Times New Roman" w:hAnsi="Times New Roman"/>
                <w:snapToGrid w:val="0"/>
                <w:color w:val="auto"/>
                <w:kern w:val="0"/>
                <w:u w:val="none"/>
              </w:rPr>
              <w:sym w:font="Wingdings 2" w:char="00A3"/>
            </w:r>
            <w:r>
              <w:rPr>
                <w:rFonts w:hint="default" w:ascii="Times New Roman" w:hAnsi="Times New Roman"/>
                <w:snapToGrid w:val="0"/>
                <w:color w:val="auto"/>
                <w:kern w:val="0"/>
                <w:u w:val="none"/>
              </w:rPr>
              <w:t>是</w:t>
            </w:r>
          </w:p>
        </w:tc>
        <w:tc>
          <w:tcPr>
            <w:tcW w:w="1243" w:type="dxa"/>
            <w:vAlign w:val="center"/>
          </w:tcPr>
          <w:p w14:paraId="558A03C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用地面积（m</w:t>
            </w:r>
            <w:r>
              <w:rPr>
                <w:rFonts w:hint="default" w:ascii="Times New Roman" w:hAnsi="Times New Roman"/>
                <w:snapToGrid w:val="0"/>
                <w:color w:val="auto"/>
                <w:kern w:val="0"/>
                <w:u w:val="none"/>
                <w:vertAlign w:val="superscript"/>
              </w:rPr>
              <w:t>2</w:t>
            </w:r>
            <w:r>
              <w:rPr>
                <w:rFonts w:hint="default" w:ascii="Times New Roman" w:hAnsi="Times New Roman"/>
                <w:snapToGrid w:val="0"/>
                <w:color w:val="auto"/>
                <w:kern w:val="0"/>
                <w:u w:val="none"/>
              </w:rPr>
              <w:t>）</w:t>
            </w:r>
          </w:p>
        </w:tc>
        <w:tc>
          <w:tcPr>
            <w:tcW w:w="3356" w:type="dxa"/>
            <w:vAlign w:val="center"/>
          </w:tcPr>
          <w:p w14:paraId="62222DD1">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u w:val="none"/>
                <w:lang w:val="en-US" w:eastAsia="zh-CN"/>
              </w:rPr>
            </w:pPr>
            <w:r>
              <w:rPr>
                <w:rFonts w:hint="default" w:ascii="Times New Roman" w:hAnsi="Times New Roman" w:eastAsia="宋体"/>
                <w:color w:val="auto"/>
                <w:kern w:val="0"/>
                <w:u w:val="none"/>
                <w:lang w:val="en-US" w:eastAsia="zh-CN"/>
              </w:rPr>
              <w:t>5389.22</w:t>
            </w:r>
          </w:p>
        </w:tc>
      </w:tr>
      <w:tr w14:paraId="274A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02" w:hRule="atLeast"/>
          <w:jc w:val="center"/>
        </w:trPr>
        <w:tc>
          <w:tcPr>
            <w:tcW w:w="1249" w:type="dxa"/>
            <w:vAlign w:val="center"/>
          </w:tcPr>
          <w:p w14:paraId="527C3A85">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专项评价</w:t>
            </w:r>
          </w:p>
          <w:p w14:paraId="25FF677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设置情况</w:t>
            </w:r>
          </w:p>
        </w:tc>
        <w:tc>
          <w:tcPr>
            <w:tcW w:w="7614" w:type="dxa"/>
            <w:gridSpan w:val="3"/>
            <w:vAlign w:val="center"/>
          </w:tcPr>
          <w:p w14:paraId="25871D7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snapToGrid w:val="0"/>
                <w:color w:val="auto"/>
                <w:kern w:val="0"/>
                <w:u w:val="none"/>
              </w:rPr>
              <w:t>无</w:t>
            </w:r>
          </w:p>
        </w:tc>
      </w:tr>
      <w:tr w14:paraId="29AE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094" w:hRule="atLeast"/>
          <w:jc w:val="center"/>
        </w:trPr>
        <w:tc>
          <w:tcPr>
            <w:tcW w:w="1249" w:type="dxa"/>
            <w:vAlign w:val="center"/>
          </w:tcPr>
          <w:p w14:paraId="060E25F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snapToGrid w:val="0"/>
                <w:color w:val="auto"/>
                <w:kern w:val="0"/>
                <w:u w:val="none"/>
              </w:rPr>
            </w:pPr>
            <w:r>
              <w:rPr>
                <w:rFonts w:hint="default" w:ascii="Times New Roman" w:hAnsi="Times New Roman"/>
                <w:snapToGrid w:val="0"/>
                <w:color w:val="auto"/>
                <w:kern w:val="0"/>
                <w:u w:val="none"/>
              </w:rPr>
              <w:t>规划情况</w:t>
            </w:r>
          </w:p>
        </w:tc>
        <w:tc>
          <w:tcPr>
            <w:tcW w:w="7614" w:type="dxa"/>
            <w:gridSpan w:val="3"/>
            <w:vAlign w:val="center"/>
          </w:tcPr>
          <w:p w14:paraId="6FD9C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olor w:val="auto"/>
                <w:u w:val="none"/>
              </w:rPr>
            </w:pPr>
            <w:r>
              <w:rPr>
                <w:rFonts w:hint="default" w:ascii="Times New Roman" w:hAnsi="Times New Roman"/>
                <w:color w:val="auto"/>
                <w:u w:val="none"/>
              </w:rPr>
              <w:t>规划名称：《防城港高新技术产业开发区控制性详细规划》</w:t>
            </w:r>
          </w:p>
        </w:tc>
      </w:tr>
      <w:tr w14:paraId="6748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57" w:hRule="atLeast"/>
          <w:jc w:val="center"/>
        </w:trPr>
        <w:tc>
          <w:tcPr>
            <w:tcW w:w="1249" w:type="dxa"/>
            <w:vAlign w:val="center"/>
          </w:tcPr>
          <w:p w14:paraId="5FF4570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bCs/>
                <w:color w:val="auto"/>
                <w:kern w:val="0"/>
                <w:u w:val="none"/>
              </w:rPr>
              <w:t>规划环境影响评价情况</w:t>
            </w:r>
          </w:p>
        </w:tc>
        <w:tc>
          <w:tcPr>
            <w:tcW w:w="7614" w:type="dxa"/>
            <w:gridSpan w:val="3"/>
            <w:vAlign w:val="center"/>
          </w:tcPr>
          <w:p w14:paraId="1388758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olor w:val="auto"/>
                <w:u w:val="none"/>
              </w:rPr>
            </w:pPr>
            <w:r>
              <w:rPr>
                <w:rFonts w:hint="default" w:ascii="Times New Roman" w:hAnsi="Times New Roman"/>
                <w:color w:val="auto"/>
                <w:u w:val="none"/>
              </w:rPr>
              <w:t>规划环评名称：《防城港市高新技术产业开发区控制性详细规划环境影响报告书》</w:t>
            </w:r>
          </w:p>
          <w:p w14:paraId="7B7EC86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olor w:val="auto"/>
                <w:u w:val="none"/>
              </w:rPr>
            </w:pPr>
            <w:r>
              <w:rPr>
                <w:rFonts w:hint="default" w:ascii="Times New Roman" w:hAnsi="Times New Roman"/>
                <w:color w:val="auto"/>
                <w:u w:val="none"/>
              </w:rPr>
              <w:t>召集审查机关：原防城港市环境保护局</w:t>
            </w:r>
          </w:p>
          <w:p w14:paraId="7A8A727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olor w:val="auto"/>
                <w:u w:val="none"/>
              </w:rPr>
            </w:pPr>
            <w:r>
              <w:rPr>
                <w:rFonts w:hint="default" w:ascii="Times New Roman" w:hAnsi="Times New Roman"/>
                <w:color w:val="auto"/>
                <w:u w:val="none"/>
              </w:rPr>
              <w:t>审批文件名称及文号：《原防城港市环境保护局关于防城港市高新技术产业开发区控制性详细规划环境影响报告书的审查意见》（防环函〔2017〕54 号）</w:t>
            </w:r>
          </w:p>
        </w:tc>
      </w:tr>
      <w:tr w14:paraId="09F2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75" w:hRule="atLeast"/>
          <w:jc w:val="center"/>
        </w:trPr>
        <w:tc>
          <w:tcPr>
            <w:tcW w:w="1249" w:type="dxa"/>
            <w:vAlign w:val="center"/>
          </w:tcPr>
          <w:p w14:paraId="0F3A3DD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snapToGrid w:val="0"/>
                <w:color w:val="auto"/>
                <w:kern w:val="0"/>
                <w:u w:val="none"/>
              </w:rPr>
              <w:t>规划及规划环境影响评价符合性分析</w:t>
            </w:r>
          </w:p>
        </w:tc>
        <w:tc>
          <w:tcPr>
            <w:tcW w:w="7614" w:type="dxa"/>
            <w:gridSpan w:val="3"/>
            <w:vAlign w:val="center"/>
          </w:tcPr>
          <w:p w14:paraId="6208B05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与</w:t>
            </w:r>
            <w:r>
              <w:rPr>
                <w:rFonts w:hint="default" w:ascii="Times New Roman" w:hAnsi="Times New Roman"/>
                <w:color w:val="auto"/>
                <w:u w:val="none"/>
              </w:rPr>
              <w:t>《防城港市高新技术产业开发区控制性详细规划环境影响报告书》</w:t>
            </w:r>
            <w:r>
              <w:rPr>
                <w:rFonts w:hint="default" w:ascii="Times New Roman" w:hAnsi="Times New Roman" w:eastAsia="宋体" w:cs="Times New Roman"/>
                <w:color w:val="auto"/>
                <w:kern w:val="2"/>
                <w:sz w:val="24"/>
                <w:szCs w:val="24"/>
                <w:u w:val="none"/>
                <w:lang w:val="en-US" w:eastAsia="zh-CN" w:bidi="ar-SA"/>
              </w:rPr>
              <w:t>及其审查意见符合性分析</w:t>
            </w:r>
          </w:p>
          <w:p w14:paraId="24A63B8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根据</w:t>
            </w:r>
            <w:r>
              <w:rPr>
                <w:rFonts w:hint="default" w:ascii="Times New Roman" w:hAnsi="Times New Roman"/>
                <w:color w:val="auto"/>
                <w:u w:val="none"/>
              </w:rPr>
              <w:t>《防城港市高新技术产业开发区控制性详细规划环境影响报告书》</w:t>
            </w:r>
            <w:r>
              <w:rPr>
                <w:rFonts w:hint="default" w:ascii="Times New Roman" w:hAnsi="Times New Roman" w:eastAsia="宋体" w:cs="Times New Roman"/>
                <w:color w:val="auto"/>
                <w:kern w:val="2"/>
                <w:sz w:val="24"/>
                <w:szCs w:val="24"/>
                <w:u w:val="none"/>
                <w:lang w:val="en-US" w:eastAsia="zh-CN" w:bidi="ar-SA"/>
              </w:rPr>
              <w:t>及其审查意见的函，本项目符合防城港市高新区限制引进项目及禁止入驻项目负面清单，符合性分析具体见表 1-</w:t>
            </w:r>
            <w:r>
              <w:rPr>
                <w:rFonts w:hint="eastAsia" w:cs="Times New Roman"/>
                <w:color w:val="auto"/>
                <w:kern w:val="2"/>
                <w:sz w:val="24"/>
                <w:szCs w:val="24"/>
                <w:u w:val="none"/>
                <w:lang w:val="en-US" w:eastAsia="zh-CN" w:bidi="ar-SA"/>
              </w:rPr>
              <w:t>1</w:t>
            </w:r>
            <w:r>
              <w:rPr>
                <w:rFonts w:hint="default" w:ascii="Times New Roman" w:hAnsi="Times New Roman" w:eastAsia="宋体" w:cs="Times New Roman"/>
                <w:color w:val="auto"/>
                <w:kern w:val="2"/>
                <w:sz w:val="24"/>
                <w:szCs w:val="24"/>
                <w:u w:val="none"/>
                <w:lang w:val="en-US" w:eastAsia="zh-CN" w:bidi="ar-SA"/>
              </w:rPr>
              <w:t>。</w:t>
            </w:r>
          </w:p>
          <w:p w14:paraId="0F40DE3E">
            <w:pPr>
              <w:pStyle w:val="119"/>
              <w:keepNext w:val="0"/>
              <w:keepLines w:val="0"/>
              <w:widowControl/>
              <w:suppressLineNumbers w:val="0"/>
              <w:bidi w:val="0"/>
              <w:spacing w:before="0" w:beforeAutospacing="0" w:after="0" w:afterAutospacing="0"/>
              <w:ind w:left="0" w:right="0"/>
              <w:rPr>
                <w:rFonts w:hint="default"/>
                <w:u w:val="none"/>
                <w:lang w:val="en-US" w:eastAsia="zh-CN"/>
              </w:rPr>
            </w:pPr>
            <w:r>
              <w:rPr>
                <w:rFonts w:hint="default"/>
                <w:u w:val="none"/>
                <w:lang w:val="en-US" w:eastAsia="zh-CN"/>
              </w:rPr>
              <w:t>表 1</w:t>
            </w:r>
            <w:r>
              <w:rPr>
                <w:rFonts w:hint="eastAsia"/>
                <w:u w:val="none"/>
                <w:lang w:val="en-US" w:eastAsia="zh-CN"/>
              </w:rPr>
              <w:t>-1</w:t>
            </w:r>
            <w:r>
              <w:rPr>
                <w:rFonts w:hint="default"/>
                <w:u w:val="none"/>
                <w:lang w:val="en-US" w:eastAsia="zh-CN"/>
              </w:rPr>
              <w:t xml:space="preserve"> 防城港市高新区环境准入负面清单</w:t>
            </w:r>
          </w:p>
          <w:tbl>
            <w:tblPr>
              <w:tblStyle w:val="32"/>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6"/>
              <w:gridCol w:w="1215"/>
              <w:gridCol w:w="1816"/>
              <w:gridCol w:w="2867"/>
              <w:gridCol w:w="1130"/>
            </w:tblGrid>
            <w:tr w14:paraId="22D52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80E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73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禁止类</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9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限制类</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F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本项目情况</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0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是否属于负面清单项目</w:t>
                  </w:r>
                </w:p>
              </w:tc>
            </w:tr>
            <w:tr w14:paraId="0B615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50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247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禁止落后工艺、技术、装备的项目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8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限制引进</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两高</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的项目</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F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项目采用的工艺及装备不属于落后技术项目，不属于</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两高</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的项目。</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6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否</w:t>
                  </w:r>
                </w:p>
              </w:tc>
            </w:tr>
            <w:tr w14:paraId="47DC2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34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D2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排放高浓度有机废气的项目禁止入园</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4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限制燃煤或重质燃油等作为燃料的项目，生产生活过程使用天然气</w:t>
                  </w:r>
                  <w:r>
                    <w:rPr>
                      <w:rFonts w:hint="eastAsia" w:ascii="Times New Roman" w:hAnsi="Times New Roman" w:cs="宋体"/>
                      <w:i w:val="0"/>
                      <w:iCs w:val="0"/>
                      <w:color w:val="000000"/>
                      <w:kern w:val="0"/>
                      <w:sz w:val="21"/>
                      <w:szCs w:val="21"/>
                      <w:u w:val="none"/>
                      <w:lang w:val="en-US" w:eastAsia="zh-CN" w:bidi="ar"/>
                    </w:rPr>
                    <w:t>等</w:t>
                  </w:r>
                  <w:r>
                    <w:rPr>
                      <w:rFonts w:hint="default" w:ascii="Times New Roman" w:hAnsi="Times New Roman" w:eastAsia="宋体" w:cs="宋体"/>
                      <w:i w:val="0"/>
                      <w:iCs w:val="0"/>
                      <w:color w:val="000000"/>
                      <w:kern w:val="0"/>
                      <w:sz w:val="21"/>
                      <w:szCs w:val="21"/>
                      <w:u w:val="none"/>
                      <w:lang w:val="en-US" w:eastAsia="zh-CN" w:bidi="ar"/>
                    </w:rPr>
                    <w:t>清洁能源</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8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lang w:val="en-US"/>
                    </w:rPr>
                  </w:pPr>
                  <w:r>
                    <w:rPr>
                      <w:rFonts w:hint="default" w:ascii="Times New Roman" w:hAnsi="Times New Roman" w:eastAsia="宋体" w:cs="宋体"/>
                      <w:i w:val="0"/>
                      <w:iCs w:val="0"/>
                      <w:color w:val="000000"/>
                      <w:kern w:val="0"/>
                      <w:sz w:val="21"/>
                      <w:szCs w:val="21"/>
                      <w:u w:val="none"/>
                      <w:lang w:val="en-US" w:eastAsia="zh-CN" w:bidi="ar"/>
                    </w:rPr>
                    <w:t>项目使用</w:t>
                  </w:r>
                  <w:r>
                    <w:rPr>
                      <w:rFonts w:hint="eastAsia" w:ascii="Times New Roman" w:hAnsi="Times New Roman" w:eastAsia="宋体" w:cs="宋体"/>
                      <w:i w:val="0"/>
                      <w:iCs w:val="0"/>
                      <w:color w:val="000000"/>
                      <w:kern w:val="0"/>
                      <w:sz w:val="21"/>
                      <w:szCs w:val="21"/>
                      <w:u w:val="none"/>
                      <w:lang w:val="en-US" w:eastAsia="zh-CN" w:bidi="ar"/>
                    </w:rPr>
                    <w:t>电能</w:t>
                  </w:r>
                  <w:r>
                    <w:rPr>
                      <w:rFonts w:hint="default" w:ascii="Times New Roman" w:hAnsi="Times New Roman" w:eastAsia="宋体" w:cs="宋体"/>
                      <w:i w:val="0"/>
                      <w:iCs w:val="0"/>
                      <w:color w:val="000000"/>
                      <w:kern w:val="0"/>
                      <w:sz w:val="21"/>
                      <w:szCs w:val="21"/>
                      <w:u w:val="none"/>
                      <w:lang w:val="en-US" w:eastAsia="zh-CN" w:bidi="ar"/>
                    </w:rPr>
                    <w:t>。不使用燃煤或重质燃油燃料。</w:t>
                  </w:r>
                  <w:r>
                    <w:rPr>
                      <w:rFonts w:hint="eastAsia" w:ascii="Times New Roman" w:hAnsi="Times New Roman" w:eastAsia="宋体" w:cs="宋体"/>
                      <w:i w:val="0"/>
                      <w:iCs w:val="0"/>
                      <w:color w:val="000000"/>
                      <w:kern w:val="0"/>
                      <w:sz w:val="21"/>
                      <w:szCs w:val="21"/>
                      <w:u w:val="none"/>
                      <w:lang w:val="en-US" w:eastAsia="zh-CN" w:bidi="ar"/>
                    </w:rPr>
                    <w:t>项目排放极少量有机废气</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5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否</w:t>
                  </w:r>
                </w:p>
              </w:tc>
            </w:tr>
            <w:tr w14:paraId="70C2B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4A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B0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资源利用、能耗水耗、环保指标等达不到行业准入条件要求的项目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C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限制单位面积用水系数大于</w:t>
                  </w:r>
                  <w:r>
                    <w:rPr>
                      <w:rFonts w:hint="default" w:ascii="Times New Roman" w:hAnsi="Times New Roman" w:eastAsia="宋体" w:cs="Times New Roman"/>
                      <w:i w:val="0"/>
                      <w:iCs w:val="0"/>
                      <w:color w:val="000000"/>
                      <w:kern w:val="0"/>
                      <w:sz w:val="21"/>
                      <w:szCs w:val="21"/>
                      <w:u w:val="none"/>
                      <w:lang w:val="en-US" w:eastAsia="zh-CN" w:bidi="ar"/>
                    </w:rPr>
                    <w:t>0.012</w:t>
                  </w:r>
                  <w:r>
                    <w:rPr>
                      <w:rFonts w:hint="default" w:ascii="Times New Roman" w:hAnsi="Times New Roman"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m3/ha·d</w:t>
                  </w:r>
                  <w:r>
                    <w:rPr>
                      <w:rFonts w:hint="default" w:ascii="Times New Roman" w:hAnsi="Times New Roman" w:eastAsia="宋体" w:cs="宋体"/>
                      <w:i w:val="0"/>
                      <w:iCs w:val="0"/>
                      <w:color w:val="000000"/>
                      <w:kern w:val="0"/>
                      <w:sz w:val="21"/>
                      <w:szCs w:val="21"/>
                      <w:u w:val="none"/>
                      <w:lang w:val="en-US" w:eastAsia="zh-CN" w:bidi="ar"/>
                    </w:rPr>
                    <w:t>的一类工业项目入驻，限制单位面积用水系数大于</w:t>
                  </w:r>
                  <w:r>
                    <w:rPr>
                      <w:rFonts w:hint="default" w:ascii="Times New Roman" w:hAnsi="Times New Roman" w:eastAsia="宋体" w:cs="Times New Roman"/>
                      <w:i w:val="0"/>
                      <w:iCs w:val="0"/>
                      <w:color w:val="000000"/>
                      <w:kern w:val="0"/>
                      <w:sz w:val="21"/>
                      <w:szCs w:val="21"/>
                      <w:u w:val="none"/>
                      <w:lang w:val="en-US" w:eastAsia="zh-CN" w:bidi="ar"/>
                    </w:rPr>
                    <w:t>0.002</w:t>
                  </w:r>
                  <w:r>
                    <w:rPr>
                      <w:rFonts w:hint="default" w:ascii="Times New Roman" w:hAnsi="Times New Roman"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m3/ha·d</w:t>
                  </w:r>
                  <w:r>
                    <w:rPr>
                      <w:rFonts w:hint="default" w:ascii="Times New Roman" w:hAnsi="Times New Roman" w:eastAsia="宋体" w:cs="宋体"/>
                      <w:i w:val="0"/>
                      <w:iCs w:val="0"/>
                      <w:color w:val="000000"/>
                      <w:kern w:val="0"/>
                      <w:sz w:val="21"/>
                      <w:szCs w:val="21"/>
                      <w:u w:val="none"/>
                      <w:lang w:val="en-US" w:eastAsia="zh-CN" w:bidi="ar"/>
                    </w:rPr>
                    <w:t>的物流仓储入驻。</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6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项目资源利用、能耗水耗、环保指标等达到行业准入条件</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F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否</w:t>
                  </w:r>
                </w:p>
              </w:tc>
            </w:tr>
            <w:tr w14:paraId="26C9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CB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65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禁止用地性质不相符的项目建设；</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34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62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项目位于云朗科技园二期，云朗科技园二期建设单位为防城港市港发控股集团有限公司，项目已获防城港市港发控股集团有限公司云朗科技园场地使用证明，用地性质符合要求（附件</w:t>
                  </w: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）。项目不属于机电加工业中废旧汽车的翻新、改装；进口废旧物资处理；禁止有毒、有害及危险品仓储物流项目。</w:t>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32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否</w:t>
                  </w:r>
                </w:p>
              </w:tc>
            </w:tr>
            <w:tr w14:paraId="56E53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21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26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禁止机电加工业中废旧汽车的翻新、改装；进口废旧物资处理；禁止有毒、有害及危险品仓储物流项目</w:t>
                  </w: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44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A4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16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r>
          </w:tbl>
          <w:p w14:paraId="2DAFB9CC">
            <w:pPr>
              <w:keepNext w:val="0"/>
              <w:keepLines w:val="0"/>
              <w:widowControl/>
              <w:suppressLineNumbers w:val="0"/>
              <w:spacing w:before="0" w:beforeAutospacing="0" w:after="0" w:afterAutospacing="0"/>
              <w:ind w:left="0" w:right="0"/>
              <w:jc w:val="left"/>
              <w:rPr>
                <w:rFonts w:hint="eastAsia" w:ascii="Times New Roman" w:hAnsi="Times New Roman" w:eastAsia="宋体" w:cs="宋体"/>
                <w:color w:val="auto"/>
                <w:kern w:val="0"/>
                <w:sz w:val="24"/>
                <w:szCs w:val="24"/>
                <w:u w:val="none"/>
                <w:lang w:val="en-US" w:eastAsia="zh-CN" w:bidi="ar-SA"/>
              </w:rPr>
            </w:pPr>
            <w:r>
              <w:rPr>
                <w:rFonts w:hint="eastAsia" w:ascii="Times New Roman" w:hAnsi="Times New Roman" w:eastAsia="宋体" w:cs="宋体"/>
                <w:color w:val="auto"/>
                <w:kern w:val="0"/>
                <w:sz w:val="24"/>
                <w:szCs w:val="24"/>
                <w:u w:val="none"/>
                <w:lang w:val="en-US" w:eastAsia="zh-CN" w:bidi="ar-SA"/>
              </w:rPr>
              <w:t>综上所述，项目不属于高新区环境准入负面清单中的禁止类与限制类，可以建设。拟建项目位于</w:t>
            </w:r>
            <w:r>
              <w:rPr>
                <w:rFonts w:hint="default" w:ascii="Times New Roman" w:hAnsi="Times New Roman"/>
                <w:color w:val="auto"/>
                <w:kern w:val="0"/>
                <w:u w:val="none"/>
              </w:rPr>
              <w:t>云朗科技园（二期)11号厂房</w:t>
            </w:r>
            <w:r>
              <w:rPr>
                <w:rFonts w:hint="eastAsia" w:ascii="Times New Roman" w:hAnsi="Times New Roman" w:eastAsia="宋体" w:cs="宋体"/>
                <w:color w:val="auto"/>
                <w:kern w:val="0"/>
                <w:sz w:val="24"/>
                <w:szCs w:val="24"/>
                <w:u w:val="none"/>
                <w:lang w:val="en-US" w:eastAsia="zh-CN" w:bidi="ar-SA"/>
              </w:rPr>
              <w:t>，属于防城港市高新技术产业开发区；项目与规划环评审查意见相符性分析具体见表</w:t>
            </w:r>
            <w:r>
              <w:rPr>
                <w:rFonts w:hint="eastAsia" w:ascii="Times New Roman" w:hAnsi="Times New Roman" w:cs="宋体"/>
                <w:color w:val="auto"/>
                <w:kern w:val="0"/>
                <w:sz w:val="24"/>
                <w:szCs w:val="24"/>
                <w:u w:val="none"/>
                <w:lang w:val="en-US" w:eastAsia="zh-CN" w:bidi="ar-SA"/>
              </w:rPr>
              <w:t>1-</w:t>
            </w:r>
            <w:r>
              <w:rPr>
                <w:rFonts w:hint="eastAsia" w:ascii="Times New Roman" w:hAnsi="Times New Roman" w:eastAsia="宋体" w:cs="宋体"/>
                <w:color w:val="auto"/>
                <w:kern w:val="0"/>
                <w:sz w:val="24"/>
                <w:szCs w:val="24"/>
                <w:u w:val="none"/>
                <w:lang w:val="en-US" w:eastAsia="zh-CN" w:bidi="ar-SA"/>
              </w:rPr>
              <w:t>2。</w:t>
            </w:r>
          </w:p>
          <w:p w14:paraId="57BAB725">
            <w:pPr>
              <w:pStyle w:val="119"/>
              <w:keepNext w:val="0"/>
              <w:keepLines w:val="0"/>
              <w:widowControl/>
              <w:suppressLineNumbers w:val="0"/>
              <w:bidi w:val="0"/>
              <w:spacing w:before="0" w:beforeAutospacing="0" w:after="0" w:afterAutospacing="0"/>
              <w:ind w:left="0" w:right="0"/>
              <w:rPr>
                <w:rFonts w:hint="eastAsia"/>
                <w:u w:val="none"/>
                <w:lang w:val="en-US" w:eastAsia="zh-CN"/>
              </w:rPr>
            </w:pPr>
            <w:r>
              <w:rPr>
                <w:rFonts w:hint="default"/>
                <w:u w:val="none"/>
                <w:lang w:val="en-US" w:eastAsia="zh-CN"/>
              </w:rPr>
              <w:t>表 1</w:t>
            </w:r>
            <w:r>
              <w:rPr>
                <w:rFonts w:hint="eastAsia"/>
                <w:u w:val="none"/>
                <w:lang w:val="en-US" w:eastAsia="zh-CN"/>
              </w:rPr>
              <w:t>-2</w:t>
            </w:r>
            <w:r>
              <w:rPr>
                <w:rFonts w:hint="default"/>
                <w:u w:val="none"/>
                <w:lang w:val="en-US" w:eastAsia="zh-CN"/>
              </w:rPr>
              <w:t>项目与防城港市高新技术产业开发区控制性详细规划环评审查意见相符性分析一览表</w:t>
            </w:r>
          </w:p>
          <w:tbl>
            <w:tblPr>
              <w:tblStyle w:val="32"/>
              <w:tblW w:w="741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31"/>
              <w:gridCol w:w="2383"/>
              <w:gridCol w:w="1004"/>
            </w:tblGrid>
            <w:tr w14:paraId="097B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2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规划环评要求</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8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项目情况</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9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符合性</w:t>
                  </w:r>
                </w:p>
              </w:tc>
            </w:tr>
            <w:tr w14:paraId="33D07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4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宋体"/>
                      <w:i w:val="0"/>
                      <w:iCs w:val="0"/>
                      <w:color w:val="000000"/>
                      <w:kern w:val="0"/>
                      <w:sz w:val="21"/>
                      <w:szCs w:val="21"/>
                      <w:u w:val="none"/>
                      <w:lang w:val="en-US" w:eastAsia="zh-CN" w:bidi="ar"/>
                    </w:rPr>
                    <w:t>、严格生态红线控制，加强三波水库饮用水源地保护。合理调整本次规划与三波水库饮用水源保护区重叠部分的规划用地性质，禁止在二级饮用水源保护区范围内建设排放污染物的项目</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8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项目位于</w:t>
                  </w:r>
                  <w:r>
                    <w:rPr>
                      <w:rFonts w:hint="eastAsia" w:ascii="Times New Roman" w:hAnsi="Times New Roman" w:eastAsia="宋体" w:cs="宋体"/>
                      <w:i w:val="0"/>
                      <w:iCs w:val="0"/>
                      <w:color w:val="000000"/>
                      <w:kern w:val="0"/>
                      <w:sz w:val="21"/>
                      <w:szCs w:val="21"/>
                      <w:u w:val="none"/>
                      <w:lang w:val="en-US" w:eastAsia="zh-CN" w:bidi="ar"/>
                    </w:rPr>
                    <w:t>云朗科技园（二期）11号厂房</w:t>
                  </w:r>
                  <w:r>
                    <w:rPr>
                      <w:rFonts w:hint="default" w:ascii="Times New Roman" w:hAnsi="Times New Roman" w:eastAsia="宋体" w:cs="宋体"/>
                      <w:i w:val="0"/>
                      <w:iCs w:val="0"/>
                      <w:color w:val="000000"/>
                      <w:kern w:val="0"/>
                      <w:sz w:val="21"/>
                      <w:szCs w:val="21"/>
                      <w:u w:val="none"/>
                      <w:lang w:val="en-US" w:eastAsia="zh-CN" w:bidi="ar"/>
                    </w:rPr>
                    <w:t>，不属于二级饮用水源保护区范围。</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A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1263C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4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、严格开发区总量控制，确保区域环境质量底线。开发区应当制定严格的区域总量控制红线，确保区域环境空气和地表水质量等级不下降</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4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项目建成后对周边环境影响较小，评价</w:t>
                  </w:r>
                  <w:r>
                    <w:rPr>
                      <w:rFonts w:hint="eastAsia" w:ascii="Times New Roman" w:hAnsi="Times New Roman" w:cs="宋体"/>
                      <w:i w:val="0"/>
                      <w:iCs w:val="0"/>
                      <w:color w:val="000000"/>
                      <w:kern w:val="0"/>
                      <w:sz w:val="21"/>
                      <w:szCs w:val="21"/>
                      <w:u w:val="none"/>
                      <w:lang w:val="en-US" w:eastAsia="zh-CN" w:bidi="ar"/>
                    </w:rPr>
                    <w:t>区域环</w:t>
                  </w:r>
                  <w:r>
                    <w:rPr>
                      <w:rFonts w:hint="default" w:ascii="Times New Roman" w:hAnsi="Times New Roman" w:eastAsia="宋体" w:cs="宋体"/>
                      <w:i w:val="0"/>
                      <w:iCs w:val="0"/>
                      <w:color w:val="000000"/>
                      <w:kern w:val="0"/>
                      <w:sz w:val="21"/>
                      <w:szCs w:val="21"/>
                      <w:u w:val="none"/>
                      <w:lang w:val="en-US" w:eastAsia="zh-CN" w:bidi="ar"/>
                    </w:rPr>
                    <w:t>境空气和地表水质量满足相关要求。</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F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207A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6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严格企业环境准入，落实环保负面清单。禁止建设不符合高新区产业定位的项目，禁止建设排放高浓度有机废气的生产项目，禁止建设废旧汽车翻新改装、进口废旧物资处理等废旧回收利用项目，禁止建设其他二类、三类工业项目和涉及有毒、有害及危险品的三类仓储物流项目。严格限制引进“两高”项目和以煤或重油为燃料的项目。对于拟引进的建设项目，应强化项目选址合理性和总量控制底线可达性的论证，深入分析项目对园区及周边环境的影响，并在环保措施上采用国内最佳可行技术方案。</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2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高新区产业园区定位电子信息、新材料、新能源、先进制造、节能环保和资源综合利用、生物医药、海洋资源开发及高新技术服务产业。项目属于高新技术服务产业。符合相关要求。项目不属于高浓度有机废气排放的生产项目、不属于废旧汽车翻新改装、进口废旧物资处理等废旧回收利用项目，不属于“两高”项目和以煤或重油为燃料的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D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EAB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3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优化调整用地性质，合理布局建设项目。通过与《防城港市城市总体规划》、《广西陆域生态保护红线划定方案》等上位规划进行协调，合理调整开发区规划用地性质，确保规划的一致性。同时，在规划产业布局上充分考虑引进项目与居住用地之间的防护距离控制要求。</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1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项目符合《防城港市城市总体规划》，不涉及生态保护红线，满足《广西陆域生态保护红线划定方案》</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7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2975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E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宋体"/>
                      <w:i w:val="0"/>
                      <w:iCs w:val="0"/>
                      <w:color w:val="000000"/>
                      <w:kern w:val="0"/>
                      <w:sz w:val="21"/>
                      <w:szCs w:val="21"/>
                      <w:u w:val="none"/>
                      <w:lang w:val="en-US" w:eastAsia="zh-CN" w:bidi="ar"/>
                    </w:rPr>
                    <w:t>、落实《水污染防治行动计划》，加强配套环境基础设施建设。根据开发区布局、开发规划、纳污条件等情况，合理制定排水规划，加快开发区管网建设，尽快实现开发区污水集中处理和排放</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防城港污水管网已接通至项目附近，周边基础设施较为完善</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1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bl>
          <w:p w14:paraId="540EE025">
            <w:pPr>
              <w:keepNext w:val="0"/>
              <w:keepLines w:val="0"/>
              <w:widowControl/>
              <w:suppressLineNumbers w:val="0"/>
              <w:spacing w:before="0" w:beforeAutospacing="0" w:after="0" w:afterAutospacing="0"/>
              <w:ind w:left="0" w:right="0"/>
              <w:jc w:val="left"/>
              <w:rPr>
                <w:rFonts w:hint="default"/>
                <w:u w:val="none"/>
              </w:rPr>
            </w:pPr>
            <w:r>
              <w:rPr>
                <w:rFonts w:hint="eastAsia" w:ascii="宋体" w:hAnsi="宋体" w:eastAsia="宋体" w:cs="宋体"/>
                <w:color w:val="000000"/>
                <w:kern w:val="0"/>
                <w:sz w:val="24"/>
                <w:szCs w:val="24"/>
                <w:u w:val="none"/>
                <w:lang w:val="en-US" w:eastAsia="zh-CN" w:bidi="ar"/>
              </w:rPr>
              <w:t>综上所述，项目的建设符合防城港市高新技术产业开发区控制性详细规划</w:t>
            </w:r>
            <w:r>
              <w:rPr>
                <w:rFonts w:hint="eastAsia" w:ascii="宋体" w:hAnsi="宋体" w:eastAsia="宋体" w:cs="宋体"/>
                <w:b w:val="0"/>
                <w:bCs w:val="0"/>
                <w:color w:val="000000"/>
                <w:kern w:val="0"/>
                <w:sz w:val="24"/>
                <w:szCs w:val="24"/>
                <w:u w:val="none"/>
                <w:lang w:val="en-US" w:eastAsia="zh-CN" w:bidi="ar"/>
              </w:rPr>
              <w:t>。</w:t>
            </w:r>
          </w:p>
        </w:tc>
      </w:tr>
      <w:tr w14:paraId="47B8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1249" w:type="dxa"/>
            <w:vAlign w:val="center"/>
          </w:tcPr>
          <w:p w14:paraId="3508E630">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bCs/>
                <w:color w:val="auto"/>
                <w:kern w:val="0"/>
                <w:u w:val="none"/>
              </w:rPr>
            </w:pPr>
            <w:r>
              <w:rPr>
                <w:rFonts w:hint="default" w:ascii="Times New Roman" w:hAnsi="Times New Roman"/>
                <w:snapToGrid w:val="0"/>
                <w:color w:val="auto"/>
                <w:kern w:val="0"/>
                <w:u w:val="none"/>
              </w:rPr>
              <w:t>其他符合性分析</w:t>
            </w:r>
          </w:p>
        </w:tc>
        <w:tc>
          <w:tcPr>
            <w:tcW w:w="7614" w:type="dxa"/>
            <w:gridSpan w:val="3"/>
            <w:vAlign w:val="center"/>
          </w:tcPr>
          <w:p w14:paraId="2A1B09E1">
            <w:pPr>
              <w:pStyle w:val="15"/>
              <w:keepNext w:val="0"/>
              <w:keepLines w:val="0"/>
              <w:suppressLineNumbers w:val="0"/>
              <w:spacing w:before="0" w:beforeAutospacing="0" w:after="0" w:afterAutospacing="0"/>
              <w:ind w:left="0" w:right="0"/>
              <w:rPr>
                <w:rFonts w:hint="eastAsia"/>
                <w:b/>
                <w:bCs/>
                <w:color w:val="auto"/>
                <w:u w:val="none"/>
              </w:rPr>
            </w:pPr>
            <w:r>
              <w:rPr>
                <w:rFonts w:hint="eastAsia"/>
                <w:b/>
                <w:bCs/>
                <w:color w:val="auto"/>
                <w:u w:val="none"/>
              </w:rPr>
              <w:t>1、产业政策符合性</w:t>
            </w:r>
          </w:p>
          <w:p w14:paraId="472B5DB0">
            <w:pPr>
              <w:pStyle w:val="15"/>
              <w:keepNext w:val="0"/>
              <w:keepLines w:val="0"/>
              <w:suppressLineNumbers w:val="0"/>
              <w:spacing w:before="0" w:beforeAutospacing="0" w:after="0" w:afterAutospacing="0"/>
              <w:ind w:left="0" w:right="0"/>
              <w:rPr>
                <w:rFonts w:hint="default"/>
                <w:color w:val="auto"/>
                <w:u w:val="none"/>
              </w:rPr>
            </w:pPr>
            <w:r>
              <w:rPr>
                <w:rFonts w:hint="eastAsia"/>
                <w:color w:val="auto"/>
                <w:u w:val="none"/>
              </w:rPr>
              <w:t>本项目为</w:t>
            </w:r>
            <w:r>
              <w:rPr>
                <w:rFonts w:hint="default"/>
                <w:u w:val="none"/>
              </w:rPr>
              <w:t>保健食品制造</w:t>
            </w:r>
            <w:r>
              <w:rPr>
                <w:rFonts w:hint="eastAsia"/>
                <w:color w:val="auto"/>
                <w:u w:val="none"/>
              </w:rPr>
              <w:t>，根据国家《产业结构调整指导目录（2024年版）》，本项目不属于限制类、淘汰类、鼓励类，为允许建设项目。项目已通过防城港市防城区发展和改革局备案，详见附件2，因此，项目符合国家现行产业政策。</w:t>
            </w:r>
          </w:p>
          <w:p w14:paraId="0CDC75F0">
            <w:pPr>
              <w:pStyle w:val="15"/>
              <w:keepNext w:val="0"/>
              <w:keepLines w:val="0"/>
              <w:suppressLineNumbers w:val="0"/>
              <w:spacing w:before="0" w:beforeAutospacing="0" w:after="0" w:afterAutospacing="0"/>
              <w:ind w:left="0" w:right="0"/>
              <w:rPr>
                <w:rFonts w:hint="eastAsia"/>
                <w:b/>
                <w:bCs/>
                <w:color w:val="auto"/>
                <w:u w:val="none"/>
              </w:rPr>
            </w:pPr>
            <w:r>
              <w:rPr>
                <w:rFonts w:hint="eastAsia"/>
                <w:b/>
                <w:bCs/>
                <w:color w:val="auto"/>
                <w:u w:val="none"/>
                <w:lang w:val="en-US" w:eastAsia="zh-CN"/>
              </w:rPr>
              <w:t>2、</w:t>
            </w:r>
            <w:r>
              <w:rPr>
                <w:rFonts w:hint="eastAsia"/>
                <w:b/>
                <w:bCs/>
                <w:color w:val="auto"/>
                <w:u w:val="none"/>
              </w:rPr>
              <w:t>与《食品安全国家标准食品生产通用卫生规范》（GB14881-2013）相符性分析</w:t>
            </w:r>
          </w:p>
          <w:p w14:paraId="43D0F184">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rPr>
              <w:t>本项目与《食品安全国家标准 食品生产通用卫生规范》（GB14881-2013） 相符性分析如下表：</w:t>
            </w:r>
          </w:p>
          <w:p w14:paraId="1D01BE33">
            <w:pPr>
              <w:pStyle w:val="119"/>
              <w:keepNext w:val="0"/>
              <w:keepLines w:val="0"/>
              <w:widowControl/>
              <w:suppressLineNumbers w:val="0"/>
              <w:bidi w:val="0"/>
              <w:spacing w:before="0" w:beforeAutospacing="0" w:after="0" w:afterAutospacing="0"/>
              <w:ind w:left="0" w:right="0"/>
              <w:rPr>
                <w:rFonts w:hint="eastAsia"/>
                <w:u w:val="none"/>
              </w:rPr>
            </w:pPr>
            <w:r>
              <w:rPr>
                <w:rFonts w:hint="eastAsia"/>
                <w:u w:val="none"/>
                <w:lang w:val="en-US" w:eastAsia="zh-CN"/>
              </w:rPr>
              <w:t>表1-3</w:t>
            </w:r>
            <w:r>
              <w:rPr>
                <w:rFonts w:hint="eastAsia"/>
                <w:u w:val="none"/>
              </w:rPr>
              <w:t>项目与《食品安全国家标准食品生产通用卫生规范》相符性分析</w:t>
            </w:r>
          </w:p>
          <w:tbl>
            <w:tblPr>
              <w:tblStyle w:val="32"/>
              <w:tblW w:w="737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7"/>
              <w:gridCol w:w="3517"/>
              <w:gridCol w:w="1867"/>
              <w:gridCol w:w="998"/>
            </w:tblGrid>
            <w:tr w14:paraId="3325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4514" w:type="dxa"/>
                  <w:gridSpan w:val="2"/>
                  <w:shd w:val="clear" w:color="auto" w:fill="auto"/>
                  <w:vAlign w:val="center"/>
                </w:tcPr>
                <w:p w14:paraId="3999D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食品生产通用卫生规范要求</w:t>
                  </w:r>
                </w:p>
              </w:tc>
              <w:tc>
                <w:tcPr>
                  <w:tcW w:w="1867" w:type="dxa"/>
                  <w:shd w:val="clear" w:color="auto" w:fill="auto"/>
                  <w:vAlign w:val="center"/>
                </w:tcPr>
                <w:p w14:paraId="16490E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本项目情况</w:t>
                  </w:r>
                </w:p>
              </w:tc>
              <w:tc>
                <w:tcPr>
                  <w:tcW w:w="998" w:type="dxa"/>
                  <w:shd w:val="clear" w:color="auto" w:fill="auto"/>
                  <w:vAlign w:val="center"/>
                </w:tcPr>
                <w:p w14:paraId="6A9A5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相符性</w:t>
                  </w:r>
                </w:p>
              </w:tc>
            </w:tr>
            <w:tr w14:paraId="5A99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997" w:type="dxa"/>
                  <w:shd w:val="clear" w:color="auto" w:fill="auto"/>
                  <w:vAlign w:val="center"/>
                </w:tcPr>
                <w:p w14:paraId="2A1E6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选址</w:t>
                  </w:r>
                </w:p>
              </w:tc>
              <w:tc>
                <w:tcPr>
                  <w:tcW w:w="3517" w:type="dxa"/>
                  <w:shd w:val="clear" w:color="auto" w:fill="auto"/>
                  <w:vAlign w:val="center"/>
                </w:tcPr>
                <w:p w14:paraId="5B370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厂区不应选择有害废弃物以及粉尘、有害气体、放射性物质和其他扩散性污染源不能有效清除的地址。</w:t>
                  </w:r>
                </w:p>
              </w:tc>
              <w:tc>
                <w:tcPr>
                  <w:tcW w:w="1867" w:type="dxa"/>
                  <w:shd w:val="clear" w:color="auto" w:fill="auto"/>
                  <w:vAlign w:val="center"/>
                </w:tcPr>
                <w:p w14:paraId="5BE10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项目厂址无有害废弃物以及粉尘、有害气体、放射性物质和其他扩散性污染源。</w:t>
                  </w:r>
                </w:p>
              </w:tc>
              <w:tc>
                <w:tcPr>
                  <w:tcW w:w="998" w:type="dxa"/>
                  <w:shd w:val="clear" w:color="auto" w:fill="auto"/>
                  <w:vAlign w:val="center"/>
                </w:tcPr>
                <w:p w14:paraId="3DB89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符合</w:t>
                  </w:r>
                </w:p>
              </w:tc>
            </w:tr>
            <w:tr w14:paraId="5886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997" w:type="dxa"/>
                  <w:shd w:val="clear" w:color="auto" w:fill="auto"/>
                  <w:vAlign w:val="center"/>
                </w:tcPr>
                <w:p w14:paraId="483B2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废弃物存放设施</w:t>
                  </w:r>
                </w:p>
              </w:tc>
              <w:tc>
                <w:tcPr>
                  <w:tcW w:w="3517" w:type="dxa"/>
                  <w:shd w:val="clear" w:color="auto" w:fill="auto"/>
                  <w:vAlign w:val="center"/>
                </w:tcPr>
                <w:p w14:paraId="495E2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应配备设计合理、防止渗漏、易于清洁的存放废弃物的专用设施；车间内存放废弃物的设施和容器应标识清晰。必要时应在适当地点设置废弃物临时存放设施，并依废弃物特性分类存放。</w:t>
                  </w:r>
                </w:p>
              </w:tc>
              <w:tc>
                <w:tcPr>
                  <w:tcW w:w="1867" w:type="dxa"/>
                  <w:shd w:val="clear" w:color="auto" w:fill="auto"/>
                  <w:vAlign w:val="center"/>
                </w:tcPr>
                <w:p w14:paraId="33899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本项目产生的固体废物分类管理、分类处置，危险废物暂存区域可满足防风、防雨、防渗、防漏的基本要求。</w:t>
                  </w:r>
                </w:p>
              </w:tc>
              <w:tc>
                <w:tcPr>
                  <w:tcW w:w="998" w:type="dxa"/>
                  <w:shd w:val="clear" w:color="auto" w:fill="auto"/>
                  <w:vAlign w:val="center"/>
                </w:tcPr>
                <w:p w14:paraId="22BF6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符合</w:t>
                  </w:r>
                </w:p>
              </w:tc>
            </w:tr>
            <w:tr w14:paraId="7E84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997" w:type="dxa"/>
                  <w:shd w:val="clear" w:color="auto" w:fill="auto"/>
                  <w:vAlign w:val="center"/>
                </w:tcPr>
                <w:p w14:paraId="42ECE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生产设备要求</w:t>
                  </w:r>
                </w:p>
              </w:tc>
              <w:tc>
                <w:tcPr>
                  <w:tcW w:w="3517" w:type="dxa"/>
                  <w:shd w:val="clear" w:color="auto" w:fill="auto"/>
                  <w:vAlign w:val="center"/>
                </w:tcPr>
                <w:p w14:paraId="6F7CD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应配备与生产能力相适应的生产设备，并按工艺流程有序排列，避免引起交叉污染</w:t>
                  </w:r>
                </w:p>
              </w:tc>
              <w:tc>
                <w:tcPr>
                  <w:tcW w:w="1867" w:type="dxa"/>
                  <w:shd w:val="clear" w:color="auto" w:fill="auto"/>
                  <w:vAlign w:val="center"/>
                </w:tcPr>
                <w:p w14:paraId="7D16C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本项目设备生产能力与产能相符，并按工艺流程有序排列。</w:t>
                  </w:r>
                </w:p>
              </w:tc>
              <w:tc>
                <w:tcPr>
                  <w:tcW w:w="998" w:type="dxa"/>
                  <w:shd w:val="clear" w:color="auto" w:fill="auto"/>
                  <w:vAlign w:val="center"/>
                </w:tcPr>
                <w:p w14:paraId="5A25F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Arial" w:hAnsi="Arial"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符合</w:t>
                  </w:r>
                </w:p>
              </w:tc>
            </w:tr>
          </w:tbl>
          <w:p w14:paraId="1E7E722C">
            <w:pPr>
              <w:pStyle w:val="15"/>
              <w:keepNext w:val="0"/>
              <w:keepLines w:val="0"/>
              <w:suppressLineNumbers w:val="0"/>
              <w:spacing w:before="0" w:beforeAutospacing="0" w:after="0" w:afterAutospacing="0"/>
              <w:ind w:left="0" w:right="0"/>
              <w:rPr>
                <w:rFonts w:hint="eastAsia"/>
                <w:b/>
                <w:bCs/>
                <w:color w:val="auto"/>
                <w:u w:val="none"/>
              </w:rPr>
            </w:pPr>
            <w:r>
              <w:rPr>
                <w:rFonts w:hint="eastAsia"/>
                <w:b/>
                <w:bCs/>
                <w:color w:val="auto"/>
                <w:u w:val="none"/>
                <w:lang w:val="en-US" w:eastAsia="zh-CN"/>
              </w:rPr>
              <w:t>3</w:t>
            </w:r>
            <w:r>
              <w:rPr>
                <w:rFonts w:hint="eastAsia"/>
                <w:b/>
                <w:bCs/>
                <w:color w:val="auto"/>
                <w:u w:val="none"/>
              </w:rPr>
              <w:t>、与《防城港市生态环境分区管控动态更新成果（2023 年）》（防环发〔2024〕17 号）相符性分析</w:t>
            </w:r>
          </w:p>
          <w:p w14:paraId="1EE486E3">
            <w:pPr>
              <w:pStyle w:val="15"/>
              <w:keepNext w:val="0"/>
              <w:keepLines w:val="0"/>
              <w:suppressLineNumbers w:val="0"/>
              <w:spacing w:before="0" w:beforeAutospacing="0" w:after="0" w:afterAutospacing="0"/>
              <w:ind w:left="0" w:right="0"/>
              <w:rPr>
                <w:rFonts w:hint="eastAsia"/>
                <w:color w:val="auto"/>
                <w:u w:val="none"/>
                <w:lang w:val="en-US" w:eastAsia="zh-CN"/>
              </w:rPr>
            </w:pPr>
            <w:r>
              <w:rPr>
                <w:rFonts w:hint="eastAsia"/>
                <w:color w:val="auto"/>
                <w:u w:val="none"/>
                <w:lang w:val="en-US" w:eastAsia="zh-CN"/>
              </w:rPr>
              <w:t>根据《防城港市生态环境分区管控动态更新成果（</w:t>
            </w:r>
            <w:r>
              <w:rPr>
                <w:rFonts w:hint="default"/>
                <w:color w:val="auto"/>
                <w:u w:val="none"/>
                <w:lang w:val="en-US" w:eastAsia="zh-CN"/>
              </w:rPr>
              <w:t xml:space="preserve">2023 </w:t>
            </w:r>
            <w:r>
              <w:rPr>
                <w:rFonts w:hint="eastAsia"/>
                <w:color w:val="auto"/>
                <w:u w:val="none"/>
                <w:lang w:val="en-US" w:eastAsia="zh-CN"/>
              </w:rPr>
              <w:t>年）》（防环发〔</w:t>
            </w:r>
            <w:r>
              <w:rPr>
                <w:rFonts w:hint="default"/>
                <w:color w:val="auto"/>
                <w:u w:val="none"/>
                <w:lang w:val="en-US" w:eastAsia="zh-CN"/>
              </w:rPr>
              <w:t>2024</w:t>
            </w:r>
            <w:r>
              <w:rPr>
                <w:rFonts w:hint="eastAsia"/>
                <w:color w:val="auto"/>
                <w:u w:val="none"/>
                <w:lang w:val="en-US" w:eastAsia="zh-CN"/>
              </w:rPr>
              <w:t>〕</w:t>
            </w:r>
            <w:r>
              <w:rPr>
                <w:rFonts w:hint="default"/>
                <w:color w:val="auto"/>
                <w:u w:val="none"/>
                <w:lang w:val="en-US" w:eastAsia="zh-CN"/>
              </w:rPr>
              <w:t>17</w:t>
            </w:r>
            <w:r>
              <w:rPr>
                <w:rFonts w:hint="eastAsia"/>
                <w:color w:val="auto"/>
                <w:u w:val="none"/>
                <w:lang w:val="en-US" w:eastAsia="zh-CN"/>
              </w:rPr>
              <w:t>号），项目与防城港市生态环境分区管控动态更新成果（</w:t>
            </w:r>
            <w:r>
              <w:rPr>
                <w:rFonts w:hint="default"/>
                <w:color w:val="auto"/>
                <w:u w:val="none"/>
                <w:lang w:val="en-US" w:eastAsia="zh-CN"/>
              </w:rPr>
              <w:t xml:space="preserve">2023 </w:t>
            </w:r>
            <w:r>
              <w:rPr>
                <w:rFonts w:hint="eastAsia"/>
                <w:color w:val="auto"/>
                <w:u w:val="none"/>
                <w:lang w:val="en-US" w:eastAsia="zh-CN"/>
              </w:rPr>
              <w:t>年）相符性分析如下：</w:t>
            </w:r>
          </w:p>
          <w:p w14:paraId="39C0BEB4">
            <w:pPr>
              <w:pStyle w:val="119"/>
              <w:keepNext w:val="0"/>
              <w:keepLines w:val="0"/>
              <w:widowControl/>
              <w:suppressLineNumbers w:val="0"/>
              <w:bidi w:val="0"/>
              <w:spacing w:before="0" w:beforeAutospacing="0" w:after="0" w:afterAutospacing="0"/>
              <w:ind w:left="0" w:right="0"/>
              <w:rPr>
                <w:rFonts w:hint="default"/>
                <w:u w:val="none"/>
              </w:rPr>
            </w:pPr>
            <w:r>
              <w:rPr>
                <w:rFonts w:hint="eastAsia"/>
                <w:u w:val="none"/>
                <w:lang w:val="en-US" w:eastAsia="zh-CN"/>
              </w:rPr>
              <w:t>表1-4项目与防城港市生态环境准入及管控要求相符性分析一览表</w:t>
            </w:r>
          </w:p>
          <w:tbl>
            <w:tblPr>
              <w:tblStyle w:val="32"/>
              <w:tblW w:w="7440"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1"/>
              <w:gridCol w:w="4166"/>
              <w:gridCol w:w="1734"/>
              <w:gridCol w:w="809"/>
            </w:tblGrid>
            <w:tr w14:paraId="44E5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shd w:val="clear" w:color="auto" w:fill="auto"/>
                  <w:vAlign w:val="center"/>
                </w:tcPr>
                <w:p w14:paraId="15965D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管控类别</w:t>
                  </w:r>
                </w:p>
              </w:tc>
              <w:tc>
                <w:tcPr>
                  <w:tcW w:w="4166" w:type="dxa"/>
                  <w:shd w:val="clear" w:color="auto" w:fill="auto"/>
                  <w:vAlign w:val="center"/>
                </w:tcPr>
                <w:p w14:paraId="72FBD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生态环境准入及管控要求</w:t>
                  </w:r>
                </w:p>
              </w:tc>
              <w:tc>
                <w:tcPr>
                  <w:tcW w:w="1734" w:type="dxa"/>
                  <w:shd w:val="clear" w:color="auto" w:fill="auto"/>
                  <w:vAlign w:val="center"/>
                </w:tcPr>
                <w:p w14:paraId="0521B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本项目</w:t>
                  </w:r>
                </w:p>
              </w:tc>
              <w:tc>
                <w:tcPr>
                  <w:tcW w:w="809" w:type="dxa"/>
                  <w:shd w:val="clear" w:color="auto" w:fill="auto"/>
                  <w:vAlign w:val="center"/>
                </w:tcPr>
                <w:p w14:paraId="6A169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是否符合</w:t>
                  </w:r>
                </w:p>
              </w:tc>
            </w:tr>
            <w:tr w14:paraId="249E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 w:hRule="atLeast"/>
              </w:trPr>
              <w:tc>
                <w:tcPr>
                  <w:tcW w:w="731" w:type="dxa"/>
                  <w:vMerge w:val="restart"/>
                  <w:shd w:val="clear" w:color="auto" w:fill="auto"/>
                  <w:vAlign w:val="center"/>
                </w:tcPr>
                <w:p w14:paraId="701C5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空间布局约束</w:t>
                  </w:r>
                </w:p>
              </w:tc>
              <w:tc>
                <w:tcPr>
                  <w:tcW w:w="4166" w:type="dxa"/>
                  <w:shd w:val="clear" w:color="auto" w:fill="auto"/>
                  <w:vAlign w:val="center"/>
                </w:tcPr>
                <w:p w14:paraId="390F1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宋体"/>
                      <w:i w:val="0"/>
                      <w:iCs w:val="0"/>
                      <w:color w:val="000000"/>
                      <w:kern w:val="0"/>
                      <w:sz w:val="21"/>
                      <w:szCs w:val="21"/>
                      <w:u w:val="none"/>
                      <w:lang w:val="en-US" w:eastAsia="zh-CN" w:bidi="ar"/>
                    </w:rPr>
                    <w:t>自然保护区、森林公园、湿地公园、石漠公园、饮用水水源保护区、风景名胜区、公益林、天然林等具有法律地位，有管理条例、法规定、办法等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734" w:type="dxa"/>
                  <w:shd w:val="clear" w:color="auto" w:fill="auto"/>
                  <w:vAlign w:val="center"/>
                </w:tcPr>
                <w:p w14:paraId="7FD37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项目位于</w:t>
                  </w:r>
                  <w:r>
                    <w:rPr>
                      <w:rFonts w:hint="eastAsia" w:ascii="Times New Roman" w:hAnsi="Times New Roman" w:eastAsia="宋体" w:cs="宋体"/>
                      <w:i w:val="0"/>
                      <w:iCs w:val="0"/>
                      <w:color w:val="000000"/>
                      <w:kern w:val="0"/>
                      <w:sz w:val="21"/>
                      <w:szCs w:val="21"/>
                      <w:u w:val="none"/>
                      <w:lang w:val="en-US" w:eastAsia="zh-CN" w:bidi="ar"/>
                    </w:rPr>
                    <w:t>云朗科技园（二期）11号厂房</w:t>
                  </w:r>
                  <w:r>
                    <w:rPr>
                      <w:rFonts w:hint="default" w:ascii="Times New Roman" w:hAnsi="Times New Roman" w:eastAsia="宋体" w:cs="宋体"/>
                      <w:i w:val="0"/>
                      <w:iCs w:val="0"/>
                      <w:color w:val="000000"/>
                      <w:kern w:val="0"/>
                      <w:sz w:val="21"/>
                      <w:szCs w:val="21"/>
                      <w:u w:val="none"/>
                      <w:lang w:val="en-US" w:eastAsia="zh-CN" w:bidi="ar"/>
                    </w:rPr>
                    <w:t>不涉及生态保护红线管理的各类自然保护地，执行国家、自治区有关生态保护红线内各类开发活动的准入及管控规定和要求。</w:t>
                  </w:r>
                </w:p>
              </w:tc>
              <w:tc>
                <w:tcPr>
                  <w:tcW w:w="809" w:type="dxa"/>
                  <w:shd w:val="clear" w:color="auto" w:fill="auto"/>
                  <w:vAlign w:val="center"/>
                </w:tcPr>
                <w:p w14:paraId="6F41E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6BBB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9E14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74ADB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全市产业布局符合《北钦防一体化产业协同发展限制布局清单》要求。</w:t>
                  </w:r>
                </w:p>
              </w:tc>
              <w:tc>
                <w:tcPr>
                  <w:tcW w:w="1734" w:type="dxa"/>
                  <w:shd w:val="clear" w:color="auto" w:fill="auto"/>
                  <w:vAlign w:val="center"/>
                </w:tcPr>
                <w:p w14:paraId="7C0D5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项目不属于《北钦防一体化产业协同发展限制布局清单》中加工工业。</w:t>
                  </w:r>
                </w:p>
              </w:tc>
              <w:tc>
                <w:tcPr>
                  <w:tcW w:w="809" w:type="dxa"/>
                  <w:shd w:val="clear" w:color="auto" w:fill="auto"/>
                  <w:vAlign w:val="center"/>
                </w:tcPr>
                <w:p w14:paraId="79456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3098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38FCF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F8C2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城市建成区内的钢铁、石油、化工、有色金属、水泥、砖瓦等行业中的高排放、高污染项目，应当逐步进行搬迁、改造或者转型、退出。加快推进企业入园管理。</w:t>
                  </w:r>
                </w:p>
              </w:tc>
              <w:tc>
                <w:tcPr>
                  <w:tcW w:w="1734" w:type="dxa"/>
                  <w:shd w:val="clear" w:color="auto" w:fill="auto"/>
                  <w:vAlign w:val="center"/>
                </w:tcPr>
                <w:p w14:paraId="60383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项目位于</w:t>
                  </w:r>
                  <w:r>
                    <w:rPr>
                      <w:rFonts w:hint="eastAsia" w:ascii="Times New Roman" w:hAnsi="Times New Roman" w:eastAsia="宋体" w:cs="宋体"/>
                      <w:i w:val="0"/>
                      <w:iCs w:val="0"/>
                      <w:color w:val="000000"/>
                      <w:kern w:val="0"/>
                      <w:sz w:val="21"/>
                      <w:szCs w:val="21"/>
                      <w:u w:val="none"/>
                      <w:lang w:val="en-US" w:eastAsia="zh-CN" w:bidi="ar"/>
                    </w:rPr>
                    <w:t>云朗科技园（二期）11号厂房</w:t>
                  </w:r>
                  <w:r>
                    <w:rPr>
                      <w:rFonts w:hint="default" w:ascii="Times New Roman" w:hAnsi="Times New Roman" w:eastAsia="宋体" w:cs="宋体"/>
                      <w:i w:val="0"/>
                      <w:iCs w:val="0"/>
                      <w:color w:val="000000"/>
                      <w:kern w:val="0"/>
                      <w:sz w:val="21"/>
                      <w:szCs w:val="21"/>
                      <w:u w:val="none"/>
                      <w:lang w:val="en-US" w:eastAsia="zh-CN" w:bidi="ar"/>
                    </w:rPr>
                    <w:t>。</w:t>
                  </w:r>
                </w:p>
              </w:tc>
              <w:tc>
                <w:tcPr>
                  <w:tcW w:w="809" w:type="dxa"/>
                  <w:shd w:val="clear" w:color="auto" w:fill="auto"/>
                  <w:vAlign w:val="center"/>
                </w:tcPr>
                <w:p w14:paraId="194B8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22D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5FD20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03B8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上思县须执行重点生态功能区县产业准入负面清单。</w:t>
                  </w:r>
                </w:p>
              </w:tc>
              <w:tc>
                <w:tcPr>
                  <w:tcW w:w="1734" w:type="dxa"/>
                  <w:shd w:val="clear" w:color="auto" w:fill="auto"/>
                  <w:vAlign w:val="center"/>
                </w:tcPr>
                <w:p w14:paraId="444A2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项目不涉及上思县重点生态功能区县产业准入负面清单。</w:t>
                  </w:r>
                </w:p>
              </w:tc>
              <w:tc>
                <w:tcPr>
                  <w:tcW w:w="809" w:type="dxa"/>
                  <w:shd w:val="clear" w:color="auto" w:fill="auto"/>
                  <w:vAlign w:val="center"/>
                </w:tcPr>
                <w:p w14:paraId="19628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20C0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B9BB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EA3B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宋体"/>
                      <w:i w:val="0"/>
                      <w:iCs w:val="0"/>
                      <w:color w:val="000000"/>
                      <w:kern w:val="0"/>
                      <w:sz w:val="21"/>
                      <w:szCs w:val="21"/>
                      <w:u w:val="none"/>
                      <w:lang w:val="en-US" w:eastAsia="zh-CN" w:bidi="ar"/>
                    </w:rPr>
                    <w:t>广西北仑河口国家级自然保护区依据《广西壮族自治区山口红树林生态自然保护区和北仑河口国家级自然保护区管理办法》进行管理。</w:t>
                  </w:r>
                </w:p>
              </w:tc>
              <w:tc>
                <w:tcPr>
                  <w:tcW w:w="1734" w:type="dxa"/>
                  <w:shd w:val="clear" w:color="auto" w:fill="auto"/>
                  <w:vAlign w:val="center"/>
                </w:tcPr>
                <w:p w14:paraId="10BC3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项目不涉及广西北仑河口国家级自然保护区。</w:t>
                  </w:r>
                </w:p>
              </w:tc>
              <w:tc>
                <w:tcPr>
                  <w:tcW w:w="809" w:type="dxa"/>
                  <w:shd w:val="clear" w:color="auto" w:fill="auto"/>
                  <w:vAlign w:val="center"/>
                </w:tcPr>
                <w:p w14:paraId="1E4D9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2D8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CCB9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127C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宋体"/>
                      <w:i w:val="0"/>
                      <w:iCs w:val="0"/>
                      <w:color w:val="000000"/>
                      <w:kern w:val="0"/>
                      <w:sz w:val="21"/>
                      <w:szCs w:val="21"/>
                      <w:u w:val="none"/>
                      <w:lang w:val="en-US" w:eastAsia="zh-CN" w:bidi="ar"/>
                    </w:rPr>
                    <w:t>红树林依据《广西壮族自治区红树林资源保护条例》进行管理。</w:t>
                  </w:r>
                </w:p>
              </w:tc>
              <w:tc>
                <w:tcPr>
                  <w:tcW w:w="1734" w:type="dxa"/>
                  <w:shd w:val="clear" w:color="auto" w:fill="auto"/>
                  <w:vAlign w:val="center"/>
                </w:tcPr>
                <w:p w14:paraId="7D4F4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项目不涉及红树林。</w:t>
                  </w:r>
                </w:p>
              </w:tc>
              <w:tc>
                <w:tcPr>
                  <w:tcW w:w="809" w:type="dxa"/>
                  <w:shd w:val="clear" w:color="auto" w:fill="auto"/>
                  <w:vAlign w:val="center"/>
                </w:tcPr>
                <w:p w14:paraId="17527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B79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6CD2B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DE4C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宋体"/>
                      <w:i w:val="0"/>
                      <w:iCs w:val="0"/>
                      <w:color w:val="000000"/>
                      <w:kern w:val="0"/>
                      <w:sz w:val="21"/>
                      <w:szCs w:val="21"/>
                      <w:u w:val="none"/>
                      <w:lang w:val="en-US" w:eastAsia="zh-CN" w:bidi="ar"/>
                    </w:rPr>
                    <w:t>重要湿地依据《中华人民共和国湿地保护法》《国家湿地公园管理办法》《广西壮族自治区湿地保护条例》进行管理。</w:t>
                  </w:r>
                </w:p>
              </w:tc>
              <w:tc>
                <w:tcPr>
                  <w:tcW w:w="1734" w:type="dxa"/>
                  <w:shd w:val="clear" w:color="auto" w:fill="auto"/>
                  <w:vAlign w:val="center"/>
                </w:tcPr>
                <w:p w14:paraId="46C3E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项目不涉及重要湿地。</w:t>
                  </w:r>
                </w:p>
              </w:tc>
              <w:tc>
                <w:tcPr>
                  <w:tcW w:w="809" w:type="dxa"/>
                  <w:shd w:val="clear" w:color="auto" w:fill="auto"/>
                  <w:vAlign w:val="center"/>
                </w:tcPr>
                <w:p w14:paraId="14E31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EFC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14F9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17DFB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宋体"/>
                      <w:i w:val="0"/>
                      <w:iCs w:val="0"/>
                      <w:color w:val="000000"/>
                      <w:kern w:val="0"/>
                      <w:sz w:val="21"/>
                      <w:szCs w:val="21"/>
                      <w:u w:val="none"/>
                      <w:lang w:val="en-US" w:eastAsia="zh-CN" w:bidi="ar"/>
                    </w:rPr>
                    <w:t>那沙河、北仑河流入越南境，流域应严格控制布局化工、冶金、印染、水洗等水污染严重的产业；加强城镇生活污染源治理，建立健全生活污水收集、处理体系，确保水环境功能区达标，避免跨境污染。</w:t>
                  </w:r>
                </w:p>
              </w:tc>
              <w:tc>
                <w:tcPr>
                  <w:tcW w:w="1734" w:type="dxa"/>
                  <w:shd w:val="clear" w:color="auto" w:fill="auto"/>
                  <w:vAlign w:val="center"/>
                </w:tcPr>
                <w:p w14:paraId="6038A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项目不涉及那沙河、北仑河流域。</w:t>
                  </w:r>
                </w:p>
              </w:tc>
              <w:tc>
                <w:tcPr>
                  <w:tcW w:w="809" w:type="dxa"/>
                  <w:shd w:val="clear" w:color="auto" w:fill="auto"/>
                  <w:vAlign w:val="center"/>
                </w:tcPr>
                <w:p w14:paraId="72836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4A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F3D1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2F595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r>
                    <w:rPr>
                      <w:rFonts w:hint="default" w:ascii="Times New Roman" w:hAnsi="Times New Roman" w:eastAsia="宋体" w:cs="宋体"/>
                      <w:i w:val="0"/>
                      <w:iCs w:val="0"/>
                      <w:color w:val="000000"/>
                      <w:kern w:val="0"/>
                      <w:sz w:val="21"/>
                      <w:szCs w:val="21"/>
                      <w:u w:val="none"/>
                      <w:lang w:val="en-US" w:eastAsia="zh-CN" w:bidi="ar"/>
                    </w:rPr>
                    <w:t>防城区水域养殖活动依据《防城区养殖水域滩涂规划（</w:t>
                  </w:r>
                  <w:r>
                    <w:rPr>
                      <w:rFonts w:hint="default" w:ascii="Times New Roman" w:hAnsi="Times New Roman" w:eastAsia="宋体" w:cs="Times New Roman"/>
                      <w:i w:val="0"/>
                      <w:iCs w:val="0"/>
                      <w:color w:val="000000"/>
                      <w:kern w:val="0"/>
                      <w:sz w:val="21"/>
                      <w:szCs w:val="21"/>
                      <w:u w:val="none"/>
                      <w:lang w:val="en-US" w:eastAsia="zh-CN" w:bidi="ar"/>
                    </w:rPr>
                    <w:t>2017-2030</w:t>
                  </w:r>
                  <w:r>
                    <w:rPr>
                      <w:rFonts w:hint="default" w:ascii="Times New Roman" w:hAnsi="Times New Roman" w:eastAsia="宋体" w:cs="宋体"/>
                      <w:i w:val="0"/>
                      <w:iCs w:val="0"/>
                      <w:color w:val="000000"/>
                      <w:kern w:val="0"/>
                      <w:sz w:val="21"/>
                      <w:szCs w:val="21"/>
                      <w:u w:val="none"/>
                      <w:lang w:val="en-US" w:eastAsia="zh-CN" w:bidi="ar"/>
                    </w:rPr>
                    <w:t>年）》实施，科学规划布局水产养殖生产，依法划定禁止养殖区、限制养殖区和养殖区，全面增强水域滩涂生态管控能力。</w:t>
                  </w:r>
                </w:p>
              </w:tc>
              <w:tc>
                <w:tcPr>
                  <w:tcW w:w="1734" w:type="dxa"/>
                  <w:shd w:val="clear" w:color="auto" w:fill="auto"/>
                  <w:vAlign w:val="center"/>
                </w:tcPr>
                <w:p w14:paraId="7A378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项目不涉及防城区水域养殖活动。</w:t>
                  </w:r>
                </w:p>
              </w:tc>
              <w:tc>
                <w:tcPr>
                  <w:tcW w:w="809" w:type="dxa"/>
                  <w:shd w:val="clear" w:color="auto" w:fill="auto"/>
                  <w:vAlign w:val="center"/>
                </w:tcPr>
                <w:p w14:paraId="09B2D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43B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76B93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34F2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宋体"/>
                      <w:i w:val="0"/>
                      <w:iCs w:val="0"/>
                      <w:color w:val="000000"/>
                      <w:kern w:val="0"/>
                      <w:sz w:val="21"/>
                      <w:szCs w:val="21"/>
                      <w:u w:val="none"/>
                      <w:lang w:val="en-US" w:eastAsia="zh-CN" w:bidi="ar"/>
                    </w:rPr>
                    <w:t>海洋生态保护红线执行《关于在国土空间规划中统筹划定落实三条控制线的指导意见》《关于加强生态保护红线管理的通知（试行）》《广西生态保护红线监管办法（试行）》相关要求，确保海洋生态保护红线面积不减少、大陆自然岸线保有率标准不降低、海岛现有砂质岸线长度不缩短。</w:t>
                  </w:r>
                </w:p>
              </w:tc>
              <w:tc>
                <w:tcPr>
                  <w:tcW w:w="1734" w:type="dxa"/>
                  <w:shd w:val="clear" w:color="auto" w:fill="auto"/>
                  <w:vAlign w:val="center"/>
                </w:tcPr>
                <w:p w14:paraId="6C339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项目不涉及海洋生态保护红线。</w:t>
                  </w:r>
                </w:p>
              </w:tc>
              <w:tc>
                <w:tcPr>
                  <w:tcW w:w="809" w:type="dxa"/>
                  <w:shd w:val="clear" w:color="auto" w:fill="auto"/>
                  <w:vAlign w:val="center"/>
                </w:tcPr>
                <w:p w14:paraId="2A0F3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A58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1D48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76354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r>
                    <w:rPr>
                      <w:rFonts w:hint="default" w:ascii="Times New Roman" w:hAnsi="Times New Roman" w:eastAsia="宋体" w:cs="宋体"/>
                      <w:i w:val="0"/>
                      <w:iCs w:val="0"/>
                      <w:color w:val="000000"/>
                      <w:kern w:val="0"/>
                      <w:sz w:val="21"/>
                      <w:szCs w:val="21"/>
                      <w:u w:val="none"/>
                      <w:lang w:val="en-US" w:eastAsia="zh-CN" w:bidi="ar"/>
                    </w:rPr>
                    <w:t>严禁圈占海域、沙滩、礁石和红树林，禁止红树林海岸带内陆采石等破坏性活动。对红树林、海草床等重要海洋生态系统实行最严格的保护措施，加强珍稀濒危物种及重要海洋生态系统的生境保护，加大滨海湿地的保护和修复力度。禁止毁坏海岸防护设施、沿海防护林、沿海城镇园林和绿地。</w:t>
                  </w:r>
                </w:p>
              </w:tc>
              <w:tc>
                <w:tcPr>
                  <w:tcW w:w="1734" w:type="dxa"/>
                  <w:shd w:val="clear" w:color="auto" w:fill="auto"/>
                  <w:vAlign w:val="center"/>
                </w:tcPr>
                <w:p w14:paraId="60238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项目不涉及海域、沙滩、礁石和红树林，不涉及海岸防护设施、沿海防护林、沿海城镇园林和绿地。</w:t>
                  </w:r>
                </w:p>
              </w:tc>
              <w:tc>
                <w:tcPr>
                  <w:tcW w:w="809" w:type="dxa"/>
                  <w:shd w:val="clear" w:color="auto" w:fill="auto"/>
                  <w:vAlign w:val="center"/>
                </w:tcPr>
                <w:p w14:paraId="274E1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861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4" w:hRule="atLeast"/>
              </w:trPr>
              <w:tc>
                <w:tcPr>
                  <w:tcW w:w="731" w:type="dxa"/>
                  <w:vMerge w:val="continue"/>
                  <w:shd w:val="clear" w:color="auto" w:fill="auto"/>
                  <w:vAlign w:val="center"/>
                </w:tcPr>
                <w:p w14:paraId="4F26D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E370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r>
                    <w:rPr>
                      <w:rFonts w:hint="default" w:ascii="Times New Roman" w:hAnsi="Times New Roman" w:eastAsia="宋体" w:cs="宋体"/>
                      <w:i w:val="0"/>
                      <w:iCs w:val="0"/>
                      <w:color w:val="000000"/>
                      <w:kern w:val="0"/>
                      <w:sz w:val="21"/>
                      <w:szCs w:val="21"/>
                      <w:u w:val="none"/>
                      <w:lang w:val="en-US" w:eastAsia="zh-CN" w:bidi="ar"/>
                    </w:rPr>
                    <w:t>自海岸线起向陆域延伸</w:t>
                  </w:r>
                  <w:r>
                    <w:rPr>
                      <w:rFonts w:hint="default" w:ascii="Times New Roman" w:hAnsi="Times New Roman" w:eastAsia="宋体" w:cs="Times New Roman"/>
                      <w:i w:val="0"/>
                      <w:iCs w:val="0"/>
                      <w:color w:val="000000"/>
                      <w:kern w:val="0"/>
                      <w:sz w:val="21"/>
                      <w:szCs w:val="21"/>
                      <w:u w:val="none"/>
                      <w:lang w:val="en-US" w:eastAsia="zh-CN" w:bidi="ar"/>
                    </w:rPr>
                    <w:t>200</w:t>
                  </w:r>
                  <w:r>
                    <w:rPr>
                      <w:rFonts w:hint="default" w:ascii="Times New Roman" w:hAnsi="Times New Roman" w:eastAsia="宋体" w:cs="宋体"/>
                      <w:i w:val="0"/>
                      <w:iCs w:val="0"/>
                      <w:color w:val="000000"/>
                      <w:kern w:val="0"/>
                      <w:sz w:val="21"/>
                      <w:szCs w:val="21"/>
                      <w:u w:val="none"/>
                      <w:lang w:val="en-US" w:eastAsia="zh-CN" w:bidi="ar"/>
                    </w:rPr>
                    <w:t>米范围内、特殊岸段</w:t>
                  </w:r>
                  <w:r>
                    <w:rPr>
                      <w:rFonts w:hint="default" w:ascii="Times New Roman" w:hAnsi="Times New Roman" w:eastAsia="宋体" w:cs="Times New Roman"/>
                      <w:i w:val="0"/>
                      <w:iCs w:val="0"/>
                      <w:color w:val="000000"/>
                      <w:kern w:val="0"/>
                      <w:sz w:val="21"/>
                      <w:szCs w:val="21"/>
                      <w:u w:val="none"/>
                      <w:lang w:val="en-US" w:eastAsia="zh-CN" w:bidi="ar"/>
                    </w:rPr>
                    <w:t>100</w:t>
                  </w:r>
                  <w:r>
                    <w:rPr>
                      <w:rFonts w:hint="default" w:ascii="Times New Roman" w:hAnsi="Times New Roman" w:eastAsia="宋体" w:cs="宋体"/>
                      <w:i w:val="0"/>
                      <w:iCs w:val="0"/>
                      <w:color w:val="000000"/>
                      <w:kern w:val="0"/>
                      <w:sz w:val="21"/>
                      <w:szCs w:val="21"/>
                      <w:u w:val="none"/>
                      <w:lang w:val="en-US" w:eastAsia="zh-CN" w:bidi="ar"/>
                    </w:rPr>
                    <w:t>米范围内，除国防安全项目、国家和自治区重点建设项目、港口码头建设项目、市政公用项目、公共旅游景观工程项目以及防灾减灾建设项目外，不得新建、改建、扩建与海岸带保护无关的建筑物。</w:t>
                  </w:r>
                </w:p>
              </w:tc>
              <w:tc>
                <w:tcPr>
                  <w:tcW w:w="1734" w:type="dxa"/>
                  <w:shd w:val="clear" w:color="auto" w:fill="auto"/>
                  <w:vAlign w:val="center"/>
                </w:tcPr>
                <w:p w14:paraId="3734B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项目不涉及海岸线起向陆域延伸</w:t>
                  </w:r>
                  <w:r>
                    <w:rPr>
                      <w:rFonts w:hint="default" w:ascii="Times New Roman" w:hAnsi="Times New Roman" w:eastAsia="宋体" w:cs="Times New Roman"/>
                      <w:i w:val="0"/>
                      <w:iCs w:val="0"/>
                      <w:color w:val="000000"/>
                      <w:kern w:val="0"/>
                      <w:sz w:val="21"/>
                      <w:szCs w:val="21"/>
                      <w:u w:val="none"/>
                      <w:lang w:val="en-US" w:eastAsia="zh-CN" w:bidi="ar"/>
                    </w:rPr>
                    <w:t>200</w:t>
                  </w:r>
                  <w:r>
                    <w:rPr>
                      <w:rFonts w:hint="default" w:ascii="Times New Roman" w:hAnsi="Times New Roman" w:eastAsia="宋体" w:cs="宋体"/>
                      <w:i w:val="0"/>
                      <w:iCs w:val="0"/>
                      <w:color w:val="000000"/>
                      <w:kern w:val="0"/>
                      <w:sz w:val="21"/>
                      <w:szCs w:val="21"/>
                      <w:u w:val="none"/>
                      <w:lang w:val="en-US" w:eastAsia="zh-CN" w:bidi="ar"/>
                    </w:rPr>
                    <w:t>米范围内、特殊岸段</w:t>
                  </w:r>
                  <w:r>
                    <w:rPr>
                      <w:rFonts w:hint="default" w:ascii="Times New Roman" w:hAnsi="Times New Roman" w:eastAsia="宋体" w:cs="Times New Roman"/>
                      <w:i w:val="0"/>
                      <w:iCs w:val="0"/>
                      <w:color w:val="000000"/>
                      <w:kern w:val="0"/>
                      <w:sz w:val="21"/>
                      <w:szCs w:val="21"/>
                      <w:u w:val="none"/>
                      <w:lang w:val="en-US" w:eastAsia="zh-CN" w:bidi="ar"/>
                    </w:rPr>
                    <w:t>100</w:t>
                  </w:r>
                  <w:r>
                    <w:rPr>
                      <w:rFonts w:hint="default" w:ascii="Times New Roman" w:hAnsi="Times New Roman" w:eastAsia="宋体" w:cs="宋体"/>
                      <w:i w:val="0"/>
                      <w:iCs w:val="0"/>
                      <w:color w:val="000000"/>
                      <w:kern w:val="0"/>
                      <w:sz w:val="21"/>
                      <w:szCs w:val="21"/>
                      <w:u w:val="none"/>
                      <w:lang w:val="en-US" w:eastAsia="zh-CN" w:bidi="ar"/>
                    </w:rPr>
                    <w:t>米范围内。</w:t>
                  </w:r>
                </w:p>
              </w:tc>
              <w:tc>
                <w:tcPr>
                  <w:tcW w:w="809" w:type="dxa"/>
                  <w:shd w:val="clear" w:color="auto" w:fill="auto"/>
                  <w:vAlign w:val="center"/>
                </w:tcPr>
                <w:p w14:paraId="017DC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F6E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16A96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41595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r>
                    <w:rPr>
                      <w:rFonts w:hint="default" w:ascii="Times New Roman" w:hAnsi="Times New Roman" w:eastAsia="宋体" w:cs="宋体"/>
                      <w:i w:val="0"/>
                      <w:iCs w:val="0"/>
                      <w:color w:val="000000"/>
                      <w:kern w:val="0"/>
                      <w:sz w:val="21"/>
                      <w:szCs w:val="21"/>
                      <w:u w:val="none"/>
                      <w:lang w:val="en-US" w:eastAsia="zh-CN" w:bidi="ar"/>
                    </w:rPr>
                    <w:t>严格用途管制，坚持陆海统筹。严控新增围填海造地，完善围填海总量管控，除国家重大战略项目外，全面停止新增围填海项目审批；严禁国家产业政策淘汰类、限制类项目在滨海湿地布局，实现山水林田湖草整体保护、系统修复、综合治理。</w:t>
                  </w:r>
                </w:p>
              </w:tc>
              <w:tc>
                <w:tcPr>
                  <w:tcW w:w="1734" w:type="dxa"/>
                  <w:shd w:val="clear" w:color="auto" w:fill="auto"/>
                  <w:vAlign w:val="center"/>
                </w:tcPr>
                <w:p w14:paraId="0FE7D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项目不涉及围填海；不属于国家产业政策淘汰类、限制类项目</w:t>
                  </w:r>
                </w:p>
              </w:tc>
              <w:tc>
                <w:tcPr>
                  <w:tcW w:w="809" w:type="dxa"/>
                  <w:shd w:val="clear" w:color="auto" w:fill="auto"/>
                  <w:vAlign w:val="center"/>
                </w:tcPr>
                <w:p w14:paraId="71057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148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A587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E7EA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r>
                    <w:rPr>
                      <w:rFonts w:hint="default" w:ascii="Times New Roman" w:hAnsi="Times New Roman" w:eastAsia="宋体" w:cs="宋体"/>
                      <w:i w:val="0"/>
                      <w:iCs w:val="0"/>
                      <w:color w:val="000000"/>
                      <w:kern w:val="0"/>
                      <w:sz w:val="21"/>
                      <w:szCs w:val="21"/>
                      <w:u w:val="none"/>
                      <w:lang w:val="en-US" w:eastAsia="zh-CN" w:bidi="ar"/>
                    </w:rPr>
                    <w:t>严格按照相关法律法规及海洋国土空间规划等要求，规范设置和监管入海排污口。</w:t>
                  </w:r>
                </w:p>
              </w:tc>
              <w:tc>
                <w:tcPr>
                  <w:tcW w:w="1734" w:type="dxa"/>
                  <w:shd w:val="clear" w:color="auto" w:fill="auto"/>
                  <w:vAlign w:val="center"/>
                </w:tcPr>
                <w:p w14:paraId="50CE0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项目不涉及入海排污口。</w:t>
                  </w:r>
                </w:p>
              </w:tc>
              <w:tc>
                <w:tcPr>
                  <w:tcW w:w="809" w:type="dxa"/>
                  <w:shd w:val="clear" w:color="auto" w:fill="auto"/>
                  <w:vAlign w:val="center"/>
                </w:tcPr>
                <w:p w14:paraId="449A8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3F33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1D8942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9726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r>
                    <w:rPr>
                      <w:rFonts w:hint="default" w:ascii="Times New Roman" w:hAnsi="Times New Roman" w:eastAsia="宋体" w:cs="宋体"/>
                      <w:i w:val="0"/>
                      <w:iCs w:val="0"/>
                      <w:color w:val="000000"/>
                      <w:kern w:val="0"/>
                      <w:sz w:val="21"/>
                      <w:szCs w:val="21"/>
                      <w:u w:val="none"/>
                      <w:lang w:val="en-US" w:eastAsia="zh-CN" w:bidi="ar"/>
                    </w:rPr>
                    <w:t>防城江流域重点保护区、一般保护区、合理利用区内，禁止行为按照《防城港市防城江流域水环境保护条例》有关规定执行。</w:t>
                  </w:r>
                </w:p>
              </w:tc>
              <w:tc>
                <w:tcPr>
                  <w:tcW w:w="1734" w:type="dxa"/>
                  <w:shd w:val="clear" w:color="auto" w:fill="auto"/>
                  <w:vAlign w:val="center"/>
                </w:tcPr>
                <w:p w14:paraId="77A20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项目不涉及防城江流域重点保护区、一般保护区、合理利用区内。</w:t>
                  </w:r>
                </w:p>
              </w:tc>
              <w:tc>
                <w:tcPr>
                  <w:tcW w:w="809" w:type="dxa"/>
                  <w:shd w:val="clear" w:color="auto" w:fill="auto"/>
                  <w:vAlign w:val="center"/>
                </w:tcPr>
                <w:p w14:paraId="1CDF8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DB2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1F96B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94CA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r>
                    <w:rPr>
                      <w:rFonts w:hint="default" w:ascii="Times New Roman" w:hAnsi="Times New Roman" w:eastAsia="宋体" w:cs="宋体"/>
                      <w:i w:val="0"/>
                      <w:iCs w:val="0"/>
                      <w:color w:val="000000"/>
                      <w:kern w:val="0"/>
                      <w:sz w:val="21"/>
                      <w:szCs w:val="21"/>
                      <w:u w:val="none"/>
                      <w:lang w:val="en-US" w:eastAsia="zh-CN" w:bidi="ar"/>
                    </w:rPr>
                    <w:t>除上述管控要求外，还应遵循国土空间规划有关管控要求。</w:t>
                  </w:r>
                </w:p>
              </w:tc>
              <w:tc>
                <w:tcPr>
                  <w:tcW w:w="1734" w:type="dxa"/>
                  <w:shd w:val="clear" w:color="auto" w:fill="auto"/>
                  <w:vAlign w:val="center"/>
                </w:tcPr>
                <w:p w14:paraId="179B4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项目严格遵循国土空间规划有关管控要求。</w:t>
                  </w:r>
                </w:p>
              </w:tc>
              <w:tc>
                <w:tcPr>
                  <w:tcW w:w="809" w:type="dxa"/>
                  <w:shd w:val="clear" w:color="auto" w:fill="auto"/>
                  <w:vAlign w:val="center"/>
                </w:tcPr>
                <w:p w14:paraId="53804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1085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restart"/>
                  <w:shd w:val="clear" w:color="auto" w:fill="auto"/>
                  <w:vAlign w:val="center"/>
                </w:tcPr>
                <w:p w14:paraId="5DDA0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污染物排放管控</w:t>
                  </w:r>
                </w:p>
              </w:tc>
              <w:tc>
                <w:tcPr>
                  <w:tcW w:w="4166" w:type="dxa"/>
                  <w:shd w:val="clear" w:color="auto" w:fill="auto"/>
                  <w:vAlign w:val="center"/>
                </w:tcPr>
                <w:p w14:paraId="5074D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宋体"/>
                      <w:i w:val="0"/>
                      <w:iCs w:val="0"/>
                      <w:color w:val="000000"/>
                      <w:kern w:val="0"/>
                      <w:sz w:val="21"/>
                      <w:szCs w:val="21"/>
                      <w:u w:val="none"/>
                      <w:lang w:val="en-US" w:eastAsia="zh-CN" w:bidi="ar"/>
                    </w:rPr>
                    <w:t>提升城镇污水收集处理能力，加强市、县两级城镇生活污水处理设施及配套管网建设和提标改造，完善建制镇污水处理设施建设；推进城中村、老旧城区和城乡结合部污水截流、收集。</w:t>
                  </w:r>
                </w:p>
              </w:tc>
              <w:tc>
                <w:tcPr>
                  <w:tcW w:w="1734" w:type="dxa"/>
                  <w:shd w:val="clear" w:color="auto" w:fill="auto"/>
                  <w:vAlign w:val="center"/>
                </w:tcPr>
                <w:p w14:paraId="6A88C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项目废水依托防城港市污水处理厂处理</w:t>
                  </w:r>
                </w:p>
              </w:tc>
              <w:tc>
                <w:tcPr>
                  <w:tcW w:w="809" w:type="dxa"/>
                  <w:shd w:val="clear" w:color="auto" w:fill="auto"/>
                  <w:vAlign w:val="center"/>
                </w:tcPr>
                <w:p w14:paraId="04A2D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EC3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D9F0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F8C2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深化工业水污染综合治理，清理取缔“十小”企业及“散乱污”企业。推进工业集聚区污水治理设施及配套管网建设，严格规范入园企业，确保入园企业类型以及污水排放量与设计相匹配，保障污水处理设施正常运行。</w:t>
                  </w:r>
                </w:p>
              </w:tc>
              <w:tc>
                <w:tcPr>
                  <w:tcW w:w="1734" w:type="dxa"/>
                  <w:shd w:val="clear" w:color="auto" w:fill="auto"/>
                  <w:vAlign w:val="center"/>
                </w:tcPr>
                <w:p w14:paraId="413BC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项目废水依托防城港市污水处理厂处理</w:t>
                  </w:r>
                </w:p>
              </w:tc>
              <w:tc>
                <w:tcPr>
                  <w:tcW w:w="809" w:type="dxa"/>
                  <w:shd w:val="clear" w:color="auto" w:fill="auto"/>
                  <w:vAlign w:val="center"/>
                </w:tcPr>
                <w:p w14:paraId="111DF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6609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78D1B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1D9E3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钢铁、有色金属、化工等行业工业企业脱硫、脱硝、除尘升级改造，钢铁行业超低排放改造，严格控制工业炉窑生产过程及相关物料储运、输送等无组织排放。工业涂装、塑料制品、包装印刷等重点行业企业实施强制性清洁生产审核制度，加强</w:t>
                  </w:r>
                  <w:r>
                    <w:rPr>
                      <w:rFonts w:hint="default" w:ascii="Times New Roman" w:hAnsi="Times New Roman" w:eastAsia="宋体" w:cs="Times New Roman"/>
                      <w:i w:val="0"/>
                      <w:iCs w:val="0"/>
                      <w:color w:val="000000"/>
                      <w:kern w:val="0"/>
                      <w:sz w:val="21"/>
                      <w:szCs w:val="21"/>
                      <w:u w:val="none"/>
                      <w:lang w:val="en-US" w:eastAsia="zh-CN" w:bidi="ar"/>
                    </w:rPr>
                    <w:t>VOCs</w:t>
                  </w:r>
                  <w:r>
                    <w:rPr>
                      <w:rFonts w:hint="default" w:ascii="Times New Roman" w:hAnsi="Times New Roman" w:eastAsia="宋体" w:cs="宋体"/>
                      <w:i w:val="0"/>
                      <w:iCs w:val="0"/>
                      <w:color w:val="000000"/>
                      <w:kern w:val="0"/>
                      <w:sz w:val="21"/>
                      <w:szCs w:val="21"/>
                      <w:u w:val="none"/>
                      <w:lang w:val="en-US" w:eastAsia="zh-CN" w:bidi="ar"/>
                    </w:rPr>
                    <w:t>排放行业源头减排、过程控制和末端治理。制药、木材加工、家具制造、印刷等重点行业企业</w:t>
                  </w:r>
                  <w:r>
                    <w:rPr>
                      <w:rFonts w:hint="default" w:ascii="Times New Roman" w:hAnsi="Times New Roman" w:eastAsia="宋体" w:cs="Times New Roman"/>
                      <w:i w:val="0"/>
                      <w:iCs w:val="0"/>
                      <w:color w:val="000000"/>
                      <w:kern w:val="0"/>
                      <w:sz w:val="21"/>
                      <w:szCs w:val="21"/>
                      <w:u w:val="none"/>
                      <w:lang w:val="en-US" w:eastAsia="zh-CN" w:bidi="ar"/>
                    </w:rPr>
                    <w:t>VOCs</w:t>
                  </w:r>
                  <w:r>
                    <w:rPr>
                      <w:rFonts w:hint="default" w:ascii="Times New Roman" w:hAnsi="Times New Roman" w:eastAsia="宋体" w:cs="宋体"/>
                      <w:i w:val="0"/>
                      <w:iCs w:val="0"/>
                      <w:color w:val="000000"/>
                      <w:kern w:val="0"/>
                      <w:sz w:val="21"/>
                      <w:szCs w:val="21"/>
                      <w:u w:val="none"/>
                      <w:lang w:val="en-US" w:eastAsia="zh-CN" w:bidi="ar"/>
                    </w:rPr>
                    <w:t>治理，推广使用低</w:t>
                  </w:r>
                  <w:r>
                    <w:rPr>
                      <w:rFonts w:hint="default" w:ascii="Times New Roman" w:hAnsi="Times New Roman" w:eastAsia="宋体" w:cs="Times New Roman"/>
                      <w:i w:val="0"/>
                      <w:iCs w:val="0"/>
                      <w:color w:val="000000"/>
                      <w:kern w:val="0"/>
                      <w:sz w:val="21"/>
                      <w:szCs w:val="21"/>
                      <w:u w:val="none"/>
                      <w:lang w:val="en-US" w:eastAsia="zh-CN" w:bidi="ar"/>
                    </w:rPr>
                    <w:t>VOCs</w:t>
                  </w:r>
                  <w:r>
                    <w:rPr>
                      <w:rFonts w:hint="default" w:ascii="Times New Roman" w:hAnsi="Times New Roman" w:eastAsia="宋体" w:cs="宋体"/>
                      <w:i w:val="0"/>
                      <w:iCs w:val="0"/>
                      <w:color w:val="000000"/>
                      <w:kern w:val="0"/>
                      <w:sz w:val="21"/>
                      <w:szCs w:val="21"/>
                      <w:u w:val="none"/>
                      <w:lang w:val="en-US" w:eastAsia="zh-CN" w:bidi="ar"/>
                    </w:rPr>
                    <w:t>含量涂料、油墨、胶粘剂，减少挥发性有机物排放量；鼓励工业园区和产业集群推广溶剂集中回收、活性炭集中再生、集中喷涂、共享喷涂。</w:t>
                  </w:r>
                </w:p>
              </w:tc>
              <w:tc>
                <w:tcPr>
                  <w:tcW w:w="1734" w:type="dxa"/>
                  <w:shd w:val="clear" w:color="auto" w:fill="auto"/>
                  <w:vAlign w:val="center"/>
                </w:tcPr>
                <w:p w14:paraId="1DD3E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w:t>
                  </w:r>
                  <w:r>
                    <w:rPr>
                      <w:rFonts w:hint="eastAsia" w:ascii="Times New Roman" w:hAnsi="Times New Roman" w:eastAsia="宋体" w:cs="宋体"/>
                      <w:i w:val="0"/>
                      <w:iCs w:val="0"/>
                      <w:color w:val="000000"/>
                      <w:kern w:val="0"/>
                      <w:sz w:val="21"/>
                      <w:szCs w:val="21"/>
                      <w:u w:val="none"/>
                      <w:lang w:val="en-US" w:eastAsia="zh-CN" w:bidi="ar"/>
                    </w:rPr>
                    <w:t>为保健食品制造业</w:t>
                  </w:r>
                  <w:r>
                    <w:rPr>
                      <w:rFonts w:hint="default" w:ascii="Times New Roman" w:hAnsi="Times New Roman"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仅产生极少量的有机废气</w:t>
                  </w:r>
                  <w:r>
                    <w:rPr>
                      <w:rFonts w:hint="default" w:ascii="Times New Roman" w:hAnsi="Times New Roman" w:eastAsia="宋体" w:cs="宋体"/>
                      <w:i w:val="0"/>
                      <w:iCs w:val="0"/>
                      <w:color w:val="000000"/>
                      <w:kern w:val="0"/>
                      <w:sz w:val="21"/>
                      <w:szCs w:val="21"/>
                      <w:u w:val="none"/>
                      <w:lang w:val="en-US" w:eastAsia="zh-CN" w:bidi="ar"/>
                    </w:rPr>
                    <w:t>。</w:t>
                  </w:r>
                </w:p>
              </w:tc>
              <w:tc>
                <w:tcPr>
                  <w:tcW w:w="809" w:type="dxa"/>
                  <w:shd w:val="clear" w:color="auto" w:fill="auto"/>
                  <w:vAlign w:val="center"/>
                </w:tcPr>
                <w:p w14:paraId="72870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3BA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8A55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34D9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加强中越界河北仑河水体的污染防治，提高跨国界水体的环境监测与预警能力，完善区域污水处理设施及配套管网等基础环保设施建设，探索和建立跨境水体水环境保护长效机制和跨国联动机制。</w:t>
                  </w:r>
                </w:p>
              </w:tc>
              <w:tc>
                <w:tcPr>
                  <w:tcW w:w="1734" w:type="dxa"/>
                  <w:shd w:val="clear" w:color="auto" w:fill="auto"/>
                  <w:vAlign w:val="center"/>
                </w:tcPr>
                <w:p w14:paraId="01E96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项目不涉及北仑河流域。</w:t>
                  </w:r>
                </w:p>
              </w:tc>
              <w:tc>
                <w:tcPr>
                  <w:tcW w:w="809" w:type="dxa"/>
                  <w:shd w:val="clear" w:color="auto" w:fill="auto"/>
                  <w:vAlign w:val="center"/>
                </w:tcPr>
                <w:p w14:paraId="54B98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4DC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71459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E042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宋体"/>
                      <w:i w:val="0"/>
                      <w:iCs w:val="0"/>
                      <w:color w:val="000000"/>
                      <w:kern w:val="0"/>
                      <w:sz w:val="21"/>
                      <w:szCs w:val="21"/>
                      <w:u w:val="none"/>
                      <w:lang w:val="en-US" w:eastAsia="zh-CN" w:bidi="ar"/>
                    </w:rPr>
                    <w:t>推进城镇生活垃圾处理基础设施扩能建设，强化渗滤液处理设施运营管理，防止渗滤液积存或违规倾倒垃圾渗滤液至市政管网；加强农村生活垃圾收运、处理体系建设，降低农村垃圾焚烧污染。</w:t>
                  </w:r>
                </w:p>
              </w:tc>
              <w:tc>
                <w:tcPr>
                  <w:tcW w:w="1734" w:type="dxa"/>
                  <w:shd w:val="clear" w:color="auto" w:fill="auto"/>
                  <w:vAlign w:val="center"/>
                </w:tcPr>
                <w:p w14:paraId="4643A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项目不涉及生活垃圾处理。</w:t>
                  </w:r>
                </w:p>
              </w:tc>
              <w:tc>
                <w:tcPr>
                  <w:tcW w:w="809" w:type="dxa"/>
                  <w:shd w:val="clear" w:color="auto" w:fill="auto"/>
                  <w:vAlign w:val="center"/>
                </w:tcPr>
                <w:p w14:paraId="1249F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6036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1A9C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8663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宋体"/>
                      <w:i w:val="0"/>
                      <w:iCs w:val="0"/>
                      <w:color w:val="000000"/>
                      <w:kern w:val="0"/>
                      <w:sz w:val="21"/>
                      <w:szCs w:val="21"/>
                      <w:u w:val="none"/>
                      <w:lang w:val="en-US" w:eastAsia="zh-CN" w:bidi="ar"/>
                    </w:rPr>
                    <w:t>新建、改建、扩建涉及重点重金属排放建设项目，依照相关规定实行总量控制，实施重点重金属污染物排放“减量置换”或“等量替换”。</w:t>
                  </w:r>
                </w:p>
              </w:tc>
              <w:tc>
                <w:tcPr>
                  <w:tcW w:w="1734" w:type="dxa"/>
                  <w:shd w:val="clear" w:color="auto" w:fill="auto"/>
                  <w:vAlign w:val="center"/>
                </w:tcPr>
                <w:p w14:paraId="27843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项目不涉及新建、改建、扩建涉及重点重金属排放建设项目。</w:t>
                  </w:r>
                </w:p>
              </w:tc>
              <w:tc>
                <w:tcPr>
                  <w:tcW w:w="809" w:type="dxa"/>
                  <w:shd w:val="clear" w:color="auto" w:fill="auto"/>
                  <w:vAlign w:val="center"/>
                </w:tcPr>
                <w:p w14:paraId="68729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4E6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731" w:type="dxa"/>
                  <w:vMerge w:val="continue"/>
                  <w:shd w:val="clear" w:color="auto" w:fill="auto"/>
                  <w:vAlign w:val="center"/>
                </w:tcPr>
                <w:p w14:paraId="2BE39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17C3C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宋体"/>
                      <w:i w:val="0"/>
                      <w:iCs w:val="0"/>
                      <w:color w:val="000000"/>
                      <w:kern w:val="0"/>
                      <w:sz w:val="21"/>
                      <w:szCs w:val="21"/>
                      <w:u w:val="none"/>
                      <w:lang w:val="en-US" w:eastAsia="zh-CN" w:bidi="ar"/>
                    </w:rPr>
                    <w:t>新建“两高”项目应采用先进适用的工艺技术和装备，单位产品物耗、能耗、水耗等达到清洁生产先进水平，依法制定并严格落实防治土壤与地下水污染的措施。按照《关于加强重点行业建设项目区域削减措施监督管理的通知》（环办环评〔</w:t>
                  </w:r>
                  <w:r>
                    <w:rPr>
                      <w:rFonts w:hint="default" w:ascii="Times New Roman" w:hAnsi="Times New Roman" w:eastAsia="宋体" w:cs="Times New Roman"/>
                      <w:i w:val="0"/>
                      <w:iCs w:val="0"/>
                      <w:color w:val="000000"/>
                      <w:kern w:val="0"/>
                      <w:sz w:val="21"/>
                      <w:szCs w:val="21"/>
                      <w:u w:val="none"/>
                      <w:lang w:val="en-US" w:eastAsia="zh-CN" w:bidi="ar"/>
                    </w:rPr>
                    <w:t>2020</w:t>
                  </w:r>
                  <w:r>
                    <w:rPr>
                      <w:rFonts w:hint="default"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36</w:t>
                  </w:r>
                  <w:r>
                    <w:rPr>
                      <w:rFonts w:hint="default" w:ascii="Times New Roman" w:hAnsi="Times New Roman" w:eastAsia="宋体" w:cs="宋体"/>
                      <w:i w:val="0"/>
                      <w:iCs w:val="0"/>
                      <w:color w:val="000000"/>
                      <w:kern w:val="0"/>
                      <w:sz w:val="21"/>
                      <w:szCs w:val="21"/>
                      <w:u w:val="none"/>
                      <w:lang w:val="en-US" w:eastAsia="zh-CN" w:bidi="ar"/>
                    </w:rPr>
                    <w:t>号）《广西壮族自治区高耗能、高排放建设项目主要污染物排放管理办法》（桂环规范〔</w:t>
                  </w:r>
                  <w:r>
                    <w:rPr>
                      <w:rFonts w:hint="default" w:ascii="Times New Roman" w:hAnsi="Times New Roman" w:eastAsia="宋体" w:cs="Times New Roman"/>
                      <w:i w:val="0"/>
                      <w:iCs w:val="0"/>
                      <w:color w:val="000000"/>
                      <w:kern w:val="0"/>
                      <w:sz w:val="21"/>
                      <w:szCs w:val="21"/>
                      <w:u w:val="none"/>
                      <w:lang w:val="en-US" w:eastAsia="zh-CN" w:bidi="ar"/>
                    </w:rPr>
                    <w:t>2023</w:t>
                  </w:r>
                  <w:r>
                    <w:rPr>
                      <w:rFonts w:hint="default"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宋体"/>
                      <w:i w:val="0"/>
                      <w:iCs w:val="0"/>
                      <w:color w:val="000000"/>
                      <w:kern w:val="0"/>
                      <w:sz w:val="21"/>
                      <w:szCs w:val="21"/>
                      <w:u w:val="none"/>
                      <w:lang w:val="en-US" w:eastAsia="zh-CN" w:bidi="ar"/>
                    </w:rPr>
                    <w:t>号）要求，依据区域环境质量改善目标，制定配套区域污染物削减方案，采取有效的污染物区域削减措施，腾出足够的环境容量；推进“两高”行业减污降碳协同控制，将碳排放影响评价纳入环境影响评价体系。</w:t>
                  </w:r>
                </w:p>
              </w:tc>
              <w:tc>
                <w:tcPr>
                  <w:tcW w:w="1734" w:type="dxa"/>
                  <w:shd w:val="clear" w:color="auto" w:fill="auto"/>
                  <w:vAlign w:val="center"/>
                </w:tcPr>
                <w:p w14:paraId="2DE16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项目不属于“两高”项目</w:t>
                  </w:r>
                </w:p>
              </w:tc>
              <w:tc>
                <w:tcPr>
                  <w:tcW w:w="809" w:type="dxa"/>
                  <w:shd w:val="clear" w:color="auto" w:fill="auto"/>
                  <w:vAlign w:val="center"/>
                </w:tcPr>
                <w:p w14:paraId="21FB3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6EB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8329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EED3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宋体"/>
                      <w:i w:val="0"/>
                      <w:iCs w:val="0"/>
                      <w:color w:val="000000"/>
                      <w:kern w:val="0"/>
                      <w:sz w:val="21"/>
                      <w:szCs w:val="21"/>
                      <w:u w:val="none"/>
                      <w:lang w:val="en-US" w:eastAsia="zh-CN" w:bidi="ar"/>
                    </w:rPr>
                    <w:t>强化尾矿、煤矸石、工业副产石膏、粉煤灰、赤泥、砷渣、铬渣等工业废渣，以及脱硫、脱硝、除尘产生的危险废物堆存场所规范化管理。</w:t>
                  </w:r>
                </w:p>
              </w:tc>
              <w:tc>
                <w:tcPr>
                  <w:tcW w:w="1734" w:type="dxa"/>
                  <w:shd w:val="clear" w:color="auto" w:fill="auto"/>
                  <w:vAlign w:val="center"/>
                </w:tcPr>
                <w:p w14:paraId="7D61C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项目不涉及尾矿、煤矸石、工业副产石膏、粉煤灰、赤泥、砷渣、铬渣等工业废渣。</w:t>
                  </w:r>
                </w:p>
              </w:tc>
              <w:tc>
                <w:tcPr>
                  <w:tcW w:w="809" w:type="dxa"/>
                  <w:shd w:val="clear" w:color="auto" w:fill="auto"/>
                  <w:vAlign w:val="center"/>
                </w:tcPr>
                <w:p w14:paraId="73572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1CF5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27466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7C65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r>
                    <w:rPr>
                      <w:rFonts w:hint="default" w:ascii="Times New Roman" w:hAnsi="Times New Roman" w:eastAsia="宋体" w:cs="宋体"/>
                      <w:i w:val="0"/>
                      <w:iCs w:val="0"/>
                      <w:color w:val="000000"/>
                      <w:kern w:val="0"/>
                      <w:sz w:val="21"/>
                      <w:szCs w:val="21"/>
                      <w:u w:val="none"/>
                      <w:lang w:val="en-US" w:eastAsia="zh-CN" w:bidi="ar"/>
                    </w:rPr>
                    <w:t>加强海陆联动，严格控制陆源污染物排放。规范入海排污口设置，全面清理非法或设置不合理的入海排污口。入海污染物排放要在批准的排污区（口）内进行，并符合排污许可的排放量要求。</w:t>
                  </w:r>
                </w:p>
              </w:tc>
              <w:tc>
                <w:tcPr>
                  <w:tcW w:w="1734" w:type="dxa"/>
                  <w:shd w:val="clear" w:color="auto" w:fill="auto"/>
                  <w:vAlign w:val="center"/>
                </w:tcPr>
                <w:p w14:paraId="44E5F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项目不涉及入海排污口。</w:t>
                  </w:r>
                </w:p>
              </w:tc>
              <w:tc>
                <w:tcPr>
                  <w:tcW w:w="809" w:type="dxa"/>
                  <w:shd w:val="clear" w:color="auto" w:fill="auto"/>
                  <w:vAlign w:val="center"/>
                </w:tcPr>
                <w:p w14:paraId="33628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434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716E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5DAF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宋体"/>
                      <w:i w:val="0"/>
                      <w:iCs w:val="0"/>
                      <w:color w:val="000000"/>
                      <w:kern w:val="0"/>
                      <w:sz w:val="21"/>
                      <w:szCs w:val="21"/>
                      <w:u w:val="none"/>
                      <w:lang w:val="en-US" w:eastAsia="zh-CN" w:bidi="ar"/>
                    </w:rPr>
                    <w:t>完善北部湾港港口码头船舶废弃物（油污水、生活污水、生活垃圾）回收处理体系，推进港口、码头配套建设与其吞吐量相适应的船舶污水接收、处理设施建设。</w:t>
                  </w:r>
                </w:p>
              </w:tc>
              <w:tc>
                <w:tcPr>
                  <w:tcW w:w="1734" w:type="dxa"/>
                  <w:shd w:val="clear" w:color="auto" w:fill="auto"/>
                  <w:vAlign w:val="center"/>
                </w:tcPr>
                <w:p w14:paraId="770B5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项目不涉及北部湾港港口码头船舶废弃物。</w:t>
                  </w:r>
                </w:p>
              </w:tc>
              <w:tc>
                <w:tcPr>
                  <w:tcW w:w="809" w:type="dxa"/>
                  <w:shd w:val="clear" w:color="auto" w:fill="auto"/>
                  <w:vAlign w:val="center"/>
                </w:tcPr>
                <w:p w14:paraId="0E7BE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2125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139CF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1E40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r>
                    <w:rPr>
                      <w:rFonts w:hint="default" w:ascii="Times New Roman" w:hAnsi="Times New Roman" w:eastAsia="宋体" w:cs="宋体"/>
                      <w:i w:val="0"/>
                      <w:iCs w:val="0"/>
                      <w:color w:val="000000"/>
                      <w:kern w:val="0"/>
                      <w:sz w:val="21"/>
                      <w:szCs w:val="21"/>
                      <w:u w:val="none"/>
                      <w:lang w:val="en-US" w:eastAsia="zh-CN" w:bidi="ar"/>
                    </w:rPr>
                    <w:t>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734" w:type="dxa"/>
                  <w:shd w:val="clear" w:color="auto" w:fill="auto"/>
                  <w:vAlign w:val="center"/>
                </w:tcPr>
                <w:p w14:paraId="3EFD21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项目废水不直接外排，通过防城港污水处理厂处理后对周边海域影响较小。</w:t>
                  </w:r>
                </w:p>
              </w:tc>
              <w:tc>
                <w:tcPr>
                  <w:tcW w:w="809" w:type="dxa"/>
                  <w:shd w:val="clear" w:color="auto" w:fill="auto"/>
                  <w:vAlign w:val="center"/>
                </w:tcPr>
                <w:p w14:paraId="40BB8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3DAC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21B87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5DE5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r>
                    <w:rPr>
                      <w:rFonts w:hint="default" w:ascii="Times New Roman" w:hAnsi="Times New Roman" w:eastAsia="宋体" w:cs="宋体"/>
                      <w:i w:val="0"/>
                      <w:iCs w:val="0"/>
                      <w:color w:val="000000"/>
                      <w:kern w:val="0"/>
                      <w:sz w:val="21"/>
                      <w:szCs w:val="21"/>
                      <w:u w:val="none"/>
                      <w:lang w:val="en-US" w:eastAsia="zh-CN" w:bidi="ar"/>
                    </w:rPr>
                    <w:t>港区实行雨污分流和污水分质处理，完善污水集中处理设施和配套管网建设，实现污水集中处理、回用或达标排放。</w:t>
                  </w:r>
                </w:p>
              </w:tc>
              <w:tc>
                <w:tcPr>
                  <w:tcW w:w="1734" w:type="dxa"/>
                  <w:shd w:val="clear" w:color="auto" w:fill="auto"/>
                  <w:vAlign w:val="center"/>
                </w:tcPr>
                <w:p w14:paraId="7D9C1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项目不涉及港区雨污分流和污水分质处理。</w:t>
                  </w:r>
                </w:p>
              </w:tc>
              <w:tc>
                <w:tcPr>
                  <w:tcW w:w="809" w:type="dxa"/>
                  <w:shd w:val="clear" w:color="auto" w:fill="auto"/>
                  <w:vAlign w:val="center"/>
                </w:tcPr>
                <w:p w14:paraId="52CF5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198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5FB8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FF05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r>
                    <w:rPr>
                      <w:rFonts w:hint="default" w:ascii="Times New Roman" w:hAnsi="Times New Roman" w:eastAsia="宋体" w:cs="宋体"/>
                      <w:i w:val="0"/>
                      <w:iCs w:val="0"/>
                      <w:color w:val="000000"/>
                      <w:kern w:val="0"/>
                      <w:sz w:val="21"/>
                      <w:szCs w:val="21"/>
                      <w:u w:val="none"/>
                      <w:lang w:val="en-US" w:eastAsia="zh-CN" w:bidi="ar"/>
                    </w:rPr>
                    <w:t>海水养殖应科学确定养殖密度，依法规范、限制使用抗生素等化学药品，减少海洋环境污染。旅游休闲娱乐区的污水和垃圾应科学处置、达标排放，禁止直接排入海域。</w:t>
                  </w:r>
                </w:p>
              </w:tc>
              <w:tc>
                <w:tcPr>
                  <w:tcW w:w="1734" w:type="dxa"/>
                  <w:shd w:val="clear" w:color="auto" w:fill="auto"/>
                  <w:vAlign w:val="center"/>
                </w:tcPr>
                <w:p w14:paraId="5714B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项目不涉及海水养殖。</w:t>
                  </w:r>
                </w:p>
              </w:tc>
              <w:tc>
                <w:tcPr>
                  <w:tcW w:w="809" w:type="dxa"/>
                  <w:shd w:val="clear" w:color="auto" w:fill="auto"/>
                  <w:vAlign w:val="center"/>
                </w:tcPr>
                <w:p w14:paraId="60665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02F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restart"/>
                  <w:shd w:val="clear" w:color="auto" w:fill="auto"/>
                  <w:vAlign w:val="center"/>
                </w:tcPr>
                <w:p w14:paraId="4541C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环境风险防控</w:t>
                  </w:r>
                </w:p>
              </w:tc>
              <w:tc>
                <w:tcPr>
                  <w:tcW w:w="4166" w:type="dxa"/>
                  <w:shd w:val="clear" w:color="auto" w:fill="auto"/>
                  <w:vAlign w:val="center"/>
                </w:tcPr>
                <w:p w14:paraId="52882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宋体"/>
                      <w:i w:val="0"/>
                      <w:iCs w:val="0"/>
                      <w:color w:val="000000"/>
                      <w:kern w:val="0"/>
                      <w:sz w:val="21"/>
                      <w:szCs w:val="21"/>
                      <w:u w:val="none"/>
                      <w:lang w:val="en-US" w:eastAsia="zh-CN" w:bidi="ar"/>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734" w:type="dxa"/>
                  <w:shd w:val="clear" w:color="auto" w:fill="auto"/>
                  <w:vAlign w:val="center"/>
                </w:tcPr>
                <w:p w14:paraId="13A10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w:t>
                  </w:r>
                </w:p>
              </w:tc>
              <w:tc>
                <w:tcPr>
                  <w:tcW w:w="809" w:type="dxa"/>
                  <w:shd w:val="clear" w:color="auto" w:fill="auto"/>
                  <w:vAlign w:val="center"/>
                </w:tcPr>
                <w:p w14:paraId="7EB09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4D3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2" w:hRule="atLeast"/>
              </w:trPr>
              <w:tc>
                <w:tcPr>
                  <w:tcW w:w="731" w:type="dxa"/>
                  <w:vMerge w:val="continue"/>
                  <w:shd w:val="clear" w:color="auto" w:fill="auto"/>
                  <w:vAlign w:val="center"/>
                </w:tcPr>
                <w:p w14:paraId="3E9E0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7A745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选择涉危险品、涉重金属企业、化工园区、集中式饮用水水源地、重点流域等开展突发环境事件风险、环境健康风险调查与评估，实施分类分级风险管控。</w:t>
                  </w:r>
                </w:p>
              </w:tc>
              <w:tc>
                <w:tcPr>
                  <w:tcW w:w="1734" w:type="dxa"/>
                  <w:shd w:val="clear" w:color="auto" w:fill="auto"/>
                  <w:vAlign w:val="center"/>
                </w:tcPr>
                <w:p w14:paraId="64CCE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项目不涉及危险品、重金属企业、化工园区、集中式饮用水水源地、重点流域等。</w:t>
                  </w:r>
                </w:p>
              </w:tc>
              <w:tc>
                <w:tcPr>
                  <w:tcW w:w="809" w:type="dxa"/>
                  <w:shd w:val="clear" w:color="auto" w:fill="auto"/>
                  <w:vAlign w:val="center"/>
                </w:tcPr>
                <w:p w14:paraId="117E1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91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0604B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825C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加强陆路、水路、港口码头突发环境事件跨部门跨区域应急联动与合作，提升跨区域环境应急响应联动水平。</w:t>
                  </w:r>
                </w:p>
              </w:tc>
              <w:tc>
                <w:tcPr>
                  <w:tcW w:w="1734" w:type="dxa"/>
                  <w:shd w:val="clear" w:color="auto" w:fill="auto"/>
                  <w:vAlign w:val="center"/>
                </w:tcPr>
                <w:p w14:paraId="524CC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w:t>
                  </w:r>
                </w:p>
              </w:tc>
              <w:tc>
                <w:tcPr>
                  <w:tcW w:w="809" w:type="dxa"/>
                  <w:shd w:val="clear" w:color="auto" w:fill="auto"/>
                  <w:vAlign w:val="center"/>
                </w:tcPr>
                <w:p w14:paraId="70D51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321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6A523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47FAE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严格建设项目环境准入，永久基本农田集中区域禁止规划新建可能造成土壤污染的建设项目；新（改、扩）建涉有毒有害物质可能造成土壤污染的建设项目，提出并落实污染防治要求。</w:t>
                  </w:r>
                </w:p>
              </w:tc>
              <w:tc>
                <w:tcPr>
                  <w:tcW w:w="1734" w:type="dxa"/>
                  <w:shd w:val="clear" w:color="auto" w:fill="auto"/>
                  <w:vAlign w:val="center"/>
                </w:tcPr>
                <w:p w14:paraId="78D75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项目严格建设项目环境准入，不涉及永久基本农田集中区域禁止规划新建可能造成土壤污染的建设项目；不涉及新（改、扩）建涉有毒有害物质可能造成土壤污染的建设项目。</w:t>
                  </w:r>
                </w:p>
              </w:tc>
              <w:tc>
                <w:tcPr>
                  <w:tcW w:w="809" w:type="dxa"/>
                  <w:shd w:val="clear" w:color="auto" w:fill="auto"/>
                  <w:vAlign w:val="center"/>
                </w:tcPr>
                <w:p w14:paraId="7DB1F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EF9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789BE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EB63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宋体"/>
                      <w:i w:val="0"/>
                      <w:iCs w:val="0"/>
                      <w:color w:val="000000"/>
                      <w:kern w:val="0"/>
                      <w:sz w:val="21"/>
                      <w:szCs w:val="21"/>
                      <w:u w:val="none"/>
                      <w:lang w:val="en-US" w:eastAsia="zh-CN" w:bidi="ar"/>
                    </w:rPr>
                    <w:t>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w:t>
                  </w:r>
                </w:p>
              </w:tc>
              <w:tc>
                <w:tcPr>
                  <w:tcW w:w="1734" w:type="dxa"/>
                  <w:shd w:val="clear" w:color="auto" w:fill="auto"/>
                  <w:vAlign w:val="center"/>
                </w:tcPr>
                <w:p w14:paraId="6C3A9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项目不涉及涉海重大工程环境风险。</w:t>
                  </w:r>
                </w:p>
              </w:tc>
              <w:tc>
                <w:tcPr>
                  <w:tcW w:w="809" w:type="dxa"/>
                  <w:shd w:val="clear" w:color="auto" w:fill="auto"/>
                  <w:vAlign w:val="center"/>
                </w:tcPr>
                <w:p w14:paraId="476CF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B53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60E71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14E7A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宋体"/>
                      <w:i w:val="0"/>
                      <w:iCs w:val="0"/>
                      <w:color w:val="000000"/>
                      <w:kern w:val="0"/>
                      <w:sz w:val="21"/>
                      <w:szCs w:val="21"/>
                      <w:u w:val="none"/>
                      <w:lang w:val="en-US" w:eastAsia="zh-CN" w:bidi="ar"/>
                    </w:rPr>
                    <w:t>强化沿海工业园区和沿海石油、石化、化工、冶炼及危化品储运等企业的环境风险防控。</w:t>
                  </w:r>
                </w:p>
              </w:tc>
              <w:tc>
                <w:tcPr>
                  <w:tcW w:w="1734" w:type="dxa"/>
                  <w:shd w:val="clear" w:color="auto" w:fill="auto"/>
                  <w:vAlign w:val="center"/>
                </w:tcPr>
                <w:p w14:paraId="2F9B50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项目按相应的要求进行环境风险预案的编制，落实相应的风险防控措施。</w:t>
                  </w:r>
                </w:p>
              </w:tc>
              <w:tc>
                <w:tcPr>
                  <w:tcW w:w="809" w:type="dxa"/>
                  <w:shd w:val="clear" w:color="auto" w:fill="auto"/>
                  <w:vAlign w:val="center"/>
                </w:tcPr>
                <w:p w14:paraId="7493F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4D2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3415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6AD5C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宋体"/>
                      <w:i w:val="0"/>
                      <w:iCs w:val="0"/>
                      <w:color w:val="000000"/>
                      <w:kern w:val="0"/>
                      <w:sz w:val="21"/>
                      <w:szCs w:val="21"/>
                      <w:u w:val="none"/>
                      <w:lang w:val="en-US" w:eastAsia="zh-CN" w:bidi="ar"/>
                    </w:rPr>
                    <w:t>加强赤潮预警识别立体化监控能力的建设，提高赤潮监测预警能力和灾害防治能力。</w:t>
                  </w:r>
                </w:p>
              </w:tc>
              <w:tc>
                <w:tcPr>
                  <w:tcW w:w="1734" w:type="dxa"/>
                  <w:shd w:val="clear" w:color="auto" w:fill="auto"/>
                  <w:vAlign w:val="center"/>
                </w:tcPr>
                <w:p w14:paraId="2EBDF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w:t>
                  </w:r>
                </w:p>
              </w:tc>
              <w:tc>
                <w:tcPr>
                  <w:tcW w:w="809" w:type="dxa"/>
                  <w:shd w:val="clear" w:color="auto" w:fill="auto"/>
                  <w:vAlign w:val="center"/>
                </w:tcPr>
                <w:p w14:paraId="33CDD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E30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95C9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0BCE7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宋体"/>
                      <w:i w:val="0"/>
                      <w:iCs w:val="0"/>
                      <w:color w:val="000000"/>
                      <w:kern w:val="0"/>
                      <w:sz w:val="21"/>
                      <w:szCs w:val="21"/>
                      <w:u w:val="none"/>
                      <w:lang w:val="en-US" w:eastAsia="zh-CN" w:bidi="ar"/>
                    </w:rPr>
                    <w:t>加快制定《防城港市核应急预案》《防城港市核应急执行程序》，完善应急管理体制机制。完善核设施核事故应急预案，加强核与辐射应急预警能力建设，规范突发环境事件应急响应流程，开展突发环境事件联合应急演练。配合自治区制定出台核电厂规划限制区管理办法，在重要核设施周围划定规划限制区，禁止在规划区内建设可能影响核设施安全的易燃、易爆、腐蚀性物品的生产、贮存设施及人员密集场所。</w:t>
                  </w:r>
                </w:p>
              </w:tc>
              <w:tc>
                <w:tcPr>
                  <w:tcW w:w="1734" w:type="dxa"/>
                  <w:shd w:val="clear" w:color="auto" w:fill="auto"/>
                  <w:vAlign w:val="center"/>
                </w:tcPr>
                <w:p w14:paraId="2D3BA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项目不涉及核事故应急。</w:t>
                  </w:r>
                </w:p>
              </w:tc>
              <w:tc>
                <w:tcPr>
                  <w:tcW w:w="809" w:type="dxa"/>
                  <w:shd w:val="clear" w:color="auto" w:fill="auto"/>
                  <w:vAlign w:val="center"/>
                </w:tcPr>
                <w:p w14:paraId="6DEA3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1F7F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restart"/>
                  <w:shd w:val="clear" w:color="auto" w:fill="auto"/>
                  <w:vAlign w:val="center"/>
                </w:tcPr>
                <w:p w14:paraId="52F1F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资源开发利用效率要求</w:t>
                  </w:r>
                </w:p>
              </w:tc>
              <w:tc>
                <w:tcPr>
                  <w:tcW w:w="4166" w:type="dxa"/>
                  <w:shd w:val="clear" w:color="auto" w:fill="auto"/>
                  <w:vAlign w:val="center"/>
                </w:tcPr>
                <w:p w14:paraId="06333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宋体"/>
                      <w:i w:val="0"/>
                      <w:iCs w:val="0"/>
                      <w:color w:val="000000"/>
                      <w:kern w:val="0"/>
                      <w:sz w:val="21"/>
                      <w:szCs w:val="21"/>
                      <w:u w:val="none"/>
                      <w:lang w:val="en-US" w:eastAsia="zh-CN" w:bidi="ar"/>
                    </w:rPr>
                    <w:t>能源资源：严格执行能耗“双控”、碳排放强度、碳达峰和碳中和目标要求，落实国家、自治区碳达峰行动方案，降低碳排放强度。推进煤炭消费替代和转型升级，钢铁、有色金属、煤电、建材等重点用煤企业开展节能减排技改，严格控制煤炭能耗强度，倒逼高耗能落后产业转型升级，新增产能必须符合国内先进能效标准。大力发展清洁能源，安全稳妥发展先进核电，推进海上风电项目、光伏电站建设。淘汰每小时</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宋体"/>
                      <w:i w:val="0"/>
                      <w:iCs w:val="0"/>
                      <w:color w:val="000000"/>
                      <w:kern w:val="0"/>
                      <w:sz w:val="21"/>
                      <w:szCs w:val="21"/>
                      <w:u w:val="none"/>
                      <w:lang w:val="en-US" w:eastAsia="zh-CN" w:bidi="ar"/>
                    </w:rPr>
                    <w:t>蒸吨及以下燃煤小锅炉，城市建成区原则上不再新建每小时</w:t>
                  </w:r>
                  <w:r>
                    <w:rPr>
                      <w:rFonts w:hint="default" w:ascii="Times New Roman" w:hAnsi="Times New Roman" w:eastAsia="宋体" w:cs="Times New Roman"/>
                      <w:i w:val="0"/>
                      <w:iCs w:val="0"/>
                      <w:color w:val="000000"/>
                      <w:kern w:val="0"/>
                      <w:sz w:val="21"/>
                      <w:szCs w:val="21"/>
                      <w:u w:val="none"/>
                      <w:lang w:val="en-US" w:eastAsia="zh-CN" w:bidi="ar"/>
                    </w:rPr>
                    <w:t>35</w:t>
                  </w:r>
                  <w:r>
                    <w:rPr>
                      <w:rFonts w:hint="default" w:ascii="Times New Roman" w:hAnsi="Times New Roman" w:eastAsia="宋体" w:cs="宋体"/>
                      <w:i w:val="0"/>
                      <w:iCs w:val="0"/>
                      <w:color w:val="000000"/>
                      <w:kern w:val="0"/>
                      <w:sz w:val="21"/>
                      <w:szCs w:val="21"/>
                      <w:u w:val="none"/>
                      <w:lang w:val="en-US" w:eastAsia="zh-CN" w:bidi="ar"/>
                    </w:rPr>
                    <w:t>蒸吨及以下的燃煤锅炉，鼓励对</w:t>
                  </w:r>
                  <w:r>
                    <w:rPr>
                      <w:rFonts w:hint="default" w:ascii="Times New Roman" w:hAnsi="Times New Roman" w:eastAsia="宋体" w:cs="Times New Roman"/>
                      <w:i w:val="0"/>
                      <w:iCs w:val="0"/>
                      <w:color w:val="000000"/>
                      <w:kern w:val="0"/>
                      <w:sz w:val="21"/>
                      <w:szCs w:val="21"/>
                      <w:u w:val="none"/>
                      <w:lang w:val="en-US" w:eastAsia="zh-CN" w:bidi="ar"/>
                    </w:rPr>
                    <w:t>65</w:t>
                  </w:r>
                  <w:r>
                    <w:rPr>
                      <w:rFonts w:hint="default" w:ascii="Times New Roman" w:hAnsi="Times New Roman" w:eastAsia="宋体" w:cs="宋体"/>
                      <w:i w:val="0"/>
                      <w:iCs w:val="0"/>
                      <w:color w:val="000000"/>
                      <w:kern w:val="0"/>
                      <w:sz w:val="21"/>
                      <w:szCs w:val="21"/>
                      <w:u w:val="none"/>
                      <w:lang w:val="en-US" w:eastAsia="zh-CN" w:bidi="ar"/>
                    </w:rPr>
                    <w:t>蒸吨及以上燃煤和生物质锅炉实施超低排放改造；加快以煤、石油焦、渣油、重油等为燃料的工业炉窑燃料清洁替代。</w:t>
                  </w:r>
                </w:p>
              </w:tc>
              <w:tc>
                <w:tcPr>
                  <w:tcW w:w="1734" w:type="dxa"/>
                  <w:shd w:val="clear" w:color="auto" w:fill="auto"/>
                  <w:vAlign w:val="center"/>
                </w:tcPr>
                <w:p w14:paraId="38A85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项目能源资源符合高新区能源利用上限要求。</w:t>
                  </w:r>
                </w:p>
              </w:tc>
              <w:tc>
                <w:tcPr>
                  <w:tcW w:w="809" w:type="dxa"/>
                  <w:shd w:val="clear" w:color="auto" w:fill="auto"/>
                  <w:vAlign w:val="center"/>
                </w:tcPr>
                <w:p w14:paraId="41384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1E8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3BB4A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3894D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土地资源：严格执行自治区下达的土地资源利用总量及效率管控指标要求。突出节约集约用海原则，</w:t>
                  </w:r>
                </w:p>
              </w:tc>
              <w:tc>
                <w:tcPr>
                  <w:tcW w:w="1734" w:type="dxa"/>
                  <w:shd w:val="clear" w:color="auto" w:fill="auto"/>
                  <w:vAlign w:val="center"/>
                </w:tcPr>
                <w:p w14:paraId="4DC64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项目位于工业园区，不占用海域，满足土地资源</w:t>
                  </w:r>
                </w:p>
              </w:tc>
              <w:tc>
                <w:tcPr>
                  <w:tcW w:w="809" w:type="dxa"/>
                  <w:shd w:val="clear" w:color="auto" w:fill="auto"/>
                  <w:vAlign w:val="center"/>
                </w:tcPr>
                <w:p w14:paraId="4E187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7AAA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39A9A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4AE92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合理控制规模，优化空间布局，提高海域空间资源的整体使用效能。</w:t>
                  </w:r>
                </w:p>
              </w:tc>
              <w:tc>
                <w:tcPr>
                  <w:tcW w:w="1734" w:type="dxa"/>
                  <w:shd w:val="clear" w:color="auto" w:fill="auto"/>
                  <w:vAlign w:val="center"/>
                </w:tcPr>
                <w:p w14:paraId="44EC8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利用总量及效率管控指标要求。</w:t>
                  </w:r>
                </w:p>
              </w:tc>
              <w:tc>
                <w:tcPr>
                  <w:tcW w:w="809" w:type="dxa"/>
                  <w:shd w:val="clear" w:color="auto" w:fill="auto"/>
                  <w:vAlign w:val="center"/>
                </w:tcPr>
                <w:p w14:paraId="3FFEF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r>
            <w:tr w14:paraId="395D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657F6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2611A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水资源：实行水资源消耗总量和强度双控。强化节水约束性指标管理，严格落实水资源开发利用总量、用水效率和水功能区限制纳污总量“三条红线”。严格用水总量指标管理，健全市、县（区、市）行政区域的用水总量控制指标体系，统筹生活、生产、生态用水，大力推进农业、工业、城镇等领域节水。严格按照地下水开发利用控制目标控制地下水资源开采。</w:t>
                  </w:r>
                </w:p>
              </w:tc>
              <w:tc>
                <w:tcPr>
                  <w:tcW w:w="1734" w:type="dxa"/>
                  <w:shd w:val="clear" w:color="auto" w:fill="auto"/>
                  <w:vAlign w:val="center"/>
                </w:tcPr>
                <w:p w14:paraId="6CCFF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项目严格落实水资源开发利用总量、用水效率和水功能区限制纳污总量“三条红线”；严格用水总量指标管理；不涉及地下水资源开采。</w:t>
                  </w:r>
                </w:p>
              </w:tc>
              <w:tc>
                <w:tcPr>
                  <w:tcW w:w="809" w:type="dxa"/>
                  <w:shd w:val="clear" w:color="auto" w:fill="auto"/>
                  <w:vAlign w:val="center"/>
                </w:tcPr>
                <w:p w14:paraId="4CD4E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5327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4445E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555DB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矿产资源：严格执行自治区、市、县矿产资源总体规划中关于矿产资源开发管控和矿产资源高效利用的目标要求。着力提高资源开发利用效率和水平，加快发展绿色矿业；严格控制海岸线的开发建设、海砂开采活动，加强海岸沙滩保护和矿产开发监管。</w:t>
                  </w:r>
                </w:p>
              </w:tc>
              <w:tc>
                <w:tcPr>
                  <w:tcW w:w="1734" w:type="dxa"/>
                  <w:shd w:val="clear" w:color="auto" w:fill="auto"/>
                  <w:vAlign w:val="center"/>
                </w:tcPr>
                <w:p w14:paraId="05BD2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项目不涉及矿产资源开发。</w:t>
                  </w:r>
                </w:p>
              </w:tc>
              <w:tc>
                <w:tcPr>
                  <w:tcW w:w="809" w:type="dxa"/>
                  <w:shd w:val="clear" w:color="auto" w:fill="auto"/>
                  <w:vAlign w:val="center"/>
                </w:tcPr>
                <w:p w14:paraId="6A882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r w14:paraId="086F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 w:hRule="atLeast"/>
              </w:trPr>
              <w:tc>
                <w:tcPr>
                  <w:tcW w:w="731" w:type="dxa"/>
                  <w:vMerge w:val="continue"/>
                  <w:shd w:val="clear" w:color="auto" w:fill="auto"/>
                  <w:vAlign w:val="center"/>
                </w:tcPr>
                <w:p w14:paraId="3E346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4166" w:type="dxa"/>
                  <w:shd w:val="clear" w:color="auto" w:fill="auto"/>
                  <w:vAlign w:val="center"/>
                </w:tcPr>
                <w:p w14:paraId="279A6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宋体"/>
                      <w:i w:val="0"/>
                      <w:iCs w:val="0"/>
                      <w:color w:val="000000"/>
                      <w:kern w:val="0"/>
                      <w:sz w:val="21"/>
                      <w:szCs w:val="21"/>
                      <w:u w:val="none"/>
                      <w:lang w:val="en-US" w:eastAsia="zh-CN" w:bidi="ar"/>
                    </w:rPr>
                    <w:t>岸线资源：涉及岸线开发的工业区和港区，应严格按照相关规划实施，控制占用岸线长度，提高岸线利用效率，加强污染防治，自然岸线保有率不得低于市生态保护红线管控标准。建设海岸生态隔离带；有效保护自然岸线和典型海洋生态系统，提高海洋生态服务功能，增强海洋碳汇功能。合理控制滨海旅游开发强度，科学有序发展海洋生态旅游。</w:t>
                  </w:r>
                </w:p>
              </w:tc>
              <w:tc>
                <w:tcPr>
                  <w:tcW w:w="1734" w:type="dxa"/>
                  <w:shd w:val="clear" w:color="auto" w:fill="auto"/>
                  <w:vAlign w:val="center"/>
                </w:tcPr>
                <w:p w14:paraId="1805D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项目不涉及岸线资源。</w:t>
                  </w:r>
                </w:p>
              </w:tc>
              <w:tc>
                <w:tcPr>
                  <w:tcW w:w="809" w:type="dxa"/>
                  <w:shd w:val="clear" w:color="auto" w:fill="auto"/>
                  <w:vAlign w:val="center"/>
                </w:tcPr>
                <w:p w14:paraId="0AEEA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符合</w:t>
                  </w:r>
                </w:p>
              </w:tc>
            </w:tr>
          </w:tbl>
          <w:p w14:paraId="2118CC86">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rPr>
              <w:t>综上所述，本项目的建设满足广西壮族自治区防城港市生态环境分区管控要求。项目位于云朗科技园（二期）11号厂房，其涉及的环境管控单元为防城港高新技术产业开发区(防城区)重点管控单元（ZH45060320002），其管理要求相符性分析如下：</w:t>
            </w:r>
          </w:p>
          <w:p w14:paraId="11E86E63">
            <w:pPr>
              <w:pStyle w:val="119"/>
              <w:keepNext w:val="0"/>
              <w:keepLines w:val="0"/>
              <w:widowControl/>
              <w:suppressLineNumbers w:val="0"/>
              <w:bidi w:val="0"/>
              <w:spacing w:before="0" w:beforeAutospacing="0" w:after="0" w:afterAutospacing="0"/>
              <w:ind w:left="0" w:right="0"/>
              <w:rPr>
                <w:rFonts w:hint="eastAsia"/>
                <w:u w:val="none"/>
                <w:lang w:val="en-US" w:eastAsia="zh-CN"/>
              </w:rPr>
            </w:pPr>
            <w:r>
              <w:rPr>
                <w:rFonts w:hint="eastAsia"/>
                <w:u w:val="none"/>
                <w:lang w:val="en-US" w:eastAsia="zh-CN"/>
              </w:rPr>
              <w:t>表1-5项目与防城港高新技术产业开发区</w:t>
            </w:r>
            <w:r>
              <w:rPr>
                <w:rFonts w:hint="default"/>
                <w:u w:val="none"/>
                <w:lang w:val="en-US" w:eastAsia="zh-CN"/>
              </w:rPr>
              <w:t>(</w:t>
            </w:r>
            <w:r>
              <w:rPr>
                <w:rFonts w:hint="eastAsia"/>
                <w:u w:val="none"/>
                <w:lang w:val="en-US" w:eastAsia="zh-CN"/>
              </w:rPr>
              <w:t>防城区</w:t>
            </w:r>
            <w:r>
              <w:rPr>
                <w:rFonts w:hint="default"/>
                <w:u w:val="none"/>
                <w:lang w:val="en-US" w:eastAsia="zh-CN"/>
              </w:rPr>
              <w:t>)</w:t>
            </w:r>
            <w:r>
              <w:rPr>
                <w:rFonts w:hint="eastAsia"/>
                <w:u w:val="none"/>
                <w:lang w:val="en-US" w:eastAsia="zh-CN"/>
              </w:rPr>
              <w:t>重点管控单元生态环境准入及管控要求清单相符性分析</w:t>
            </w:r>
          </w:p>
          <w:tbl>
            <w:tblPr>
              <w:tblStyle w:val="32"/>
              <w:tblW w:w="741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1"/>
              <w:gridCol w:w="3300"/>
              <w:gridCol w:w="2700"/>
              <w:gridCol w:w="737"/>
            </w:tblGrid>
            <w:tr w14:paraId="10F9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E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管控类别</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5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生态环境准入及管控要求</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1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项目情况</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6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符合性分析</w:t>
                  </w:r>
                </w:p>
              </w:tc>
            </w:tr>
            <w:tr w14:paraId="1AAF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36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空间布局约束</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C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宋体"/>
                      <w:i w:val="0"/>
                      <w:iCs w:val="0"/>
                      <w:color w:val="000000"/>
                      <w:kern w:val="0"/>
                      <w:sz w:val="20"/>
                      <w:szCs w:val="20"/>
                      <w:u w:val="none"/>
                      <w:lang w:val="en-US" w:eastAsia="zh-CN" w:bidi="ar"/>
                    </w:rPr>
                    <w:t>禁止建设不符合园区产业定位，排放高浓度有机废气，废旧汽车翻新改装等项目，禁止建设涉及有毒、有害及危险品的三类仓储物流项目。</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5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高新区产业园区定位电子信息、新材料、新能源、先进制造、节能环保和资源综合利用、生物医药、海洋资源开发及高新技术服务产业。项目属于</w:t>
                  </w:r>
                  <w:r>
                    <w:rPr>
                      <w:rFonts w:hint="eastAsia" w:ascii="Times New Roman" w:hAnsi="Times New Roman" w:eastAsia="宋体" w:cs="宋体"/>
                      <w:i w:val="0"/>
                      <w:iCs w:val="0"/>
                      <w:color w:val="000000"/>
                      <w:kern w:val="0"/>
                      <w:sz w:val="20"/>
                      <w:szCs w:val="20"/>
                      <w:u w:val="none"/>
                      <w:lang w:val="en-US" w:eastAsia="zh-CN" w:bidi="ar"/>
                    </w:rPr>
                    <w:t>保健食品制造</w:t>
                  </w:r>
                  <w:r>
                    <w:rPr>
                      <w:rFonts w:hint="default" w:ascii="Times New Roman" w:hAnsi="Times New Roman" w:eastAsia="宋体" w:cs="宋体"/>
                      <w:i w:val="0"/>
                      <w:iCs w:val="0"/>
                      <w:color w:val="000000"/>
                      <w:kern w:val="0"/>
                      <w:sz w:val="20"/>
                      <w:szCs w:val="20"/>
                      <w:u w:val="none"/>
                      <w:lang w:val="en-US" w:eastAsia="zh-CN" w:bidi="ar"/>
                    </w:rPr>
                    <w:t>。符合相关要求。</w:t>
                  </w:r>
                  <w:r>
                    <w:rPr>
                      <w:rFonts w:hint="eastAsia" w:ascii="Times New Roman" w:hAnsi="Times New Roman" w:eastAsia="宋体" w:cs="宋体"/>
                      <w:i w:val="0"/>
                      <w:iCs w:val="0"/>
                      <w:color w:val="000000"/>
                      <w:kern w:val="0"/>
                      <w:sz w:val="20"/>
                      <w:szCs w:val="20"/>
                      <w:u w:val="none"/>
                      <w:lang w:val="en-US" w:eastAsia="zh-CN" w:bidi="ar"/>
                    </w:rPr>
                    <w:t>仅排放极少量有机废气</w:t>
                  </w:r>
                  <w:r>
                    <w:rPr>
                      <w:rFonts w:hint="default" w:ascii="Times New Roman" w:hAnsi="Times New Roman" w:eastAsia="宋体" w:cs="宋体"/>
                      <w:i w:val="0"/>
                      <w:iCs w:val="0"/>
                      <w:color w:val="000000"/>
                      <w:kern w:val="0"/>
                      <w:sz w:val="20"/>
                      <w:szCs w:val="20"/>
                      <w:u w:val="none"/>
                      <w:lang w:val="en-US" w:eastAsia="zh-CN" w:bidi="ar"/>
                    </w:rPr>
                    <w:t>，不属于废旧汽车翻新改装等项目，不属于有毒、有害及危险品的三类仓储物流项目。</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3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7078F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3E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3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r>
                    <w:rPr>
                      <w:rFonts w:hint="default" w:ascii="Times New Roman" w:hAnsi="Times New Roman" w:eastAsia="宋体" w:cs="宋体"/>
                      <w:i w:val="0"/>
                      <w:iCs w:val="0"/>
                      <w:color w:val="000000"/>
                      <w:kern w:val="0"/>
                      <w:sz w:val="20"/>
                      <w:szCs w:val="20"/>
                      <w:u w:val="none"/>
                      <w:lang w:val="en-US" w:eastAsia="zh-CN" w:bidi="ar"/>
                    </w:rPr>
                    <w:t>强化源头管控，新上项目能效需达到国家、自治区相关标准要求。</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3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项目能效满足国家及自治区要求</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F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30B5F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49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0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园区管理机构应将规划环评结论及审查意见落实到规划中。负责统筹区域内生态环境基础设施建设，不得引入不符合规划环评结论及审查意见的项目入园。</w:t>
                  </w:r>
                </w:p>
              </w:tc>
              <w:tc>
                <w:tcPr>
                  <w:tcW w:w="2700" w:type="dxa"/>
                  <w:tcBorders>
                    <w:top w:val="nil"/>
                    <w:left w:val="single" w:color="000000" w:sz="4" w:space="0"/>
                    <w:bottom w:val="single" w:color="000000" w:sz="4" w:space="0"/>
                    <w:right w:val="single" w:color="000000" w:sz="4" w:space="0"/>
                  </w:tcBorders>
                  <w:shd w:val="clear" w:color="auto" w:fill="auto"/>
                  <w:vAlign w:val="center"/>
                </w:tcPr>
                <w:p w14:paraId="09772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项目位于</w:t>
                  </w:r>
                  <w:r>
                    <w:rPr>
                      <w:rFonts w:hint="eastAsia" w:ascii="宋体" w:hAnsi="宋体" w:eastAsia="宋体" w:cs="宋体"/>
                      <w:i w:val="0"/>
                      <w:iCs w:val="0"/>
                      <w:color w:val="000000"/>
                      <w:kern w:val="0"/>
                      <w:sz w:val="21"/>
                      <w:szCs w:val="21"/>
                      <w:u w:val="none"/>
                    </w:rPr>
                    <w:t>云朗科技园（二期）</w:t>
                  </w:r>
                  <w:r>
                    <w:rPr>
                      <w:rFonts w:hint="default" w:ascii="Times New Roman" w:hAnsi="Times New Roman" w:eastAsia="宋体" w:cs="Times New Roman"/>
                      <w:i w:val="0"/>
                      <w:iCs w:val="0"/>
                      <w:color w:val="000000"/>
                      <w:kern w:val="0"/>
                      <w:sz w:val="21"/>
                      <w:szCs w:val="21"/>
                      <w:u w:val="none"/>
                    </w:rPr>
                    <w:t>11</w:t>
                  </w:r>
                  <w:r>
                    <w:rPr>
                      <w:rFonts w:hint="eastAsia" w:ascii="宋体" w:hAnsi="宋体" w:eastAsia="宋体" w:cs="宋体"/>
                      <w:i w:val="0"/>
                      <w:iCs w:val="0"/>
                      <w:color w:val="000000"/>
                      <w:kern w:val="0"/>
                      <w:sz w:val="21"/>
                      <w:szCs w:val="21"/>
                      <w:u w:val="none"/>
                    </w:rPr>
                    <w:t>号厂房</w:t>
                  </w:r>
                  <w:r>
                    <w:rPr>
                      <w:rFonts w:hint="default" w:ascii="Times New Roman" w:hAnsi="Times New Roman" w:eastAsia="宋体" w:cs="宋体"/>
                      <w:i w:val="0"/>
                      <w:iCs w:val="0"/>
                      <w:color w:val="000000"/>
                      <w:kern w:val="0"/>
                      <w:sz w:val="20"/>
                      <w:szCs w:val="20"/>
                      <w:u w:val="none"/>
                      <w:lang w:val="en-US" w:eastAsia="zh-CN" w:bidi="ar"/>
                    </w:rPr>
                    <w:t>，已获得场地使用</w:t>
                  </w:r>
                  <w:r>
                    <w:rPr>
                      <w:rFonts w:hint="eastAsia" w:ascii="Times New Roman" w:hAnsi="Times New Roman" w:eastAsia="宋体" w:cs="宋体"/>
                      <w:i w:val="0"/>
                      <w:iCs w:val="0"/>
                      <w:color w:val="000000"/>
                      <w:kern w:val="0"/>
                      <w:sz w:val="20"/>
                      <w:szCs w:val="20"/>
                      <w:u w:val="none"/>
                      <w:lang w:val="en-US" w:eastAsia="zh-CN" w:bidi="ar"/>
                    </w:rPr>
                    <w:t>许可</w:t>
                  </w:r>
                  <w:r>
                    <w:rPr>
                      <w:rFonts w:hint="default" w:ascii="Times New Roman" w:hAnsi="Times New Roman" w:eastAsia="宋体" w:cs="宋体"/>
                      <w:i w:val="0"/>
                      <w:iCs w:val="0"/>
                      <w:color w:val="000000"/>
                      <w:kern w:val="0"/>
                      <w:sz w:val="20"/>
                      <w:szCs w:val="20"/>
                      <w:u w:val="none"/>
                      <w:lang w:val="en-US" w:eastAsia="zh-CN" w:bidi="ar"/>
                    </w:rPr>
                    <w:t>，符合规划要求。</w:t>
                  </w:r>
                </w:p>
              </w:tc>
              <w:tc>
                <w:tcPr>
                  <w:tcW w:w="737" w:type="dxa"/>
                  <w:vMerge w:val="restart"/>
                  <w:tcBorders>
                    <w:top w:val="nil"/>
                    <w:left w:val="single" w:color="000000" w:sz="4" w:space="0"/>
                    <w:bottom w:val="single" w:color="000000" w:sz="4" w:space="0"/>
                    <w:right w:val="single" w:color="000000" w:sz="4" w:space="0"/>
                  </w:tcBorders>
                  <w:shd w:val="clear" w:color="auto" w:fill="auto"/>
                  <w:vAlign w:val="center"/>
                </w:tcPr>
                <w:p w14:paraId="0A3FA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6B238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3B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E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宋体"/>
                      <w:i w:val="0"/>
                      <w:iCs w:val="0"/>
                      <w:color w:val="000000"/>
                      <w:kern w:val="0"/>
                      <w:sz w:val="20"/>
                      <w:szCs w:val="20"/>
                      <w:u w:val="none"/>
                      <w:lang w:val="en-US" w:eastAsia="zh-CN" w:bidi="ar"/>
                    </w:rPr>
                    <w:t>新建大气污染物排放的工业项目，原则上应当进入工业园区或者工业集聚区；加快布局分散的企业向园区集中。</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D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项目位于</w:t>
                  </w:r>
                  <w:r>
                    <w:rPr>
                      <w:rFonts w:hint="eastAsia" w:ascii="宋体" w:hAnsi="宋体" w:eastAsia="宋体" w:cs="宋体"/>
                      <w:i w:val="0"/>
                      <w:iCs w:val="0"/>
                      <w:color w:val="000000"/>
                      <w:kern w:val="0"/>
                      <w:sz w:val="21"/>
                      <w:szCs w:val="21"/>
                      <w:u w:val="none"/>
                    </w:rPr>
                    <w:t>云朗科技园（二期）</w:t>
                  </w:r>
                  <w:r>
                    <w:rPr>
                      <w:rFonts w:hint="default" w:ascii="Times New Roman" w:hAnsi="Times New Roman" w:eastAsia="宋体" w:cs="Times New Roman"/>
                      <w:i w:val="0"/>
                      <w:iCs w:val="0"/>
                      <w:color w:val="000000"/>
                      <w:kern w:val="0"/>
                      <w:sz w:val="21"/>
                      <w:szCs w:val="21"/>
                      <w:u w:val="none"/>
                    </w:rPr>
                    <w:t>11</w:t>
                  </w:r>
                  <w:r>
                    <w:rPr>
                      <w:rFonts w:hint="eastAsia" w:ascii="宋体" w:hAnsi="宋体" w:eastAsia="宋体" w:cs="宋体"/>
                      <w:i w:val="0"/>
                      <w:iCs w:val="0"/>
                      <w:color w:val="000000"/>
                      <w:kern w:val="0"/>
                      <w:sz w:val="21"/>
                      <w:szCs w:val="21"/>
                      <w:u w:val="none"/>
                    </w:rPr>
                    <w:t>号厂房</w:t>
                  </w:r>
                  <w:r>
                    <w:rPr>
                      <w:rFonts w:hint="default" w:ascii="Times New Roman" w:hAnsi="Times New Roman" w:eastAsia="宋体" w:cs="宋体"/>
                      <w:i w:val="0"/>
                      <w:iCs w:val="0"/>
                      <w:color w:val="000000"/>
                      <w:kern w:val="0"/>
                      <w:sz w:val="20"/>
                      <w:szCs w:val="20"/>
                      <w:u w:val="none"/>
                      <w:lang w:val="en-US" w:eastAsia="zh-CN" w:bidi="ar"/>
                    </w:rPr>
                    <w:t>，属于工业聚集区。</w:t>
                  </w:r>
                </w:p>
              </w:tc>
              <w:tc>
                <w:tcPr>
                  <w:tcW w:w="737" w:type="dxa"/>
                  <w:vMerge w:val="continue"/>
                  <w:tcBorders>
                    <w:top w:val="nil"/>
                    <w:left w:val="single" w:color="000000" w:sz="4" w:space="0"/>
                    <w:bottom w:val="single" w:color="000000" w:sz="4" w:space="0"/>
                    <w:right w:val="single" w:color="000000" w:sz="4" w:space="0"/>
                  </w:tcBorders>
                  <w:shd w:val="clear" w:color="auto" w:fill="auto"/>
                  <w:vAlign w:val="center"/>
                </w:tcPr>
                <w:p w14:paraId="59A57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r>
            <w:tr w14:paraId="41B81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28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污染物排放管控</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8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r>
                    <w:rPr>
                      <w:rFonts w:hint="default" w:ascii="Times New Roman" w:hAnsi="Times New Roman" w:eastAsia="宋体" w:cs="宋体"/>
                      <w:i w:val="0"/>
                      <w:iCs w:val="0"/>
                      <w:color w:val="000000"/>
                      <w:kern w:val="0"/>
                      <w:sz w:val="20"/>
                      <w:szCs w:val="20"/>
                      <w:u w:val="none"/>
                      <w:lang w:val="en-US" w:eastAsia="zh-CN" w:bidi="ar"/>
                    </w:rPr>
                    <w:t>继续加强园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E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项目废水经厂区污水处理站处理后排入防城港市污水处理厂集中处理。</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7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6CECB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A8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9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r>
                    <w:rPr>
                      <w:rFonts w:hint="default" w:ascii="Times New Roman" w:hAnsi="Times New Roman" w:eastAsia="宋体" w:cs="宋体"/>
                      <w:i w:val="0"/>
                      <w:iCs w:val="0"/>
                      <w:color w:val="000000"/>
                      <w:kern w:val="0"/>
                      <w:sz w:val="20"/>
                      <w:szCs w:val="20"/>
                      <w:u w:val="none"/>
                      <w:lang w:val="en-US" w:eastAsia="zh-CN" w:bidi="ar"/>
                    </w:rPr>
                    <w:t>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6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项目废水污染物经污水处理站处理满足</w:t>
                  </w:r>
                  <w:r>
                    <w:rPr>
                      <w:rFonts w:hint="eastAsia" w:ascii="Times New Roman" w:hAnsi="Times New Roman" w:eastAsia="宋体" w:cs="宋体"/>
                      <w:i w:val="0"/>
                      <w:iCs w:val="0"/>
                      <w:color w:val="000000"/>
                      <w:kern w:val="0"/>
                      <w:sz w:val="20"/>
                      <w:szCs w:val="20"/>
                      <w:u w:val="none"/>
                      <w:lang w:val="en-US" w:eastAsia="zh-CN" w:bidi="ar"/>
                    </w:rPr>
                    <w:t>《污水排入城镇下水道水质标准》（GB/T31962-2015）标准限值</w:t>
                  </w:r>
                  <w:r>
                    <w:rPr>
                      <w:rFonts w:hint="default" w:ascii="Times New Roman" w:hAnsi="Times New Roman" w:eastAsia="宋体" w:cs="宋体"/>
                      <w:i w:val="0"/>
                      <w:iCs w:val="0"/>
                      <w:color w:val="000000"/>
                      <w:kern w:val="0"/>
                      <w:sz w:val="20"/>
                      <w:szCs w:val="20"/>
                      <w:u w:val="none"/>
                      <w:lang w:val="en-US" w:eastAsia="zh-CN" w:bidi="ar"/>
                    </w:rPr>
                    <w:t>以及防城港市污水处理厂进水水质限值要求。</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9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1FC7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56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2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强化工业企业无组织排放管理，采用全密闭、连续化、自动化等生产技术，以及高效工艺和设备等，减少工艺过程无组织排放和逸散，鼓励有条件的工业聚集区建设集中喷涂工程中心替代企业独立喷涂工序，建设有机溶剂集中回收处置中心，配备高效治污设施。推进挥发性有机物排放综合整治。</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3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项目生产过程全密闭、连续化、自动化等生产技术。</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E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6ADE2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95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0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r>
                    <w:rPr>
                      <w:rFonts w:hint="default" w:ascii="Times New Roman" w:hAnsi="Times New Roman" w:eastAsia="宋体" w:cs="宋体"/>
                      <w:i w:val="0"/>
                      <w:iCs w:val="0"/>
                      <w:color w:val="000000"/>
                      <w:kern w:val="0"/>
                      <w:sz w:val="20"/>
                      <w:szCs w:val="20"/>
                      <w:u w:val="none"/>
                      <w:lang w:val="en-US" w:eastAsia="zh-CN" w:bidi="ar"/>
                    </w:rPr>
                    <w:t>深化园区工业污染治理，持续推进工业污染源全面达标排放，开展烟气高效脱硫脱硝、除尘改造。推进园区技术、工艺、设备等实施能效提升、清洁生产、循环利用等专项技术改造。推动重点行业</w:t>
                  </w:r>
                  <w:r>
                    <w:rPr>
                      <w:rFonts w:hint="default" w:ascii="Times New Roman" w:hAnsi="Times New Roman" w:eastAsia="宋体" w:cs="Times New Roman"/>
                      <w:i w:val="0"/>
                      <w:iCs w:val="0"/>
                      <w:color w:val="000000"/>
                      <w:kern w:val="0"/>
                      <w:sz w:val="20"/>
                      <w:szCs w:val="20"/>
                      <w:u w:val="none"/>
                      <w:lang w:val="en-US" w:eastAsia="zh-CN" w:bidi="ar"/>
                    </w:rPr>
                    <w:t>VOCs</w:t>
                  </w:r>
                  <w:r>
                    <w:rPr>
                      <w:rFonts w:hint="default" w:ascii="Times New Roman" w:hAnsi="Times New Roman" w:eastAsia="宋体" w:cs="宋体"/>
                      <w:i w:val="0"/>
                      <w:iCs w:val="0"/>
                      <w:color w:val="000000"/>
                      <w:kern w:val="0"/>
                      <w:sz w:val="20"/>
                      <w:szCs w:val="20"/>
                      <w:u w:val="none"/>
                      <w:lang w:val="en-US" w:eastAsia="zh-CN" w:bidi="ar"/>
                    </w:rPr>
                    <w:t>的排放管控，加强</w:t>
                  </w:r>
                  <w:r>
                    <w:rPr>
                      <w:rFonts w:hint="default" w:ascii="Times New Roman" w:hAnsi="Times New Roman" w:eastAsia="宋体" w:cs="Times New Roman"/>
                      <w:i w:val="0"/>
                      <w:iCs w:val="0"/>
                      <w:color w:val="000000"/>
                      <w:kern w:val="0"/>
                      <w:sz w:val="20"/>
                      <w:szCs w:val="20"/>
                      <w:u w:val="none"/>
                      <w:lang w:val="en-US" w:eastAsia="zh-CN" w:bidi="ar"/>
                    </w:rPr>
                    <w:t>VOCs</w:t>
                  </w:r>
                  <w:r>
                    <w:rPr>
                      <w:rFonts w:hint="default" w:ascii="Times New Roman" w:hAnsi="Times New Roman" w:eastAsia="宋体" w:cs="宋体"/>
                      <w:i w:val="0"/>
                      <w:iCs w:val="0"/>
                      <w:color w:val="000000"/>
                      <w:kern w:val="0"/>
                      <w:sz w:val="20"/>
                      <w:szCs w:val="20"/>
                      <w:u w:val="none"/>
                      <w:lang w:val="en-US" w:eastAsia="zh-CN" w:bidi="ar"/>
                    </w:rPr>
                    <w:t>排放企业源头控制。加快实施低</w:t>
                  </w:r>
                  <w:r>
                    <w:rPr>
                      <w:rFonts w:hint="default" w:ascii="Times New Roman" w:hAnsi="Times New Roman" w:eastAsia="宋体" w:cs="Times New Roman"/>
                      <w:i w:val="0"/>
                      <w:iCs w:val="0"/>
                      <w:color w:val="000000"/>
                      <w:kern w:val="0"/>
                      <w:sz w:val="20"/>
                      <w:szCs w:val="20"/>
                      <w:u w:val="none"/>
                      <w:lang w:val="en-US" w:eastAsia="zh-CN" w:bidi="ar"/>
                    </w:rPr>
                    <w:t>VOCs</w:t>
                  </w:r>
                  <w:r>
                    <w:rPr>
                      <w:rFonts w:hint="default" w:ascii="Times New Roman" w:hAnsi="Times New Roman" w:eastAsia="宋体" w:cs="宋体"/>
                      <w:i w:val="0"/>
                      <w:iCs w:val="0"/>
                      <w:color w:val="000000"/>
                      <w:kern w:val="0"/>
                      <w:sz w:val="20"/>
                      <w:szCs w:val="20"/>
                      <w:u w:val="none"/>
                      <w:lang w:val="en-US" w:eastAsia="zh-CN" w:bidi="ar"/>
                    </w:rPr>
                    <w:t>含量原辅材料替代。</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6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w:t>
                  </w:r>
                  <w:r>
                    <w:rPr>
                      <w:rFonts w:hint="eastAsia" w:ascii="Times New Roman" w:hAnsi="Times New Roman" w:eastAsia="宋体" w:cs="宋体"/>
                      <w:i w:val="0"/>
                      <w:iCs w:val="0"/>
                      <w:color w:val="000000"/>
                      <w:kern w:val="0"/>
                      <w:sz w:val="20"/>
                      <w:szCs w:val="20"/>
                      <w:u w:val="none"/>
                      <w:lang w:val="en-US" w:eastAsia="zh-CN" w:bidi="ar"/>
                    </w:rPr>
                    <w:t>为保健食品生产</w:t>
                  </w:r>
                  <w:r>
                    <w:rPr>
                      <w:rFonts w:hint="default" w:ascii="Times New Roman" w:hAnsi="Times New Roman" w:eastAsia="宋体" w:cs="宋体"/>
                      <w:i w:val="0"/>
                      <w:iCs w:val="0"/>
                      <w:color w:val="000000"/>
                      <w:kern w:val="0"/>
                      <w:sz w:val="20"/>
                      <w:szCs w:val="20"/>
                      <w:u w:val="none"/>
                      <w:lang w:val="en-US" w:eastAsia="zh-CN" w:bidi="ar"/>
                    </w:rPr>
                    <w:t>，</w:t>
                  </w:r>
                  <w:r>
                    <w:rPr>
                      <w:rFonts w:hint="eastAsia" w:ascii="Times New Roman" w:hAnsi="Times New Roman" w:eastAsia="宋体" w:cs="宋体"/>
                      <w:i w:val="0"/>
                      <w:iCs w:val="0"/>
                      <w:color w:val="000000"/>
                      <w:kern w:val="0"/>
                      <w:sz w:val="20"/>
                      <w:szCs w:val="20"/>
                      <w:u w:val="none"/>
                      <w:lang w:val="en-US" w:eastAsia="zh-CN" w:bidi="ar"/>
                    </w:rPr>
                    <w:t>仅产生极少量有机废气</w:t>
                  </w:r>
                  <w:r>
                    <w:rPr>
                      <w:rFonts w:hint="default" w:ascii="Times New Roman" w:hAnsi="Times New Roman" w:eastAsia="宋体" w:cs="宋体"/>
                      <w:i w:val="0"/>
                      <w:iCs w:val="0"/>
                      <w:color w:val="000000"/>
                      <w:kern w:val="0"/>
                      <w:sz w:val="20"/>
                      <w:szCs w:val="20"/>
                      <w:u w:val="none"/>
                      <w:lang w:val="en-US" w:eastAsia="zh-CN" w:bidi="ar"/>
                    </w:rPr>
                    <w:t>。</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4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2F084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9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环境风险防控</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6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开展环境风险评估，制定突发环境事件应急预案并备案，配备应急能力和物资，建设环境应急队伍，并定期演练。企业、园区与地方人民政府环境应急预案应当有机衔接。</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D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项目按相应的要求进行环境风险预案的编制，并与地方人民政府环境应急预案应当有机衔接。</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4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r w14:paraId="64E44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5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资源开发利用效率要求</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2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《防城港市人民政府关于划定防城港市高</w:t>
                  </w:r>
                  <w:r>
                    <w:rPr>
                      <w:rFonts w:hint="default" w:ascii="Times New Roman" w:hAnsi="Times New Roman" w:eastAsia="宋体" w:cs="宋体"/>
                      <w:b w:val="0"/>
                      <w:bCs w:val="0"/>
                      <w:i w:val="0"/>
                      <w:iCs w:val="0"/>
                      <w:color w:val="000000"/>
                      <w:kern w:val="0"/>
                      <w:sz w:val="20"/>
                      <w:szCs w:val="20"/>
                      <w:u w:val="none"/>
                      <w:lang w:val="en-US" w:eastAsia="zh-CN" w:bidi="ar"/>
                    </w:rPr>
                    <w:t>污染燃料禁燃区的通告》划定的Ⅱ类禁燃区内禁止燃用燃料种类包括：除单台出力大于等于</w:t>
                  </w:r>
                  <w:r>
                    <w:rPr>
                      <w:rFonts w:hint="default" w:ascii="Times New Roman" w:hAnsi="Times New Roman" w:eastAsia="宋体" w:cs="Times New Roman"/>
                      <w:b w:val="0"/>
                      <w:bCs w:val="0"/>
                      <w:i w:val="0"/>
                      <w:iCs w:val="0"/>
                      <w:color w:val="000000"/>
                      <w:kern w:val="0"/>
                      <w:sz w:val="20"/>
                      <w:szCs w:val="20"/>
                      <w:u w:val="none"/>
                      <w:lang w:val="en-US" w:eastAsia="zh-CN" w:bidi="ar"/>
                    </w:rPr>
                    <w:t>20</w:t>
                  </w:r>
                  <w:r>
                    <w:rPr>
                      <w:rFonts w:hint="default" w:ascii="Times New Roman" w:hAnsi="Times New Roman" w:eastAsia="宋体" w:cs="宋体"/>
                      <w:b w:val="0"/>
                      <w:bCs w:val="0"/>
                      <w:i w:val="0"/>
                      <w:iCs w:val="0"/>
                      <w:color w:val="000000"/>
                      <w:kern w:val="0"/>
                      <w:sz w:val="20"/>
                      <w:szCs w:val="20"/>
                      <w:u w:val="none"/>
                      <w:lang w:val="en-US" w:eastAsia="zh-CN" w:bidi="ar"/>
                    </w:rPr>
                    <w:t>蒸吨</w:t>
                  </w:r>
                  <w:r>
                    <w:rPr>
                      <w:rFonts w:hint="default" w:ascii="Times New Roman" w:hAnsi="Times New Roman" w:eastAsia="宋体" w:cs="Times New Roman"/>
                      <w:b w:val="0"/>
                      <w:bCs w:val="0"/>
                      <w:i w:val="0"/>
                      <w:iCs w:val="0"/>
                      <w:color w:val="000000"/>
                      <w:kern w:val="0"/>
                      <w:sz w:val="20"/>
                      <w:szCs w:val="20"/>
                      <w:u w:val="none"/>
                      <w:lang w:val="en-US" w:eastAsia="zh-CN" w:bidi="ar"/>
                    </w:rPr>
                    <w:t>/</w:t>
                  </w:r>
                  <w:r>
                    <w:rPr>
                      <w:rFonts w:hint="default" w:ascii="Times New Roman" w:hAnsi="Times New Roman" w:eastAsia="宋体" w:cs="宋体"/>
                      <w:b w:val="0"/>
                      <w:bCs w:val="0"/>
                      <w:i w:val="0"/>
                      <w:iCs w:val="0"/>
                      <w:color w:val="000000"/>
                      <w:kern w:val="0"/>
                      <w:sz w:val="20"/>
                      <w:szCs w:val="20"/>
                      <w:u w:val="none"/>
                      <w:lang w:val="en-US" w:eastAsia="zh-CN" w:bidi="ar"/>
                    </w:rPr>
                    <w:t>小时锅炉以外燃用的煤炭及其制品、石油焦、油页岩、原油、重油、渣油、煤焦油；禁燃区内，新建、扩建的燃烧设施禁止燃用相应类别的高污染燃料，各单位和个人禁止销售相应类别的高污染燃料，现有的燃用高污染燃料的锅炉、工业窑炉、炉灶等燃烧设施，应当按照辖区人民政府规定的</w:t>
                  </w:r>
                  <w:r>
                    <w:rPr>
                      <w:rFonts w:hint="default" w:ascii="Times New Roman" w:hAnsi="Times New Roman" w:eastAsia="宋体" w:cs="宋体"/>
                      <w:i w:val="0"/>
                      <w:iCs w:val="0"/>
                      <w:color w:val="000000"/>
                      <w:kern w:val="0"/>
                      <w:sz w:val="20"/>
                      <w:szCs w:val="20"/>
                      <w:u w:val="none"/>
                      <w:lang w:val="en-US" w:eastAsia="zh-CN" w:bidi="ar"/>
                    </w:rPr>
                    <w:t>期限，逐步拆除或改用清洁能源</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F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项目</w:t>
                  </w:r>
                  <w:r>
                    <w:rPr>
                      <w:rFonts w:hint="eastAsia" w:ascii="Times New Roman" w:hAnsi="Times New Roman" w:eastAsia="宋体" w:cs="宋体"/>
                      <w:i w:val="0"/>
                      <w:iCs w:val="0"/>
                      <w:color w:val="000000"/>
                      <w:kern w:val="0"/>
                      <w:sz w:val="20"/>
                      <w:szCs w:val="20"/>
                      <w:u w:val="none"/>
                      <w:lang w:val="en-US" w:eastAsia="zh-CN" w:bidi="ar"/>
                    </w:rPr>
                    <w:t>使用电能，不涉及锅炉</w:t>
                  </w:r>
                  <w:r>
                    <w:rPr>
                      <w:rFonts w:hint="default" w:ascii="Times New Roman" w:hAnsi="Times New Roman" w:eastAsia="宋体" w:cs="宋体"/>
                      <w:i w:val="0"/>
                      <w:iCs w:val="0"/>
                      <w:color w:val="000000"/>
                      <w:kern w:val="0"/>
                      <w:sz w:val="20"/>
                      <w:szCs w:val="20"/>
                      <w:u w:val="none"/>
                      <w:lang w:val="en-US" w:eastAsia="zh-CN" w:bidi="ar"/>
                    </w:rPr>
                    <w:t>。</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F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符合</w:t>
                  </w:r>
                </w:p>
              </w:tc>
            </w:tr>
          </w:tbl>
          <w:p w14:paraId="765B630B">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lang w:val="en-US" w:eastAsia="zh-CN"/>
              </w:rPr>
              <w:t>由以上分析可知，项目的建设符合防城港高新技术产业开发区（防城区）重点管控单元（</w:t>
            </w:r>
            <w:r>
              <w:rPr>
                <w:rFonts w:hint="default"/>
                <w:color w:val="auto"/>
                <w:u w:val="none"/>
                <w:lang w:val="en-US" w:eastAsia="zh-CN"/>
              </w:rPr>
              <w:t>ZH45060320002</w:t>
            </w:r>
            <w:r>
              <w:rPr>
                <w:rFonts w:hint="eastAsia"/>
                <w:color w:val="auto"/>
                <w:u w:val="none"/>
                <w:lang w:val="en-US" w:eastAsia="zh-CN"/>
              </w:rPr>
              <w:t>）生态环境准入及管控要求。</w:t>
            </w:r>
          </w:p>
          <w:p w14:paraId="69BBA580">
            <w:pPr>
              <w:pStyle w:val="15"/>
              <w:keepNext w:val="0"/>
              <w:keepLines w:val="0"/>
              <w:suppressLineNumbers w:val="0"/>
              <w:spacing w:before="0" w:beforeAutospacing="0" w:after="0" w:afterAutospacing="0"/>
              <w:ind w:left="0" w:right="0"/>
              <w:rPr>
                <w:rFonts w:hint="default"/>
                <w:color w:val="auto"/>
                <w:u w:val="none"/>
              </w:rPr>
            </w:pPr>
            <w:r>
              <w:rPr>
                <w:rFonts w:hint="eastAsia"/>
                <w:color w:val="auto"/>
                <w:u w:val="none"/>
                <w:lang w:val="en-US" w:eastAsia="zh-CN"/>
              </w:rPr>
              <w:t>4、</w:t>
            </w:r>
            <w:r>
              <w:rPr>
                <w:rFonts w:hint="default"/>
                <w:color w:val="auto"/>
                <w:u w:val="none"/>
              </w:rPr>
              <w:t>选址合理性分析</w:t>
            </w:r>
          </w:p>
          <w:p w14:paraId="51093A28">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rPr>
              <w:t>根据环境质量现状调查与监测结果可知，本项目所在区域环境空气、声环境等环境质量良好，有一定的环境容量。根据环境影响分析，项目投产后所产生的污染物采取相应环保措施后，对周围环境不会产生明显影响，环境质量基本维持现有水平，不会加大对环境的不利影响。</w:t>
            </w:r>
          </w:p>
          <w:p w14:paraId="1AA6CF94">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rPr>
              <w:t>本项目位于</w:t>
            </w:r>
            <w:r>
              <w:rPr>
                <w:rFonts w:hint="default" w:ascii="Times New Roman" w:hAnsi="Times New Roman"/>
                <w:color w:val="auto"/>
                <w:kern w:val="0"/>
                <w:u w:val="none"/>
              </w:rPr>
              <w:t>防城港市防城区文昌大道46号云朗科技园（二期)11号厂房</w:t>
            </w:r>
            <w:r>
              <w:rPr>
                <w:rFonts w:hint="eastAsia"/>
                <w:color w:val="auto"/>
                <w:u w:val="none"/>
              </w:rPr>
              <w:t>内，符合园区产业布局规划；本项目用地为</w:t>
            </w:r>
            <w:r>
              <w:rPr>
                <w:rFonts w:hint="eastAsia"/>
                <w:color w:val="auto"/>
                <w:u w:val="none"/>
                <w:lang w:val="en-US" w:eastAsia="zh-CN"/>
              </w:rPr>
              <w:t>一</w:t>
            </w:r>
            <w:r>
              <w:rPr>
                <w:rFonts w:hint="eastAsia"/>
                <w:color w:val="auto"/>
                <w:u w:val="none"/>
              </w:rPr>
              <w:t>类工业用地，用地符合</w:t>
            </w:r>
            <w:r>
              <w:rPr>
                <w:rFonts w:hint="default" w:ascii="Times New Roman" w:hAnsi="Times New Roman"/>
                <w:color w:val="auto"/>
                <w:u w:val="none"/>
              </w:rPr>
              <w:t>防城港高新技术产业开发区</w:t>
            </w:r>
            <w:r>
              <w:rPr>
                <w:rFonts w:hint="eastAsia"/>
                <w:color w:val="auto"/>
                <w:u w:val="none"/>
              </w:rPr>
              <w:t>土地利用规划；本项目所在区域具备良好的基础条件，交通便捷，原料、电力等生产要素供应均能满足生产要求。</w:t>
            </w:r>
          </w:p>
          <w:p w14:paraId="177F3BA5">
            <w:pPr>
              <w:pStyle w:val="15"/>
              <w:keepNext w:val="0"/>
              <w:keepLines w:val="0"/>
              <w:suppressLineNumbers w:val="0"/>
              <w:spacing w:before="0" w:beforeAutospacing="0" w:after="0" w:afterAutospacing="0"/>
              <w:ind w:left="0" w:right="0"/>
              <w:rPr>
                <w:rFonts w:hint="eastAsia"/>
                <w:color w:val="auto"/>
                <w:u w:val="none"/>
              </w:rPr>
            </w:pPr>
            <w:r>
              <w:rPr>
                <w:rFonts w:hint="eastAsia"/>
                <w:color w:val="auto"/>
                <w:u w:val="none"/>
              </w:rPr>
              <w:t>本项目选址不涉及水源涵养与生物多样性保护功能区、水源涵养功能区、生物多样性保护功能区、土壤保持功能区，不涉及国家公园、自然保护区、风景名胜区、自然公园等自然保护地、世界文化和自然遗产地、生态保护红线等法定生态保护区域，不涉及饮用水水源保护区、永久基本农田、基本草原、重要湿地、天然林，不涉及重要物种的天然集中分布区、栖息地，不涉及重要水生生物的自然产卵场、索饵场、越冬场和洄游通道，不涉及迁徙鸟类的重要繁殖地、停歇地、越冬地以及野生动物迁徙通道等重要生境，不涉及重要物种，以及其他需要保护的物种、种群、生物群落及生态空间等。本项目运营期认真落实本环评提出的生态环境保护措施后，生态环境影响可接受，因此，从生态环境保护角度分析，项目选址可行。根据现场调查，项目区域不属于国家法律、法规、规章和规划确定的自然保护区、风景名胜区、饮用水源保护区、基本农田保护区和其他需要特别保护的区域。</w:t>
            </w:r>
          </w:p>
          <w:p w14:paraId="56492DCB">
            <w:pPr>
              <w:pStyle w:val="15"/>
              <w:keepNext w:val="0"/>
              <w:keepLines w:val="0"/>
              <w:suppressLineNumbers w:val="0"/>
              <w:spacing w:before="0" w:beforeAutospacing="0" w:after="0" w:afterAutospacing="0"/>
              <w:ind w:left="0" w:right="0"/>
              <w:rPr>
                <w:rFonts w:hint="eastAsia" w:ascii="Times New Roman" w:hAnsi="Times New Roman" w:eastAsia="宋体"/>
                <w:color w:val="auto"/>
                <w:u w:val="none"/>
                <w:lang w:eastAsia="zh-CN"/>
              </w:rPr>
            </w:pPr>
            <w:r>
              <w:rPr>
                <w:rFonts w:hint="eastAsia"/>
                <w:color w:val="auto"/>
                <w:u w:val="none"/>
              </w:rPr>
              <w:t>因此，本项目选址是合理可行的</w:t>
            </w:r>
            <w:r>
              <w:rPr>
                <w:rFonts w:hint="eastAsia"/>
                <w:color w:val="auto"/>
                <w:u w:val="none"/>
                <w:lang w:eastAsia="zh-CN"/>
              </w:rPr>
              <w:t>。</w:t>
            </w:r>
          </w:p>
          <w:p w14:paraId="5D80A5E8">
            <w:pPr>
              <w:keepNext w:val="0"/>
              <w:keepLines w:val="0"/>
              <w:suppressLineNumbers w:val="0"/>
              <w:autoSpaceDE w:val="0"/>
              <w:autoSpaceDN w:val="0"/>
              <w:adjustRightInd w:val="0"/>
              <w:snapToGrid w:val="0"/>
              <w:spacing w:before="156" w:beforeLines="50" w:beforeAutospacing="0" w:after="0" w:afterAutospacing="0"/>
              <w:ind w:left="0" w:right="0"/>
              <w:rPr>
                <w:rFonts w:hint="default" w:ascii="Times New Roman" w:hAnsi="Times New Roman"/>
                <w:color w:val="auto"/>
                <w:szCs w:val="20"/>
                <w:u w:val="none"/>
              </w:rPr>
            </w:pPr>
          </w:p>
        </w:tc>
      </w:tr>
    </w:tbl>
    <w:p w14:paraId="25A29749">
      <w:pPr>
        <w:keepNext/>
        <w:keepLines/>
        <w:spacing w:line="240" w:lineRule="auto"/>
        <w:contextualSpacing/>
        <w:outlineLvl w:val="0"/>
        <w:rPr>
          <w:rFonts w:ascii="Times New Roman" w:hAnsi="Times New Roman"/>
          <w:b/>
          <w:bCs/>
          <w:color w:val="auto"/>
          <w:kern w:val="44"/>
          <w:sz w:val="32"/>
          <w:szCs w:val="44"/>
          <w:u w:val="none"/>
        </w:rPr>
        <w:sectPr>
          <w:footerReference r:id="rId6" w:type="default"/>
          <w:pgSz w:w="11906" w:h="16838"/>
          <w:pgMar w:top="1440" w:right="1800" w:bottom="1440" w:left="1800" w:header="851" w:footer="992" w:gutter="0"/>
          <w:pgNumType w:start="1"/>
          <w:cols w:space="425" w:num="1"/>
          <w:docGrid w:type="lines" w:linePitch="312" w:charSpace="0"/>
        </w:sectPr>
      </w:pPr>
      <w:bookmarkStart w:id="18" w:name="_Toc66197804"/>
    </w:p>
    <w:p w14:paraId="680C2C5A">
      <w:pPr>
        <w:pStyle w:val="2"/>
        <w:spacing w:before="0" w:after="0"/>
        <w:rPr>
          <w:color w:val="auto"/>
          <w:u w:val="none"/>
        </w:rPr>
      </w:pPr>
      <w:bookmarkStart w:id="19" w:name="_Toc612"/>
      <w:r>
        <w:rPr>
          <w:color w:val="auto"/>
          <w:u w:val="none"/>
        </w:rPr>
        <w:t>二、建设项目工程分析</w:t>
      </w:r>
      <w:bookmarkEnd w:id="18"/>
      <w:bookmarkEnd w:id="19"/>
    </w:p>
    <w:tbl>
      <w:tblPr>
        <w:tblStyle w:val="33"/>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95"/>
      </w:tblGrid>
      <w:tr w14:paraId="78AE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7" w:hRule="atLeast"/>
          <w:jc w:val="center"/>
        </w:trPr>
        <w:tc>
          <w:tcPr>
            <w:tcW w:w="456" w:type="dxa"/>
            <w:vAlign w:val="center"/>
          </w:tcPr>
          <w:p w14:paraId="3A7A3EBC">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建设内容</w:t>
            </w:r>
          </w:p>
        </w:tc>
        <w:tc>
          <w:tcPr>
            <w:tcW w:w="8795" w:type="dxa"/>
          </w:tcPr>
          <w:p w14:paraId="1550F812">
            <w:pPr>
              <w:keepNext w:val="0"/>
              <w:keepLines w:val="0"/>
              <w:numPr>
                <w:ilvl w:val="0"/>
                <w:numId w:val="0"/>
              </w:numPr>
              <w:suppressLineNumbers w:val="0"/>
              <w:adjustRightInd w:val="0"/>
              <w:snapToGrid w:val="0"/>
              <w:spacing w:before="156" w:beforeLines="50" w:beforeAutospacing="0" w:after="0" w:afterAutospacing="0"/>
              <w:ind w:left="0" w:leftChars="0" w:right="0" w:rightChars="0"/>
              <w:rPr>
                <w:rFonts w:hint="default" w:ascii="Times New Roman" w:hAnsi="Times New Roman"/>
                <w:b/>
                <w:bCs/>
                <w:color w:val="auto"/>
                <w:u w:val="none"/>
              </w:rPr>
            </w:pPr>
            <w:r>
              <w:rPr>
                <w:rFonts w:hint="eastAsia" w:ascii="Times New Roman" w:hAnsi="Times New Roman" w:eastAsia="宋体" w:cs="Times New Roman"/>
                <w:b/>
                <w:bCs/>
                <w:color w:val="auto"/>
                <w:kern w:val="2"/>
                <w:sz w:val="24"/>
                <w:szCs w:val="24"/>
                <w:u w:val="none"/>
                <w:lang w:val="en-US" w:eastAsia="zh-CN" w:bidi="ar-SA"/>
              </w:rPr>
              <w:t>一、</w:t>
            </w:r>
            <w:r>
              <w:rPr>
                <w:rFonts w:hint="eastAsia" w:ascii="Times New Roman" w:hAnsi="Times New Roman"/>
                <w:b/>
                <w:bCs/>
                <w:color w:val="auto"/>
                <w:u w:val="none"/>
                <w:lang w:val="en-US" w:eastAsia="zh-CN"/>
              </w:rPr>
              <w:t>项目由来</w:t>
            </w:r>
          </w:p>
          <w:p w14:paraId="5413F56C">
            <w:pPr>
              <w:pStyle w:val="13"/>
              <w:keepNext w:val="0"/>
              <w:keepLines w:val="0"/>
              <w:suppressLineNumbers w:val="0"/>
              <w:bidi w:val="0"/>
              <w:spacing w:before="0" w:beforeAutospacing="0" w:after="0" w:afterAutospacing="0"/>
              <w:ind w:left="0" w:right="0"/>
              <w:rPr>
                <w:rFonts w:hint="default"/>
                <w:u w:val="none"/>
              </w:rPr>
            </w:pPr>
            <w:r>
              <w:rPr>
                <w:rFonts w:hint="default"/>
                <w:u w:val="none"/>
              </w:rPr>
              <w:t>慈岁堂健康产业（防城港）有限公司成立于2026年01月，从事健康食品销售，健康食品生产等业务。根据市场发展需要，公司租赁</w:t>
            </w:r>
            <w:r>
              <w:rPr>
                <w:rFonts w:hint="default" w:ascii="Times New Roman" w:hAnsi="Times New Roman"/>
                <w:color w:val="auto"/>
                <w:kern w:val="0"/>
                <w:u w:val="none"/>
              </w:rPr>
              <w:t>防城港市防城区文昌大道46号云朗科技园（二期)11号厂房</w:t>
            </w:r>
            <w:r>
              <w:rPr>
                <w:rFonts w:hint="eastAsia"/>
                <w:color w:val="auto"/>
                <w:kern w:val="0"/>
                <w:u w:val="none"/>
                <w:lang w:val="en-US" w:eastAsia="zh-CN"/>
              </w:rPr>
              <w:t>三层</w:t>
            </w:r>
            <w:r>
              <w:rPr>
                <w:rFonts w:hint="default"/>
                <w:u w:val="none"/>
              </w:rPr>
              <w:t>。主要从事保健食品的生产，保健食品产品以保健硬胶囊、软胶囊、片剂、口服液等为主。</w:t>
            </w:r>
          </w:p>
          <w:p w14:paraId="68BD6159">
            <w:pPr>
              <w:pStyle w:val="13"/>
              <w:keepNext w:val="0"/>
              <w:keepLines w:val="0"/>
              <w:suppressLineNumbers w:val="0"/>
              <w:bidi w:val="0"/>
              <w:spacing w:before="0" w:beforeAutospacing="0" w:after="0" w:afterAutospacing="0"/>
              <w:ind w:left="0" w:right="0"/>
              <w:rPr>
                <w:rFonts w:hint="default"/>
                <w:u w:val="none"/>
              </w:rPr>
            </w:pPr>
            <w:r>
              <w:rPr>
                <w:rFonts w:hint="default"/>
                <w:u w:val="none"/>
              </w:rPr>
              <w:t>本项目属于</w:t>
            </w:r>
            <w:r>
              <w:rPr>
                <w:rFonts w:hint="default"/>
              </w:rPr>
              <w:t>保健食品制造</w:t>
            </w:r>
            <w:r>
              <w:rPr>
                <w:rFonts w:hint="default"/>
                <w:u w:val="none"/>
              </w:rPr>
              <w:t>，根据《建设项目环境影响评价分类管理名录（2021年）》，属于</w:t>
            </w:r>
            <w:r>
              <w:rPr>
                <w:rFonts w:hint="eastAsia"/>
                <w:u w:val="none"/>
                <w:lang w:eastAsia="zh-CN"/>
              </w:rPr>
              <w:t>“十一、食品制造业 14</w:t>
            </w:r>
            <w:r>
              <w:rPr>
                <w:rFonts w:hint="default"/>
                <w:u w:val="none"/>
              </w:rPr>
              <w:t>—</w:t>
            </w:r>
            <w:r>
              <w:rPr>
                <w:rFonts w:hint="eastAsia"/>
                <w:u w:val="none"/>
                <w:lang w:val="en-US" w:eastAsia="zh-CN"/>
              </w:rPr>
              <w:t>24、其他食品制造 149*  盐加工；营养食品制造、保健食品制造、冷冻饮品及食用冰制造、无发酵工艺的食品及饲料添加剂制造、其他未列明食品制造以上均不含单纯混合、分装的</w:t>
            </w:r>
            <w:r>
              <w:rPr>
                <w:rFonts w:hint="eastAsia"/>
                <w:u w:val="none"/>
                <w:lang w:eastAsia="zh-CN"/>
              </w:rPr>
              <w:t>”</w:t>
            </w:r>
            <w:r>
              <w:rPr>
                <w:rFonts w:hint="default"/>
                <w:u w:val="none"/>
              </w:rPr>
              <w:t>，应编制环境影响报告表。为此，慈岁堂健康产业（防城港）有限公司委托我公司开展该项目的环境影响评价工作。我单位接受委托后，对项目进行了现场勘察和资料收集，在工程分析及影响分析的基础上，按相关技术规范编制本项目环境影响报告表。</w:t>
            </w:r>
          </w:p>
          <w:p w14:paraId="1AA0677D">
            <w:pPr>
              <w:keepNext w:val="0"/>
              <w:keepLines w:val="0"/>
              <w:numPr>
                <w:ilvl w:val="0"/>
                <w:numId w:val="0"/>
              </w:numPr>
              <w:suppressLineNumbers w:val="0"/>
              <w:adjustRightInd w:val="0"/>
              <w:snapToGrid w:val="0"/>
              <w:spacing w:before="156" w:beforeLines="50" w:beforeAutospacing="0" w:after="0" w:afterAutospacing="0"/>
              <w:ind w:left="0" w:leftChars="0" w:right="0" w:rightChars="0"/>
              <w:rPr>
                <w:rFonts w:hint="default" w:ascii="Times New Roman" w:hAnsi="Times New Roman"/>
                <w:b/>
                <w:bCs/>
                <w:color w:val="auto"/>
                <w:u w:val="none"/>
              </w:rPr>
            </w:pPr>
            <w:r>
              <w:rPr>
                <w:rFonts w:hint="eastAsia" w:ascii="Times New Roman" w:hAnsi="Times New Roman" w:cs="Times New Roman"/>
                <w:b/>
                <w:bCs/>
                <w:color w:val="auto"/>
                <w:kern w:val="2"/>
                <w:sz w:val="24"/>
                <w:szCs w:val="24"/>
                <w:u w:val="none"/>
                <w:lang w:val="en-US" w:eastAsia="zh-CN" w:bidi="ar-SA"/>
              </w:rPr>
              <w:t>二</w:t>
            </w:r>
            <w:r>
              <w:rPr>
                <w:rFonts w:hint="eastAsia" w:ascii="Times New Roman" w:hAnsi="Times New Roman" w:eastAsia="宋体" w:cs="Times New Roman"/>
                <w:b/>
                <w:bCs/>
                <w:color w:val="auto"/>
                <w:kern w:val="2"/>
                <w:sz w:val="24"/>
                <w:szCs w:val="24"/>
                <w:u w:val="none"/>
                <w:lang w:val="en-US" w:eastAsia="zh-CN" w:bidi="ar-SA"/>
              </w:rPr>
              <w:t>、</w:t>
            </w:r>
            <w:r>
              <w:rPr>
                <w:rFonts w:hint="eastAsia" w:ascii="Times New Roman" w:hAnsi="Times New Roman"/>
                <w:b/>
                <w:bCs/>
                <w:color w:val="auto"/>
                <w:u w:val="none"/>
              </w:rPr>
              <w:t>项目概况</w:t>
            </w:r>
          </w:p>
          <w:p w14:paraId="404E58C5">
            <w:pPr>
              <w:pStyle w:val="13"/>
              <w:keepNext w:val="0"/>
              <w:keepLines w:val="0"/>
              <w:suppressLineNumbers w:val="0"/>
              <w:bidi w:val="0"/>
              <w:spacing w:before="0" w:beforeAutospacing="0" w:after="0" w:afterAutospacing="0"/>
              <w:ind w:left="0" w:right="0"/>
              <w:rPr>
                <w:rFonts w:hint="default"/>
                <w:u w:val="none"/>
              </w:rPr>
            </w:pPr>
            <w:r>
              <w:rPr>
                <w:rFonts w:hint="default"/>
                <w:u w:val="none"/>
              </w:rPr>
              <w:t>项目名称：</w:t>
            </w:r>
            <w:r>
              <w:rPr>
                <w:rFonts w:hint="default" w:ascii="Times New Roman" w:hAnsi="Times New Roman"/>
                <w:color w:val="auto"/>
                <w:kern w:val="0"/>
                <w:u w:val="none"/>
              </w:rPr>
              <w:t>健康食品建设项目</w:t>
            </w:r>
          </w:p>
          <w:p w14:paraId="4F4BD659">
            <w:pPr>
              <w:pStyle w:val="13"/>
              <w:keepNext w:val="0"/>
              <w:keepLines w:val="0"/>
              <w:suppressLineNumbers w:val="0"/>
              <w:bidi w:val="0"/>
              <w:spacing w:before="0" w:beforeAutospacing="0" w:after="0" w:afterAutospacing="0"/>
              <w:ind w:left="0" w:right="0"/>
              <w:rPr>
                <w:rFonts w:hint="default"/>
                <w:u w:val="none"/>
              </w:rPr>
            </w:pPr>
            <w:r>
              <w:rPr>
                <w:rFonts w:hint="default"/>
                <w:u w:val="none"/>
              </w:rPr>
              <w:t>建设单位：慈岁堂健康产业（防城港）有限公司</w:t>
            </w:r>
          </w:p>
          <w:p w14:paraId="677F930E">
            <w:pPr>
              <w:pStyle w:val="13"/>
              <w:keepNext w:val="0"/>
              <w:keepLines w:val="0"/>
              <w:suppressLineNumbers w:val="0"/>
              <w:bidi w:val="0"/>
              <w:spacing w:before="0" w:beforeAutospacing="0" w:after="0" w:afterAutospacing="0"/>
              <w:ind w:left="0" w:right="0"/>
              <w:rPr>
                <w:rFonts w:hint="default"/>
                <w:u w:val="none"/>
              </w:rPr>
            </w:pPr>
            <w:r>
              <w:rPr>
                <w:rFonts w:hint="default"/>
                <w:u w:val="none"/>
              </w:rPr>
              <w:t>建设地点：</w:t>
            </w:r>
            <w:r>
              <w:rPr>
                <w:rFonts w:hint="default" w:ascii="Times New Roman" w:hAnsi="Times New Roman"/>
                <w:color w:val="auto"/>
                <w:kern w:val="0"/>
                <w:u w:val="none"/>
              </w:rPr>
              <w:t>防城港市防城区文昌大道46号云朗科技园（二期)11号厂房</w:t>
            </w:r>
          </w:p>
          <w:p w14:paraId="7A198476">
            <w:pPr>
              <w:pStyle w:val="13"/>
              <w:keepNext w:val="0"/>
              <w:keepLines w:val="0"/>
              <w:suppressLineNumbers w:val="0"/>
              <w:bidi w:val="0"/>
              <w:spacing w:before="0" w:beforeAutospacing="0" w:after="0" w:afterAutospacing="0"/>
              <w:ind w:left="0" w:right="0"/>
              <w:rPr>
                <w:rFonts w:hint="default"/>
                <w:u w:val="none"/>
              </w:rPr>
            </w:pPr>
            <w:r>
              <w:rPr>
                <w:rFonts w:hint="default" w:ascii="Times New Roman" w:hAnsi="Times New Roman" w:cs="Times New Roman"/>
                <w:bCs/>
                <w:color w:val="auto"/>
                <w:sz w:val="24"/>
                <w:u w:val="none"/>
                <w:lang w:val="en-US" w:eastAsia="zh-CN"/>
              </w:rPr>
              <w:t>厂</w:t>
            </w:r>
            <w:r>
              <w:rPr>
                <w:rFonts w:hint="default" w:ascii="Times New Roman" w:hAnsi="Times New Roman" w:cs="Times New Roman"/>
                <w:bCs/>
                <w:color w:val="auto"/>
                <w:sz w:val="24"/>
                <w:u w:val="none"/>
              </w:rPr>
              <w:t>址中心：</w:t>
            </w:r>
            <w:r>
              <w:rPr>
                <w:rFonts w:hint="default" w:ascii="Times New Roman" w:hAnsi="Times New Roman"/>
                <w:color w:val="auto"/>
                <w:u w:val="none"/>
              </w:rPr>
              <w:t>东经108°23'17.9753"，北纬</w:t>
            </w:r>
            <w:r>
              <w:rPr>
                <w:rFonts w:hint="eastAsia" w:ascii="Times New Roman" w:hAnsi="Times New Roman"/>
                <w:color w:val="auto"/>
                <w:u w:val="none"/>
                <w:lang w:val="en-US" w:eastAsia="zh-CN"/>
              </w:rPr>
              <w:t>21°43'49.4787"</w:t>
            </w:r>
          </w:p>
          <w:p w14:paraId="387630EB">
            <w:pPr>
              <w:pStyle w:val="13"/>
              <w:keepNext w:val="0"/>
              <w:keepLines w:val="0"/>
              <w:suppressLineNumbers w:val="0"/>
              <w:bidi w:val="0"/>
              <w:spacing w:before="0" w:beforeAutospacing="0" w:after="0" w:afterAutospacing="0"/>
              <w:ind w:left="0" w:right="0"/>
              <w:rPr>
                <w:rFonts w:hint="default"/>
                <w:u w:val="none"/>
              </w:rPr>
            </w:pPr>
            <w:r>
              <w:rPr>
                <w:rFonts w:hint="default"/>
                <w:u w:val="none"/>
              </w:rPr>
              <w:t>项目性质：新建</w:t>
            </w:r>
          </w:p>
          <w:p w14:paraId="66BF5F22">
            <w:pPr>
              <w:pStyle w:val="13"/>
              <w:keepNext w:val="0"/>
              <w:keepLines w:val="0"/>
              <w:suppressLineNumbers w:val="0"/>
              <w:bidi w:val="0"/>
              <w:spacing w:before="0" w:beforeAutospacing="0" w:after="0" w:afterAutospacing="0"/>
              <w:ind w:left="0" w:right="0"/>
              <w:rPr>
                <w:rFonts w:hint="default"/>
                <w:u w:val="none"/>
              </w:rPr>
            </w:pPr>
            <w:r>
              <w:rPr>
                <w:rFonts w:hint="default"/>
                <w:u w:val="none"/>
              </w:rPr>
              <w:t>项目总投资：</w:t>
            </w:r>
            <w:r>
              <w:rPr>
                <w:rFonts w:hint="eastAsia"/>
                <w:u w:val="none"/>
                <w:lang w:val="en-US" w:eastAsia="zh-CN"/>
              </w:rPr>
              <w:t>800</w:t>
            </w:r>
            <w:r>
              <w:rPr>
                <w:rFonts w:hint="default"/>
                <w:u w:val="none"/>
              </w:rPr>
              <w:t>万元</w:t>
            </w:r>
          </w:p>
          <w:p w14:paraId="2CAA3E1B">
            <w:pPr>
              <w:pStyle w:val="13"/>
              <w:keepNext w:val="0"/>
              <w:keepLines w:val="0"/>
              <w:suppressLineNumbers w:val="0"/>
              <w:bidi w:val="0"/>
              <w:spacing w:before="0" w:beforeAutospacing="0" w:after="0" w:afterAutospacing="0"/>
              <w:ind w:left="0" w:right="0"/>
              <w:rPr>
                <w:rFonts w:hint="eastAsia" w:eastAsia="宋体"/>
                <w:u w:val="none"/>
                <w:lang w:eastAsia="zh-CN"/>
              </w:rPr>
            </w:pPr>
            <w:r>
              <w:rPr>
                <w:rFonts w:hint="default"/>
                <w:u w:val="none"/>
              </w:rPr>
              <w:t>项目建设规模：租赁生产车间约5389.22平方米。实际占地面积比备案面积小610.78平方米</w:t>
            </w:r>
            <w:r>
              <w:rPr>
                <w:rFonts w:hint="eastAsia"/>
                <w:u w:val="none"/>
                <w:lang w:eastAsia="zh-CN"/>
              </w:rPr>
              <w:t>，</w:t>
            </w:r>
            <w:r>
              <w:rPr>
                <w:rFonts w:hint="default"/>
                <w:u w:val="none"/>
              </w:rPr>
              <w:t>主要从事保健食品的生产，保健食品产品以保健硬胶囊、软胶囊、片剂、口服液等为主，购买设备及相关配套设施。</w:t>
            </w:r>
          </w:p>
          <w:p w14:paraId="454396FA">
            <w:pPr>
              <w:pStyle w:val="13"/>
              <w:keepNext w:val="0"/>
              <w:keepLines w:val="0"/>
              <w:suppressLineNumbers w:val="0"/>
              <w:bidi w:val="0"/>
              <w:spacing w:before="0" w:beforeAutospacing="0" w:after="0" w:afterAutospacing="0"/>
              <w:ind w:left="0" w:right="0"/>
              <w:rPr>
                <w:rFonts w:hint="default"/>
                <w:u w:val="none"/>
              </w:rPr>
            </w:pPr>
            <w:r>
              <w:rPr>
                <w:rFonts w:hint="default"/>
                <w:u w:val="none"/>
              </w:rPr>
              <w:t>劳动定员及工作制：本项目劳动定员</w:t>
            </w:r>
            <w:r>
              <w:rPr>
                <w:rFonts w:hint="eastAsia"/>
                <w:u w:val="none"/>
                <w:lang w:val="en-US" w:eastAsia="zh-CN"/>
              </w:rPr>
              <w:t>25</w:t>
            </w:r>
            <w:r>
              <w:rPr>
                <w:rFonts w:hint="default"/>
                <w:u w:val="none"/>
              </w:rPr>
              <w:t>人，不在厂区食宿。年工作</w:t>
            </w:r>
            <w:r>
              <w:rPr>
                <w:rFonts w:hint="eastAsia"/>
                <w:u w:val="none"/>
                <w:lang w:val="en-US" w:eastAsia="zh-CN"/>
              </w:rPr>
              <w:t>260</w:t>
            </w:r>
            <w:r>
              <w:rPr>
                <w:rFonts w:hint="default"/>
                <w:u w:val="none"/>
              </w:rPr>
              <w:t>天，每天1班，每班8h；</w:t>
            </w:r>
          </w:p>
          <w:p w14:paraId="63B7C0A5">
            <w:pPr>
              <w:pStyle w:val="13"/>
              <w:keepNext w:val="0"/>
              <w:keepLines w:val="0"/>
              <w:suppressLineNumbers w:val="0"/>
              <w:bidi w:val="0"/>
              <w:spacing w:before="0" w:beforeAutospacing="0" w:after="0" w:afterAutospacing="0"/>
              <w:ind w:left="0" w:right="0"/>
              <w:rPr>
                <w:rFonts w:hint="default"/>
                <w:u w:val="none"/>
                <w:lang w:val="en-US" w:eastAsia="zh-CN"/>
              </w:rPr>
            </w:pPr>
            <w:r>
              <w:rPr>
                <w:rFonts w:hint="default"/>
                <w:u w:val="none"/>
              </w:rPr>
              <w:t>项目建设期工程进度：项目拟于202</w:t>
            </w:r>
            <w:r>
              <w:rPr>
                <w:rFonts w:hint="eastAsia"/>
                <w:u w:val="none"/>
                <w:lang w:val="en-US" w:eastAsia="zh-CN"/>
              </w:rPr>
              <w:t>6</w:t>
            </w:r>
            <w:r>
              <w:rPr>
                <w:rFonts w:hint="default"/>
                <w:u w:val="none"/>
              </w:rPr>
              <w:t>年</w:t>
            </w:r>
            <w:r>
              <w:rPr>
                <w:rFonts w:hint="eastAsia"/>
                <w:u w:val="none"/>
                <w:lang w:val="en-US" w:eastAsia="zh-CN"/>
              </w:rPr>
              <w:t>4</w:t>
            </w:r>
            <w:r>
              <w:rPr>
                <w:rFonts w:hint="default"/>
                <w:u w:val="none"/>
              </w:rPr>
              <w:t>月开工，建设期</w:t>
            </w:r>
            <w:r>
              <w:rPr>
                <w:rFonts w:hint="eastAsia"/>
                <w:u w:val="none"/>
                <w:lang w:val="en-US" w:eastAsia="zh-CN"/>
              </w:rPr>
              <w:t>4</w:t>
            </w:r>
            <w:r>
              <w:rPr>
                <w:rFonts w:hint="default"/>
                <w:u w:val="none"/>
              </w:rPr>
              <w:t>个月</w:t>
            </w:r>
            <w:r>
              <w:rPr>
                <w:rFonts w:hint="eastAsia"/>
                <w:u w:val="none"/>
                <w:lang w:eastAsia="zh-CN"/>
              </w:rPr>
              <w:t>，</w:t>
            </w:r>
            <w:r>
              <w:rPr>
                <w:rFonts w:hint="eastAsia"/>
                <w:u w:val="none"/>
                <w:lang w:val="en-US" w:eastAsia="zh-CN"/>
              </w:rPr>
              <w:t>计划于2026年7月预投产。</w:t>
            </w:r>
          </w:p>
          <w:p w14:paraId="6EEB7D99">
            <w:pPr>
              <w:keepNext w:val="0"/>
              <w:keepLines w:val="0"/>
              <w:numPr>
                <w:ilvl w:val="0"/>
                <w:numId w:val="0"/>
              </w:numPr>
              <w:suppressLineNumbers w:val="0"/>
              <w:adjustRightInd w:val="0"/>
              <w:snapToGrid w:val="0"/>
              <w:spacing w:before="156" w:beforeLines="50" w:beforeAutospacing="0" w:after="0" w:afterAutospacing="0"/>
              <w:ind w:left="0" w:leftChars="0" w:right="0" w:rightChars="0"/>
              <w:rPr>
                <w:rFonts w:hint="default" w:ascii="Times New Roman" w:hAnsi="Times New Roman"/>
                <w:b/>
                <w:bCs/>
                <w:color w:val="auto"/>
                <w:u w:val="none"/>
              </w:rPr>
            </w:pPr>
            <w:r>
              <w:rPr>
                <w:rFonts w:hint="eastAsia" w:ascii="Times New Roman" w:hAnsi="Times New Roman" w:cs="Times New Roman"/>
                <w:b/>
                <w:bCs/>
                <w:color w:val="auto"/>
                <w:kern w:val="2"/>
                <w:sz w:val="24"/>
                <w:szCs w:val="24"/>
                <w:u w:val="none"/>
                <w:lang w:val="en-US" w:eastAsia="zh-CN" w:bidi="ar-SA"/>
              </w:rPr>
              <w:t>三</w:t>
            </w:r>
            <w:r>
              <w:rPr>
                <w:rFonts w:hint="eastAsia" w:ascii="Times New Roman" w:hAnsi="Times New Roman" w:eastAsia="宋体" w:cs="Times New Roman"/>
                <w:b/>
                <w:bCs/>
                <w:color w:val="auto"/>
                <w:kern w:val="2"/>
                <w:sz w:val="24"/>
                <w:szCs w:val="24"/>
                <w:u w:val="none"/>
                <w:lang w:val="en-US" w:eastAsia="zh-CN" w:bidi="ar-SA"/>
              </w:rPr>
              <w:t>、</w:t>
            </w:r>
            <w:r>
              <w:rPr>
                <w:rFonts w:hint="eastAsia" w:ascii="Times New Roman" w:hAnsi="Times New Roman"/>
                <w:b/>
                <w:bCs/>
                <w:color w:val="auto"/>
                <w:u w:val="none"/>
              </w:rPr>
              <w:t>工程概况</w:t>
            </w:r>
          </w:p>
          <w:p w14:paraId="5461D665">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olor w:val="auto"/>
                <w:u w:val="none"/>
              </w:rPr>
            </w:pPr>
            <w:r>
              <w:rPr>
                <w:rFonts w:hint="default" w:ascii="Times New Roman" w:hAnsi="Times New Roman"/>
                <w:b/>
                <w:bCs/>
                <w:color w:val="auto"/>
                <w:u w:val="none"/>
              </w:rPr>
              <w:t>1</w:t>
            </w:r>
            <w:r>
              <w:rPr>
                <w:rFonts w:hint="eastAsia" w:ascii="Times New Roman" w:hAnsi="Times New Roman"/>
                <w:b/>
                <w:bCs/>
                <w:color w:val="auto"/>
                <w:u w:val="none"/>
              </w:rPr>
              <w:t>、建设规模</w:t>
            </w:r>
          </w:p>
          <w:p w14:paraId="5F04BB64">
            <w:pPr>
              <w:keepNext w:val="0"/>
              <w:keepLines w:val="0"/>
              <w:suppressLineNumbers w:val="0"/>
              <w:adjustRightInd w:val="0"/>
              <w:spacing w:before="0" w:beforeAutospacing="0" w:after="0" w:afterAutospacing="0"/>
              <w:ind w:left="0" w:right="0" w:firstLine="480" w:firstLineChars="200"/>
              <w:contextualSpacing/>
              <w:rPr>
                <w:rFonts w:hint="default" w:ascii="Times New Roman" w:hAnsi="Times New Roman"/>
                <w:color w:val="auto"/>
                <w:u w:val="none"/>
              </w:rPr>
            </w:pPr>
            <w:r>
              <w:rPr>
                <w:rFonts w:hint="default" w:ascii="Times New Roman" w:hAnsi="Times New Roman"/>
                <w:color w:val="auto"/>
                <w:u w:val="none"/>
              </w:rPr>
              <w:t>本项目产品方案详见表2-1：</w:t>
            </w:r>
          </w:p>
          <w:p w14:paraId="2D8A493C">
            <w:pPr>
              <w:pStyle w:val="15"/>
              <w:keepNext w:val="0"/>
              <w:keepLines w:val="0"/>
              <w:suppressLineNumbers w:val="0"/>
              <w:adjustRightInd w:val="0"/>
              <w:spacing w:before="0" w:beforeAutospacing="0" w:after="0" w:afterAutospacing="0" w:line="240" w:lineRule="auto"/>
              <w:ind w:left="0" w:right="0" w:firstLine="0"/>
              <w:jc w:val="center"/>
              <w:rPr>
                <w:rFonts w:hint="default"/>
                <w:b/>
                <w:bCs/>
                <w:color w:val="auto"/>
                <w:u w:val="none"/>
              </w:rPr>
            </w:pPr>
            <w:r>
              <w:rPr>
                <w:rFonts w:hint="default"/>
                <w:b/>
                <w:bCs/>
                <w:color w:val="auto"/>
                <w:u w:val="none"/>
              </w:rPr>
              <w:t>表2-1项目产品及产能情况一览表</w:t>
            </w:r>
          </w:p>
          <w:tbl>
            <w:tblPr>
              <w:tblStyle w:val="33"/>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293"/>
              <w:gridCol w:w="1533"/>
              <w:gridCol w:w="1178"/>
              <w:gridCol w:w="1440"/>
              <w:gridCol w:w="1309"/>
              <w:gridCol w:w="1309"/>
            </w:tblGrid>
            <w:tr w14:paraId="19C8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93" w:type="dxa"/>
                  <w:vAlign w:val="center"/>
                </w:tcPr>
                <w:p w14:paraId="7557CE5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序号</w:t>
                  </w:r>
                </w:p>
              </w:tc>
              <w:tc>
                <w:tcPr>
                  <w:tcW w:w="1293" w:type="dxa"/>
                  <w:vAlign w:val="center"/>
                </w:tcPr>
                <w:p w14:paraId="7C9CA2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名称</w:t>
                  </w:r>
                </w:p>
              </w:tc>
              <w:tc>
                <w:tcPr>
                  <w:tcW w:w="1533" w:type="dxa"/>
                  <w:vAlign w:val="center"/>
                </w:tcPr>
                <w:p w14:paraId="6E60CBA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lang w:val="en-US"/>
                    </w:rPr>
                  </w:pPr>
                  <w:r>
                    <w:rPr>
                      <w:rFonts w:hint="eastAsia" w:ascii="Times New Roman" w:hAnsi="Times New Roman"/>
                      <w:b/>
                      <w:bCs/>
                      <w:color w:val="auto"/>
                      <w:sz w:val="21"/>
                      <w:szCs w:val="21"/>
                      <w:u w:val="none"/>
                      <w:lang w:val="en-US" w:eastAsia="zh-CN"/>
                    </w:rPr>
                    <w:t>产量/年</w:t>
                  </w:r>
                </w:p>
              </w:tc>
              <w:tc>
                <w:tcPr>
                  <w:tcW w:w="1178" w:type="dxa"/>
                  <w:vAlign w:val="center"/>
                </w:tcPr>
                <w:p w14:paraId="346189A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sz w:val="21"/>
                      <w:szCs w:val="21"/>
                      <w:u w:val="none"/>
                      <w:lang w:val="en-US" w:eastAsia="zh-CN"/>
                    </w:rPr>
                  </w:pPr>
                  <w:r>
                    <w:rPr>
                      <w:rFonts w:hint="eastAsia" w:ascii="Times New Roman" w:hAnsi="Times New Roman"/>
                      <w:b/>
                      <w:bCs/>
                      <w:color w:val="auto"/>
                      <w:sz w:val="21"/>
                      <w:szCs w:val="21"/>
                      <w:u w:val="none"/>
                      <w:lang w:val="en-US" w:eastAsia="zh-CN"/>
                    </w:rPr>
                    <w:t>规格</w:t>
                  </w:r>
                </w:p>
              </w:tc>
              <w:tc>
                <w:tcPr>
                  <w:tcW w:w="1440" w:type="dxa"/>
                  <w:vAlign w:val="center"/>
                </w:tcPr>
                <w:p w14:paraId="65BDB8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lang w:val="en-US" w:eastAsia="zh-CN"/>
                    </w:rPr>
                  </w:pPr>
                  <w:r>
                    <w:rPr>
                      <w:rFonts w:hint="eastAsia" w:ascii="Times New Roman" w:hAnsi="Times New Roman"/>
                      <w:b/>
                      <w:bCs/>
                      <w:color w:val="auto"/>
                      <w:sz w:val="21"/>
                      <w:szCs w:val="21"/>
                      <w:u w:val="none"/>
                      <w:lang w:val="en-US" w:eastAsia="zh-CN"/>
                    </w:rPr>
                    <w:t>年产量（t）</w:t>
                  </w:r>
                </w:p>
              </w:tc>
              <w:tc>
                <w:tcPr>
                  <w:tcW w:w="1309" w:type="dxa"/>
                  <w:vAlign w:val="center"/>
                </w:tcPr>
                <w:p w14:paraId="31F338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lang w:val="en-US" w:eastAsia="zh-CN"/>
                    </w:rPr>
                  </w:pPr>
                  <w:r>
                    <w:rPr>
                      <w:rFonts w:hint="eastAsia" w:ascii="Times New Roman" w:hAnsi="Times New Roman"/>
                      <w:b/>
                      <w:bCs/>
                      <w:color w:val="auto"/>
                      <w:sz w:val="21"/>
                      <w:szCs w:val="21"/>
                      <w:u w:val="none"/>
                      <w:lang w:val="en-US" w:eastAsia="zh-CN"/>
                    </w:rPr>
                    <w:t>包装规格</w:t>
                  </w:r>
                </w:p>
              </w:tc>
              <w:tc>
                <w:tcPr>
                  <w:tcW w:w="1309" w:type="dxa"/>
                  <w:vAlign w:val="center"/>
                </w:tcPr>
                <w:p w14:paraId="72A643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lang w:val="en-US" w:eastAsia="zh-CN"/>
                    </w:rPr>
                  </w:pPr>
                  <w:r>
                    <w:rPr>
                      <w:rFonts w:hint="eastAsia" w:ascii="Times New Roman" w:hAnsi="Times New Roman"/>
                      <w:b/>
                      <w:bCs/>
                      <w:color w:val="auto"/>
                      <w:sz w:val="21"/>
                      <w:szCs w:val="21"/>
                      <w:u w:val="none"/>
                      <w:lang w:val="en-US" w:eastAsia="zh-CN"/>
                    </w:rPr>
                    <w:t>备注</w:t>
                  </w:r>
                </w:p>
              </w:tc>
            </w:tr>
            <w:tr w14:paraId="6CD7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93" w:type="dxa"/>
                  <w:vAlign w:val="center"/>
                </w:tcPr>
                <w:p w14:paraId="18542B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1</w:t>
                  </w:r>
                </w:p>
              </w:tc>
              <w:tc>
                <w:tcPr>
                  <w:tcW w:w="1293" w:type="dxa"/>
                  <w:vAlign w:val="center"/>
                </w:tcPr>
                <w:p w14:paraId="71D0AB2F">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硬胶囊</w:t>
                  </w:r>
                </w:p>
              </w:tc>
              <w:tc>
                <w:tcPr>
                  <w:tcW w:w="1533" w:type="dxa"/>
                  <w:vAlign w:val="center"/>
                </w:tcPr>
                <w:p w14:paraId="042483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1×10</w:t>
                  </w:r>
                  <w:r>
                    <w:rPr>
                      <w:rFonts w:hint="eastAsia" w:ascii="Times New Roman" w:hAnsi="Times New Roman"/>
                      <w:color w:val="auto"/>
                      <w:sz w:val="21"/>
                      <w:szCs w:val="21"/>
                      <w:u w:val="none"/>
                      <w:vertAlign w:val="superscript"/>
                      <w:lang w:val="en-US" w:eastAsia="zh-CN"/>
                    </w:rPr>
                    <w:t>8</w:t>
                  </w:r>
                  <w:r>
                    <w:rPr>
                      <w:rFonts w:hint="eastAsia" w:ascii="Times New Roman" w:hAnsi="Times New Roman"/>
                      <w:color w:val="auto"/>
                      <w:sz w:val="21"/>
                      <w:szCs w:val="21"/>
                      <w:u w:val="none"/>
                      <w:vertAlign w:val="baseline"/>
                      <w:lang w:val="en-US" w:eastAsia="zh-CN"/>
                    </w:rPr>
                    <w:t>粒</w:t>
                  </w:r>
                </w:p>
              </w:tc>
              <w:tc>
                <w:tcPr>
                  <w:tcW w:w="1178" w:type="dxa"/>
                  <w:vAlign w:val="center"/>
                </w:tcPr>
                <w:p w14:paraId="7EBAFA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0.35g/粒</w:t>
                  </w:r>
                </w:p>
              </w:tc>
              <w:tc>
                <w:tcPr>
                  <w:tcW w:w="1440" w:type="dxa"/>
                  <w:vAlign w:val="center"/>
                </w:tcPr>
                <w:p w14:paraId="34FEDF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35</w:t>
                  </w:r>
                </w:p>
              </w:tc>
              <w:tc>
                <w:tcPr>
                  <w:tcW w:w="1309" w:type="dxa"/>
                  <w:vAlign w:val="center"/>
                </w:tcPr>
                <w:p w14:paraId="15036C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default" w:ascii="Times New Roman" w:hAnsi="Times New Roman"/>
                      <w:color w:val="auto"/>
                      <w:sz w:val="21"/>
                      <w:szCs w:val="21"/>
                      <w:u w:val="none"/>
                      <w:lang w:val="en-US" w:eastAsia="zh-CN"/>
                    </w:rPr>
                    <w:t>瓶装、铝塑</w:t>
                  </w:r>
                </w:p>
              </w:tc>
              <w:tc>
                <w:tcPr>
                  <w:tcW w:w="1309" w:type="dxa"/>
                  <w:vMerge w:val="restart"/>
                  <w:vAlign w:val="center"/>
                </w:tcPr>
                <w:p w14:paraId="2D346FC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固体产品不同时生产，硬胶囊、粉剂各生产100d，片剂、颗粒剂各生产30d</w:t>
                  </w:r>
                </w:p>
              </w:tc>
            </w:tr>
            <w:tr w14:paraId="1002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3" w:type="dxa"/>
                  <w:vAlign w:val="center"/>
                </w:tcPr>
                <w:p w14:paraId="57EEE93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2</w:t>
                  </w:r>
                </w:p>
              </w:tc>
              <w:tc>
                <w:tcPr>
                  <w:tcW w:w="1293" w:type="dxa"/>
                  <w:vAlign w:val="center"/>
                </w:tcPr>
                <w:p w14:paraId="004B98C5">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粉剂</w:t>
                  </w:r>
                </w:p>
              </w:tc>
              <w:tc>
                <w:tcPr>
                  <w:tcW w:w="1533" w:type="dxa"/>
                  <w:vAlign w:val="center"/>
                </w:tcPr>
                <w:p w14:paraId="43983E8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1×10</w:t>
                  </w:r>
                  <w:r>
                    <w:rPr>
                      <w:rFonts w:hint="eastAsia" w:ascii="Times New Roman" w:hAnsi="Times New Roman"/>
                      <w:color w:val="auto"/>
                      <w:sz w:val="21"/>
                      <w:szCs w:val="21"/>
                      <w:u w:val="none"/>
                      <w:vertAlign w:val="superscript"/>
                      <w:lang w:val="en-US" w:eastAsia="zh-CN"/>
                    </w:rPr>
                    <w:t>5</w:t>
                  </w:r>
                  <w:r>
                    <w:rPr>
                      <w:rFonts w:hint="eastAsia" w:ascii="Times New Roman" w:hAnsi="Times New Roman"/>
                      <w:color w:val="auto"/>
                      <w:sz w:val="21"/>
                      <w:szCs w:val="21"/>
                      <w:u w:val="none"/>
                      <w:lang w:val="en-US" w:eastAsia="zh-CN"/>
                    </w:rPr>
                    <w:t>袋</w:t>
                  </w:r>
                </w:p>
              </w:tc>
              <w:tc>
                <w:tcPr>
                  <w:tcW w:w="1178" w:type="dxa"/>
                  <w:vAlign w:val="center"/>
                </w:tcPr>
                <w:p w14:paraId="70D9C60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400g/袋</w:t>
                  </w:r>
                </w:p>
              </w:tc>
              <w:tc>
                <w:tcPr>
                  <w:tcW w:w="1440" w:type="dxa"/>
                  <w:vAlign w:val="center"/>
                </w:tcPr>
                <w:p w14:paraId="54B925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40</w:t>
                  </w:r>
                </w:p>
              </w:tc>
              <w:tc>
                <w:tcPr>
                  <w:tcW w:w="1309" w:type="dxa"/>
                  <w:vAlign w:val="center"/>
                </w:tcPr>
                <w:p w14:paraId="291DE8E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箱装</w:t>
                  </w:r>
                </w:p>
              </w:tc>
              <w:tc>
                <w:tcPr>
                  <w:tcW w:w="1309" w:type="dxa"/>
                  <w:vMerge w:val="continue"/>
                  <w:vAlign w:val="center"/>
                </w:tcPr>
                <w:p w14:paraId="28C596A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p>
              </w:tc>
            </w:tr>
            <w:tr w14:paraId="1532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3" w:type="dxa"/>
                  <w:vAlign w:val="center"/>
                </w:tcPr>
                <w:p w14:paraId="6A6C361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3</w:t>
                  </w:r>
                </w:p>
              </w:tc>
              <w:tc>
                <w:tcPr>
                  <w:tcW w:w="1293" w:type="dxa"/>
                  <w:vAlign w:val="center"/>
                </w:tcPr>
                <w:p w14:paraId="700370E7">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片剂</w:t>
                  </w:r>
                </w:p>
              </w:tc>
              <w:tc>
                <w:tcPr>
                  <w:tcW w:w="1533" w:type="dxa"/>
                  <w:vAlign w:val="center"/>
                </w:tcPr>
                <w:p w14:paraId="7BF6164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3×10</w:t>
                  </w:r>
                  <w:r>
                    <w:rPr>
                      <w:rFonts w:hint="eastAsia" w:ascii="Times New Roman" w:hAnsi="Times New Roman"/>
                      <w:color w:val="auto"/>
                      <w:sz w:val="21"/>
                      <w:szCs w:val="21"/>
                      <w:u w:val="none"/>
                      <w:vertAlign w:val="superscript"/>
                      <w:lang w:val="en-US" w:eastAsia="zh-CN"/>
                    </w:rPr>
                    <w:t>6</w:t>
                  </w:r>
                  <w:r>
                    <w:rPr>
                      <w:rFonts w:hint="eastAsia" w:ascii="Times New Roman" w:hAnsi="Times New Roman"/>
                      <w:color w:val="auto"/>
                      <w:sz w:val="21"/>
                      <w:szCs w:val="21"/>
                      <w:u w:val="none"/>
                      <w:lang w:val="en-US" w:eastAsia="zh-CN"/>
                    </w:rPr>
                    <w:t>片</w:t>
                  </w:r>
                </w:p>
              </w:tc>
              <w:tc>
                <w:tcPr>
                  <w:tcW w:w="1178" w:type="dxa"/>
                  <w:vAlign w:val="center"/>
                </w:tcPr>
                <w:p w14:paraId="517B64F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0.4g/片</w:t>
                  </w:r>
                </w:p>
              </w:tc>
              <w:tc>
                <w:tcPr>
                  <w:tcW w:w="1440" w:type="dxa"/>
                  <w:vAlign w:val="center"/>
                </w:tcPr>
                <w:p w14:paraId="4BA92E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1.2</w:t>
                  </w:r>
                </w:p>
              </w:tc>
              <w:tc>
                <w:tcPr>
                  <w:tcW w:w="1309" w:type="dxa"/>
                  <w:vAlign w:val="center"/>
                </w:tcPr>
                <w:p w14:paraId="58B2EE1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瓶装、铝塑</w:t>
                  </w:r>
                </w:p>
              </w:tc>
              <w:tc>
                <w:tcPr>
                  <w:tcW w:w="1309" w:type="dxa"/>
                  <w:vMerge w:val="continue"/>
                  <w:vAlign w:val="center"/>
                </w:tcPr>
                <w:p w14:paraId="59EC285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p>
              </w:tc>
            </w:tr>
            <w:tr w14:paraId="42B2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3" w:type="dxa"/>
                  <w:vAlign w:val="center"/>
                </w:tcPr>
                <w:p w14:paraId="19E744C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4</w:t>
                  </w:r>
                </w:p>
              </w:tc>
              <w:tc>
                <w:tcPr>
                  <w:tcW w:w="1293" w:type="dxa"/>
                  <w:vAlign w:val="center"/>
                </w:tcPr>
                <w:p w14:paraId="13E4C9A6">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颗粒剂</w:t>
                  </w:r>
                </w:p>
              </w:tc>
              <w:tc>
                <w:tcPr>
                  <w:tcW w:w="1533" w:type="dxa"/>
                  <w:vAlign w:val="center"/>
                </w:tcPr>
                <w:p w14:paraId="1894441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3×10</w:t>
                  </w:r>
                  <w:r>
                    <w:rPr>
                      <w:rFonts w:hint="eastAsia" w:ascii="Times New Roman" w:hAnsi="Times New Roman"/>
                      <w:color w:val="auto"/>
                      <w:sz w:val="21"/>
                      <w:szCs w:val="21"/>
                      <w:u w:val="none"/>
                      <w:vertAlign w:val="superscript"/>
                      <w:lang w:val="en-US" w:eastAsia="zh-CN"/>
                    </w:rPr>
                    <w:t>5</w:t>
                  </w:r>
                  <w:r>
                    <w:rPr>
                      <w:rFonts w:hint="eastAsia" w:ascii="Times New Roman" w:hAnsi="Times New Roman"/>
                      <w:color w:val="auto"/>
                      <w:sz w:val="21"/>
                      <w:szCs w:val="21"/>
                      <w:u w:val="none"/>
                      <w:lang w:val="en-US" w:eastAsia="zh-CN"/>
                    </w:rPr>
                    <w:t>袋</w:t>
                  </w:r>
                </w:p>
              </w:tc>
              <w:tc>
                <w:tcPr>
                  <w:tcW w:w="1178" w:type="dxa"/>
                  <w:vAlign w:val="center"/>
                </w:tcPr>
                <w:p w14:paraId="493C0D8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4g/袋</w:t>
                  </w:r>
                </w:p>
              </w:tc>
              <w:tc>
                <w:tcPr>
                  <w:tcW w:w="1440" w:type="dxa"/>
                  <w:vAlign w:val="center"/>
                </w:tcPr>
                <w:p w14:paraId="659AEA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1.2</w:t>
                  </w:r>
                </w:p>
              </w:tc>
              <w:tc>
                <w:tcPr>
                  <w:tcW w:w="1309" w:type="dxa"/>
                  <w:vAlign w:val="center"/>
                </w:tcPr>
                <w:p w14:paraId="68BB87F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纸盒包装</w:t>
                  </w:r>
                </w:p>
              </w:tc>
              <w:tc>
                <w:tcPr>
                  <w:tcW w:w="1309" w:type="dxa"/>
                  <w:vMerge w:val="continue"/>
                  <w:vAlign w:val="center"/>
                </w:tcPr>
                <w:p w14:paraId="0AFCB52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p>
              </w:tc>
            </w:tr>
            <w:tr w14:paraId="4805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3" w:type="dxa"/>
                  <w:vAlign w:val="center"/>
                </w:tcPr>
                <w:p w14:paraId="4F88895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5</w:t>
                  </w:r>
                </w:p>
              </w:tc>
              <w:tc>
                <w:tcPr>
                  <w:tcW w:w="1293" w:type="dxa"/>
                  <w:vAlign w:val="center"/>
                </w:tcPr>
                <w:p w14:paraId="20FB252F">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口服液</w:t>
                  </w:r>
                </w:p>
              </w:tc>
              <w:tc>
                <w:tcPr>
                  <w:tcW w:w="1533" w:type="dxa"/>
                  <w:vAlign w:val="center"/>
                </w:tcPr>
                <w:p w14:paraId="60B92A8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2300万瓶</w:t>
                  </w:r>
                </w:p>
              </w:tc>
              <w:tc>
                <w:tcPr>
                  <w:tcW w:w="1178" w:type="dxa"/>
                  <w:vAlign w:val="center"/>
                </w:tcPr>
                <w:p w14:paraId="668B6EA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10ml/瓶</w:t>
                  </w:r>
                </w:p>
              </w:tc>
              <w:tc>
                <w:tcPr>
                  <w:tcW w:w="1440" w:type="dxa"/>
                  <w:vAlign w:val="center"/>
                </w:tcPr>
                <w:p w14:paraId="7688C9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230</w:t>
                  </w:r>
                </w:p>
              </w:tc>
              <w:tc>
                <w:tcPr>
                  <w:tcW w:w="1309" w:type="dxa"/>
                  <w:vAlign w:val="center"/>
                </w:tcPr>
                <w:p w14:paraId="3823490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纸盒包装</w:t>
                  </w:r>
                </w:p>
              </w:tc>
              <w:tc>
                <w:tcPr>
                  <w:tcW w:w="1309" w:type="dxa"/>
                  <w:vMerge w:val="restart"/>
                  <w:vAlign w:val="center"/>
                </w:tcPr>
                <w:p w14:paraId="45184CD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生产，口服液生产230d，膏剂生产30d</w:t>
                  </w:r>
                </w:p>
              </w:tc>
            </w:tr>
            <w:tr w14:paraId="6657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93" w:type="dxa"/>
                  <w:vAlign w:val="center"/>
                </w:tcPr>
                <w:p w14:paraId="06B299E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6</w:t>
                  </w:r>
                </w:p>
              </w:tc>
              <w:tc>
                <w:tcPr>
                  <w:tcW w:w="1293" w:type="dxa"/>
                  <w:vAlign w:val="center"/>
                </w:tcPr>
                <w:p w14:paraId="6E1E6752">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膏剂</w:t>
                  </w:r>
                </w:p>
              </w:tc>
              <w:tc>
                <w:tcPr>
                  <w:tcW w:w="1533" w:type="dxa"/>
                  <w:vAlign w:val="center"/>
                </w:tcPr>
                <w:p w14:paraId="0242BEE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3万瓶</w:t>
                  </w:r>
                </w:p>
              </w:tc>
              <w:tc>
                <w:tcPr>
                  <w:tcW w:w="1178" w:type="dxa"/>
                  <w:vAlign w:val="center"/>
                </w:tcPr>
                <w:p w14:paraId="6A7014A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50ml/瓶</w:t>
                  </w:r>
                </w:p>
              </w:tc>
              <w:tc>
                <w:tcPr>
                  <w:tcW w:w="1440" w:type="dxa"/>
                  <w:vAlign w:val="center"/>
                </w:tcPr>
                <w:p w14:paraId="378723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1.5</w:t>
                  </w:r>
                </w:p>
              </w:tc>
              <w:tc>
                <w:tcPr>
                  <w:tcW w:w="1309" w:type="dxa"/>
                  <w:vAlign w:val="center"/>
                </w:tcPr>
                <w:p w14:paraId="11B2B9C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纸盒包装</w:t>
                  </w:r>
                </w:p>
              </w:tc>
              <w:tc>
                <w:tcPr>
                  <w:tcW w:w="1309" w:type="dxa"/>
                  <w:vMerge w:val="continue"/>
                  <w:vAlign w:val="center"/>
                </w:tcPr>
                <w:p w14:paraId="6F9876D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olor w:val="auto"/>
                      <w:sz w:val="21"/>
                      <w:szCs w:val="21"/>
                      <w:u w:val="none"/>
                      <w:lang w:val="en-US" w:eastAsia="zh-CN"/>
                    </w:rPr>
                  </w:pPr>
                </w:p>
              </w:tc>
            </w:tr>
          </w:tbl>
          <w:p w14:paraId="1DF20AE8">
            <w:pPr>
              <w:keepNext w:val="0"/>
              <w:keepLines w:val="0"/>
              <w:suppressLineNumbers w:val="0"/>
              <w:adjustRightInd w:val="0"/>
              <w:snapToGrid w:val="0"/>
              <w:spacing w:before="156" w:beforeLines="50" w:beforeAutospacing="0" w:after="0" w:afterAutospacing="0"/>
              <w:ind w:left="0" w:right="0" w:firstLine="482" w:firstLineChars="200"/>
              <w:rPr>
                <w:rFonts w:hint="default" w:ascii="Times New Roman" w:hAnsi="Times New Roman"/>
                <w:color w:val="auto"/>
                <w:u w:val="none"/>
              </w:rPr>
            </w:pPr>
            <w:r>
              <w:rPr>
                <w:rFonts w:hint="default" w:ascii="Times New Roman" w:hAnsi="Times New Roman"/>
                <w:b/>
                <w:bCs/>
                <w:color w:val="auto"/>
                <w:u w:val="none"/>
              </w:rPr>
              <w:t>2</w:t>
            </w:r>
            <w:r>
              <w:rPr>
                <w:rFonts w:hint="eastAsia" w:ascii="Times New Roman" w:hAnsi="Times New Roman"/>
                <w:b/>
                <w:bCs/>
                <w:color w:val="auto"/>
                <w:u w:val="none"/>
              </w:rPr>
              <w:t>、建设内容</w:t>
            </w:r>
          </w:p>
          <w:p w14:paraId="09E91920">
            <w:pPr>
              <w:pStyle w:val="13"/>
              <w:keepNext w:val="0"/>
              <w:keepLines w:val="0"/>
              <w:suppressLineNumbers w:val="0"/>
              <w:bidi w:val="0"/>
              <w:spacing w:before="0" w:beforeAutospacing="0" w:after="0" w:afterAutospacing="0"/>
              <w:ind w:left="0" w:right="0"/>
              <w:rPr>
                <w:rFonts w:hint="default"/>
                <w:u w:val="none"/>
              </w:rPr>
            </w:pPr>
            <w:r>
              <w:rPr>
                <w:rFonts w:hint="default"/>
                <w:u w:val="none"/>
              </w:rPr>
              <w:t>本项目生产车间</w:t>
            </w:r>
            <w:r>
              <w:rPr>
                <w:rFonts w:hint="eastAsia"/>
                <w:u w:val="none"/>
                <w:lang w:val="en-US" w:eastAsia="zh-CN"/>
              </w:rPr>
              <w:t>位于</w:t>
            </w:r>
            <w:r>
              <w:rPr>
                <w:rFonts w:hint="default" w:ascii="Times New Roman" w:hAnsi="Times New Roman"/>
                <w:color w:val="auto"/>
                <w:kern w:val="0"/>
                <w:u w:val="none"/>
              </w:rPr>
              <w:t>云朗科技园（二期)11号厂房</w:t>
            </w:r>
            <w:r>
              <w:rPr>
                <w:rFonts w:hint="eastAsia"/>
                <w:color w:val="auto"/>
                <w:kern w:val="0"/>
                <w:u w:val="none"/>
                <w:lang w:val="en-US" w:eastAsia="zh-CN"/>
              </w:rPr>
              <w:t>1~3层</w:t>
            </w:r>
            <w:r>
              <w:rPr>
                <w:rFonts w:hint="default"/>
                <w:u w:val="none"/>
              </w:rPr>
              <w:t>，</w:t>
            </w:r>
            <w:r>
              <w:rPr>
                <w:rFonts w:hint="eastAsia"/>
                <w:u w:val="none"/>
                <w:lang w:val="en-US" w:eastAsia="zh-CN"/>
              </w:rPr>
              <w:t>其中，1F为</w:t>
            </w:r>
            <w:r>
              <w:rPr>
                <w:rFonts w:hint="default"/>
                <w:u w:val="none"/>
              </w:rPr>
              <w:t>仓库1746.42平方米。</w:t>
            </w:r>
            <w:r>
              <w:rPr>
                <w:rFonts w:hint="eastAsia"/>
                <w:u w:val="none"/>
                <w:lang w:val="en-US" w:eastAsia="zh-CN"/>
              </w:rPr>
              <w:t>2F和3F为生产区各</w:t>
            </w:r>
            <w:r>
              <w:rPr>
                <w:rFonts w:hint="default"/>
                <w:u w:val="none"/>
              </w:rPr>
              <w:t>1821.4平方米</w:t>
            </w:r>
            <w:r>
              <w:rPr>
                <w:rFonts w:hint="eastAsia"/>
                <w:u w:val="none"/>
                <w:lang w:eastAsia="zh-CN"/>
              </w:rPr>
              <w:t>，</w:t>
            </w:r>
            <w:r>
              <w:rPr>
                <w:rFonts w:hint="eastAsia"/>
                <w:u w:val="none"/>
                <w:lang w:val="en-US" w:eastAsia="zh-CN"/>
              </w:rPr>
              <w:t>共5389.22</w:t>
            </w:r>
            <w:r>
              <w:rPr>
                <w:rFonts w:hint="default"/>
                <w:u w:val="none"/>
              </w:rPr>
              <w:t>平方米</w:t>
            </w:r>
            <w:r>
              <w:rPr>
                <w:rFonts w:hint="eastAsia"/>
                <w:u w:val="none"/>
                <w:lang w:eastAsia="zh-CN"/>
              </w:rPr>
              <w:t>，实际占地面积比备案面积小610.78平方米。</w:t>
            </w:r>
            <w:r>
              <w:rPr>
                <w:rFonts w:hint="default"/>
                <w:u w:val="none"/>
              </w:rPr>
              <w:t>主要从事保健食品的生产，包括保健硬胶囊、片剂、口服液、粉剂、膏剂、颗粒剂等。项目工程建设内容详见表2-2：</w:t>
            </w:r>
          </w:p>
          <w:p w14:paraId="4C197AA1">
            <w:pPr>
              <w:pStyle w:val="15"/>
              <w:keepNext w:val="0"/>
              <w:keepLines w:val="0"/>
              <w:suppressLineNumbers w:val="0"/>
              <w:adjustRightInd w:val="0"/>
              <w:spacing w:before="0" w:beforeAutospacing="0" w:after="0" w:afterAutospacing="0" w:line="240" w:lineRule="auto"/>
              <w:ind w:left="0" w:right="0" w:firstLine="0"/>
              <w:jc w:val="center"/>
              <w:rPr>
                <w:rFonts w:hint="default"/>
                <w:b/>
                <w:bCs/>
                <w:color w:val="auto"/>
                <w:u w:val="none"/>
              </w:rPr>
            </w:pPr>
            <w:r>
              <w:rPr>
                <w:rFonts w:hint="default"/>
                <w:b/>
                <w:bCs/>
                <w:color w:val="auto"/>
                <w:u w:val="none"/>
              </w:rPr>
              <w:t>表2-2项目工程建设内容一览表</w:t>
            </w:r>
          </w:p>
          <w:tbl>
            <w:tblPr>
              <w:tblStyle w:val="32"/>
              <w:tblW w:w="8419"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2"/>
              <w:gridCol w:w="1052"/>
              <w:gridCol w:w="1492"/>
              <w:gridCol w:w="4823"/>
            </w:tblGrid>
            <w:tr w14:paraId="023BC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7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工程类别</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4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工程名称</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D6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建设内容及规模</w:t>
                  </w:r>
                </w:p>
              </w:tc>
            </w:tr>
            <w:tr w14:paraId="0382C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42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主体工程</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保健固体食品生产线</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ED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2F</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eastAsia="宋体" w:cs="宋体"/>
                      <w:i w:val="0"/>
                      <w:iCs w:val="0"/>
                      <w:color w:val="000000"/>
                      <w:kern w:val="0"/>
                      <w:sz w:val="21"/>
                      <w:szCs w:val="21"/>
                      <w:u w:val="none"/>
                      <w:lang w:val="en-US" w:eastAsia="zh-CN" w:bidi="ar"/>
                    </w:rPr>
                    <w:t>约800</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，设置</w:t>
                  </w:r>
                  <w:r>
                    <w:rPr>
                      <w:rFonts w:hint="eastAsia" w:ascii="Times New Roman" w:hAnsi="Times New Roman" w:eastAsia="宋体" w:cs="宋体"/>
                      <w:i w:val="0"/>
                      <w:iCs w:val="0"/>
                      <w:color w:val="000000"/>
                      <w:kern w:val="0"/>
                      <w:sz w:val="21"/>
                      <w:szCs w:val="21"/>
                      <w:u w:val="none"/>
                      <w:lang w:val="en-US" w:eastAsia="zh-CN" w:bidi="ar"/>
                    </w:rPr>
                    <w:t>干燥后室、干燥间、制粒干燥间、称量间、前室、粉碎筛分间、混合间、胶囊填充间1、胶囊填充间2、化胶间、配料间、制丸间、干燥间、捡丸中转间、内包间、铝塑生产线、瓶装线、颗粒包装线、半成品暂存间、粉剂包装线</w:t>
                  </w:r>
                  <w:r>
                    <w:rPr>
                      <w:rFonts w:hint="default" w:ascii="Times New Roman" w:hAnsi="Times New Roman" w:eastAsia="宋体" w:cs="宋体"/>
                      <w:i w:val="0"/>
                      <w:iCs w:val="0"/>
                      <w:color w:val="000000"/>
                      <w:kern w:val="0"/>
                      <w:sz w:val="21"/>
                      <w:szCs w:val="21"/>
                      <w:u w:val="none"/>
                      <w:lang w:val="en-US" w:eastAsia="zh-CN" w:bidi="ar"/>
                    </w:rPr>
                    <w:t>等，设粉碎机、烘干机、制粒机、压片机、包衣机、混合机、胶囊填充机等，进行保健硬胶囊、片剂、粉剂、颗粒剂生产</w:t>
                  </w:r>
                </w:p>
              </w:tc>
            </w:tr>
            <w:tr w14:paraId="14490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91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A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保健膏剂、液体剂生产线</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D5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top"/>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3F</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eastAsia="宋体" w:cs="Times New Roman"/>
                      <w:i w:val="0"/>
                      <w:iCs w:val="0"/>
                      <w:color w:val="000000"/>
                      <w:kern w:val="0"/>
                      <w:sz w:val="21"/>
                      <w:szCs w:val="21"/>
                      <w:u w:val="none"/>
                      <w:lang w:val="en-US" w:eastAsia="zh-CN" w:bidi="ar"/>
                    </w:rPr>
                    <w:t>550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，设置</w:t>
                  </w:r>
                  <w:r>
                    <w:rPr>
                      <w:rFonts w:hint="eastAsia" w:ascii="Times New Roman" w:hAnsi="Times New Roman" w:eastAsia="宋体" w:cs="宋体"/>
                      <w:i w:val="0"/>
                      <w:iCs w:val="0"/>
                      <w:color w:val="000000"/>
                      <w:kern w:val="0"/>
                      <w:sz w:val="21"/>
                      <w:szCs w:val="21"/>
                      <w:u w:val="none"/>
                      <w:lang w:val="en-US" w:eastAsia="zh-CN" w:bidi="ar"/>
                    </w:rPr>
                    <w:t>配料间、容存间、灭菌晾瓶间、灌装间、洗瓶烘瓶间、原料暂存间、称量间、缓冲间、脱包间、提取间、中药材库、内包材库</w:t>
                  </w:r>
                  <w:r>
                    <w:rPr>
                      <w:rFonts w:hint="default" w:ascii="Times New Roman" w:hAnsi="Times New Roman" w:eastAsia="宋体" w:cs="宋体"/>
                      <w:i w:val="0"/>
                      <w:iCs w:val="0"/>
                      <w:color w:val="000000"/>
                      <w:kern w:val="0"/>
                      <w:sz w:val="21"/>
                      <w:szCs w:val="21"/>
                      <w:u w:val="none"/>
                      <w:lang w:val="en-US" w:eastAsia="zh-CN" w:bidi="ar"/>
                    </w:rPr>
                    <w:t>等，设提取浓缩一体机、夹层锅、口服液灌轧机、膏剂灌装机等，进行口服液、膏剂生产</w:t>
                  </w:r>
                </w:p>
              </w:tc>
            </w:tr>
            <w:tr w14:paraId="52D6F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1C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0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外包区</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C9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top"/>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2F</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eastAsia="宋体" w:cs="Times New Roman"/>
                      <w:i w:val="0"/>
                      <w:iCs w:val="0"/>
                      <w:color w:val="000000"/>
                      <w:kern w:val="0"/>
                      <w:sz w:val="21"/>
                      <w:szCs w:val="21"/>
                      <w:u w:val="none"/>
                      <w:lang w:val="en-US" w:eastAsia="zh-CN" w:bidi="ar"/>
                    </w:rPr>
                    <w:t>233</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，设色带打码机、喷码机、贴标机、打包机等，进行产品外包装</w:t>
                  </w:r>
                </w:p>
                <w:p w14:paraId="4F03111D">
                  <w:pPr>
                    <w:pStyle w:val="16"/>
                    <w:keepNext w:val="0"/>
                    <w:keepLines w:val="0"/>
                    <w:suppressLineNumbers w:val="0"/>
                    <w:spacing w:before="0" w:beforeAutospacing="0" w:afterAutospacing="0"/>
                    <w:ind w:left="0" w:leftChars="0" w:right="0" w:firstLine="0" w:firstLineChars="0"/>
                    <w:jc w:val="both"/>
                    <w:rPr>
                      <w:rFonts w:hint="default"/>
                      <w:lang w:val="en-US"/>
                    </w:rPr>
                  </w:pPr>
                  <w:r>
                    <w:rPr>
                      <w:rFonts w:hint="eastAsia" w:ascii="Times New Roman" w:hAnsi="Times New Roman" w:eastAsia="宋体" w:cs="宋体"/>
                      <w:i w:val="0"/>
                      <w:iCs w:val="0"/>
                      <w:color w:val="000000"/>
                      <w:kern w:val="0"/>
                      <w:sz w:val="21"/>
                      <w:szCs w:val="21"/>
                      <w:u w:val="none"/>
                      <w:lang w:val="en-US" w:eastAsia="zh-CN" w:bidi="ar"/>
                    </w:rPr>
                    <w:t>3F，</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cs="Times New Roman"/>
                      <w:i w:val="0"/>
                      <w:iCs w:val="0"/>
                      <w:color w:val="000000"/>
                      <w:kern w:val="0"/>
                      <w:sz w:val="21"/>
                      <w:szCs w:val="21"/>
                      <w:u w:val="none"/>
                      <w:lang w:val="en-US" w:eastAsia="zh-CN" w:bidi="ar"/>
                    </w:rPr>
                    <w:t>263</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，设色带打码机、喷码机、贴标机、打包机等，进行产品外包装</w:t>
                  </w:r>
                </w:p>
              </w:tc>
            </w:tr>
            <w:tr w14:paraId="5BEB2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33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辅助工程</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D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实验室</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169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top"/>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3F</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eastAsia="宋体" w:cs="Times New Roman"/>
                      <w:i w:val="0"/>
                      <w:iCs w:val="0"/>
                      <w:color w:val="000000"/>
                      <w:kern w:val="0"/>
                      <w:sz w:val="21"/>
                      <w:szCs w:val="21"/>
                      <w:u w:val="none"/>
                      <w:lang w:val="en-US" w:eastAsia="zh-CN" w:bidi="ar"/>
                    </w:rPr>
                    <w:t>110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，进行原料、产品质量检验</w:t>
                  </w:r>
                </w:p>
              </w:tc>
            </w:tr>
            <w:tr w14:paraId="3DDB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59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B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制水间</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F0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车间东部，建筑面积</w:t>
                  </w:r>
                  <w:r>
                    <w:rPr>
                      <w:rFonts w:hint="eastAsia" w:ascii="Times New Roman" w:hAnsi="Times New Roman" w:eastAsia="宋体" w:cs="Times New Roman"/>
                      <w:i w:val="0"/>
                      <w:iCs w:val="0"/>
                      <w:color w:val="000000"/>
                      <w:kern w:val="0"/>
                      <w:sz w:val="21"/>
                      <w:szCs w:val="21"/>
                      <w:u w:val="none"/>
                      <w:lang w:val="en-US" w:eastAsia="zh-CN" w:bidi="ar"/>
                    </w:rPr>
                    <w:t>26</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，设纯水制备机组，用于纯水的制备</w:t>
                  </w:r>
                </w:p>
              </w:tc>
            </w:tr>
            <w:tr w14:paraId="0E464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B8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D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车间办公室</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F4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top"/>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3F</w:t>
                  </w:r>
                  <w:r>
                    <w:rPr>
                      <w:rFonts w:hint="default" w:ascii="Times New Roman" w:hAnsi="Times New Roman" w:eastAsia="宋体" w:cs="宋体"/>
                      <w:i w:val="0"/>
                      <w:iCs w:val="0"/>
                      <w:color w:val="000000"/>
                      <w:kern w:val="0"/>
                      <w:sz w:val="21"/>
                      <w:szCs w:val="21"/>
                      <w:u w:val="none"/>
                      <w:lang w:val="en-US" w:eastAsia="zh-CN" w:bidi="ar"/>
                    </w:rPr>
                    <w:t>设置</w:t>
                  </w:r>
                  <w:r>
                    <w:rPr>
                      <w:rFonts w:hint="eastAsia" w:ascii="Times New Roman" w:hAnsi="Times New Roman" w:eastAsia="宋体" w:cs="宋体"/>
                      <w:i w:val="0"/>
                      <w:iCs w:val="0"/>
                      <w:color w:val="000000"/>
                      <w:kern w:val="0"/>
                      <w:sz w:val="21"/>
                      <w:szCs w:val="21"/>
                      <w:u w:val="none"/>
                      <w:lang w:val="en-US" w:eastAsia="zh-CN" w:bidi="ar"/>
                    </w:rPr>
                    <w:t>会议室、厂长办公室</w:t>
                  </w:r>
                  <w:r>
                    <w:rPr>
                      <w:rFonts w:hint="default" w:ascii="Times New Roman" w:hAnsi="Times New Roman"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行政办公室、茶水间、生产办公室、质检办公室等</w:t>
                  </w:r>
                  <w:r>
                    <w:rPr>
                      <w:rFonts w:hint="default" w:ascii="Times New Roman" w:hAnsi="Times New Roman" w:eastAsia="宋体" w:cs="宋体"/>
                      <w:i w:val="0"/>
                      <w:iCs w:val="0"/>
                      <w:color w:val="000000"/>
                      <w:kern w:val="0"/>
                      <w:sz w:val="21"/>
                      <w:szCs w:val="21"/>
                      <w:u w:val="none"/>
                      <w:lang w:val="en-US" w:eastAsia="zh-CN" w:bidi="ar"/>
                    </w:rPr>
                    <w:t>，占地面积</w:t>
                  </w:r>
                  <w:r>
                    <w:rPr>
                      <w:rFonts w:hint="eastAsia" w:ascii="Times New Roman" w:hAnsi="Times New Roman" w:eastAsia="宋体" w:cs="宋体"/>
                      <w:i w:val="0"/>
                      <w:iCs w:val="0"/>
                      <w:color w:val="000000"/>
                      <w:kern w:val="0"/>
                      <w:sz w:val="21"/>
                      <w:szCs w:val="21"/>
                      <w:u w:val="none"/>
                      <w:lang w:val="en-US" w:eastAsia="zh-CN" w:bidi="ar"/>
                    </w:rPr>
                    <w:t>共</w:t>
                  </w:r>
                  <w:r>
                    <w:rPr>
                      <w:rFonts w:hint="eastAsia" w:ascii="Times New Roman" w:hAnsi="Times New Roman" w:eastAsia="宋体" w:cs="Times New Roman"/>
                      <w:i w:val="0"/>
                      <w:iCs w:val="0"/>
                      <w:color w:val="000000"/>
                      <w:kern w:val="0"/>
                      <w:sz w:val="21"/>
                      <w:szCs w:val="21"/>
                      <w:u w:val="none"/>
                      <w:lang w:val="en-US" w:eastAsia="zh-CN" w:bidi="ar"/>
                    </w:rPr>
                    <w:t>230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，进行办公</w:t>
                  </w:r>
                </w:p>
              </w:tc>
            </w:tr>
            <w:tr w14:paraId="093B0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C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3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更衣室</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CA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2F、3F各</w:t>
                  </w:r>
                  <w:r>
                    <w:rPr>
                      <w:rFonts w:hint="default" w:ascii="Times New Roman" w:hAnsi="Times New Roman" w:eastAsia="宋体" w:cs="宋体"/>
                      <w:i w:val="0"/>
                      <w:iCs w:val="0"/>
                      <w:color w:val="000000"/>
                      <w:kern w:val="0"/>
                      <w:sz w:val="21"/>
                      <w:szCs w:val="21"/>
                      <w:u w:val="none"/>
                      <w:lang w:val="en-US" w:eastAsia="zh-CN" w:bidi="ar"/>
                    </w:rPr>
                    <w:t>设有男、女更衣间各两间，</w:t>
                  </w:r>
                  <w:r>
                    <w:rPr>
                      <w:rFonts w:hint="eastAsia" w:ascii="Times New Roman" w:hAnsi="Times New Roman" w:eastAsia="宋体" w:cs="宋体"/>
                      <w:i w:val="0"/>
                      <w:iCs w:val="0"/>
                      <w:color w:val="000000"/>
                      <w:kern w:val="0"/>
                      <w:sz w:val="21"/>
                      <w:szCs w:val="21"/>
                      <w:u w:val="none"/>
                      <w:lang w:val="en-US" w:eastAsia="zh-CN" w:bidi="ar"/>
                    </w:rPr>
                    <w:t>共8间，</w:t>
                  </w:r>
                  <w:r>
                    <w:rPr>
                      <w:rFonts w:hint="default" w:ascii="Times New Roman" w:hAnsi="Times New Roman" w:eastAsia="宋体" w:cs="宋体"/>
                      <w:i w:val="0"/>
                      <w:iCs w:val="0"/>
                      <w:color w:val="000000"/>
                      <w:kern w:val="0"/>
                      <w:sz w:val="21"/>
                      <w:szCs w:val="21"/>
                      <w:u w:val="none"/>
                      <w:lang w:val="en-US" w:eastAsia="zh-CN" w:bidi="ar"/>
                    </w:rPr>
                    <w:t>建筑面积</w:t>
                  </w:r>
                  <w:r>
                    <w:rPr>
                      <w:rFonts w:hint="eastAsia" w:ascii="Times New Roman" w:hAnsi="Times New Roman" w:eastAsia="宋体" w:cs="宋体"/>
                      <w:i w:val="0"/>
                      <w:iCs w:val="0"/>
                      <w:color w:val="000000"/>
                      <w:kern w:val="0"/>
                      <w:sz w:val="21"/>
                      <w:szCs w:val="21"/>
                      <w:u w:val="none"/>
                      <w:lang w:val="en-US" w:eastAsia="zh-CN" w:bidi="ar"/>
                    </w:rPr>
                    <w:t>分别为2F35m</w:t>
                  </w:r>
                  <w:r>
                    <w:rPr>
                      <w:rFonts w:hint="eastAsia" w:ascii="Times New Roman" w:hAnsi="Times New Roman" w:eastAsia="宋体" w:cs="宋体"/>
                      <w:i w:val="0"/>
                      <w:iCs w:val="0"/>
                      <w:color w:val="000000"/>
                      <w:kern w:val="0"/>
                      <w:sz w:val="21"/>
                      <w:szCs w:val="21"/>
                      <w:u w:val="none"/>
                      <w:vertAlign w:val="superscript"/>
                      <w:lang w:val="en-US" w:eastAsia="zh-CN" w:bidi="ar"/>
                    </w:rPr>
                    <w:t>2</w:t>
                  </w:r>
                  <w:r>
                    <w:rPr>
                      <w:rFonts w:hint="eastAsia" w:ascii="Times New Roman" w:hAnsi="Times New Roman" w:eastAsia="宋体" w:cs="宋体"/>
                      <w:i w:val="0"/>
                      <w:iCs w:val="0"/>
                      <w:color w:val="000000"/>
                      <w:kern w:val="0"/>
                      <w:sz w:val="21"/>
                      <w:szCs w:val="21"/>
                      <w:u w:val="none"/>
                      <w:lang w:val="en-US" w:eastAsia="zh-CN" w:bidi="ar"/>
                    </w:rPr>
                    <w:t>、3F</w:t>
                  </w:r>
                  <w:r>
                    <w:rPr>
                      <w:rFonts w:hint="eastAsia" w:ascii="Times New Roman" w:hAnsi="Times New Roman" w:eastAsia="宋体" w:cs="Times New Roman"/>
                      <w:i w:val="0"/>
                      <w:iCs w:val="0"/>
                      <w:color w:val="000000"/>
                      <w:kern w:val="0"/>
                      <w:sz w:val="21"/>
                      <w:szCs w:val="21"/>
                      <w:u w:val="none"/>
                      <w:lang w:val="en-US" w:eastAsia="zh-CN" w:bidi="ar"/>
                    </w:rPr>
                    <w:t>40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宋体"/>
                      <w:i w:val="0"/>
                      <w:iCs w:val="0"/>
                      <w:color w:val="000000"/>
                      <w:kern w:val="0"/>
                      <w:sz w:val="21"/>
                      <w:szCs w:val="21"/>
                      <w:u w:val="none"/>
                      <w:lang w:val="en-US" w:eastAsia="zh-CN" w:bidi="ar"/>
                    </w:rPr>
                    <w:t>。</w:t>
                  </w:r>
                </w:p>
              </w:tc>
            </w:tr>
            <w:tr w14:paraId="7C16C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11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储运工程</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9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储存</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78C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lang w:val="en-US" w:eastAsia="zh-CN"/>
                    </w:rPr>
                  </w:pPr>
                  <w:r>
                    <w:rPr>
                      <w:rFonts w:hint="eastAsia" w:ascii="Times New Roman" w:hAnsi="Times New Roman" w:eastAsia="宋体" w:cs="Arial"/>
                      <w:i w:val="0"/>
                      <w:iCs w:val="0"/>
                      <w:color w:val="000000"/>
                      <w:sz w:val="21"/>
                      <w:szCs w:val="21"/>
                      <w:u w:val="none"/>
                      <w:lang w:val="en-US" w:eastAsia="zh-CN"/>
                    </w:rPr>
                    <w:t>1F为仓库，存放成品保健食品、原辅材料等</w:t>
                  </w:r>
                </w:p>
              </w:tc>
            </w:tr>
            <w:tr w14:paraId="0F27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EF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B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运输</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00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原料、产品的运输由外部汽车运输</w:t>
                  </w:r>
                </w:p>
              </w:tc>
            </w:tr>
            <w:tr w14:paraId="1DFDD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A2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公用工程</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7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供水</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47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依托</w:t>
                  </w:r>
                  <w:r>
                    <w:rPr>
                      <w:rFonts w:hint="eastAsia" w:ascii="Times New Roman" w:hAnsi="Times New Roman" w:eastAsia="宋体" w:cs="宋体"/>
                      <w:i w:val="0"/>
                      <w:iCs w:val="0"/>
                      <w:color w:val="000000"/>
                      <w:kern w:val="0"/>
                      <w:sz w:val="21"/>
                      <w:szCs w:val="21"/>
                      <w:u w:val="none"/>
                      <w:lang w:val="en-US" w:eastAsia="zh-CN" w:bidi="ar"/>
                    </w:rPr>
                    <w:t>园区</w:t>
                  </w:r>
                  <w:r>
                    <w:rPr>
                      <w:rFonts w:hint="default" w:ascii="Times New Roman" w:hAnsi="Times New Roman" w:eastAsia="宋体" w:cs="宋体"/>
                      <w:i w:val="0"/>
                      <w:iCs w:val="0"/>
                      <w:color w:val="000000"/>
                      <w:kern w:val="0"/>
                      <w:sz w:val="21"/>
                      <w:szCs w:val="21"/>
                      <w:u w:val="none"/>
                      <w:lang w:val="en-US" w:eastAsia="zh-CN" w:bidi="ar"/>
                    </w:rPr>
                    <w:t>给水管网</w:t>
                  </w:r>
                </w:p>
              </w:tc>
            </w:tr>
            <w:tr w14:paraId="101C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8C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C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排水</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91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雨污分流，雨水进入雨水管网；生产废水经废水处理设施（</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调节</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缺氧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厌氧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好氧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沉淀</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，处理规模</w:t>
                  </w:r>
                  <w:r>
                    <w:rPr>
                      <w:rFonts w:hint="default" w:ascii="Times New Roman" w:hAnsi="Times New Roman" w:eastAsia="宋体" w:cs="Times New Roman"/>
                      <w:i w:val="0"/>
                      <w:iCs w:val="0"/>
                      <w:color w:val="000000"/>
                      <w:kern w:val="0"/>
                      <w:sz w:val="21"/>
                      <w:szCs w:val="21"/>
                      <w:u w:val="none"/>
                      <w:lang w:val="en-US" w:eastAsia="zh-CN" w:bidi="ar"/>
                    </w:rPr>
                    <w:t>10m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r>
                    <w:rPr>
                      <w:rFonts w:hint="default" w:ascii="Times New Roman" w:hAnsi="Times New Roman" w:eastAsia="宋体" w:cs="宋体"/>
                      <w:i w:val="0"/>
                      <w:iCs w:val="0"/>
                      <w:color w:val="000000"/>
                      <w:kern w:val="0"/>
                      <w:sz w:val="21"/>
                      <w:szCs w:val="21"/>
                      <w:u w:val="none"/>
                      <w:lang w:val="en-US" w:eastAsia="zh-CN" w:bidi="ar"/>
                    </w:rPr>
                    <w:t>）处理后通过市政管网排入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防城港市污水处理厂处理</w:t>
                  </w:r>
                  <w:r>
                    <w:rPr>
                      <w:rFonts w:hint="default" w:ascii="Times New Roman" w:hAnsi="Times New Roman" w:eastAsia="宋体" w:cs="宋体"/>
                      <w:i w:val="0"/>
                      <w:iCs w:val="0"/>
                      <w:color w:val="000000"/>
                      <w:kern w:val="0"/>
                      <w:sz w:val="21"/>
                      <w:szCs w:val="21"/>
                      <w:u w:val="none"/>
                      <w:lang w:val="en-US" w:eastAsia="zh-CN" w:bidi="ar"/>
                    </w:rPr>
                    <w:t>；生活污水</w:t>
                  </w:r>
                  <w:r>
                    <w:rPr>
                      <w:rFonts w:hint="eastAsia" w:ascii="Times New Roman" w:hAnsi="Times New Roman" w:eastAsia="宋体" w:cs="宋体"/>
                      <w:i w:val="0"/>
                      <w:iCs w:val="0"/>
                      <w:color w:val="000000"/>
                      <w:kern w:val="0"/>
                      <w:sz w:val="21"/>
                      <w:szCs w:val="21"/>
                      <w:u w:val="none"/>
                      <w:lang w:val="en-US" w:eastAsia="zh-CN" w:bidi="ar"/>
                    </w:rPr>
                    <w:t>经</w:t>
                  </w:r>
                  <w:r>
                    <w:rPr>
                      <w:rFonts w:hint="default" w:ascii="Times New Roman" w:hAnsi="Times New Roman" w:eastAsia="宋体" w:cs="宋体"/>
                      <w:i w:val="0"/>
                      <w:iCs w:val="0"/>
                      <w:color w:val="000000"/>
                      <w:kern w:val="0"/>
                      <w:sz w:val="21"/>
                      <w:szCs w:val="21"/>
                      <w:u w:val="none"/>
                      <w:lang w:val="en-US" w:eastAsia="zh-CN" w:bidi="ar"/>
                    </w:rPr>
                    <w:t>化粪池</w:t>
                  </w:r>
                  <w:r>
                    <w:rPr>
                      <w:rFonts w:hint="eastAsia" w:ascii="Times New Roman" w:hAnsi="Times New Roman" w:eastAsia="宋体" w:cs="宋体"/>
                      <w:i w:val="0"/>
                      <w:iCs w:val="0"/>
                      <w:color w:val="000000"/>
                      <w:kern w:val="0"/>
                      <w:sz w:val="21"/>
                      <w:szCs w:val="21"/>
                      <w:u w:val="none"/>
                      <w:lang w:val="en-US" w:eastAsia="zh-CN" w:bidi="ar"/>
                    </w:rPr>
                    <w:t>处理后</w:t>
                  </w:r>
                  <w:r>
                    <w:rPr>
                      <w:rFonts w:hint="default" w:ascii="Times New Roman" w:hAnsi="Times New Roman" w:eastAsia="宋体" w:cs="宋体"/>
                      <w:i w:val="0"/>
                      <w:iCs w:val="0"/>
                      <w:color w:val="000000"/>
                      <w:kern w:val="0"/>
                      <w:sz w:val="21"/>
                      <w:szCs w:val="21"/>
                      <w:u w:val="none"/>
                      <w:lang w:val="en-US" w:eastAsia="zh-CN" w:bidi="ar"/>
                    </w:rPr>
                    <w:t>，再通过市政管网排入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w:t>
                  </w:r>
                  <w:r>
                    <w:rPr>
                      <w:rFonts w:hint="default" w:ascii="Times New Roman" w:hAnsi="Times New Roman" w:eastAsia="宋体" w:cs="宋体"/>
                      <w:i w:val="0"/>
                      <w:iCs w:val="0"/>
                      <w:color w:val="000000"/>
                      <w:kern w:val="0"/>
                      <w:sz w:val="21"/>
                      <w:szCs w:val="21"/>
                      <w:u w:val="none"/>
                      <w:lang w:val="en-US" w:eastAsia="zh-CN" w:bidi="ar"/>
                    </w:rPr>
                    <w:t>处理</w:t>
                  </w:r>
                </w:p>
              </w:tc>
            </w:tr>
            <w:tr w14:paraId="0F0D2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7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A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供电</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E5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依托园区</w:t>
                  </w:r>
                  <w:r>
                    <w:rPr>
                      <w:rFonts w:hint="default" w:ascii="Times New Roman" w:hAnsi="Times New Roman" w:eastAsia="宋体" w:cs="宋体"/>
                      <w:i w:val="0"/>
                      <w:iCs w:val="0"/>
                      <w:color w:val="000000"/>
                      <w:kern w:val="0"/>
                      <w:sz w:val="21"/>
                      <w:szCs w:val="21"/>
                      <w:u w:val="none"/>
                      <w:lang w:val="en-US" w:eastAsia="zh-CN" w:bidi="ar"/>
                    </w:rPr>
                    <w:t>供电电网供应</w:t>
                  </w:r>
                </w:p>
              </w:tc>
            </w:tr>
            <w:tr w14:paraId="0542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50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D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清洁区净化系统以及排风除尘净化系统</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B4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保健食品生产区设定为十万级洁净区</w:t>
                  </w:r>
                </w:p>
              </w:tc>
            </w:tr>
            <w:tr w14:paraId="56ED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restart"/>
                  <w:tcBorders>
                    <w:top w:val="single" w:color="000000" w:sz="4" w:space="0"/>
                    <w:left w:val="single" w:color="000000" w:sz="4" w:space="0"/>
                    <w:right w:val="single" w:color="000000" w:sz="4" w:space="0"/>
                  </w:tcBorders>
                  <w:shd w:val="clear" w:color="auto" w:fill="auto"/>
                  <w:vAlign w:val="center"/>
                </w:tcPr>
                <w:p w14:paraId="4F771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环保工程</w:t>
                  </w:r>
                </w:p>
              </w:tc>
              <w:tc>
                <w:tcPr>
                  <w:tcW w:w="1052" w:type="dxa"/>
                  <w:vMerge w:val="restart"/>
                  <w:tcBorders>
                    <w:top w:val="single" w:color="000000" w:sz="4" w:space="0"/>
                    <w:left w:val="single" w:color="000000" w:sz="4" w:space="0"/>
                    <w:right w:val="single" w:color="000000" w:sz="4" w:space="0"/>
                  </w:tcBorders>
                  <w:shd w:val="clear" w:color="auto" w:fill="auto"/>
                  <w:vAlign w:val="center"/>
                </w:tcPr>
                <w:p w14:paraId="4405F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废气</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5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lang w:val="en-US"/>
                    </w:rPr>
                  </w:pPr>
                  <w:r>
                    <w:rPr>
                      <w:rFonts w:hint="eastAsia" w:ascii="Times New Roman" w:hAnsi="Times New Roman" w:eastAsia="宋体" w:cs="宋体"/>
                      <w:i w:val="0"/>
                      <w:iCs w:val="0"/>
                      <w:color w:val="000000"/>
                      <w:kern w:val="0"/>
                      <w:sz w:val="20"/>
                      <w:szCs w:val="20"/>
                      <w:u w:val="none"/>
                      <w:lang w:val="en-US" w:eastAsia="zh-CN" w:bidi="ar"/>
                    </w:rPr>
                    <w:t>压片、粉碎、筛分、胶囊填充1、胶囊填充2废气</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E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eastAsia" w:ascii="Times New Roman" w:hAnsi="Times New Roman"/>
                      <w:color w:val="auto"/>
                      <w:sz w:val="21"/>
                      <w:szCs w:val="21"/>
                      <w:u w:val="none"/>
                      <w:lang w:val="en-US" w:eastAsia="zh-CN"/>
                    </w:rPr>
                    <w:t>各设置集气罩+布袋除尘器无组织排放至车间</w:t>
                  </w:r>
                </w:p>
              </w:tc>
            </w:tr>
            <w:tr w14:paraId="5C8C0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4DDB5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1"/>
                      <w:szCs w:val="21"/>
                      <w:u w:val="none"/>
                      <w:lang w:val="en-US" w:eastAsia="zh-CN" w:bidi="ar"/>
                    </w:rPr>
                  </w:pPr>
                </w:p>
              </w:tc>
              <w:tc>
                <w:tcPr>
                  <w:tcW w:w="1052" w:type="dxa"/>
                  <w:vMerge w:val="continue"/>
                  <w:tcBorders>
                    <w:left w:val="single" w:color="000000" w:sz="4" w:space="0"/>
                    <w:right w:val="single" w:color="000000" w:sz="4" w:space="0"/>
                  </w:tcBorders>
                  <w:shd w:val="clear" w:color="auto" w:fill="auto"/>
                  <w:vAlign w:val="center"/>
                </w:tcPr>
                <w:p w14:paraId="38112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1"/>
                      <w:szCs w:val="21"/>
                      <w:u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3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制粒、称量、混合、颗粒分装、粉剂分装</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1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color w:val="auto"/>
                      <w:sz w:val="21"/>
                      <w:szCs w:val="21"/>
                      <w:u w:val="none"/>
                      <w:lang w:val="en-US" w:eastAsia="zh-CN"/>
                    </w:rPr>
                    <w:t>设置集气罩引至中央布袋除尘器</w:t>
                  </w:r>
                </w:p>
              </w:tc>
            </w:tr>
            <w:tr w14:paraId="79DF9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3998C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1"/>
                      <w:szCs w:val="21"/>
                      <w:u w:val="none"/>
                      <w:lang w:val="en-US" w:eastAsia="zh-CN" w:bidi="ar"/>
                    </w:rPr>
                  </w:pPr>
                </w:p>
              </w:tc>
              <w:tc>
                <w:tcPr>
                  <w:tcW w:w="1052" w:type="dxa"/>
                  <w:vMerge w:val="continue"/>
                  <w:tcBorders>
                    <w:left w:val="single" w:color="000000" w:sz="4" w:space="0"/>
                    <w:right w:val="single" w:color="000000" w:sz="4" w:space="0"/>
                  </w:tcBorders>
                  <w:shd w:val="clear" w:color="auto" w:fill="auto"/>
                  <w:vAlign w:val="center"/>
                </w:tcPr>
                <w:p w14:paraId="66956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1"/>
                      <w:szCs w:val="21"/>
                      <w:u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2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宋体"/>
                      <w:i w:val="0"/>
                      <w:iCs w:val="0"/>
                      <w:color w:val="000000"/>
                      <w:kern w:val="0"/>
                      <w:sz w:val="21"/>
                      <w:szCs w:val="21"/>
                      <w:u w:val="none"/>
                      <w:lang w:val="en-US" w:eastAsia="zh-CN" w:bidi="ar"/>
                    </w:rPr>
                  </w:pPr>
                  <w:r>
                    <w:rPr>
                      <w:rFonts w:hint="default" w:ascii="Times New Roman" w:hAnsi="Times New Roman" w:eastAsia="宋体" w:cs="宋体"/>
                      <w:i w:val="0"/>
                      <w:iCs w:val="0"/>
                      <w:color w:val="000000"/>
                      <w:kern w:val="0"/>
                      <w:sz w:val="21"/>
                      <w:szCs w:val="21"/>
                      <w:u w:val="none"/>
                      <w:lang w:val="en-US" w:eastAsia="zh-CN" w:bidi="ar"/>
                    </w:rPr>
                    <w:t>厂内废气</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E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color w:val="auto"/>
                      <w:sz w:val="21"/>
                      <w:szCs w:val="21"/>
                      <w:u w:val="none"/>
                      <w:lang w:val="en-US" w:eastAsia="zh-CN"/>
                    </w:rPr>
                    <w:t>收集车间无组织废气，中央布袋除尘器+15m高排气筒</w:t>
                  </w:r>
                  <w:r>
                    <w:rPr>
                      <w:rFonts w:hint="eastAsia" w:ascii="Times New Roman" w:hAnsi="Times New Roman"/>
                      <w:color w:val="auto"/>
                      <w:sz w:val="21"/>
                      <w:szCs w:val="21"/>
                      <w:u w:val="none"/>
                    </w:rPr>
                    <w:t>DA001</w:t>
                  </w:r>
                </w:p>
              </w:tc>
            </w:tr>
            <w:tr w14:paraId="06964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0CF8D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left w:val="single" w:color="000000" w:sz="4" w:space="0"/>
                    <w:right w:val="single" w:color="000000" w:sz="4" w:space="0"/>
                  </w:tcBorders>
                  <w:shd w:val="clear" w:color="auto" w:fill="auto"/>
                  <w:vAlign w:val="center"/>
                </w:tcPr>
                <w:p w14:paraId="06F73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9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污水处理设施</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6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少量硫化氢、氨气无组织排放</w:t>
                  </w:r>
                </w:p>
              </w:tc>
            </w:tr>
            <w:tr w14:paraId="51CD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62E96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left w:val="single" w:color="000000" w:sz="4" w:space="0"/>
                    <w:right w:val="single" w:color="000000" w:sz="4" w:space="0"/>
                  </w:tcBorders>
                  <w:shd w:val="clear" w:color="auto" w:fill="auto"/>
                  <w:vAlign w:val="center"/>
                </w:tcPr>
                <w:p w14:paraId="1EFF7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1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实验</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4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少量有机废气通无组织排放</w:t>
                  </w:r>
                </w:p>
              </w:tc>
            </w:tr>
            <w:tr w14:paraId="05E8A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30413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left w:val="single" w:color="000000" w:sz="4" w:space="0"/>
                    <w:right w:val="single" w:color="000000" w:sz="4" w:space="0"/>
                  </w:tcBorders>
                  <w:shd w:val="clear" w:color="auto" w:fill="auto"/>
                  <w:vAlign w:val="center"/>
                </w:tcPr>
                <w:p w14:paraId="62D9F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64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喷码</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9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少量有机废气无组织排放</w:t>
                  </w:r>
                </w:p>
              </w:tc>
            </w:tr>
            <w:tr w14:paraId="572C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6A972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left w:val="single" w:color="000000" w:sz="4" w:space="0"/>
                    <w:bottom w:val="single" w:color="000000" w:sz="4" w:space="0"/>
                    <w:right w:val="single" w:color="000000" w:sz="4" w:space="0"/>
                  </w:tcBorders>
                  <w:shd w:val="clear" w:color="auto" w:fill="auto"/>
                  <w:vAlign w:val="center"/>
                </w:tcPr>
                <w:p w14:paraId="177E4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7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铝塑包装</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D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少量有机废气无组织排放</w:t>
                  </w:r>
                </w:p>
              </w:tc>
            </w:tr>
            <w:tr w14:paraId="77DA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41394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07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废水</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F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生活污水</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6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生活污水</w:t>
                  </w:r>
                  <w:r>
                    <w:rPr>
                      <w:rFonts w:hint="eastAsia" w:ascii="Times New Roman" w:hAnsi="Times New Roman" w:eastAsia="宋体" w:cs="宋体"/>
                      <w:i w:val="0"/>
                      <w:iCs w:val="0"/>
                      <w:color w:val="000000"/>
                      <w:kern w:val="0"/>
                      <w:sz w:val="21"/>
                      <w:szCs w:val="21"/>
                      <w:u w:val="none"/>
                      <w:lang w:val="en-US" w:eastAsia="zh-CN" w:bidi="ar"/>
                    </w:rPr>
                    <w:t>经</w:t>
                  </w:r>
                  <w:r>
                    <w:rPr>
                      <w:rFonts w:hint="default" w:ascii="Times New Roman" w:hAnsi="Times New Roman" w:eastAsia="宋体" w:cs="宋体"/>
                      <w:i w:val="0"/>
                      <w:iCs w:val="0"/>
                      <w:color w:val="000000"/>
                      <w:kern w:val="0"/>
                      <w:sz w:val="21"/>
                      <w:szCs w:val="21"/>
                      <w:u w:val="none"/>
                      <w:lang w:val="en-US" w:eastAsia="zh-CN" w:bidi="ar"/>
                    </w:rPr>
                    <w:t>化粪池</w:t>
                  </w:r>
                  <w:r>
                    <w:rPr>
                      <w:rFonts w:hint="eastAsia" w:ascii="Times New Roman" w:hAnsi="Times New Roman" w:eastAsia="宋体" w:cs="宋体"/>
                      <w:i w:val="0"/>
                      <w:iCs w:val="0"/>
                      <w:color w:val="000000"/>
                      <w:kern w:val="0"/>
                      <w:sz w:val="21"/>
                      <w:szCs w:val="21"/>
                      <w:u w:val="none"/>
                      <w:lang w:val="en-US" w:eastAsia="zh-CN" w:bidi="ar"/>
                    </w:rPr>
                    <w:t>处理后</w:t>
                  </w:r>
                  <w:r>
                    <w:rPr>
                      <w:rFonts w:hint="default" w:ascii="Times New Roman" w:hAnsi="Times New Roman" w:eastAsia="宋体" w:cs="宋体"/>
                      <w:i w:val="0"/>
                      <w:iCs w:val="0"/>
                      <w:color w:val="000000"/>
                      <w:kern w:val="0"/>
                      <w:sz w:val="21"/>
                      <w:szCs w:val="21"/>
                      <w:u w:val="none"/>
                      <w:lang w:val="en-US" w:eastAsia="zh-CN" w:bidi="ar"/>
                    </w:rPr>
                    <w:t>，再通过市政管网排入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w:t>
                  </w:r>
                  <w:r>
                    <w:rPr>
                      <w:rFonts w:hint="default" w:ascii="Times New Roman" w:hAnsi="Times New Roman" w:eastAsia="宋体" w:cs="宋体"/>
                      <w:i w:val="0"/>
                      <w:iCs w:val="0"/>
                      <w:color w:val="000000"/>
                      <w:kern w:val="0"/>
                      <w:sz w:val="21"/>
                      <w:szCs w:val="21"/>
                      <w:u w:val="none"/>
                      <w:lang w:val="en-US" w:eastAsia="zh-CN" w:bidi="ar"/>
                    </w:rPr>
                    <w:t>处理</w:t>
                  </w:r>
                </w:p>
              </w:tc>
            </w:tr>
            <w:tr w14:paraId="352F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1CC16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61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0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生产废水</w:t>
                  </w:r>
                  <w:r>
                    <w:rPr>
                      <w:rFonts w:hint="eastAsia" w:ascii="Times New Roman" w:hAnsi="Times New Roman" w:cs="宋体"/>
                      <w:i w:val="0"/>
                      <w:iCs w:val="0"/>
                      <w:color w:val="000000"/>
                      <w:kern w:val="0"/>
                      <w:sz w:val="21"/>
                      <w:szCs w:val="21"/>
                      <w:u w:val="none"/>
                      <w:lang w:val="en-US" w:eastAsia="zh-CN" w:bidi="ar"/>
                    </w:rPr>
                    <w:t>（除</w:t>
                  </w:r>
                  <w:r>
                    <w:rPr>
                      <w:rFonts w:hint="default" w:ascii="Times New Roman" w:hAnsi="Times New Roman" w:eastAsia="宋体" w:cs="宋体"/>
                      <w:i w:val="0"/>
                      <w:iCs w:val="0"/>
                      <w:color w:val="000000"/>
                      <w:kern w:val="0"/>
                      <w:sz w:val="20"/>
                      <w:szCs w:val="20"/>
                      <w:u w:val="none"/>
                      <w:lang w:val="en-US" w:eastAsia="zh-CN" w:bidi="ar"/>
                    </w:rPr>
                    <w:t>器皿一次清洗用水</w:t>
                  </w:r>
                  <w:r>
                    <w:rPr>
                      <w:rFonts w:hint="eastAsia" w:ascii="Times New Roman" w:hAnsi="Times New Roman" w:eastAsia="宋体" w:cs="宋体"/>
                      <w:i w:val="0"/>
                      <w:iCs w:val="0"/>
                      <w:color w:val="000000"/>
                      <w:kern w:val="0"/>
                      <w:sz w:val="20"/>
                      <w:szCs w:val="20"/>
                      <w:u w:val="none"/>
                      <w:lang w:val="en-US" w:eastAsia="zh-CN" w:bidi="ar"/>
                    </w:rPr>
                    <w:t>外</w:t>
                  </w:r>
                  <w:r>
                    <w:rPr>
                      <w:rFonts w:hint="eastAsia" w:ascii="Times New Roman" w:hAnsi="Times New Roman" w:cs="宋体"/>
                      <w:i w:val="0"/>
                      <w:iCs w:val="0"/>
                      <w:color w:val="000000"/>
                      <w:kern w:val="0"/>
                      <w:sz w:val="21"/>
                      <w:szCs w:val="21"/>
                      <w:u w:val="none"/>
                      <w:lang w:val="en-US" w:eastAsia="zh-CN" w:bidi="ar"/>
                    </w:rPr>
                    <w:t>）</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A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生产废水经废水处理设施（</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调节</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缺氧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厌氧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好氧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沉淀</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，处理规模</w:t>
                  </w:r>
                  <w:r>
                    <w:rPr>
                      <w:rFonts w:hint="default" w:ascii="Times New Roman" w:hAnsi="Times New Roman" w:eastAsia="宋体" w:cs="Times New Roman"/>
                      <w:i w:val="0"/>
                      <w:iCs w:val="0"/>
                      <w:color w:val="000000"/>
                      <w:kern w:val="0"/>
                      <w:sz w:val="21"/>
                      <w:szCs w:val="21"/>
                      <w:u w:val="none"/>
                      <w:lang w:val="en-US" w:eastAsia="zh-CN" w:bidi="ar"/>
                    </w:rPr>
                    <w:t>10m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r>
                    <w:rPr>
                      <w:rFonts w:hint="default" w:ascii="Times New Roman" w:hAnsi="Times New Roman" w:eastAsia="宋体" w:cs="宋体"/>
                      <w:i w:val="0"/>
                      <w:iCs w:val="0"/>
                      <w:color w:val="000000"/>
                      <w:kern w:val="0"/>
                      <w:sz w:val="21"/>
                      <w:szCs w:val="21"/>
                      <w:u w:val="none"/>
                      <w:lang w:val="en-US" w:eastAsia="zh-CN" w:bidi="ar"/>
                    </w:rPr>
                    <w:t>）处理后通过市政管网排入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防城港市污水处理厂处理</w:t>
                  </w:r>
                </w:p>
              </w:tc>
            </w:tr>
            <w:tr w14:paraId="6E61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2B681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D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噪声</w:t>
                  </w:r>
                </w:p>
              </w:tc>
              <w:tc>
                <w:tcPr>
                  <w:tcW w:w="6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B0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厂房隔声、基础减振</w:t>
                  </w:r>
                </w:p>
              </w:tc>
            </w:tr>
            <w:tr w14:paraId="2F8CF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7DF28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74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固废</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0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生活垃圾</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1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垃圾桶分类收集，交环卫部门处置</w:t>
                  </w:r>
                </w:p>
              </w:tc>
            </w:tr>
            <w:tr w14:paraId="083F2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right w:val="single" w:color="000000" w:sz="4" w:space="0"/>
                  </w:tcBorders>
                  <w:shd w:val="clear" w:color="auto" w:fill="auto"/>
                  <w:vAlign w:val="center"/>
                </w:tcPr>
                <w:p w14:paraId="1876E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9B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3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一般工业固体废物</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1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废包装材料、植物残渣、收集粉尘、不合格品分类收集后外售综合利用</w:t>
                  </w:r>
                </w:p>
              </w:tc>
            </w:tr>
            <w:tr w14:paraId="61695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052" w:type="dxa"/>
                  <w:vMerge w:val="continue"/>
                  <w:tcBorders>
                    <w:left w:val="single" w:color="000000" w:sz="4" w:space="0"/>
                    <w:bottom w:val="single" w:color="000000" w:sz="4" w:space="0"/>
                    <w:right w:val="single" w:color="000000" w:sz="4" w:space="0"/>
                  </w:tcBorders>
                  <w:shd w:val="clear" w:color="auto" w:fill="auto"/>
                  <w:vAlign w:val="center"/>
                </w:tcPr>
                <w:p w14:paraId="0C3ED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58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7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危险废物</w:t>
                  </w:r>
                </w:p>
              </w:tc>
              <w:tc>
                <w:tcPr>
                  <w:tcW w:w="4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0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项目实验室废液、废培养基、实验废渣、器皿一次清洗废液等危险废物分类暂存于实验室危险废物贮存间，定期交有资质单位处置</w:t>
                  </w:r>
                </w:p>
              </w:tc>
            </w:tr>
          </w:tbl>
          <w:p w14:paraId="4FF15729">
            <w:pPr>
              <w:keepNext w:val="0"/>
              <w:keepLines w:val="0"/>
              <w:suppressLineNumbers w:val="0"/>
              <w:adjustRightInd w:val="0"/>
              <w:snapToGrid w:val="0"/>
              <w:spacing w:before="156" w:beforeLines="5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3、主要生产设备</w:t>
            </w:r>
          </w:p>
          <w:p w14:paraId="08BE542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项目主要设备详见下表2-3：</w:t>
            </w:r>
          </w:p>
          <w:p w14:paraId="7D8EBE5E">
            <w:pPr>
              <w:pStyle w:val="15"/>
              <w:keepNext w:val="0"/>
              <w:keepLines w:val="0"/>
              <w:suppressLineNumbers w:val="0"/>
              <w:adjustRightInd w:val="0"/>
              <w:spacing w:before="0" w:beforeAutospacing="0" w:after="0" w:afterAutospacing="0" w:line="240" w:lineRule="auto"/>
              <w:ind w:left="0" w:right="0" w:firstLine="0"/>
              <w:jc w:val="center"/>
              <w:rPr>
                <w:rFonts w:hint="default"/>
                <w:b/>
                <w:bCs/>
                <w:color w:val="auto"/>
                <w:u w:val="none"/>
              </w:rPr>
            </w:pPr>
            <w:r>
              <w:rPr>
                <w:rFonts w:hint="default"/>
                <w:b/>
                <w:bCs/>
                <w:color w:val="auto"/>
                <w:u w:val="none"/>
              </w:rPr>
              <w:t>表2-3项目主要生产设备一览表</w:t>
            </w:r>
          </w:p>
          <w:tbl>
            <w:tblPr>
              <w:tblStyle w:val="32"/>
              <w:tblW w:w="840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9"/>
              <w:gridCol w:w="3071"/>
              <w:gridCol w:w="2100"/>
              <w:gridCol w:w="2100"/>
            </w:tblGrid>
            <w:tr w14:paraId="4C3B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9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序号</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5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设备名称</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1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规格</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7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数量（套</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组）</w:t>
                  </w:r>
                </w:p>
              </w:tc>
            </w:tr>
            <w:tr w14:paraId="7566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A13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保健固体食品生产线</w:t>
                  </w:r>
                </w:p>
              </w:tc>
            </w:tr>
            <w:tr w14:paraId="0672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C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0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吸尘粉碎机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B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30B</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7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EB31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B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6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槽型混合机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A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CH-400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A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4CB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4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1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摇摆颗粒机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5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YK-160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0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3573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2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0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湿法制粒机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F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4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266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D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B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全自动硬胶囊填充机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5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NJP-3800C</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C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r>
            <w:tr w14:paraId="3178C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3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7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卧式胶囊筛选抛光机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7D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WSP-I</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9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r>
            <w:tr w14:paraId="57D9B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F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79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压片机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A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4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27F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1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C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包衣机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1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A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379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2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0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提取浓缩一体机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0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9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4694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5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D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颗粒分装机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F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D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1775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8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D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粉剂分装机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9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B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5551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B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5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铝塑包装机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C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2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26E9B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A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3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固体制剂瓶装包装联动生产线</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3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BP-200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6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846E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A7D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保健膏剂、液体剂生产线</w:t>
                  </w:r>
                </w:p>
              </w:tc>
            </w:tr>
            <w:tr w14:paraId="27537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0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14</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2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立式洗瓶机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E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QCK80A</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6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F81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0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15</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B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烘干机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E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ASMZ620/420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5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43091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C6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16</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7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口服液配料罐</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C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A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4045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C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17</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E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夹层锅</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8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A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FD98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F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18</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5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口服液灌轧机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1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DGF16/24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E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548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1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19</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A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膏剂灌装机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5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C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66D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8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20</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4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灭菌器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C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SASB-A-3000D</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C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3B4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1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B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瓶装线</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E0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7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5C3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F81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包装设备</w:t>
                  </w:r>
                </w:p>
              </w:tc>
            </w:tr>
            <w:tr w14:paraId="6D83C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9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0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色带打码机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6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5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r>
            <w:tr w14:paraId="69FA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5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F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喷码机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3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C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51281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4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24</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7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贴标机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6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RXL-A1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E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r>
            <w:tr w14:paraId="7784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D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25</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B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打包机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C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KZB</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B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9B6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2C2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公用设备</w:t>
                  </w:r>
                </w:p>
              </w:tc>
            </w:tr>
            <w:tr w14:paraId="51CD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F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26</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2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反渗透纯水设备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C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JXROII-1000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B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FE15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B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27</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E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空调机组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3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4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r>
            <w:tr w14:paraId="1A71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B7B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环保设备</w:t>
                  </w:r>
                </w:p>
              </w:tc>
            </w:tr>
            <w:tr w14:paraId="4758E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4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28</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2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布袋除尘器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3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F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w:t>
                  </w:r>
                </w:p>
              </w:tc>
            </w:tr>
            <w:tr w14:paraId="64CE6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A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29</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1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中央布袋除尘器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1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C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0A5C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A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30</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2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滤筒除尘器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5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8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71A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F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1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污水处理设施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E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10m3/d</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3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934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ADA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实验设备</w:t>
                  </w:r>
                </w:p>
              </w:tc>
            </w:tr>
            <w:tr w14:paraId="65007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E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8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霉菌培养箱</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6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MJX-160B-Z</w:t>
                  </w:r>
                  <w:r>
                    <w:rPr>
                      <w:rFonts w:hint="default" w:ascii="Times New Roman" w:hAnsi="Times New Roman" w:eastAsia="宋体" w:cs="宋体"/>
                      <w:i w:val="0"/>
                      <w:iCs w:val="0"/>
                      <w:color w:val="000000"/>
                      <w:kern w:val="0"/>
                      <w:sz w:val="21"/>
                      <w:szCs w:val="21"/>
                      <w:u w:val="none"/>
                      <w:lang w:val="en-US" w:eastAsia="zh-CN" w:bidi="ar"/>
                    </w:rPr>
                    <w:t>型</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8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5A3D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9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A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低温冰箱</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9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DW-YL270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1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36E1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F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34</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E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电热恒温干燥箱</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0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GZX-9246MBE</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B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4FFBA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D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35</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0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微机型电导仪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6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DDS-302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9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7F14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nil"/>
                    <w:left w:val="single" w:color="000000" w:sz="4" w:space="0"/>
                    <w:bottom w:val="single" w:color="000000" w:sz="4" w:space="0"/>
                    <w:right w:val="single" w:color="000000" w:sz="4" w:space="0"/>
                  </w:tcBorders>
                  <w:shd w:val="clear" w:color="auto" w:fill="auto"/>
                  <w:vAlign w:val="center"/>
                </w:tcPr>
                <w:p w14:paraId="2E470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36</w:t>
                  </w:r>
                </w:p>
              </w:tc>
              <w:tc>
                <w:tcPr>
                  <w:tcW w:w="3071" w:type="dxa"/>
                  <w:tcBorders>
                    <w:top w:val="nil"/>
                    <w:left w:val="single" w:color="000000" w:sz="4" w:space="0"/>
                    <w:bottom w:val="single" w:color="000000" w:sz="4" w:space="0"/>
                    <w:right w:val="single" w:color="000000" w:sz="4" w:space="0"/>
                  </w:tcBorders>
                  <w:shd w:val="clear" w:color="auto" w:fill="auto"/>
                  <w:vAlign w:val="center"/>
                </w:tcPr>
                <w:p w14:paraId="67DF6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电热恒温水浴锅</w:t>
                  </w:r>
                </w:p>
              </w:tc>
              <w:tc>
                <w:tcPr>
                  <w:tcW w:w="2100" w:type="dxa"/>
                  <w:tcBorders>
                    <w:top w:val="nil"/>
                    <w:left w:val="single" w:color="000000" w:sz="4" w:space="0"/>
                    <w:bottom w:val="single" w:color="000000" w:sz="4" w:space="0"/>
                    <w:right w:val="single" w:color="000000" w:sz="4" w:space="0"/>
                  </w:tcBorders>
                  <w:shd w:val="clear" w:color="auto" w:fill="auto"/>
                  <w:vAlign w:val="center"/>
                </w:tcPr>
                <w:p w14:paraId="28C92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DK-98-II</w:t>
                  </w:r>
                  <w:r>
                    <w:rPr>
                      <w:rFonts w:hint="default"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w:t>
                  </w:r>
                  <w:r>
                    <w:rPr>
                      <w:rFonts w:hint="default" w:ascii="Times New Roman" w:hAnsi="Times New Roman" w:eastAsia="宋体" w:cs="宋体"/>
                      <w:i w:val="0"/>
                      <w:iCs w:val="0"/>
                      <w:color w:val="000000"/>
                      <w:kern w:val="0"/>
                      <w:sz w:val="21"/>
                      <w:szCs w:val="21"/>
                      <w:u w:val="none"/>
                      <w:lang w:val="en-US" w:eastAsia="zh-CN" w:bidi="ar"/>
                    </w:rPr>
                    <w:t>）</w:t>
                  </w:r>
                </w:p>
              </w:tc>
              <w:tc>
                <w:tcPr>
                  <w:tcW w:w="2100" w:type="dxa"/>
                  <w:tcBorders>
                    <w:top w:val="nil"/>
                    <w:left w:val="single" w:color="000000" w:sz="4" w:space="0"/>
                    <w:bottom w:val="single" w:color="000000" w:sz="4" w:space="0"/>
                    <w:right w:val="single" w:color="000000" w:sz="4" w:space="0"/>
                  </w:tcBorders>
                  <w:shd w:val="clear" w:color="auto" w:fill="auto"/>
                  <w:vAlign w:val="center"/>
                </w:tcPr>
                <w:p w14:paraId="43819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A09C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6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37</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2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烘干法水分测定仪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5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SH10AD</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E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2AE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D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38</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5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医用冷藏箱</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C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YC-260L</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C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D9B3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A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39</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4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万用电炉</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7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四联</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E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499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E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40</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7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电子天平</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2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十万分</w:t>
                  </w:r>
                  <w:r>
                    <w:rPr>
                      <w:rFonts w:hint="eastAsia" w:ascii="Times New Roman" w:hAnsi="Times New Roman" w:cs="宋体"/>
                      <w:i w:val="0"/>
                      <w:iCs w:val="0"/>
                      <w:color w:val="000000"/>
                      <w:kern w:val="0"/>
                      <w:sz w:val="21"/>
                      <w:szCs w:val="21"/>
                      <w:u w:val="none"/>
                      <w:lang w:val="en-US" w:eastAsia="zh-CN" w:bidi="ar"/>
                    </w:rPr>
                    <w:t>之</w:t>
                  </w:r>
                  <w:r>
                    <w:rPr>
                      <w:rFonts w:hint="default" w:ascii="Times New Roman" w:hAnsi="Times New Roman" w:eastAsia="宋体" w:cs="宋体"/>
                      <w:i w:val="0"/>
                      <w:iCs w:val="0"/>
                      <w:color w:val="000000"/>
                      <w:kern w:val="0"/>
                      <w:sz w:val="21"/>
                      <w:szCs w:val="21"/>
                      <w:u w:val="none"/>
                      <w:lang w:val="en-US" w:eastAsia="zh-CN" w:bidi="ar"/>
                    </w:rPr>
                    <w:t>一</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8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E97C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C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8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生物洁净安全柜</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1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SW-CJ-1F</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2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4B0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0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A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电热恒温水浴锅</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7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DK-98-II</w:t>
                  </w:r>
                  <w:r>
                    <w:rPr>
                      <w:rFonts w:hint="default"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宋体"/>
                      <w:i w:val="0"/>
                      <w:iCs w:val="0"/>
                      <w:color w:val="000000"/>
                      <w:kern w:val="0"/>
                      <w:sz w:val="21"/>
                      <w:szCs w:val="21"/>
                      <w:u w:val="none"/>
                      <w:lang w:val="en-US" w:eastAsia="zh-CN" w:bidi="ar"/>
                    </w:rPr>
                    <w:t>）</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3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DEA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4C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B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立式高压蒸汽灭菌器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6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LDZX-50KBS</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1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02C3D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44</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B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真空干燥箱</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E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DZF-6020MBE</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7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391A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B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45</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1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万能高速粉碎机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B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FW100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D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307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D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46</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5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显微镜</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6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NiKoNE200F</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0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0DE6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E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47</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6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微生物限度检查仪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A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HTY-305G</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0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6FB4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8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48</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6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低温恒温槽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A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YRDC-0506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FF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1165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2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49</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F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静音无油空气压缩机</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A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DA7002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6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5FE77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2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50</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1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85-2</w:t>
                  </w:r>
                  <w:r>
                    <w:rPr>
                      <w:rFonts w:hint="default" w:ascii="Times New Roman" w:hAnsi="Times New Roman" w:eastAsia="宋体" w:cs="宋体"/>
                      <w:i w:val="0"/>
                      <w:iCs w:val="0"/>
                      <w:color w:val="000000"/>
                      <w:kern w:val="0"/>
                      <w:sz w:val="21"/>
                      <w:szCs w:val="21"/>
                      <w:u w:val="none"/>
                      <w:lang w:val="en-US" w:eastAsia="zh-CN" w:bidi="ar"/>
                    </w:rPr>
                    <w:t>数显恒温磁力加热搅拌器</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B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HCJ-85-2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D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C9D5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B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51</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D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循环水式多用真空泵</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8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SHB-</w:t>
                  </w:r>
                  <w:r>
                    <w:rPr>
                      <w:rFonts w:hint="default" w:ascii="Times New Roman" w:hAnsi="Times New Roman" w:eastAsia="宋体" w:cs="宋体"/>
                      <w:i w:val="0"/>
                      <w:iCs w:val="0"/>
                      <w:color w:val="000000"/>
                      <w:kern w:val="0"/>
                      <w:sz w:val="21"/>
                      <w:szCs w:val="21"/>
                      <w:u w:val="none"/>
                      <w:lang w:val="en-US" w:eastAsia="zh-CN" w:bidi="ar"/>
                    </w:rPr>
                    <w:t>Ⅲ</w:t>
                  </w:r>
                  <w:r>
                    <w:rPr>
                      <w:rFonts w:hint="default" w:ascii="Times New Roman" w:hAnsi="Times New Roman" w:eastAsia="宋体" w:cs="Times New Roman"/>
                      <w:i w:val="0"/>
                      <w:iCs w:val="0"/>
                      <w:color w:val="000000"/>
                      <w:kern w:val="0"/>
                      <w:sz w:val="21"/>
                      <w:szCs w:val="21"/>
                      <w:u w:val="none"/>
                      <w:lang w:val="en-US" w:eastAsia="zh-CN" w:bidi="ar"/>
                    </w:rPr>
                    <w:t>-A</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7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7F52A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5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52</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0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数显磁力搅拌恒温电热套</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6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XMAT-2C</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B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r w14:paraId="2AAB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53</w:t>
                  </w:r>
                </w:p>
              </w:tc>
              <w:tc>
                <w:tcPr>
                  <w:tcW w:w="3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7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联纯化水微生物测定仪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D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联</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8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r>
          </w:tbl>
          <w:p w14:paraId="4A78EBC5">
            <w:pPr>
              <w:keepNext w:val="0"/>
              <w:keepLines w:val="0"/>
              <w:suppressLineNumbers w:val="0"/>
              <w:adjustRightInd w:val="0"/>
              <w:snapToGrid w:val="0"/>
              <w:spacing w:before="156" w:beforeLines="5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4、主要原辅材料</w:t>
            </w:r>
          </w:p>
          <w:p w14:paraId="697A7994">
            <w:pPr>
              <w:pStyle w:val="4"/>
              <w:suppressLineNumbers w:val="0"/>
              <w:spacing w:before="0" w:beforeAutospacing="0" w:after="0" w:afterAutospacing="0" w:line="360" w:lineRule="auto"/>
              <w:ind w:left="0" w:right="0" w:firstLine="480" w:firstLineChars="200"/>
              <w:jc w:val="left"/>
              <w:rPr>
                <w:rFonts w:hint="default"/>
                <w:color w:val="auto"/>
                <w:u w:val="none"/>
              </w:rPr>
            </w:pPr>
            <w:r>
              <w:rPr>
                <w:rFonts w:hint="default" w:ascii="Times New Roman" w:hAnsi="Times New Roman" w:eastAsia="宋体"/>
                <w:b w:val="0"/>
                <w:color w:val="auto"/>
                <w:sz w:val="24"/>
                <w:u w:val="none"/>
              </w:rPr>
              <w:t>项目主要原辅材料及能源消耗情况详见下表2-4：</w:t>
            </w:r>
          </w:p>
          <w:p w14:paraId="2A65426D">
            <w:pPr>
              <w:pStyle w:val="23"/>
              <w:keepNext w:val="0"/>
              <w:keepLines w:val="0"/>
              <w:suppressLineNumbers w:val="0"/>
              <w:spacing w:before="0" w:beforeAutospacing="0" w:after="0" w:afterAutospacing="0"/>
              <w:ind w:left="0" w:right="0"/>
              <w:jc w:val="center"/>
              <w:rPr>
                <w:rFonts w:hint="eastAsia" w:ascii="Times New Roman" w:hAnsi="Times New Roman" w:cs="宋体"/>
                <w:b/>
                <w:bCs/>
                <w:color w:val="auto"/>
                <w:kern w:val="0"/>
                <w:sz w:val="24"/>
                <w:u w:val="none"/>
              </w:rPr>
            </w:pPr>
            <w:r>
              <w:rPr>
                <w:rFonts w:hint="eastAsia" w:ascii="Times New Roman" w:hAnsi="Times New Roman" w:cs="宋体"/>
                <w:b/>
                <w:bCs/>
                <w:color w:val="auto"/>
                <w:kern w:val="0"/>
                <w:sz w:val="24"/>
                <w:u w:val="none"/>
              </w:rPr>
              <w:t>表2-4</w:t>
            </w:r>
            <w:r>
              <w:rPr>
                <w:rFonts w:hint="default" w:ascii="Times New Roman" w:hAnsi="Times New Roman" w:cs="宋体"/>
                <w:b/>
                <w:bCs/>
                <w:color w:val="auto"/>
                <w:kern w:val="0"/>
                <w:sz w:val="24"/>
                <w:u w:val="none"/>
              </w:rPr>
              <w:t>项目主要原辅材料及能源消耗情况</w:t>
            </w:r>
            <w:r>
              <w:rPr>
                <w:rFonts w:hint="eastAsia" w:ascii="Times New Roman" w:hAnsi="Times New Roman" w:cs="宋体"/>
                <w:b/>
                <w:bCs/>
                <w:color w:val="auto"/>
                <w:kern w:val="0"/>
                <w:sz w:val="24"/>
                <w:u w:val="none"/>
              </w:rPr>
              <w:t>一览表</w:t>
            </w:r>
          </w:p>
          <w:tbl>
            <w:tblPr>
              <w:tblStyle w:val="32"/>
              <w:tblW w:w="847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6"/>
              <w:gridCol w:w="733"/>
              <w:gridCol w:w="1967"/>
              <w:gridCol w:w="1400"/>
              <w:gridCol w:w="1316"/>
              <w:gridCol w:w="1017"/>
              <w:gridCol w:w="1449"/>
            </w:tblGrid>
            <w:tr w14:paraId="62D08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7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序号</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2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产品名称</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A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原料名称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A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年用量</w:t>
                  </w:r>
                  <w:r>
                    <w:rPr>
                      <w:rFonts w:hint="default" w:ascii="Times New Roman" w:hAnsi="Times New Roman" w:eastAsia="宋体" w:cs="Times New Roman"/>
                      <w:i w:val="0"/>
                      <w:iCs w:val="0"/>
                      <w:color w:val="000000"/>
                      <w:kern w:val="0"/>
                      <w:sz w:val="21"/>
                      <w:szCs w:val="21"/>
                      <w:u w:val="none"/>
                      <w:lang w:val="en-US" w:eastAsia="zh-CN" w:bidi="ar"/>
                    </w:rPr>
                    <w:t>t/a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3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规格</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6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最大贮存量</w:t>
                  </w:r>
                  <w:r>
                    <w:rPr>
                      <w:rFonts w:hint="default" w:ascii="Times New Roman" w:hAnsi="Times New Roman" w:eastAsia="宋体" w:cs="Times New Roman"/>
                      <w:i w:val="0"/>
                      <w:iCs w:val="0"/>
                      <w:color w:val="000000"/>
                      <w:kern w:val="0"/>
                      <w:sz w:val="21"/>
                      <w:szCs w:val="21"/>
                      <w:u w:val="none"/>
                      <w:lang w:val="en-US" w:eastAsia="zh-CN" w:bidi="ar"/>
                    </w:rPr>
                    <w:t>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D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贮存条件</w:t>
                  </w:r>
                </w:p>
              </w:tc>
            </w:tr>
            <w:tr w14:paraId="3AED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A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5A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硬胶囊</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A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西洋参提取物</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D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4.54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1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5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0.45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6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35815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5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8C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C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三七片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7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10.02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3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F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3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3BFE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8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B4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9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破壁灵芝孢子粉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0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10.02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6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1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9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45FA2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2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D8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2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蝙蝠蛾拟青霉菌丝体</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1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10.50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5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E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4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251E4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E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w:t>
                  </w:r>
                </w:p>
              </w:tc>
              <w:tc>
                <w:tcPr>
                  <w:tcW w:w="733" w:type="dxa"/>
                  <w:vMerge w:val="restart"/>
                  <w:tcBorders>
                    <w:top w:val="single" w:color="000000" w:sz="4" w:space="0"/>
                    <w:left w:val="single" w:color="000000" w:sz="4" w:space="0"/>
                    <w:right w:val="single" w:color="000000" w:sz="4" w:space="0"/>
                  </w:tcBorders>
                  <w:shd w:val="clear" w:color="auto" w:fill="auto"/>
                  <w:vAlign w:val="center"/>
                </w:tcPr>
                <w:p w14:paraId="5426C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粉剂</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F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纯鲜牛乳粉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2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D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1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E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33206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F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w:t>
                  </w:r>
                </w:p>
              </w:tc>
              <w:tc>
                <w:tcPr>
                  <w:tcW w:w="733" w:type="dxa"/>
                  <w:vMerge w:val="continue"/>
                  <w:tcBorders>
                    <w:left w:val="single" w:color="000000" w:sz="4" w:space="0"/>
                    <w:right w:val="single" w:color="000000" w:sz="4" w:space="0"/>
                  </w:tcBorders>
                  <w:shd w:val="clear" w:color="auto" w:fill="auto"/>
                  <w:vAlign w:val="center"/>
                </w:tcPr>
                <w:p w14:paraId="79FBC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1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亚麻酸粉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9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E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C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8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7241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7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w:t>
                  </w:r>
                </w:p>
              </w:tc>
              <w:tc>
                <w:tcPr>
                  <w:tcW w:w="733" w:type="dxa"/>
                  <w:vMerge w:val="continue"/>
                  <w:tcBorders>
                    <w:left w:val="single" w:color="000000" w:sz="4" w:space="0"/>
                    <w:right w:val="single" w:color="000000" w:sz="4" w:space="0"/>
                  </w:tcBorders>
                  <w:shd w:val="clear" w:color="auto" w:fill="auto"/>
                  <w:vAlign w:val="center"/>
                </w:tcPr>
                <w:p w14:paraId="12CCF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5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富铬酵母</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8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1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B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B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6500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0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w:t>
                  </w:r>
                </w:p>
              </w:tc>
              <w:tc>
                <w:tcPr>
                  <w:tcW w:w="733" w:type="dxa"/>
                  <w:vMerge w:val="continue"/>
                  <w:tcBorders>
                    <w:left w:val="single" w:color="000000" w:sz="4" w:space="0"/>
                    <w:right w:val="single" w:color="000000" w:sz="4" w:space="0"/>
                  </w:tcBorders>
                  <w:shd w:val="clear" w:color="auto" w:fill="auto"/>
                  <w:vAlign w:val="center"/>
                </w:tcPr>
                <w:p w14:paraId="3BBB8F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1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乳酸锌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0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8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0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3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54C8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7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w:t>
                  </w:r>
                </w:p>
              </w:tc>
              <w:tc>
                <w:tcPr>
                  <w:tcW w:w="733" w:type="dxa"/>
                  <w:vMerge w:val="continue"/>
                  <w:tcBorders>
                    <w:left w:val="single" w:color="000000" w:sz="4" w:space="0"/>
                    <w:right w:val="single" w:color="000000" w:sz="4" w:space="0"/>
                  </w:tcBorders>
                  <w:shd w:val="clear" w:color="auto" w:fill="auto"/>
                  <w:vAlign w:val="center"/>
                </w:tcPr>
                <w:p w14:paraId="4AF0C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3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木糖醇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B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18.2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F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A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1.81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8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2AD00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F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w:t>
                  </w:r>
                </w:p>
              </w:tc>
              <w:tc>
                <w:tcPr>
                  <w:tcW w:w="733" w:type="dxa"/>
                  <w:vMerge w:val="continue"/>
                  <w:tcBorders>
                    <w:left w:val="single" w:color="000000" w:sz="4" w:space="0"/>
                    <w:right w:val="single" w:color="000000" w:sz="4" w:space="0"/>
                  </w:tcBorders>
                  <w:shd w:val="clear" w:color="auto" w:fill="auto"/>
                  <w:vAlign w:val="center"/>
                </w:tcPr>
                <w:p w14:paraId="748D1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A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甜菊糖苷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B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C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C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C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77863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4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w:t>
                  </w:r>
                </w:p>
              </w:tc>
              <w:tc>
                <w:tcPr>
                  <w:tcW w:w="733" w:type="dxa"/>
                  <w:vMerge w:val="continue"/>
                  <w:tcBorders>
                    <w:left w:val="single" w:color="000000" w:sz="4" w:space="0"/>
                    <w:bottom w:val="single" w:color="000000" w:sz="4" w:space="0"/>
                    <w:right w:val="single" w:color="000000" w:sz="4" w:space="0"/>
                  </w:tcBorders>
                  <w:shd w:val="clear" w:color="auto" w:fill="auto"/>
                  <w:vAlign w:val="center"/>
                </w:tcPr>
                <w:p w14:paraId="1FCB4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1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糊精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D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2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8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0.96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E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60345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5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B7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片剂</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E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佛手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2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A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A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0.024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A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6C21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C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3F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83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天门冬</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D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C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2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0.021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E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2CE39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A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14</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20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D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人参果</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8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0.09</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D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5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0.009</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2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40BFC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F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15</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1C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7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黄精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B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F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8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3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2329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F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16</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C58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6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余甘子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B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0.07</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2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B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0.07</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9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392D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B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17</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69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4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红景天</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5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E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1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5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0A44E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9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18</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F8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9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小茴香</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2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A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F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B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62E17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0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19</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A5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8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蝙蝠蛾拟青霉菌丝体</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E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F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2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E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6CBA8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1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20</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89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D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玉米淀粉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6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0.27</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3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4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0.027</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F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13F3F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7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21</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CB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9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硬脂酸镁</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D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5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2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0.024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398F3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E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22</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7F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颗粒剂</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6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蝙蝠蛾拟青霉菌丝体浸膏</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C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2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7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F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常温、避光、通风</w:t>
                  </w:r>
                </w:p>
              </w:tc>
            </w:tr>
            <w:tr w14:paraId="2597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D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E9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4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灵芝清膏</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3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3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5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常温、避光、通风</w:t>
                  </w:r>
                </w:p>
              </w:tc>
            </w:tr>
            <w:tr w14:paraId="45CCE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24</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C4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B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麦芽糊精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C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0.61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0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A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4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常温、避光、通风</w:t>
                  </w:r>
                </w:p>
              </w:tc>
            </w:tr>
            <w:tr w14:paraId="69F4D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F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25</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8A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8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乙酰磺胺酸钾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7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D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2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E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常温、避光、通风</w:t>
                  </w:r>
                </w:p>
              </w:tc>
            </w:tr>
            <w:tr w14:paraId="35FBA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A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26</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8E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膏剂</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8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西洋参</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0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5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8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5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161B7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2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27</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E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5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川贝母</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0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6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9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8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4BE28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A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28</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DF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C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枇杷叶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D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8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5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1FB7C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6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29</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74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B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北沙参</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1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4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5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6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44C88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1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30</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BD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1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化橘红</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A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C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72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3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05CF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6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31</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54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1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桔梗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C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8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8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B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3A83B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1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32</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43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7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五味子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4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5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E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6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26C98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6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B7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5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苦杏仁</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A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6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A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8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07322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1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34</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5C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E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生姜</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E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5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C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D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62AAF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0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35</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28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C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甘草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A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A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5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A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1A11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C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36</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2B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F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薄荷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9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D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E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3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68DC2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F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37</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3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5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麦冬</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0.45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9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B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0.45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6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3D1D9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2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38</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F0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9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蜂蜜</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1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1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3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6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阴凉、通风</w:t>
                  </w:r>
                </w:p>
              </w:tc>
            </w:tr>
            <w:tr w14:paraId="56AF6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3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39</w:t>
                  </w:r>
                </w:p>
              </w:tc>
              <w:tc>
                <w:tcPr>
                  <w:tcW w:w="733" w:type="dxa"/>
                  <w:vMerge w:val="restart"/>
                  <w:tcBorders>
                    <w:top w:val="single" w:color="000000" w:sz="4" w:space="0"/>
                    <w:left w:val="single" w:color="000000" w:sz="4" w:space="0"/>
                    <w:right w:val="single" w:color="000000" w:sz="4" w:space="0"/>
                  </w:tcBorders>
                  <w:shd w:val="clear" w:color="auto" w:fill="auto"/>
                  <w:vAlign w:val="center"/>
                </w:tcPr>
                <w:p w14:paraId="16283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口服液</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B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复合氨基酸粉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0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9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4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0.46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0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150C5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F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40</w:t>
                  </w:r>
                </w:p>
              </w:tc>
              <w:tc>
                <w:tcPr>
                  <w:tcW w:w="733" w:type="dxa"/>
                  <w:vMerge w:val="continue"/>
                  <w:tcBorders>
                    <w:left w:val="single" w:color="000000" w:sz="4" w:space="0"/>
                    <w:right w:val="single" w:color="000000" w:sz="4" w:space="0"/>
                  </w:tcBorders>
                  <w:shd w:val="clear" w:color="auto" w:fill="auto"/>
                  <w:vAlign w:val="center"/>
                </w:tcPr>
                <w:p w14:paraId="65267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0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葡萄糖酸亚铁</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C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0.828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2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4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0.0828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6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5BC9C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4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41</w:t>
                  </w:r>
                </w:p>
              </w:tc>
              <w:tc>
                <w:tcPr>
                  <w:tcW w:w="733" w:type="dxa"/>
                  <w:vMerge w:val="continue"/>
                  <w:tcBorders>
                    <w:left w:val="single" w:color="000000" w:sz="4" w:space="0"/>
                    <w:right w:val="single" w:color="000000" w:sz="4" w:space="0"/>
                  </w:tcBorders>
                  <w:shd w:val="clear" w:color="auto" w:fill="auto"/>
                  <w:vAlign w:val="center"/>
                </w:tcPr>
                <w:p w14:paraId="1BDA8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D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葡萄糖酸锌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F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0.69</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7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1D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0.069</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7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2365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5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42</w:t>
                  </w:r>
                </w:p>
              </w:tc>
              <w:tc>
                <w:tcPr>
                  <w:tcW w:w="733" w:type="dxa"/>
                  <w:vMerge w:val="continue"/>
                  <w:tcBorders>
                    <w:left w:val="single" w:color="000000" w:sz="4" w:space="0"/>
                    <w:right w:val="single" w:color="000000" w:sz="4" w:space="0"/>
                  </w:tcBorders>
                  <w:shd w:val="clear" w:color="auto" w:fill="auto"/>
                  <w:vAlign w:val="center"/>
                </w:tcPr>
                <w:p w14:paraId="22737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A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低聚果糖</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6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9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0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6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613C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6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43</w:t>
                  </w:r>
                </w:p>
              </w:tc>
              <w:tc>
                <w:tcPr>
                  <w:tcW w:w="733" w:type="dxa"/>
                  <w:vMerge w:val="continue"/>
                  <w:tcBorders>
                    <w:left w:val="single" w:color="000000" w:sz="4" w:space="0"/>
                    <w:bottom w:val="single" w:color="000000" w:sz="4" w:space="0"/>
                    <w:right w:val="single" w:color="000000" w:sz="4" w:space="0"/>
                  </w:tcBorders>
                  <w:shd w:val="clear" w:color="auto" w:fill="auto"/>
                  <w:vAlign w:val="center"/>
                </w:tcPr>
                <w:p w14:paraId="00DAC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C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蜂蜜</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B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B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A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6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532EB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2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44</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D5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辅料</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0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胶囊壳</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1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6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0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9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017C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7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45</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4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8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包装箱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2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6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B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C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4C7D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5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46</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85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A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包装袋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5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2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9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E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808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D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47</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C5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A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PTP</w:t>
                  </w:r>
                  <w:r>
                    <w:rPr>
                      <w:rFonts w:hint="default" w:ascii="Times New Roman" w:hAnsi="Times New Roman" w:eastAsia="宋体" w:cs="宋体"/>
                      <w:i w:val="0"/>
                      <w:iCs w:val="0"/>
                      <w:color w:val="000000"/>
                      <w:kern w:val="0"/>
                      <w:sz w:val="21"/>
                      <w:szCs w:val="21"/>
                      <w:u w:val="none"/>
                      <w:lang w:val="en-US" w:eastAsia="zh-CN" w:bidi="ar"/>
                    </w:rPr>
                    <w:t>铝箔</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B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3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5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0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3779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9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48</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DE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2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PVC</w:t>
                  </w:r>
                  <w:r>
                    <w:rPr>
                      <w:rFonts w:hint="default" w:ascii="Times New Roman" w:hAnsi="Times New Roman" w:eastAsia="宋体" w:cs="宋体"/>
                      <w:i w:val="0"/>
                      <w:iCs w:val="0"/>
                      <w:color w:val="000000"/>
                      <w:kern w:val="0"/>
                      <w:sz w:val="21"/>
                      <w:szCs w:val="21"/>
                      <w:u w:val="none"/>
                      <w:lang w:val="en-US" w:eastAsia="zh-CN" w:bidi="ar"/>
                    </w:rPr>
                    <w:t>板</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6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A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2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0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52D6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2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49</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DF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3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PE</w:t>
                  </w:r>
                  <w:r>
                    <w:rPr>
                      <w:rFonts w:hint="default" w:ascii="Times New Roman" w:hAnsi="Times New Roman" w:eastAsia="宋体" w:cs="宋体"/>
                      <w:i w:val="0"/>
                      <w:iCs w:val="0"/>
                      <w:color w:val="000000"/>
                      <w:kern w:val="0"/>
                      <w:sz w:val="21"/>
                      <w:szCs w:val="21"/>
                      <w:u w:val="none"/>
                      <w:lang w:val="en-US" w:eastAsia="zh-CN" w:bidi="ar"/>
                    </w:rPr>
                    <w:t>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3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4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1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8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AC4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4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50</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49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2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干燥剂</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6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r>
                    <w:rPr>
                      <w:rFonts w:hint="default" w:ascii="Times New Roman" w:hAnsi="Times New Roman" w:eastAsia="宋体" w:cs="宋体"/>
                      <w:i w:val="0"/>
                      <w:iCs w:val="0"/>
                      <w:color w:val="000000"/>
                      <w:kern w:val="0"/>
                      <w:sz w:val="21"/>
                      <w:szCs w:val="21"/>
                      <w:u w:val="none"/>
                      <w:lang w:val="en-US" w:eastAsia="zh-CN" w:bidi="ar"/>
                    </w:rPr>
                    <w:t>万袋</w:t>
                  </w:r>
                  <w:r>
                    <w:rPr>
                      <w:rFonts w:hint="default" w:ascii="Times New Roman" w:hAnsi="Times New Roman" w:eastAsia="宋体" w:cs="Times New Roman"/>
                      <w:i w:val="0"/>
                      <w:iCs w:val="0"/>
                      <w:color w:val="000000"/>
                      <w:kern w:val="0"/>
                      <w:sz w:val="21"/>
                      <w:szCs w:val="21"/>
                      <w:u w:val="none"/>
                      <w:lang w:val="en-US" w:eastAsia="zh-CN" w:bidi="ar"/>
                    </w:rPr>
                    <w:t>/a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2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C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Fonts w:hint="default" w:ascii="Times New Roman" w:hAnsi="Times New Roman" w:eastAsia="宋体" w:cs="宋体"/>
                      <w:i w:val="0"/>
                      <w:iCs w:val="0"/>
                      <w:color w:val="000000"/>
                      <w:kern w:val="0"/>
                      <w:sz w:val="21"/>
                      <w:szCs w:val="21"/>
                      <w:u w:val="none"/>
                      <w:lang w:val="en-US" w:eastAsia="zh-CN" w:bidi="ar"/>
                    </w:rPr>
                    <w:t>万袋</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F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3F25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B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51</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E5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8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油墨</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EA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3kg/a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6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default" w:ascii="Times New Roman" w:hAnsi="Times New Roman" w:eastAsia="宋体" w:cs="宋体"/>
                      <w:i w:val="0"/>
                      <w:iCs w:val="0"/>
                      <w:color w:val="000000"/>
                      <w:kern w:val="0"/>
                      <w:sz w:val="21"/>
                      <w:szCs w:val="21"/>
                      <w:u w:val="none"/>
                      <w:lang w:val="en-US" w:eastAsia="zh-CN" w:bidi="ar"/>
                    </w:rPr>
                    <w:t>瓶</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6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3kg/a</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8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3CFE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7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52</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E9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污水处理剂</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2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PAC</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6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1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1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33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一体化废水处理设施内</w:t>
                  </w:r>
                </w:p>
              </w:tc>
            </w:tr>
            <w:tr w14:paraId="3B86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8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E0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2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PAM</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8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B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2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0.0005</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F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r>
            <w:tr w14:paraId="24F7E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3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54</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0C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9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氢氧化钠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1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A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0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0.0005</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23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r>
            <w:tr w14:paraId="6ECFC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D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55</w:t>
                  </w:r>
                </w:p>
              </w:tc>
              <w:tc>
                <w:tcPr>
                  <w:tcW w:w="733" w:type="dxa"/>
                  <w:vMerge w:val="restart"/>
                  <w:tcBorders>
                    <w:top w:val="single" w:color="000000" w:sz="4" w:space="0"/>
                    <w:left w:val="single" w:color="000000" w:sz="4" w:space="0"/>
                    <w:right w:val="single" w:color="000000" w:sz="4" w:space="0"/>
                  </w:tcBorders>
                  <w:shd w:val="clear" w:color="auto" w:fill="auto"/>
                  <w:vAlign w:val="center"/>
                </w:tcPr>
                <w:p w14:paraId="73532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实验检测</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7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甲基红</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6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5kg</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1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B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F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4C91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0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56</w:t>
                  </w:r>
                </w:p>
              </w:tc>
              <w:tc>
                <w:tcPr>
                  <w:tcW w:w="733" w:type="dxa"/>
                  <w:vMerge w:val="continue"/>
                  <w:tcBorders>
                    <w:left w:val="single" w:color="000000" w:sz="4" w:space="0"/>
                    <w:right w:val="single" w:color="000000" w:sz="4" w:space="0"/>
                  </w:tcBorders>
                  <w:shd w:val="clear" w:color="auto" w:fill="auto"/>
                  <w:vAlign w:val="center"/>
                </w:tcPr>
                <w:p w14:paraId="66B38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1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溴麝香草酚蓝</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1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750kg</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4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5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C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常温、通风</w:t>
                  </w:r>
                </w:p>
              </w:tc>
            </w:tr>
            <w:tr w14:paraId="12A7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1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57</w:t>
                  </w:r>
                </w:p>
              </w:tc>
              <w:tc>
                <w:tcPr>
                  <w:tcW w:w="733" w:type="dxa"/>
                  <w:vMerge w:val="continue"/>
                  <w:tcBorders>
                    <w:left w:val="single" w:color="000000" w:sz="4" w:space="0"/>
                    <w:right w:val="single" w:color="000000" w:sz="4" w:space="0"/>
                  </w:tcBorders>
                  <w:shd w:val="clear" w:color="auto" w:fill="auto"/>
                  <w:vAlign w:val="center"/>
                </w:tcPr>
                <w:p w14:paraId="2B906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0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氯化钾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C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3kg</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A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default" w:ascii="Times New Roman" w:hAnsi="Times New Roman" w:eastAsia="宋体" w:cs="宋体"/>
                      <w:i w:val="0"/>
                      <w:iCs w:val="0"/>
                      <w:color w:val="000000"/>
                      <w:kern w:val="0"/>
                      <w:sz w:val="21"/>
                      <w:szCs w:val="21"/>
                      <w:u w:val="none"/>
                      <w:lang w:val="en-US" w:eastAsia="zh-CN" w:bidi="ar"/>
                    </w:rPr>
                    <w:t>瓶</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4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B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常温</w:t>
                  </w:r>
                </w:p>
              </w:tc>
            </w:tr>
            <w:tr w14:paraId="000A7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6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58</w:t>
                  </w:r>
                </w:p>
              </w:tc>
              <w:tc>
                <w:tcPr>
                  <w:tcW w:w="733" w:type="dxa"/>
                  <w:vMerge w:val="continue"/>
                  <w:tcBorders>
                    <w:left w:val="single" w:color="000000" w:sz="4" w:space="0"/>
                    <w:right w:val="single" w:color="000000" w:sz="4" w:space="0"/>
                  </w:tcBorders>
                  <w:shd w:val="clear" w:color="auto" w:fill="auto"/>
                  <w:vAlign w:val="center"/>
                </w:tcPr>
                <w:p w14:paraId="07536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D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硫代乙酰胺</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0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B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1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2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3C50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5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59</w:t>
                  </w:r>
                </w:p>
              </w:tc>
              <w:tc>
                <w:tcPr>
                  <w:tcW w:w="733" w:type="dxa"/>
                  <w:vMerge w:val="continue"/>
                  <w:tcBorders>
                    <w:left w:val="single" w:color="000000" w:sz="4" w:space="0"/>
                    <w:right w:val="single" w:color="000000" w:sz="4" w:space="0"/>
                  </w:tcBorders>
                  <w:shd w:val="clear" w:color="auto" w:fill="auto"/>
                  <w:vAlign w:val="center"/>
                </w:tcPr>
                <w:p w14:paraId="026A7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2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乙醇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0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A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7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2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FDC9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6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60</w:t>
                  </w:r>
                </w:p>
              </w:tc>
              <w:tc>
                <w:tcPr>
                  <w:tcW w:w="733" w:type="dxa"/>
                  <w:vMerge w:val="continue"/>
                  <w:tcBorders>
                    <w:left w:val="single" w:color="000000" w:sz="4" w:space="0"/>
                    <w:right w:val="single" w:color="000000" w:sz="4" w:space="0"/>
                  </w:tcBorders>
                  <w:shd w:val="clear" w:color="auto" w:fill="auto"/>
                  <w:vAlign w:val="center"/>
                </w:tcPr>
                <w:p w14:paraId="09DBB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F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甲醇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A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3950g/a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1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HPLC5000ML</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6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8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FDF2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7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61</w:t>
                  </w:r>
                </w:p>
              </w:tc>
              <w:tc>
                <w:tcPr>
                  <w:tcW w:w="733" w:type="dxa"/>
                  <w:vMerge w:val="continue"/>
                  <w:tcBorders>
                    <w:left w:val="single" w:color="000000" w:sz="4" w:space="0"/>
                    <w:right w:val="single" w:color="000000" w:sz="4" w:space="0"/>
                  </w:tcBorders>
                  <w:shd w:val="clear" w:color="auto" w:fill="auto"/>
                  <w:vAlign w:val="center"/>
                </w:tcPr>
                <w:p w14:paraId="4C4AC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3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冰醋酸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6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5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B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2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6CA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C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62</w:t>
                  </w:r>
                </w:p>
              </w:tc>
              <w:tc>
                <w:tcPr>
                  <w:tcW w:w="733" w:type="dxa"/>
                  <w:vMerge w:val="continue"/>
                  <w:tcBorders>
                    <w:left w:val="single" w:color="000000" w:sz="4" w:space="0"/>
                    <w:right w:val="single" w:color="000000" w:sz="4" w:space="0"/>
                  </w:tcBorders>
                  <w:shd w:val="clear" w:color="auto" w:fill="auto"/>
                  <w:vAlign w:val="center"/>
                </w:tcPr>
                <w:p w14:paraId="457C5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5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碘</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4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C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1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B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139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8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63</w:t>
                  </w:r>
                </w:p>
              </w:tc>
              <w:tc>
                <w:tcPr>
                  <w:tcW w:w="733" w:type="dxa"/>
                  <w:vMerge w:val="continue"/>
                  <w:tcBorders>
                    <w:left w:val="single" w:color="000000" w:sz="4" w:space="0"/>
                    <w:right w:val="single" w:color="000000" w:sz="4" w:space="0"/>
                  </w:tcBorders>
                  <w:shd w:val="clear" w:color="auto" w:fill="auto"/>
                  <w:vAlign w:val="center"/>
                </w:tcPr>
                <w:p w14:paraId="62ABB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C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硫酸铵</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9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4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0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3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3F7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C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64</w:t>
                  </w:r>
                </w:p>
              </w:tc>
              <w:tc>
                <w:tcPr>
                  <w:tcW w:w="733" w:type="dxa"/>
                  <w:vMerge w:val="continue"/>
                  <w:tcBorders>
                    <w:left w:val="single" w:color="000000" w:sz="4" w:space="0"/>
                    <w:right w:val="single" w:color="000000" w:sz="4" w:space="0"/>
                  </w:tcBorders>
                  <w:shd w:val="clear" w:color="auto" w:fill="auto"/>
                  <w:vAlign w:val="center"/>
                </w:tcPr>
                <w:p w14:paraId="30C85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5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丙酮</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D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D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D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7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0A10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E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65</w:t>
                  </w:r>
                </w:p>
              </w:tc>
              <w:tc>
                <w:tcPr>
                  <w:tcW w:w="733" w:type="dxa"/>
                  <w:vMerge w:val="continue"/>
                  <w:tcBorders>
                    <w:left w:val="single" w:color="000000" w:sz="4" w:space="0"/>
                    <w:right w:val="single" w:color="000000" w:sz="4" w:space="0"/>
                  </w:tcBorders>
                  <w:shd w:val="clear" w:color="auto" w:fill="auto"/>
                  <w:vAlign w:val="center"/>
                </w:tcPr>
                <w:p w14:paraId="0DA47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9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盐酸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F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6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1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A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5C0F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0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66</w:t>
                  </w:r>
                </w:p>
              </w:tc>
              <w:tc>
                <w:tcPr>
                  <w:tcW w:w="733" w:type="dxa"/>
                  <w:vMerge w:val="continue"/>
                  <w:tcBorders>
                    <w:left w:val="single" w:color="000000" w:sz="4" w:space="0"/>
                    <w:right w:val="single" w:color="000000" w:sz="4" w:space="0"/>
                  </w:tcBorders>
                  <w:shd w:val="clear" w:color="auto" w:fill="auto"/>
                  <w:vAlign w:val="center"/>
                </w:tcPr>
                <w:p w14:paraId="7862F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2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氯化钠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5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4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1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8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F2E2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8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67</w:t>
                  </w:r>
                </w:p>
              </w:tc>
              <w:tc>
                <w:tcPr>
                  <w:tcW w:w="733" w:type="dxa"/>
                  <w:vMerge w:val="continue"/>
                  <w:tcBorders>
                    <w:left w:val="single" w:color="000000" w:sz="4" w:space="0"/>
                    <w:right w:val="single" w:color="000000" w:sz="4" w:space="0"/>
                  </w:tcBorders>
                  <w:shd w:val="clear" w:color="auto" w:fill="auto"/>
                  <w:vAlign w:val="center"/>
                </w:tcPr>
                <w:p w14:paraId="1C430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2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硫酸钾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7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9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A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4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B0A5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5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68</w:t>
                  </w:r>
                </w:p>
              </w:tc>
              <w:tc>
                <w:tcPr>
                  <w:tcW w:w="733" w:type="dxa"/>
                  <w:vMerge w:val="continue"/>
                  <w:tcBorders>
                    <w:left w:val="single" w:color="000000" w:sz="4" w:space="0"/>
                    <w:right w:val="single" w:color="000000" w:sz="4" w:space="0"/>
                  </w:tcBorders>
                  <w:shd w:val="clear" w:color="auto" w:fill="auto"/>
                  <w:vAlign w:val="center"/>
                </w:tcPr>
                <w:p w14:paraId="4B4DB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F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醋酸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E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0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6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0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37E5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0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69</w:t>
                  </w:r>
                </w:p>
              </w:tc>
              <w:tc>
                <w:tcPr>
                  <w:tcW w:w="733" w:type="dxa"/>
                  <w:vMerge w:val="continue"/>
                  <w:tcBorders>
                    <w:left w:val="single" w:color="000000" w:sz="4" w:space="0"/>
                    <w:right w:val="single" w:color="000000" w:sz="4" w:space="0"/>
                  </w:tcBorders>
                  <w:shd w:val="clear" w:color="auto" w:fill="auto"/>
                  <w:vAlign w:val="center"/>
                </w:tcPr>
                <w:p w14:paraId="2F4E3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1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铬黑</w:t>
                  </w:r>
                  <w:r>
                    <w:rPr>
                      <w:rFonts w:hint="default" w:ascii="Times New Roman" w:hAnsi="Times New Roman" w:eastAsia="宋体" w:cs="Times New Roman"/>
                      <w:i w:val="0"/>
                      <w:iCs w:val="0"/>
                      <w:color w:val="000000"/>
                      <w:kern w:val="0"/>
                      <w:sz w:val="21"/>
                      <w:szCs w:val="21"/>
                      <w:u w:val="none"/>
                      <w:lang w:val="en-US" w:eastAsia="zh-CN" w:bidi="ar"/>
                    </w:rPr>
                    <w:t>T</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B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5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5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0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5432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7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70</w:t>
                  </w:r>
                </w:p>
              </w:tc>
              <w:tc>
                <w:tcPr>
                  <w:tcW w:w="733" w:type="dxa"/>
                  <w:vMerge w:val="continue"/>
                  <w:tcBorders>
                    <w:left w:val="single" w:color="000000" w:sz="4" w:space="0"/>
                    <w:right w:val="single" w:color="000000" w:sz="4" w:space="0"/>
                  </w:tcBorders>
                  <w:shd w:val="clear" w:color="auto" w:fill="auto"/>
                  <w:vAlign w:val="center"/>
                </w:tcPr>
                <w:p w14:paraId="02393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0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无水乙醇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A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B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B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0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209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9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71</w:t>
                  </w:r>
                </w:p>
              </w:tc>
              <w:tc>
                <w:tcPr>
                  <w:tcW w:w="733" w:type="dxa"/>
                  <w:vMerge w:val="continue"/>
                  <w:tcBorders>
                    <w:left w:val="single" w:color="000000" w:sz="4" w:space="0"/>
                    <w:right w:val="single" w:color="000000" w:sz="4" w:space="0"/>
                  </w:tcBorders>
                  <w:shd w:val="clear" w:color="auto" w:fill="auto"/>
                  <w:vAlign w:val="center"/>
                </w:tcPr>
                <w:p w14:paraId="494FF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C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乙二胺四醋酸二钠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7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B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D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6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B6B5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F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72</w:t>
                  </w:r>
                </w:p>
              </w:tc>
              <w:tc>
                <w:tcPr>
                  <w:tcW w:w="733" w:type="dxa"/>
                  <w:vMerge w:val="continue"/>
                  <w:tcBorders>
                    <w:left w:val="single" w:color="000000" w:sz="4" w:space="0"/>
                    <w:right w:val="single" w:color="000000" w:sz="4" w:space="0"/>
                  </w:tcBorders>
                  <w:shd w:val="clear" w:color="auto" w:fill="auto"/>
                  <w:vAlign w:val="center"/>
                </w:tcPr>
                <w:p w14:paraId="18839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D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重铬酸钾</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1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6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2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D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B5D1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3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73</w:t>
                  </w:r>
                </w:p>
              </w:tc>
              <w:tc>
                <w:tcPr>
                  <w:tcW w:w="733" w:type="dxa"/>
                  <w:vMerge w:val="continue"/>
                  <w:tcBorders>
                    <w:left w:val="single" w:color="000000" w:sz="4" w:space="0"/>
                    <w:right w:val="single" w:color="000000" w:sz="4" w:space="0"/>
                  </w:tcBorders>
                  <w:shd w:val="clear" w:color="auto" w:fill="auto"/>
                  <w:vAlign w:val="center"/>
                </w:tcPr>
                <w:p w14:paraId="61933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2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鞣酸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9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9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7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7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4ECC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A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74</w:t>
                  </w:r>
                </w:p>
              </w:tc>
              <w:tc>
                <w:tcPr>
                  <w:tcW w:w="733" w:type="dxa"/>
                  <w:vMerge w:val="continue"/>
                  <w:tcBorders>
                    <w:left w:val="single" w:color="000000" w:sz="4" w:space="0"/>
                    <w:right w:val="single" w:color="000000" w:sz="4" w:space="0"/>
                  </w:tcBorders>
                  <w:shd w:val="clear" w:color="auto" w:fill="auto"/>
                  <w:vAlign w:val="center"/>
                </w:tcPr>
                <w:p w14:paraId="1B3BE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3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钠石灰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E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D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C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4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4AD5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1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75</w:t>
                  </w:r>
                </w:p>
              </w:tc>
              <w:tc>
                <w:tcPr>
                  <w:tcW w:w="733" w:type="dxa"/>
                  <w:vMerge w:val="continue"/>
                  <w:tcBorders>
                    <w:left w:val="single" w:color="000000" w:sz="4" w:space="0"/>
                    <w:right w:val="single" w:color="000000" w:sz="4" w:space="0"/>
                  </w:tcBorders>
                  <w:shd w:val="clear" w:color="auto" w:fill="auto"/>
                  <w:vAlign w:val="center"/>
                </w:tcPr>
                <w:p w14:paraId="71414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E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磷酸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4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5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7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8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D36E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A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76</w:t>
                  </w:r>
                </w:p>
              </w:tc>
              <w:tc>
                <w:tcPr>
                  <w:tcW w:w="733" w:type="dxa"/>
                  <w:vMerge w:val="continue"/>
                  <w:tcBorders>
                    <w:left w:val="single" w:color="000000" w:sz="4" w:space="0"/>
                    <w:right w:val="single" w:color="000000" w:sz="4" w:space="0"/>
                  </w:tcBorders>
                  <w:shd w:val="clear" w:color="auto" w:fill="auto"/>
                  <w:vAlign w:val="center"/>
                </w:tcPr>
                <w:p w14:paraId="6BBE7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2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碳酸氢钠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5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0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AR500g</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1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C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FB0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8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77</w:t>
                  </w:r>
                </w:p>
              </w:tc>
              <w:tc>
                <w:tcPr>
                  <w:tcW w:w="733" w:type="dxa"/>
                  <w:vMerge w:val="continue"/>
                  <w:tcBorders>
                    <w:left w:val="single" w:color="000000" w:sz="4" w:space="0"/>
                    <w:right w:val="single" w:color="000000" w:sz="4" w:space="0"/>
                  </w:tcBorders>
                  <w:shd w:val="clear" w:color="auto" w:fill="auto"/>
                  <w:vAlign w:val="center"/>
                </w:tcPr>
                <w:p w14:paraId="175C9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8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平板计数琼脂</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5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A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F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6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3B2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9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78</w:t>
                  </w:r>
                </w:p>
              </w:tc>
              <w:tc>
                <w:tcPr>
                  <w:tcW w:w="733" w:type="dxa"/>
                  <w:vMerge w:val="continue"/>
                  <w:tcBorders>
                    <w:left w:val="single" w:color="000000" w:sz="4" w:space="0"/>
                    <w:right w:val="single" w:color="000000" w:sz="4" w:space="0"/>
                  </w:tcBorders>
                  <w:shd w:val="clear" w:color="auto" w:fill="auto"/>
                  <w:vAlign w:val="center"/>
                </w:tcPr>
                <w:p w14:paraId="4CA67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3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孟加拉红琼脂培养基</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2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E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A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E81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B8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79</w:t>
                  </w:r>
                </w:p>
              </w:tc>
              <w:tc>
                <w:tcPr>
                  <w:tcW w:w="733" w:type="dxa"/>
                  <w:vMerge w:val="continue"/>
                  <w:tcBorders>
                    <w:left w:val="single" w:color="000000" w:sz="4" w:space="0"/>
                    <w:right w:val="single" w:color="000000" w:sz="4" w:space="0"/>
                  </w:tcBorders>
                  <w:shd w:val="clear" w:color="auto" w:fill="auto"/>
                  <w:vAlign w:val="center"/>
                </w:tcPr>
                <w:p w14:paraId="557E5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A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结晶紫中性红胆盐琼脂</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3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B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9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0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019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4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33" w:type="dxa"/>
                  <w:vMerge w:val="continue"/>
                  <w:tcBorders>
                    <w:left w:val="single" w:color="000000" w:sz="4" w:space="0"/>
                    <w:right w:val="single" w:color="000000" w:sz="4" w:space="0"/>
                  </w:tcBorders>
                  <w:shd w:val="clear" w:color="auto" w:fill="auto"/>
                  <w:vAlign w:val="center"/>
                </w:tcPr>
                <w:p w14:paraId="7FFAF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8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马铃薯葡萄糖琼脂（</w:t>
                  </w:r>
                  <w:r>
                    <w:rPr>
                      <w:rFonts w:hint="default" w:ascii="Times New Roman" w:hAnsi="Times New Roman" w:eastAsia="宋体" w:cs="Times New Roman"/>
                      <w:i w:val="0"/>
                      <w:iCs w:val="0"/>
                      <w:color w:val="000000"/>
                      <w:kern w:val="0"/>
                      <w:sz w:val="21"/>
                      <w:szCs w:val="21"/>
                      <w:u w:val="none"/>
                      <w:lang w:val="en-US" w:eastAsia="zh-CN" w:bidi="ar"/>
                    </w:rPr>
                    <w:t>PDA)</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B2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5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F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0303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B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81</w:t>
                  </w:r>
                </w:p>
              </w:tc>
              <w:tc>
                <w:tcPr>
                  <w:tcW w:w="733" w:type="dxa"/>
                  <w:vMerge w:val="continue"/>
                  <w:tcBorders>
                    <w:left w:val="single" w:color="000000" w:sz="4" w:space="0"/>
                    <w:bottom w:val="single" w:color="000000" w:sz="4" w:space="0"/>
                    <w:right w:val="single" w:color="000000" w:sz="4" w:space="0"/>
                  </w:tcBorders>
                  <w:shd w:val="clear" w:color="auto" w:fill="auto"/>
                  <w:vAlign w:val="center"/>
                </w:tcPr>
                <w:p w14:paraId="5FFAF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B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氯化钠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7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500g/a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1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A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8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9AF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3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82</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39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设备清洗</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9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柠檬酸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0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0.4t/a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B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D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C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8DC1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A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83</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CA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A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碳酸钠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3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0.4t/a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8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0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2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88B7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9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84</w:t>
                  </w: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1D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能源</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B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水</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5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2026.2m3/a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6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C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8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7B5E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9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4B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eastAsia="宋体" w:cs="Arial"/>
                      <w:i w:val="0"/>
                      <w:iCs w:val="0"/>
                      <w:color w:val="000000"/>
                      <w:sz w:val="21"/>
                      <w:szCs w:val="21"/>
                      <w:u w:val="none"/>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C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电</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E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KW.h/a</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7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8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1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151A1B18">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olor w:val="auto"/>
                <w:u w:val="none"/>
                <w:lang w:val="en-US" w:eastAsia="zh-CN"/>
              </w:rPr>
            </w:pPr>
            <w:r>
              <w:rPr>
                <w:rFonts w:hint="eastAsia" w:ascii="Times New Roman" w:hAnsi="Times New Roman"/>
                <w:color w:val="auto"/>
                <w:u w:val="none"/>
                <w:lang w:val="en-US" w:eastAsia="zh-CN"/>
              </w:rPr>
              <w:t>注：本项目购买的中药材为洁净检验合格的中药饮片。</w:t>
            </w:r>
          </w:p>
          <w:p w14:paraId="4109BAD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lang w:val="en-US" w:eastAsia="zh-CN"/>
              </w:rPr>
              <w:t>5</w:t>
            </w:r>
            <w:r>
              <w:rPr>
                <w:rFonts w:hint="default" w:ascii="Times New Roman" w:hAnsi="Times New Roman"/>
                <w:color w:val="auto"/>
                <w:u w:val="none"/>
              </w:rPr>
              <w:t>、劳动定员和工作制度</w:t>
            </w:r>
          </w:p>
          <w:p w14:paraId="4D6F818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lang w:eastAsia="zh-CN"/>
              </w:rPr>
              <w:t>本项目劳动定员25人，不在厂区食宿。年工作260天，每天1班，每班8h。</w:t>
            </w:r>
          </w:p>
          <w:p w14:paraId="6E1FB14D">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lang w:val="en-US" w:eastAsia="zh-CN"/>
              </w:rPr>
              <w:t>6</w:t>
            </w:r>
            <w:r>
              <w:rPr>
                <w:rFonts w:hint="default" w:ascii="Times New Roman" w:hAnsi="Times New Roman"/>
                <w:color w:val="auto"/>
                <w:u w:val="none"/>
              </w:rPr>
              <w:t>、公用工程</w:t>
            </w:r>
          </w:p>
          <w:p w14:paraId="201B16F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（1）给排水</w:t>
            </w:r>
          </w:p>
          <w:p w14:paraId="6F9C7F6B">
            <w:pPr>
              <w:keepNext w:val="0"/>
              <w:keepLines w:val="0"/>
              <w:suppressLineNumbers w:val="0"/>
              <w:spacing w:before="0" w:beforeAutospacing="0" w:after="0" w:afterAutospacing="0"/>
              <w:ind w:left="0" w:right="0" w:firstLine="480" w:firstLineChars="200"/>
              <w:rPr>
                <w:rFonts w:hint="eastAsia" w:ascii="Times New Roman" w:hAnsi="Times New Roman" w:eastAsia="宋体"/>
                <w:color w:val="auto"/>
                <w:u w:val="none"/>
                <w:lang w:eastAsia="zh-CN"/>
              </w:rPr>
            </w:pPr>
            <w:r>
              <w:rPr>
                <w:rFonts w:hint="eastAsia" w:ascii="宋体" w:hAnsi="宋体" w:cs="宋体"/>
                <w:color w:val="auto"/>
                <w:u w:val="none"/>
              </w:rPr>
              <w:t>①</w:t>
            </w:r>
            <w:r>
              <w:rPr>
                <w:rFonts w:hint="eastAsia" w:ascii="Times New Roman" w:hAnsi="Times New Roman"/>
                <w:color w:val="auto"/>
                <w:u w:val="none"/>
                <w:lang w:val="en-US" w:eastAsia="zh-CN"/>
              </w:rPr>
              <w:t>生活用水</w:t>
            </w:r>
          </w:p>
          <w:p w14:paraId="3E801CA5">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根据广西壮族自治区地方标准《城镇生活用水定额》（DB45/T679-2023），项目</w:t>
            </w:r>
            <w:r>
              <w:rPr>
                <w:rFonts w:hint="eastAsia" w:ascii="Times New Roman" w:hAnsi="Times New Roman"/>
                <w:color w:val="auto"/>
                <w:u w:val="none"/>
                <w:lang w:eastAsia="zh-CN"/>
              </w:rPr>
              <w:t>劳动定员25人，不在厂区食宿，</w:t>
            </w:r>
            <w:r>
              <w:rPr>
                <w:rFonts w:hint="eastAsia" w:ascii="Times New Roman" w:hAnsi="Times New Roman"/>
                <w:color w:val="auto"/>
                <w:u w:val="none"/>
                <w:lang w:val="en-US" w:eastAsia="zh-CN"/>
              </w:rPr>
              <w:t>厂内</w:t>
            </w:r>
            <w:r>
              <w:rPr>
                <w:rFonts w:hint="default" w:ascii="Times New Roman" w:hAnsi="Times New Roman"/>
                <w:color w:val="auto"/>
                <w:u w:val="none"/>
              </w:rPr>
              <w:t>生活用水仅为卫生间冲厕、洗涤用水。不住厂员工生活用水定额按50L/人·d计算，本项目工作制度为每天</w:t>
            </w:r>
            <w:r>
              <w:rPr>
                <w:rFonts w:hint="eastAsia" w:ascii="Times New Roman" w:hAnsi="Times New Roman"/>
                <w:color w:val="auto"/>
                <w:u w:val="none"/>
                <w:lang w:val="en-US" w:eastAsia="zh-CN"/>
              </w:rPr>
              <w:t>8</w:t>
            </w:r>
            <w:r>
              <w:rPr>
                <w:rFonts w:hint="default" w:ascii="Times New Roman" w:hAnsi="Times New Roman"/>
                <w:color w:val="auto"/>
                <w:u w:val="none"/>
              </w:rPr>
              <w:t>小时工作制，年工作天数按</w:t>
            </w:r>
            <w:r>
              <w:rPr>
                <w:rFonts w:hint="eastAsia" w:ascii="Times New Roman" w:hAnsi="Times New Roman"/>
                <w:color w:val="auto"/>
                <w:u w:val="none"/>
                <w:lang w:val="en-US" w:eastAsia="zh-CN"/>
              </w:rPr>
              <w:t>260</w:t>
            </w:r>
            <w:r>
              <w:rPr>
                <w:rFonts w:hint="default" w:ascii="Times New Roman" w:hAnsi="Times New Roman"/>
                <w:color w:val="auto"/>
                <w:u w:val="none"/>
              </w:rPr>
              <w:t>天计，故本项目员工生活用水量为</w:t>
            </w:r>
            <w:r>
              <w:rPr>
                <w:rFonts w:hint="eastAsia" w:ascii="Times New Roman" w:hAnsi="Times New Roman"/>
                <w:color w:val="auto"/>
                <w:u w:val="none"/>
                <w:lang w:val="en-US" w:eastAsia="zh-CN"/>
              </w:rPr>
              <w:t>1.25</w:t>
            </w:r>
            <w:r>
              <w:rPr>
                <w:rFonts w:hint="default" w:ascii="Times New Roman" w:hAnsi="Times New Roman"/>
                <w:color w:val="auto"/>
                <w:u w:val="none"/>
              </w:rPr>
              <w:t>m</w:t>
            </w:r>
            <w:r>
              <w:rPr>
                <w:rFonts w:hint="default" w:ascii="Times New Roman" w:hAnsi="Times New Roman"/>
                <w:color w:val="auto"/>
                <w:u w:val="none"/>
                <w:vertAlign w:val="superscript"/>
              </w:rPr>
              <w:t>3</w:t>
            </w:r>
            <w:r>
              <w:rPr>
                <w:rFonts w:hint="default" w:ascii="Times New Roman" w:hAnsi="Times New Roman"/>
                <w:color w:val="auto"/>
                <w:u w:val="none"/>
              </w:rPr>
              <w:t>/d（325m</w:t>
            </w:r>
            <w:r>
              <w:rPr>
                <w:rFonts w:hint="default" w:ascii="Times New Roman" w:hAnsi="Times New Roman"/>
                <w:color w:val="auto"/>
                <w:u w:val="none"/>
                <w:vertAlign w:val="superscript"/>
              </w:rPr>
              <w:t>3</w:t>
            </w:r>
            <w:r>
              <w:rPr>
                <w:rFonts w:hint="default" w:ascii="Times New Roman" w:hAnsi="Times New Roman"/>
                <w:color w:val="auto"/>
                <w:u w:val="none"/>
              </w:rPr>
              <w:t>/a）。生活污水量按照用水量的80%计算，则生活污水产生量约为</w:t>
            </w:r>
            <w:r>
              <w:rPr>
                <w:rFonts w:hint="eastAsia" w:ascii="Times New Roman" w:hAnsi="Times New Roman"/>
                <w:color w:val="auto"/>
                <w:u w:val="none"/>
                <w:lang w:val="en-US" w:eastAsia="zh-CN"/>
              </w:rPr>
              <w:t>1</w:t>
            </w:r>
            <w:r>
              <w:rPr>
                <w:rFonts w:hint="default" w:ascii="Times New Roman" w:hAnsi="Times New Roman"/>
                <w:color w:val="auto"/>
                <w:u w:val="none"/>
              </w:rPr>
              <w:t>m</w:t>
            </w:r>
            <w:r>
              <w:rPr>
                <w:rFonts w:hint="eastAsia" w:ascii="Times New Roman" w:hAnsi="Times New Roman"/>
                <w:color w:val="auto"/>
                <w:u w:val="none"/>
                <w:vertAlign w:val="superscript"/>
                <w:lang w:val="en-US" w:eastAsia="zh-CN"/>
              </w:rPr>
              <w:t>3</w:t>
            </w:r>
            <w:r>
              <w:rPr>
                <w:rFonts w:hint="default" w:ascii="Times New Roman" w:hAnsi="Times New Roman"/>
                <w:color w:val="auto"/>
                <w:u w:val="none"/>
              </w:rPr>
              <w:t>/d（</w:t>
            </w:r>
            <w:r>
              <w:rPr>
                <w:rFonts w:hint="eastAsia" w:ascii="Times New Roman" w:hAnsi="Times New Roman"/>
                <w:color w:val="auto"/>
                <w:u w:val="none"/>
                <w:lang w:val="en-US" w:eastAsia="zh-CN"/>
              </w:rPr>
              <w:t>260</w:t>
            </w:r>
            <w:r>
              <w:rPr>
                <w:rFonts w:hint="default" w:ascii="Times New Roman" w:hAnsi="Times New Roman"/>
                <w:color w:val="auto"/>
                <w:u w:val="none"/>
              </w:rPr>
              <w:t>m³/a）。生活污水卫生间污水排入化粪池预处理，生活污水经化粪池处理后，再通过市政管网排入防城港市污水处理厂处理。</w:t>
            </w:r>
          </w:p>
          <w:p w14:paraId="39E3F461">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rPr>
              <w:t>②洗瓶用水</w:t>
            </w:r>
          </w:p>
          <w:p w14:paraId="0D16DAE6">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rPr>
              <w:t>项目口服液、膏剂包装瓶用的是真空无尘包装新瓶，灌装前须进行清洗，产生的废水主要为微量的SS，根据企业提供资料及项目类比可知，清洗瓶子采用水量为2t/次（每天清洗一次，瓶子清洗数量根据订单数量确定），即建设项目洗瓶用水量为520t/a（2m</w:t>
            </w:r>
            <w:r>
              <w:rPr>
                <w:rFonts w:hint="eastAsia"/>
                <w:color w:val="auto"/>
                <w:u w:val="none"/>
                <w:vertAlign w:val="superscript"/>
              </w:rPr>
              <w:t>3</w:t>
            </w:r>
            <w:r>
              <w:rPr>
                <w:rFonts w:hint="eastAsia"/>
                <w:color w:val="auto"/>
                <w:u w:val="none"/>
              </w:rPr>
              <w:t>/d）。废水量按照用水量的</w:t>
            </w:r>
            <w:r>
              <w:rPr>
                <w:rFonts w:hint="eastAsia"/>
                <w:color w:val="auto"/>
                <w:u w:val="none"/>
                <w:lang w:val="en-US" w:eastAsia="zh-CN"/>
              </w:rPr>
              <w:t>8</w:t>
            </w:r>
            <w:r>
              <w:rPr>
                <w:rFonts w:hint="eastAsia"/>
                <w:color w:val="auto"/>
                <w:u w:val="none"/>
              </w:rPr>
              <w:t>0%计，则洗瓶废水的产生量为1.6m</w:t>
            </w:r>
            <w:r>
              <w:rPr>
                <w:rFonts w:hint="eastAsia"/>
                <w:color w:val="auto"/>
                <w:u w:val="none"/>
                <w:vertAlign w:val="superscript"/>
              </w:rPr>
              <w:t>3</w:t>
            </w:r>
            <w:r>
              <w:rPr>
                <w:rFonts w:hint="eastAsia"/>
                <w:color w:val="auto"/>
                <w:u w:val="none"/>
              </w:rPr>
              <w:t>/d（416m</w:t>
            </w:r>
            <w:r>
              <w:rPr>
                <w:rFonts w:hint="eastAsia"/>
                <w:color w:val="auto"/>
                <w:u w:val="none"/>
                <w:vertAlign w:val="superscript"/>
              </w:rPr>
              <w:t>3</w:t>
            </w:r>
            <w:r>
              <w:rPr>
                <w:rFonts w:hint="eastAsia"/>
                <w:color w:val="auto"/>
                <w:u w:val="none"/>
              </w:rPr>
              <w:t>/a）。</w:t>
            </w:r>
          </w:p>
          <w:p w14:paraId="2100B962">
            <w:pPr>
              <w:pStyle w:val="15"/>
              <w:keepNext w:val="0"/>
              <w:keepLines w:val="0"/>
              <w:suppressLineNumbers w:val="0"/>
              <w:spacing w:before="0" w:beforeAutospacing="0" w:after="0" w:afterAutospacing="0"/>
              <w:ind w:left="0" w:right="0" w:firstLine="480" w:firstLineChars="200"/>
              <w:rPr>
                <w:rFonts w:hint="eastAsia"/>
              </w:rPr>
            </w:pPr>
            <w:r>
              <w:rPr>
                <w:rFonts w:hint="eastAsia"/>
                <w:color w:val="auto"/>
                <w:u w:val="none"/>
              </w:rPr>
              <w:t>③配料用水</w:t>
            </w:r>
          </w:p>
          <w:p w14:paraId="5C940532">
            <w:pPr>
              <w:pStyle w:val="65"/>
              <w:keepNext w:val="0"/>
              <w:keepLines w:val="0"/>
              <w:suppressLineNumbers w:val="0"/>
              <w:bidi w:val="0"/>
              <w:spacing w:before="0" w:beforeAutospacing="0" w:after="0" w:afterAutospacing="0"/>
              <w:ind w:left="0" w:right="0"/>
              <w:rPr>
                <w:rFonts w:hint="eastAsia"/>
              </w:rPr>
            </w:pPr>
            <w:r>
              <w:rPr>
                <w:rFonts w:hint="eastAsia"/>
              </w:rPr>
              <w:t>本项目购买的中药材为洁净检验合格的中药饮片，使用前不需要洗涤。</w:t>
            </w:r>
          </w:p>
          <w:p w14:paraId="2158DB44">
            <w:pPr>
              <w:pStyle w:val="65"/>
              <w:keepNext w:val="0"/>
              <w:keepLines w:val="0"/>
              <w:suppressLineNumbers w:val="0"/>
              <w:bidi w:val="0"/>
              <w:spacing w:before="0" w:beforeAutospacing="0" w:after="0" w:afterAutospacing="0"/>
              <w:ind w:left="0" w:right="0"/>
              <w:rPr>
                <w:rFonts w:hint="eastAsia"/>
              </w:rPr>
            </w:pPr>
            <w:r>
              <w:rPr>
                <w:rFonts w:hint="eastAsia"/>
              </w:rPr>
              <w:t>口服液：根据建设单位提供资料，口服液生产每天用纯水量为1t，口服液生产230天，则口服液生产配料过程加纯水量为230t/a。口服液配料过程用水全部进入产品或蒸发损耗，不排放。</w:t>
            </w:r>
          </w:p>
          <w:p w14:paraId="16E11344">
            <w:pPr>
              <w:pStyle w:val="65"/>
              <w:keepNext w:val="0"/>
              <w:keepLines w:val="0"/>
              <w:suppressLineNumbers w:val="0"/>
              <w:bidi w:val="0"/>
              <w:spacing w:before="0" w:beforeAutospacing="0" w:after="0" w:afterAutospacing="0"/>
              <w:ind w:left="0" w:right="0"/>
              <w:rPr>
                <w:rFonts w:hint="default"/>
              </w:rPr>
            </w:pPr>
            <w:r>
              <w:rPr>
                <w:rFonts w:hint="eastAsia"/>
              </w:rPr>
              <w:t>片剂：根据建设单位提供资料，片剂生产前，需要对中药进行提取，本项目进行两次提取，两次提取需要的水量为18.</w:t>
            </w:r>
            <w:r>
              <w:rPr>
                <w:rFonts w:hint="eastAsia"/>
                <w:lang w:val="en-US" w:eastAsia="zh-CN"/>
              </w:rPr>
              <w:t>72</w:t>
            </w:r>
            <w:r>
              <w:rPr>
                <w:rFonts w:hint="eastAsia"/>
              </w:rPr>
              <w:t>m</w:t>
            </w:r>
            <w:r>
              <w:rPr>
                <w:rFonts w:hint="eastAsia"/>
                <w:vertAlign w:val="superscript"/>
              </w:rPr>
              <w:t>3</w:t>
            </w:r>
            <w:r>
              <w:rPr>
                <w:rFonts w:hint="eastAsia"/>
              </w:rPr>
              <w:t>/a，0.072m</w:t>
            </w:r>
            <w:r>
              <w:rPr>
                <w:rFonts w:hint="eastAsia"/>
                <w:vertAlign w:val="superscript"/>
              </w:rPr>
              <w:t>3</w:t>
            </w:r>
            <w:r>
              <w:rPr>
                <w:rFonts w:hint="eastAsia"/>
              </w:rPr>
              <w:t>/d，项目提取用水量为纯水和浓缩后废水回用，项目片剂生产提取用纯水量为0.0598m</w:t>
            </w:r>
            <w:r>
              <w:rPr>
                <w:rFonts w:hint="eastAsia"/>
                <w:vertAlign w:val="superscript"/>
              </w:rPr>
              <w:t>3</w:t>
            </w:r>
            <w:r>
              <w:rPr>
                <w:rFonts w:hint="eastAsia"/>
              </w:rPr>
              <w:t>/d，15.548m</w:t>
            </w:r>
            <w:r>
              <w:rPr>
                <w:rFonts w:hint="eastAsia"/>
                <w:vertAlign w:val="superscript"/>
              </w:rPr>
              <w:t>3</w:t>
            </w:r>
            <w:r>
              <w:rPr>
                <w:rFonts w:hint="eastAsia"/>
              </w:rPr>
              <w:t>/a；片剂生产压片需水0.12m</w:t>
            </w:r>
            <w:r>
              <w:rPr>
                <w:rFonts w:hint="eastAsia"/>
                <w:vertAlign w:val="superscript"/>
              </w:rPr>
              <w:t>3</w:t>
            </w:r>
            <w:r>
              <w:rPr>
                <w:rFonts w:hint="eastAsia"/>
              </w:rPr>
              <w:t>/a，全部进入产品。项目</w:t>
            </w:r>
            <w:r>
              <w:rPr>
                <w:rFonts w:hint="eastAsia"/>
                <w:lang w:val="en-US" w:eastAsia="zh-CN"/>
              </w:rPr>
              <w:t>片剂生产用纯水量为</w:t>
            </w:r>
            <w:r>
              <w:rPr>
                <w:rFonts w:hint="default"/>
                <w:lang w:val="en-US" w:eastAsia="zh-CN"/>
              </w:rPr>
              <w:t>0.0603m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15.668m</w:t>
            </w:r>
            <w:r>
              <w:rPr>
                <w:rFonts w:hint="default"/>
                <w:vertAlign w:val="superscript"/>
                <w:lang w:val="en-US" w:eastAsia="zh-CN"/>
              </w:rPr>
              <w:t>3</w:t>
            </w:r>
            <w:r>
              <w:rPr>
                <w:rFonts w:hint="default"/>
                <w:lang w:val="en-US" w:eastAsia="zh-CN"/>
              </w:rPr>
              <w:t>/a</w:t>
            </w:r>
            <w:r>
              <w:rPr>
                <w:rFonts w:hint="eastAsia"/>
                <w:lang w:val="en-US" w:eastAsia="zh-CN"/>
              </w:rPr>
              <w:t>，水提工艺用水部分进入植物残渣，部分进入后续工艺，大部分经蒸馏浓缩，蒸馏后的水蒸气经冷却冷凝。若为同批次同品种产品，蒸馏出的水蒸气经冷凝回收，备下次提取使用；若为不同批次，蒸馏出的水蒸气经冷凝后作为废水，排入厂区污水处理站进行处理。损耗率按照</w:t>
            </w:r>
            <w:r>
              <w:rPr>
                <w:rFonts w:hint="default"/>
                <w:lang w:val="en-US" w:eastAsia="zh-CN"/>
              </w:rPr>
              <w:t>15%</w:t>
            </w:r>
            <w:r>
              <w:rPr>
                <w:rFonts w:hint="eastAsia"/>
                <w:lang w:val="en-US" w:eastAsia="zh-CN"/>
              </w:rPr>
              <w:t>计（其中</w:t>
            </w:r>
            <w:r>
              <w:rPr>
                <w:rFonts w:hint="default"/>
                <w:lang w:val="en-US" w:eastAsia="zh-CN"/>
              </w:rPr>
              <w:t>10%</w:t>
            </w:r>
            <w:r>
              <w:rPr>
                <w:rFonts w:hint="eastAsia"/>
                <w:lang w:val="en-US" w:eastAsia="zh-CN"/>
              </w:rPr>
              <w:t>进入植物残渣，</w:t>
            </w:r>
            <w:r>
              <w:rPr>
                <w:rFonts w:hint="default"/>
                <w:lang w:val="en-US" w:eastAsia="zh-CN"/>
              </w:rPr>
              <w:t>5%</w:t>
            </w:r>
            <w:r>
              <w:rPr>
                <w:rFonts w:hint="eastAsia"/>
                <w:lang w:val="en-US" w:eastAsia="zh-CN"/>
              </w:rPr>
              <w:t>进入后续工艺），则提取完成后蒸馏出的水蒸汽经冷凝后的水量约为</w:t>
            </w:r>
            <w:r>
              <w:rPr>
                <w:rFonts w:hint="default"/>
                <w:lang w:val="en-US" w:eastAsia="zh-CN"/>
              </w:rPr>
              <w:t>0.0612m</w:t>
            </w:r>
            <w:r>
              <w:rPr>
                <w:rFonts w:hint="default"/>
                <w:vertAlign w:val="superscript"/>
                <w:lang w:val="en-US" w:eastAsia="zh-CN"/>
              </w:rPr>
              <w:t>3</w:t>
            </w:r>
            <w:r>
              <w:rPr>
                <w:rFonts w:hint="default"/>
                <w:lang w:val="en-US" w:eastAsia="zh-CN"/>
              </w:rPr>
              <w:t>/d</w:t>
            </w:r>
            <w:r>
              <w:rPr>
                <w:rFonts w:hint="eastAsia"/>
                <w:lang w:val="en-US" w:eastAsia="zh-CN"/>
              </w:rPr>
              <w:t>。根据建设单位提供的经验数据，</w:t>
            </w:r>
            <w:r>
              <w:rPr>
                <w:rFonts w:hint="default"/>
                <w:lang w:val="en-US" w:eastAsia="zh-CN"/>
              </w:rPr>
              <w:t>20%</w:t>
            </w:r>
            <w:r>
              <w:rPr>
                <w:rFonts w:hint="eastAsia"/>
                <w:lang w:val="en-US" w:eastAsia="zh-CN"/>
              </w:rPr>
              <w:t>（即</w:t>
            </w:r>
            <w:r>
              <w:rPr>
                <w:rFonts w:hint="default"/>
                <w:lang w:val="en-US" w:eastAsia="zh-CN"/>
              </w:rPr>
              <w:t>0.0122m</w:t>
            </w:r>
            <w:r>
              <w:rPr>
                <w:rFonts w:hint="default"/>
                <w:vertAlign w:val="superscript"/>
                <w:lang w:val="en-US" w:eastAsia="zh-CN"/>
              </w:rPr>
              <w:t>3</w:t>
            </w:r>
            <w:r>
              <w:rPr>
                <w:rFonts w:hint="default"/>
                <w:lang w:val="en-US" w:eastAsia="zh-CN"/>
              </w:rPr>
              <w:t>/d</w:t>
            </w:r>
            <w:r>
              <w:rPr>
                <w:rFonts w:hint="eastAsia"/>
                <w:lang w:val="en-US" w:eastAsia="zh-CN"/>
              </w:rPr>
              <w:t>）回收，备下次提取使用，</w:t>
            </w:r>
            <w:r>
              <w:rPr>
                <w:rFonts w:hint="default"/>
                <w:lang w:val="en-US" w:eastAsia="zh-CN"/>
              </w:rPr>
              <w:t>80%</w:t>
            </w:r>
            <w:r>
              <w:rPr>
                <w:rFonts w:hint="eastAsia"/>
                <w:lang w:val="en-US" w:eastAsia="zh-CN"/>
              </w:rPr>
              <w:t>（即</w:t>
            </w:r>
            <w:r>
              <w:rPr>
                <w:rFonts w:hint="default"/>
                <w:lang w:val="en-US" w:eastAsia="zh-CN"/>
              </w:rPr>
              <w:t>0.049m</w:t>
            </w:r>
            <w:r>
              <w:rPr>
                <w:rFonts w:hint="default"/>
                <w:vertAlign w:val="superscript"/>
                <w:lang w:val="en-US" w:eastAsia="zh-CN"/>
              </w:rPr>
              <w:t>3</w:t>
            </w:r>
            <w:r>
              <w:rPr>
                <w:rFonts w:hint="default"/>
                <w:lang w:val="en-US" w:eastAsia="zh-CN"/>
              </w:rPr>
              <w:t>/d</w:t>
            </w:r>
            <w:r>
              <w:rPr>
                <w:rFonts w:hint="eastAsia"/>
                <w:lang w:val="en-US" w:eastAsia="zh-CN"/>
              </w:rPr>
              <w:t>）作为生产废水，排入厂区污水处理站进行处理。</w:t>
            </w:r>
          </w:p>
          <w:p w14:paraId="25EADA35">
            <w:pPr>
              <w:pStyle w:val="65"/>
              <w:keepNext w:val="0"/>
              <w:keepLines w:val="0"/>
              <w:suppressLineNumbers w:val="0"/>
              <w:bidi w:val="0"/>
              <w:spacing w:before="0" w:beforeAutospacing="0" w:after="0" w:afterAutospacing="0"/>
              <w:ind w:left="0" w:right="0"/>
              <w:rPr>
                <w:rFonts w:hint="eastAsia" w:ascii="Times New Roman" w:hAnsi="Times New Roman"/>
                <w:sz w:val="24"/>
                <w:u w:val="none"/>
              </w:rPr>
            </w:pPr>
            <w:r>
              <w:rPr>
                <w:rFonts w:hint="eastAsia"/>
                <w:lang w:val="en-US" w:eastAsia="zh-CN"/>
              </w:rPr>
              <w:t>膏剂：根据建设单位提供资料，中药饮片需煎煮两次，每次煎煮加水量为煎煮原料的</w:t>
            </w:r>
            <w:r>
              <w:rPr>
                <w:rFonts w:hint="default"/>
                <w:lang w:val="en-US" w:eastAsia="zh-CN"/>
              </w:rPr>
              <w:t>2</w:t>
            </w:r>
            <w:r>
              <w:rPr>
                <w:rFonts w:hint="eastAsia"/>
                <w:lang w:val="en-US" w:eastAsia="zh-CN"/>
              </w:rPr>
              <w:t>倍，煎煮物料为</w:t>
            </w:r>
            <w:r>
              <w:rPr>
                <w:rFonts w:hint="default"/>
                <w:lang w:val="en-US" w:eastAsia="zh-CN"/>
              </w:rPr>
              <w:t>1.053t/a</w:t>
            </w:r>
            <w:r>
              <w:rPr>
                <w:rFonts w:hint="eastAsia"/>
                <w:lang w:val="en-US" w:eastAsia="zh-CN"/>
              </w:rPr>
              <w:t>，煎煮用纯水量为</w:t>
            </w:r>
            <w:r>
              <w:rPr>
                <w:rFonts w:hint="default"/>
                <w:lang w:val="en-US" w:eastAsia="zh-CN"/>
              </w:rPr>
              <w:t>4.212t/a</w:t>
            </w:r>
            <w:r>
              <w:rPr>
                <w:rFonts w:hint="eastAsia"/>
                <w:lang w:val="en-US" w:eastAsia="zh-CN"/>
              </w:rPr>
              <w:t>（0.14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），膏剂生产30天，膏剂生产</w:t>
            </w:r>
            <w:r>
              <w:rPr>
                <w:rFonts w:hint="eastAsia"/>
              </w:rPr>
              <w:t>配料过程用水全部进入产品或蒸发损耗，不排放</w:t>
            </w:r>
          </w:p>
          <w:p w14:paraId="5D9B4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sz w:val="24"/>
                <w:u w:val="none"/>
              </w:rPr>
            </w:pPr>
            <w:r>
              <w:rPr>
                <w:rFonts w:hint="eastAsia" w:ascii="Times New Roman" w:hAnsi="Times New Roman"/>
                <w:sz w:val="24"/>
                <w:u w:val="none"/>
              </w:rPr>
              <w:t>④设备清洗</w:t>
            </w:r>
          </w:p>
          <w:p w14:paraId="41FA4B23">
            <w:pPr>
              <w:pStyle w:val="15"/>
              <w:keepNext w:val="0"/>
              <w:keepLines w:val="0"/>
              <w:suppressLineNumbers w:val="0"/>
              <w:spacing w:before="0" w:beforeAutospacing="0" w:after="0" w:afterAutospacing="0"/>
              <w:ind w:left="0" w:right="0" w:firstLine="480" w:firstLineChars="200"/>
              <w:rPr>
                <w:rFonts w:hint="eastAsia"/>
                <w:color w:val="auto"/>
                <w:u w:val="none"/>
                <w:lang w:val="en-US" w:eastAsia="zh-CN"/>
              </w:rPr>
            </w:pPr>
            <w:r>
              <w:rPr>
                <w:rFonts w:hint="eastAsia"/>
                <w:color w:val="auto"/>
                <w:u w:val="none"/>
                <w:lang w:val="en-US" w:eastAsia="zh-CN"/>
              </w:rPr>
              <w:t>根据建设单位提供资料，项目设备每天需要清洗一次，设备清洗用纯水为0.3m</w:t>
            </w:r>
            <w:r>
              <w:rPr>
                <w:rFonts w:hint="eastAsia"/>
                <w:color w:val="auto"/>
                <w:u w:val="none"/>
                <w:vertAlign w:val="superscript"/>
                <w:lang w:val="en-US" w:eastAsia="zh-CN"/>
              </w:rPr>
              <w:t>3</w:t>
            </w:r>
            <w:r>
              <w:rPr>
                <w:rFonts w:hint="eastAsia"/>
                <w:color w:val="auto"/>
                <w:u w:val="none"/>
                <w:lang w:val="en-US" w:eastAsia="zh-CN"/>
              </w:rPr>
              <w:t>/次，即78m</w:t>
            </w:r>
            <w:r>
              <w:rPr>
                <w:rFonts w:hint="eastAsia"/>
                <w:color w:val="auto"/>
                <w:u w:val="none"/>
                <w:vertAlign w:val="superscript"/>
                <w:lang w:val="en-US" w:eastAsia="zh-CN"/>
              </w:rPr>
              <w:t>3</w:t>
            </w:r>
            <w:r>
              <w:rPr>
                <w:rFonts w:hint="eastAsia"/>
                <w:color w:val="auto"/>
                <w:u w:val="none"/>
                <w:lang w:val="en-US" w:eastAsia="zh-CN"/>
              </w:rPr>
              <w:t>/a。废水量按照用水量的80%计，则设备清洗废水的产生量为0.24m</w:t>
            </w:r>
            <w:r>
              <w:rPr>
                <w:rFonts w:hint="eastAsia"/>
                <w:color w:val="auto"/>
                <w:u w:val="none"/>
                <w:vertAlign w:val="superscript"/>
                <w:lang w:val="en-US" w:eastAsia="zh-CN"/>
              </w:rPr>
              <w:t>3</w:t>
            </w:r>
            <w:r>
              <w:rPr>
                <w:rFonts w:hint="eastAsia"/>
                <w:color w:val="auto"/>
                <w:u w:val="none"/>
                <w:lang w:val="en-US" w:eastAsia="zh-CN"/>
              </w:rPr>
              <w:t>/d（62.4m</w:t>
            </w:r>
            <w:r>
              <w:rPr>
                <w:rFonts w:hint="eastAsia"/>
                <w:color w:val="auto"/>
                <w:u w:val="none"/>
                <w:vertAlign w:val="superscript"/>
                <w:lang w:val="en-US" w:eastAsia="zh-CN"/>
              </w:rPr>
              <w:t>3</w:t>
            </w:r>
            <w:r>
              <w:rPr>
                <w:rFonts w:hint="eastAsia"/>
                <w:color w:val="auto"/>
                <w:u w:val="none"/>
                <w:lang w:val="en-US" w:eastAsia="zh-CN"/>
              </w:rPr>
              <w:t>/a）。</w:t>
            </w:r>
          </w:p>
          <w:p w14:paraId="675D0016">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lang w:val="en-US" w:eastAsia="zh-CN"/>
              </w:rPr>
              <w:t>⑤项目生产区车间地面拖洗用水</w:t>
            </w:r>
          </w:p>
          <w:p w14:paraId="204B008E">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根据建设单位提供资料，每天对地面拖洗一次，项目地面拖洗用水按照</w:t>
            </w:r>
            <w:r>
              <w:rPr>
                <w:rFonts w:hint="default"/>
                <w:lang w:val="en-US" w:eastAsia="zh-CN"/>
              </w:rPr>
              <w:t>0.2L/m</w:t>
            </w:r>
            <w:r>
              <w:rPr>
                <w:rFonts w:hint="default"/>
                <w:vertAlign w:val="superscript"/>
                <w:lang w:val="en-US" w:eastAsia="zh-CN"/>
              </w:rPr>
              <w:t>2</w:t>
            </w:r>
            <w:r>
              <w:rPr>
                <w:rFonts w:hint="eastAsia"/>
                <w:vertAlign w:val="baseline"/>
                <w:lang w:val="en-US" w:eastAsia="zh-CN"/>
              </w:rPr>
              <w:t>·</w:t>
            </w:r>
            <w:r>
              <w:rPr>
                <w:rFonts w:hint="default"/>
                <w:lang w:val="en-US" w:eastAsia="zh-CN"/>
              </w:rPr>
              <w:t>d</w:t>
            </w:r>
            <w:r>
              <w:rPr>
                <w:rFonts w:hint="eastAsia"/>
                <w:lang w:val="en-US" w:eastAsia="zh-CN"/>
              </w:rPr>
              <w:t>计，项目生产车间总面积为</w:t>
            </w:r>
            <w:r>
              <w:rPr>
                <w:rFonts w:hint="eastAsia"/>
                <w:u w:val="none"/>
                <w:lang w:val="en-US" w:eastAsia="zh-CN"/>
              </w:rPr>
              <w:t>5389.22</w:t>
            </w:r>
            <w:r>
              <w:rPr>
                <w:rFonts w:hint="default"/>
                <w:lang w:val="en-US" w:eastAsia="zh-CN"/>
              </w:rPr>
              <w:t>m</w:t>
            </w:r>
            <w:r>
              <w:rPr>
                <w:rFonts w:hint="default"/>
                <w:vertAlign w:val="superscript"/>
                <w:lang w:val="en-US" w:eastAsia="zh-CN"/>
              </w:rPr>
              <w:t>2</w:t>
            </w:r>
            <w:r>
              <w:rPr>
                <w:rFonts w:hint="eastAsia"/>
                <w:lang w:val="en-US" w:eastAsia="zh-CN"/>
              </w:rPr>
              <w:t>，则用水量为1.08</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（280.8</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）。废水量按照用水量的</w:t>
            </w:r>
            <w:r>
              <w:rPr>
                <w:rFonts w:hint="default"/>
                <w:lang w:val="en-US" w:eastAsia="zh-CN"/>
              </w:rPr>
              <w:t>80%</w:t>
            </w:r>
            <w:r>
              <w:rPr>
                <w:rFonts w:hint="eastAsia"/>
                <w:lang w:val="en-US" w:eastAsia="zh-CN"/>
              </w:rPr>
              <w:t>计，则车间拖洗废水的产生量为0.86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（224.64</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p w14:paraId="009F5E1E">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⑥实验用水</w:t>
            </w:r>
          </w:p>
          <w:p w14:paraId="1621466C">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实验过程中需用纯水作为溶剂进行样品配置，每次实验所加水量以毫升级计量，用水量较少，根据建设单位提供数据，使用纯水量约为0.01m</w:t>
            </w:r>
            <w:r>
              <w:rPr>
                <w:rFonts w:hint="eastAsia"/>
                <w:vertAlign w:val="superscript"/>
                <w:lang w:val="en-US" w:eastAsia="zh-CN"/>
              </w:rPr>
              <w:t>3</w:t>
            </w:r>
            <w:r>
              <w:rPr>
                <w:rFonts w:hint="eastAsia"/>
                <w:lang w:val="en-US" w:eastAsia="zh-CN"/>
              </w:rPr>
              <w:t>/d（2.6m</w:t>
            </w:r>
            <w:r>
              <w:rPr>
                <w:rFonts w:hint="eastAsia"/>
                <w:vertAlign w:val="superscript"/>
                <w:lang w:val="en-US" w:eastAsia="zh-CN"/>
              </w:rPr>
              <w:t>3</w:t>
            </w:r>
            <w:r>
              <w:rPr>
                <w:rFonts w:hint="eastAsia"/>
                <w:lang w:val="en-US" w:eastAsia="zh-CN"/>
              </w:rPr>
              <w:t>/a），进入实验废渣、废液中。</w:t>
            </w:r>
          </w:p>
          <w:p w14:paraId="100CD95A">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⑦实验器皿清洗用水</w:t>
            </w:r>
          </w:p>
          <w:p w14:paraId="3C6C12A3">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实验器皿第一次清洗采用自来水清洗，用水量为0.01m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/a），废水产生量为0.008m</w:t>
            </w:r>
            <w:r>
              <w:rPr>
                <w:rFonts w:hint="default"/>
                <w:vertAlign w:val="superscript"/>
                <w:lang w:val="en-US" w:eastAsia="zh-CN"/>
              </w:rPr>
              <w:t>3</w:t>
            </w:r>
            <w:r>
              <w:rPr>
                <w:rFonts w:hint="default"/>
                <w:lang w:val="en-US" w:eastAsia="zh-CN"/>
              </w:rPr>
              <w:t>/d（2.08m</w:t>
            </w:r>
            <w:r>
              <w:rPr>
                <w:rFonts w:hint="default"/>
                <w:vertAlign w:val="superscript"/>
                <w:lang w:val="en-US" w:eastAsia="zh-CN"/>
              </w:rPr>
              <w:t>3</w:t>
            </w:r>
            <w:r>
              <w:rPr>
                <w:rFonts w:hint="default"/>
                <w:lang w:val="en-US" w:eastAsia="zh-CN"/>
              </w:rPr>
              <w:t>/a）纳入实验废液，作为危废管理。第二、第三次使用纯水进行清洗，根据建设单位提供数据，清洗使用纯水量约为0.1m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/a）。清洗过程中，损耗按照10%核算，则器皿清洗产生废水量约为0.09m</w:t>
            </w:r>
            <w:r>
              <w:rPr>
                <w:rFonts w:hint="default"/>
                <w:vertAlign w:val="superscript"/>
                <w:lang w:val="en-US" w:eastAsia="zh-CN"/>
              </w:rPr>
              <w:t>3</w:t>
            </w:r>
            <w:r>
              <w:rPr>
                <w:rFonts w:hint="default"/>
                <w:lang w:val="en-US" w:eastAsia="zh-CN"/>
              </w:rPr>
              <w:t>/d（23.4m</w:t>
            </w:r>
            <w:r>
              <w:rPr>
                <w:rFonts w:hint="default"/>
                <w:vertAlign w:val="superscript"/>
                <w:lang w:val="en-US" w:eastAsia="zh-CN"/>
              </w:rPr>
              <w:t>3</w:t>
            </w:r>
            <w:r>
              <w:rPr>
                <w:rFonts w:hint="default"/>
                <w:lang w:val="en-US" w:eastAsia="zh-CN"/>
              </w:rPr>
              <w:t>/a）。</w:t>
            </w:r>
          </w:p>
          <w:p w14:paraId="44878145">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⑧</w:t>
            </w:r>
            <w:r>
              <w:rPr>
                <w:rFonts w:hint="default"/>
                <w:lang w:val="en-US" w:eastAsia="zh-CN"/>
              </w:rPr>
              <w:t>工衣清洗废水</w:t>
            </w:r>
          </w:p>
          <w:p w14:paraId="19FAA3AC">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根据建设单位提供资料，工作人员工衣每周清洗1次，每次用水量3m</w:t>
            </w:r>
            <w:r>
              <w:rPr>
                <w:rFonts w:hint="default"/>
                <w:vertAlign w:val="superscript"/>
                <w:lang w:val="en-US" w:eastAsia="zh-CN"/>
              </w:rPr>
              <w:t>3</w:t>
            </w:r>
            <w:r>
              <w:rPr>
                <w:rFonts w:hint="default"/>
                <w:lang w:val="en-US" w:eastAsia="zh-CN"/>
              </w:rPr>
              <w:t>，则工衣清洗用水量为0.43m</w:t>
            </w:r>
            <w:r>
              <w:rPr>
                <w:rFonts w:hint="default"/>
                <w:vertAlign w:val="superscript"/>
                <w:lang w:val="en-US" w:eastAsia="zh-CN"/>
              </w:rPr>
              <w:t>3/</w:t>
            </w:r>
            <w:r>
              <w:rPr>
                <w:rFonts w:hint="default"/>
                <w:lang w:val="en-US" w:eastAsia="zh-CN"/>
              </w:rPr>
              <w:t>d（111m</w:t>
            </w:r>
            <w:r>
              <w:rPr>
                <w:rFonts w:hint="default"/>
                <w:vertAlign w:val="superscript"/>
                <w:lang w:val="en-US" w:eastAsia="zh-CN"/>
              </w:rPr>
              <w:t>3</w:t>
            </w:r>
            <w:r>
              <w:rPr>
                <w:rFonts w:hint="default"/>
                <w:lang w:val="en-US" w:eastAsia="zh-CN"/>
              </w:rPr>
              <w:t>/a）。清洗废水产生量按照用水量的90%计，则工衣清洗废水产生量为0.387m</w:t>
            </w:r>
            <w:r>
              <w:rPr>
                <w:rFonts w:hint="default"/>
                <w:vertAlign w:val="superscript"/>
                <w:lang w:val="en-US" w:eastAsia="zh-CN"/>
              </w:rPr>
              <w:t>3</w:t>
            </w:r>
            <w:r>
              <w:rPr>
                <w:rFonts w:hint="default"/>
                <w:lang w:val="en-US" w:eastAsia="zh-CN"/>
              </w:rPr>
              <w:t>/d（100.62m</w:t>
            </w:r>
            <w:r>
              <w:rPr>
                <w:rFonts w:hint="default"/>
                <w:vertAlign w:val="superscript"/>
                <w:lang w:val="en-US" w:eastAsia="zh-CN"/>
              </w:rPr>
              <w:t>3</w:t>
            </w:r>
            <w:r>
              <w:rPr>
                <w:rFonts w:hint="default"/>
                <w:lang w:val="en-US" w:eastAsia="zh-CN"/>
              </w:rPr>
              <w:t>/a）。</w:t>
            </w:r>
          </w:p>
          <w:p w14:paraId="14699B46">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⑨</w:t>
            </w:r>
            <w:r>
              <w:rPr>
                <w:rFonts w:hint="default"/>
                <w:lang w:val="en-US" w:eastAsia="zh-CN"/>
              </w:rPr>
              <w:t>纯水制备用水</w:t>
            </w:r>
          </w:p>
          <w:p w14:paraId="23C20454">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根据建设单位提供资料，生产过程配料用水、设备清洗、实验用水均采用纯水，纯水的制备方法采用</w:t>
            </w:r>
            <w:r>
              <w:rPr>
                <w:rFonts w:hint="eastAsia"/>
                <w:lang w:val="en-US" w:eastAsia="zh-CN"/>
              </w:rPr>
              <w:t>“</w:t>
            </w:r>
            <w:r>
              <w:rPr>
                <w:rFonts w:hint="default"/>
                <w:lang w:val="en-US" w:eastAsia="zh-CN"/>
              </w:rPr>
              <w:t>新鲜水-活性炭-一级反渗透-二级反渗透-纯水</w:t>
            </w:r>
            <w:r>
              <w:rPr>
                <w:rFonts w:hint="eastAsia"/>
                <w:lang w:val="en-US" w:eastAsia="zh-CN"/>
              </w:rPr>
              <w:t>”</w:t>
            </w:r>
            <w:r>
              <w:rPr>
                <w:rFonts w:hint="default"/>
                <w:lang w:val="en-US" w:eastAsia="zh-CN"/>
              </w:rPr>
              <w:t>，纯水的制备效率为75%。由上文可知项目口服液生产纯水用量为</w:t>
            </w:r>
            <w:r>
              <w:rPr>
                <w:rFonts w:hint="eastAsia"/>
                <w:lang w:val="en-US" w:eastAsia="zh-CN"/>
              </w:rPr>
              <w:t>1</w:t>
            </w:r>
            <w:r>
              <w:rPr>
                <w:rFonts w:hint="default"/>
                <w:lang w:val="en-US" w:eastAsia="zh-CN"/>
              </w:rPr>
              <w:t>m</w:t>
            </w:r>
            <w:r>
              <w:rPr>
                <w:rFonts w:hint="default"/>
                <w:vertAlign w:val="superscript"/>
                <w:lang w:val="en-US" w:eastAsia="zh-CN"/>
              </w:rPr>
              <w:t>3</w:t>
            </w:r>
            <w:r>
              <w:rPr>
                <w:rFonts w:hint="default"/>
                <w:lang w:val="en-US" w:eastAsia="zh-CN"/>
              </w:rPr>
              <w:t>/d（230m</w:t>
            </w:r>
            <w:r>
              <w:rPr>
                <w:rFonts w:hint="default"/>
                <w:vertAlign w:val="superscript"/>
                <w:lang w:val="en-US" w:eastAsia="zh-CN"/>
              </w:rPr>
              <w:t>3</w:t>
            </w:r>
            <w:r>
              <w:rPr>
                <w:rFonts w:hint="default"/>
                <w:lang w:val="en-US" w:eastAsia="zh-CN"/>
              </w:rPr>
              <w:t>/a）、</w:t>
            </w:r>
            <w:r>
              <w:rPr>
                <w:rFonts w:hint="eastAsia"/>
                <w:lang w:val="en-US" w:eastAsia="zh-CN"/>
              </w:rPr>
              <w:t>片剂生产用纯水量为</w:t>
            </w:r>
            <w:r>
              <w:rPr>
                <w:rFonts w:hint="default"/>
                <w:lang w:val="en-US" w:eastAsia="zh-CN"/>
              </w:rPr>
              <w:t>0.0603m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15.668m</w:t>
            </w:r>
            <w:r>
              <w:rPr>
                <w:rFonts w:hint="default"/>
                <w:vertAlign w:val="superscript"/>
                <w:lang w:val="en-US" w:eastAsia="zh-CN"/>
              </w:rPr>
              <w:t>3</w:t>
            </w:r>
            <w:r>
              <w:rPr>
                <w:rFonts w:hint="default"/>
                <w:lang w:val="en-US" w:eastAsia="zh-CN"/>
              </w:rPr>
              <w:t>/a</w:t>
            </w:r>
            <w:r>
              <w:rPr>
                <w:rFonts w:hint="eastAsia"/>
                <w:lang w:val="en-US" w:eastAsia="zh-CN"/>
              </w:rPr>
              <w:t>）、</w:t>
            </w:r>
            <w:r>
              <w:rPr>
                <w:rFonts w:hint="default"/>
                <w:lang w:val="en-US" w:eastAsia="zh-CN"/>
              </w:rPr>
              <w:t>膏剂生产期间纯水用量为4.212t/a</w:t>
            </w:r>
            <w:r>
              <w:rPr>
                <w:rFonts w:hint="eastAsia"/>
                <w:lang w:val="en-US" w:eastAsia="zh-CN"/>
              </w:rPr>
              <w:t>（0.14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rFonts w:hint="eastAsia"/>
                <w:color w:val="auto"/>
                <w:u w:val="none"/>
                <w:lang w:val="en-US" w:eastAsia="zh-CN"/>
              </w:rPr>
              <w:t>设备清洗用纯水为78m</w:t>
            </w:r>
            <w:r>
              <w:rPr>
                <w:rFonts w:hint="eastAsia"/>
                <w:color w:val="auto"/>
                <w:u w:val="none"/>
                <w:vertAlign w:val="superscript"/>
                <w:lang w:val="en-US" w:eastAsia="zh-CN"/>
              </w:rPr>
              <w:t>3</w:t>
            </w:r>
            <w:r>
              <w:rPr>
                <w:rFonts w:hint="eastAsia"/>
                <w:color w:val="auto"/>
                <w:u w:val="none"/>
                <w:lang w:val="en-US" w:eastAsia="zh-CN"/>
              </w:rPr>
              <w:t>/a</w:t>
            </w:r>
            <w:r>
              <w:rPr>
                <w:rFonts w:hint="eastAsia"/>
                <w:lang w:val="en-US" w:eastAsia="zh-CN"/>
              </w:rPr>
              <w:t>（0.3</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rFonts w:hint="eastAsia"/>
                <w:color w:val="auto"/>
                <w:u w:val="none"/>
                <w:lang w:val="en-US" w:eastAsia="zh-CN"/>
              </w:rPr>
              <w:t>，</w:t>
            </w:r>
            <w:r>
              <w:rPr>
                <w:rFonts w:hint="eastAsia"/>
                <w:lang w:val="en-US" w:eastAsia="zh-CN"/>
              </w:rPr>
              <w:t>实验</w:t>
            </w:r>
            <w:r>
              <w:rPr>
                <w:rFonts w:hint="default"/>
                <w:lang w:val="en-US" w:eastAsia="zh-CN"/>
              </w:rPr>
              <w:t>纯水用量</w:t>
            </w:r>
            <w:r>
              <w:rPr>
                <w:rFonts w:hint="eastAsia"/>
                <w:lang w:val="en-US" w:eastAsia="zh-CN"/>
              </w:rPr>
              <w:t>约为0.01m</w:t>
            </w:r>
            <w:r>
              <w:rPr>
                <w:rFonts w:hint="eastAsia"/>
                <w:vertAlign w:val="superscript"/>
                <w:lang w:val="en-US" w:eastAsia="zh-CN"/>
              </w:rPr>
              <w:t>3</w:t>
            </w:r>
            <w:r>
              <w:rPr>
                <w:rFonts w:hint="eastAsia"/>
                <w:lang w:val="en-US" w:eastAsia="zh-CN"/>
              </w:rPr>
              <w:t>/d（2.6m</w:t>
            </w:r>
            <w:r>
              <w:rPr>
                <w:rFonts w:hint="eastAsia"/>
                <w:vertAlign w:val="superscript"/>
                <w:lang w:val="en-US" w:eastAsia="zh-CN"/>
              </w:rPr>
              <w:t>3</w:t>
            </w:r>
            <w:r>
              <w:rPr>
                <w:rFonts w:hint="eastAsia"/>
                <w:lang w:val="en-US" w:eastAsia="zh-CN"/>
              </w:rPr>
              <w:t>/a）实验器皿二、三次清洗</w:t>
            </w:r>
            <w:r>
              <w:rPr>
                <w:rFonts w:hint="default"/>
                <w:lang w:val="en-US" w:eastAsia="zh-CN"/>
              </w:rPr>
              <w:t>纯水用量约为0.1m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w:t>
            </w:r>
            <w:r>
              <w:rPr>
                <w:rFonts w:hint="eastAsia"/>
                <w:lang w:val="en-US" w:eastAsia="zh-CN"/>
              </w:rPr>
              <w:t>总纯水用量为</w:t>
            </w:r>
            <w:r>
              <w:rPr>
                <w:rFonts w:hint="default"/>
                <w:lang w:val="en-US" w:eastAsia="zh-CN"/>
              </w:rPr>
              <w:t>356.490m</w:t>
            </w:r>
            <w:r>
              <w:rPr>
                <w:rFonts w:hint="default"/>
                <w:vertAlign w:val="superscript"/>
                <w:lang w:val="en-US" w:eastAsia="zh-CN"/>
              </w:rPr>
              <w:t>3</w:t>
            </w:r>
            <w:r>
              <w:rPr>
                <w:rFonts w:hint="default"/>
                <w:lang w:val="en-US" w:eastAsia="zh-CN"/>
              </w:rPr>
              <w:t>/a</w:t>
            </w:r>
            <w:r>
              <w:rPr>
                <w:rFonts w:hint="eastAsia"/>
                <w:lang w:val="en-US" w:eastAsia="zh-CN"/>
              </w:rPr>
              <w:t>，</w:t>
            </w:r>
            <w:r>
              <w:rPr>
                <w:rFonts w:hint="default"/>
                <w:lang w:val="en-US" w:eastAsia="zh-CN"/>
              </w:rPr>
              <w:t>则纯水制备用水量为</w:t>
            </w:r>
            <w:r>
              <w:rPr>
                <w:rFonts w:hint="eastAsia"/>
                <w:lang w:val="en-US" w:eastAsia="zh-CN"/>
              </w:rPr>
              <w:t>475.320</w:t>
            </w:r>
            <w:r>
              <w:rPr>
                <w:rFonts w:hint="default"/>
                <w:lang w:val="en-US" w:eastAsia="zh-CN"/>
              </w:rPr>
              <w:t>m</w:t>
            </w:r>
            <w:r>
              <w:rPr>
                <w:rFonts w:hint="default"/>
                <w:vertAlign w:val="superscript"/>
                <w:lang w:val="en-US" w:eastAsia="zh-CN"/>
              </w:rPr>
              <w:t>3</w:t>
            </w:r>
            <w:r>
              <w:rPr>
                <w:rFonts w:hint="default"/>
                <w:lang w:val="en-US" w:eastAsia="zh-CN"/>
              </w:rPr>
              <w:t>/a。纯水制备浓水产生量为</w:t>
            </w:r>
            <w:r>
              <w:rPr>
                <w:rFonts w:hint="eastAsia"/>
                <w:lang w:val="en-US" w:eastAsia="zh-CN"/>
              </w:rPr>
              <w:t>118.830</w:t>
            </w:r>
            <w:r>
              <w:rPr>
                <w:rFonts w:hint="default"/>
                <w:lang w:val="en-US" w:eastAsia="zh-CN"/>
              </w:rPr>
              <w:t>m</w:t>
            </w:r>
            <w:r>
              <w:rPr>
                <w:rFonts w:hint="default"/>
                <w:vertAlign w:val="superscript"/>
                <w:lang w:val="en-US" w:eastAsia="zh-CN"/>
              </w:rPr>
              <w:t>3</w:t>
            </w:r>
            <w:r>
              <w:rPr>
                <w:rFonts w:hint="default"/>
                <w:lang w:val="en-US" w:eastAsia="zh-CN"/>
              </w:rPr>
              <w:t>/a。</w:t>
            </w:r>
          </w:p>
          <w:p w14:paraId="6EA60E7E">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综上所述，项目</w:t>
            </w:r>
            <w:r>
              <w:rPr>
                <w:rFonts w:hint="eastAsia"/>
                <w:lang w:val="en-US" w:eastAsia="zh-CN"/>
              </w:rPr>
              <w:t>生活用水</w:t>
            </w:r>
            <w:r>
              <w:rPr>
                <w:rFonts w:hint="default"/>
                <w:lang w:val="en-US" w:eastAsia="zh-CN"/>
              </w:rPr>
              <w:t>新鲜水用量为</w:t>
            </w:r>
            <w:r>
              <w:rPr>
                <w:rFonts w:hint="eastAsia" w:ascii="Times New Roman" w:hAnsi="Times New Roman"/>
                <w:color w:val="auto"/>
                <w:u w:val="none"/>
                <w:lang w:val="en-US" w:eastAsia="zh-CN"/>
              </w:rPr>
              <w:t>1.25</w:t>
            </w:r>
            <w:r>
              <w:rPr>
                <w:rFonts w:hint="default" w:ascii="Times New Roman" w:hAnsi="Times New Roman"/>
                <w:color w:val="auto"/>
                <w:u w:val="none"/>
              </w:rPr>
              <w:t>m</w:t>
            </w:r>
            <w:r>
              <w:rPr>
                <w:rFonts w:hint="default" w:ascii="Times New Roman" w:hAnsi="Times New Roman"/>
                <w:color w:val="auto"/>
                <w:u w:val="none"/>
                <w:vertAlign w:val="superscript"/>
              </w:rPr>
              <w:t>3</w:t>
            </w:r>
            <w:r>
              <w:rPr>
                <w:rFonts w:hint="default" w:ascii="Times New Roman" w:hAnsi="Times New Roman"/>
                <w:color w:val="auto"/>
                <w:u w:val="none"/>
              </w:rPr>
              <w:t>/d（325m</w:t>
            </w:r>
            <w:r>
              <w:rPr>
                <w:rFonts w:hint="default" w:ascii="Times New Roman" w:hAnsi="Times New Roman"/>
                <w:color w:val="auto"/>
                <w:u w:val="none"/>
                <w:vertAlign w:val="superscript"/>
              </w:rPr>
              <w:t>3</w:t>
            </w:r>
            <w:r>
              <w:rPr>
                <w:rFonts w:hint="default" w:ascii="Times New Roman" w:hAnsi="Times New Roman"/>
                <w:color w:val="auto"/>
                <w:u w:val="none"/>
              </w:rPr>
              <w:t>/a）</w:t>
            </w:r>
            <w:r>
              <w:rPr>
                <w:rFonts w:hint="eastAsia"/>
                <w:lang w:val="en-US" w:eastAsia="zh-CN"/>
              </w:rPr>
              <w:t>，生活</w:t>
            </w:r>
            <w:r>
              <w:rPr>
                <w:rFonts w:hint="default"/>
                <w:lang w:val="en-US" w:eastAsia="zh-CN"/>
              </w:rPr>
              <w:t>废水排放量</w:t>
            </w:r>
            <w:r>
              <w:rPr>
                <w:rFonts w:hint="eastAsia"/>
                <w:lang w:val="en-US" w:eastAsia="zh-CN"/>
              </w:rPr>
              <w:t>为</w:t>
            </w:r>
            <w:r>
              <w:rPr>
                <w:rFonts w:hint="eastAsia" w:ascii="Times New Roman" w:hAnsi="Times New Roman"/>
                <w:color w:val="auto"/>
                <w:u w:val="none"/>
                <w:lang w:val="en-US" w:eastAsia="zh-CN"/>
              </w:rPr>
              <w:t>1</w:t>
            </w:r>
            <w:r>
              <w:rPr>
                <w:rFonts w:hint="default" w:ascii="Times New Roman" w:hAnsi="Times New Roman"/>
                <w:color w:val="auto"/>
                <w:u w:val="none"/>
              </w:rPr>
              <w:t>m</w:t>
            </w:r>
            <w:r>
              <w:rPr>
                <w:rFonts w:hint="eastAsia" w:ascii="Times New Roman" w:hAnsi="Times New Roman"/>
                <w:color w:val="auto"/>
                <w:u w:val="none"/>
                <w:vertAlign w:val="superscript"/>
                <w:lang w:val="en-US" w:eastAsia="zh-CN"/>
              </w:rPr>
              <w:t>3</w:t>
            </w:r>
            <w:r>
              <w:rPr>
                <w:rFonts w:hint="default" w:ascii="Times New Roman" w:hAnsi="Times New Roman"/>
                <w:color w:val="auto"/>
                <w:u w:val="none"/>
              </w:rPr>
              <w:t>/d（</w:t>
            </w:r>
            <w:r>
              <w:rPr>
                <w:rFonts w:hint="eastAsia" w:ascii="Times New Roman" w:hAnsi="Times New Roman"/>
                <w:color w:val="auto"/>
                <w:u w:val="none"/>
                <w:lang w:val="en-US" w:eastAsia="zh-CN"/>
              </w:rPr>
              <w:t>260</w:t>
            </w:r>
            <w:r>
              <w:rPr>
                <w:rFonts w:hint="default" w:ascii="Times New Roman" w:hAnsi="Times New Roman"/>
                <w:color w:val="auto"/>
                <w:u w:val="none"/>
              </w:rPr>
              <w:t>m³/a）</w:t>
            </w:r>
            <w:r>
              <w:rPr>
                <w:rFonts w:hint="default"/>
                <w:lang w:val="en-US" w:eastAsia="zh-CN"/>
              </w:rPr>
              <w:t>，主要污染物为pH、COD、BOD</w:t>
            </w:r>
            <w:r>
              <w:rPr>
                <w:rFonts w:hint="default"/>
                <w:vertAlign w:val="subscript"/>
                <w:lang w:val="en-US" w:eastAsia="zh-CN"/>
              </w:rPr>
              <w:t>5</w:t>
            </w:r>
            <w:r>
              <w:rPr>
                <w:rFonts w:hint="default"/>
                <w:lang w:val="en-US" w:eastAsia="zh-CN"/>
              </w:rPr>
              <w:t>、氨氮、SS等</w:t>
            </w:r>
            <w:r>
              <w:rPr>
                <w:rFonts w:hint="eastAsia"/>
                <w:lang w:val="en-US" w:eastAsia="zh-CN"/>
              </w:rPr>
              <w:t>；</w:t>
            </w:r>
            <w:r>
              <w:rPr>
                <w:rFonts w:hint="default"/>
                <w:lang w:val="en-US" w:eastAsia="zh-CN"/>
              </w:rPr>
              <w:t>项目</w:t>
            </w:r>
            <w:r>
              <w:rPr>
                <w:rFonts w:hint="eastAsia"/>
                <w:lang w:val="en-US" w:eastAsia="zh-CN"/>
              </w:rPr>
              <w:t>生产用水</w:t>
            </w:r>
            <w:r>
              <w:rPr>
                <w:rFonts w:hint="default"/>
                <w:lang w:val="en-US" w:eastAsia="zh-CN"/>
              </w:rPr>
              <w:t>新鲜水用量为1392.762m</w:t>
            </w:r>
            <w:r>
              <w:rPr>
                <w:rFonts w:hint="default"/>
                <w:vertAlign w:val="superscript"/>
                <w:lang w:val="en-US" w:eastAsia="zh-CN"/>
              </w:rPr>
              <w:t>3</w:t>
            </w:r>
            <w:r>
              <w:rPr>
                <w:rFonts w:hint="default"/>
                <w:lang w:val="en-US" w:eastAsia="zh-CN"/>
              </w:rPr>
              <w:t>/a</w:t>
            </w:r>
            <w:r>
              <w:rPr>
                <w:rFonts w:hint="eastAsia"/>
                <w:lang w:val="en-US" w:eastAsia="zh-CN"/>
              </w:rPr>
              <w:t>，生产</w:t>
            </w:r>
            <w:r>
              <w:rPr>
                <w:rFonts w:hint="default"/>
                <w:lang w:val="en-US" w:eastAsia="zh-CN"/>
              </w:rPr>
              <w:t>废水排放量共计1192.580m</w:t>
            </w:r>
            <w:r>
              <w:rPr>
                <w:rFonts w:hint="default"/>
                <w:vertAlign w:val="superscript"/>
                <w:lang w:val="en-US" w:eastAsia="zh-CN"/>
              </w:rPr>
              <w:t>3</w:t>
            </w:r>
            <w:r>
              <w:rPr>
                <w:rFonts w:hint="default"/>
                <w:lang w:val="en-US" w:eastAsia="zh-CN"/>
              </w:rPr>
              <w:t>/a，主要污染物为pH、COD、BOD</w:t>
            </w:r>
            <w:r>
              <w:rPr>
                <w:rFonts w:hint="default"/>
                <w:vertAlign w:val="subscript"/>
                <w:lang w:val="en-US" w:eastAsia="zh-CN"/>
              </w:rPr>
              <w:t>5</w:t>
            </w:r>
            <w:r>
              <w:rPr>
                <w:rFonts w:hint="default"/>
                <w:lang w:val="en-US" w:eastAsia="zh-CN"/>
              </w:rPr>
              <w:t>、氨氮、SS等。</w:t>
            </w:r>
            <w:r>
              <w:rPr>
                <w:rFonts w:hint="eastAsia"/>
                <w:lang w:val="en-US" w:eastAsia="zh-CN"/>
              </w:rPr>
              <w:t>厂区总用水量为1717.762</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，总废水量为1452.580</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p w14:paraId="12C75365">
            <w:pPr>
              <w:pStyle w:val="65"/>
              <w:keepNext w:val="0"/>
              <w:keepLines w:val="0"/>
              <w:suppressLineNumbers w:val="0"/>
              <w:bidi w:val="0"/>
              <w:spacing w:before="0" w:beforeAutospacing="0" w:after="0" w:afterAutospacing="0"/>
              <w:ind w:left="0" w:right="0"/>
              <w:rPr>
                <w:rFonts w:hint="default" w:ascii="Times New Roman" w:hAnsi="Times New Roman"/>
                <w:color w:val="auto"/>
                <w:u w:val="none"/>
              </w:rPr>
            </w:pPr>
            <w:r>
              <w:rPr>
                <w:rFonts w:hint="eastAsia"/>
                <w:color w:val="auto"/>
                <w:u w:val="none"/>
              </w:rPr>
              <w:t>项目用、排水情况详见下表：</w:t>
            </w:r>
          </w:p>
        </w:tc>
      </w:tr>
    </w:tbl>
    <w:p w14:paraId="3A864C1D">
      <w:pPr>
        <w:sectPr>
          <w:footerReference r:id="rId7" w:type="default"/>
          <w:pgSz w:w="11906" w:h="16838"/>
          <w:pgMar w:top="1440" w:right="1800" w:bottom="1440" w:left="1800" w:header="851" w:footer="992" w:gutter="0"/>
          <w:cols w:space="425" w:num="1"/>
          <w:docGrid w:type="lines" w:linePitch="312" w:charSpace="0"/>
        </w:sectPr>
      </w:pPr>
    </w:p>
    <w:p w14:paraId="3E5DD866">
      <w:pPr>
        <w:pStyle w:val="16"/>
      </w:pPr>
    </w:p>
    <w:tbl>
      <w:tblPr>
        <w:tblStyle w:val="33"/>
        <w:tblW w:w="14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834"/>
      </w:tblGrid>
      <w:tr w14:paraId="455B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7" w:hRule="atLeast"/>
          <w:jc w:val="center"/>
        </w:trPr>
        <w:tc>
          <w:tcPr>
            <w:tcW w:w="611" w:type="dxa"/>
            <w:vAlign w:val="center"/>
          </w:tcPr>
          <w:p w14:paraId="27900C05">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p>
        </w:tc>
        <w:tc>
          <w:tcPr>
            <w:tcW w:w="13834" w:type="dxa"/>
          </w:tcPr>
          <w:p w14:paraId="1ADDFAB4">
            <w:pPr>
              <w:pStyle w:val="119"/>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表 2-5 本项目给排水量一览表</w:t>
            </w:r>
          </w:p>
          <w:tbl>
            <w:tblPr>
              <w:tblStyle w:val="32"/>
              <w:tblW w:w="136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9"/>
              <w:gridCol w:w="1647"/>
              <w:gridCol w:w="1584"/>
              <w:gridCol w:w="1302"/>
              <w:gridCol w:w="1258"/>
              <w:gridCol w:w="1633"/>
              <w:gridCol w:w="1217"/>
              <w:gridCol w:w="1167"/>
              <w:gridCol w:w="1378"/>
              <w:gridCol w:w="1303"/>
            </w:tblGrid>
            <w:tr w14:paraId="47DC6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8E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类别</w:t>
                  </w:r>
                </w:p>
              </w:tc>
              <w:tc>
                <w:tcPr>
                  <w:tcW w:w="577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02A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用水量</w:t>
                  </w:r>
                </w:p>
              </w:tc>
              <w:tc>
                <w:tcPr>
                  <w:tcW w:w="2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60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损耗量</w:t>
                  </w:r>
                </w:p>
              </w:tc>
              <w:tc>
                <w:tcPr>
                  <w:tcW w:w="2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83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废水量</w:t>
                  </w:r>
                </w:p>
              </w:tc>
            </w:tr>
            <w:tr w14:paraId="62B83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10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1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新鲜水（</w:t>
                  </w: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12"/>
                      <w:szCs w:val="12"/>
                      <w:u w:val="none"/>
                      <w:lang w:val="en-US" w:eastAsia="zh-CN" w:bidi="ar"/>
                    </w:rPr>
                    <w:t>3</w:t>
                  </w:r>
                  <w:r>
                    <w:rPr>
                      <w:rFonts w:hint="default" w:ascii="Times New Roman" w:hAnsi="Times New Roman" w:eastAsia="宋体" w:cs="Times New Roman"/>
                      <w:i w:val="0"/>
                      <w:iCs w:val="0"/>
                      <w:color w:val="000000"/>
                      <w:kern w:val="0"/>
                      <w:sz w:val="20"/>
                      <w:szCs w:val="20"/>
                      <w:u w:val="none"/>
                      <w:lang w:val="en-US" w:eastAsia="zh-CN" w:bidi="ar"/>
                    </w:rPr>
                    <w:t>/d</w:t>
                  </w:r>
                  <w:r>
                    <w:rPr>
                      <w:rFonts w:hint="default" w:ascii="Times New Roman" w:hAnsi="Times New Roman" w:eastAsia="宋体" w:cs="宋体"/>
                      <w:i w:val="0"/>
                      <w:iCs w:val="0"/>
                      <w:color w:val="000000"/>
                      <w:kern w:val="0"/>
                      <w:sz w:val="20"/>
                      <w:szCs w:val="20"/>
                      <w:u w:val="none"/>
                      <w:lang w:val="en-US" w:eastAsia="zh-CN" w:bidi="ar"/>
                    </w:rPr>
                    <w:t>）</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C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新鲜水（</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Arial"/>
                      <w:i w:val="0"/>
                      <w:iCs w:val="0"/>
                      <w:color w:val="000000"/>
                      <w:kern w:val="0"/>
                      <w:sz w:val="20"/>
                      <w:szCs w:val="20"/>
                      <w:u w:val="none"/>
                      <w:lang w:val="en-US" w:eastAsia="zh-CN" w:bidi="ar"/>
                    </w:rPr>
                    <w:t>/a</w:t>
                  </w:r>
                  <w:r>
                    <w:rPr>
                      <w:rFonts w:hint="eastAsia" w:ascii="Times New Roman" w:hAnsi="Times New Roman" w:eastAsia="宋体" w:cs="宋体"/>
                      <w:i w:val="0"/>
                      <w:iCs w:val="0"/>
                      <w:color w:val="000000"/>
                      <w:kern w:val="0"/>
                      <w:sz w:val="20"/>
                      <w:szCs w:val="20"/>
                      <w:u w:val="none"/>
                      <w:lang w:val="en-US" w:eastAsia="zh-CN" w:bidi="ar"/>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E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纯水（</w:t>
                  </w: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12"/>
                      <w:szCs w:val="12"/>
                      <w:u w:val="none"/>
                      <w:lang w:val="en-US" w:eastAsia="zh-CN" w:bidi="ar"/>
                    </w:rPr>
                    <w:t>3</w:t>
                  </w:r>
                  <w:r>
                    <w:rPr>
                      <w:rFonts w:hint="default" w:ascii="Times New Roman" w:hAnsi="Times New Roman" w:eastAsia="宋体" w:cs="Times New Roman"/>
                      <w:i w:val="0"/>
                      <w:iCs w:val="0"/>
                      <w:color w:val="000000"/>
                      <w:kern w:val="0"/>
                      <w:sz w:val="20"/>
                      <w:szCs w:val="20"/>
                      <w:u w:val="none"/>
                      <w:lang w:val="en-US" w:eastAsia="zh-CN" w:bidi="ar"/>
                    </w:rPr>
                    <w:t>/d</w:t>
                  </w:r>
                  <w:r>
                    <w:rPr>
                      <w:rFonts w:hint="default" w:ascii="Times New Roman" w:hAnsi="Times New Roman" w:eastAsia="宋体" w:cs="宋体"/>
                      <w:i w:val="0"/>
                      <w:iCs w:val="0"/>
                      <w:color w:val="000000"/>
                      <w:kern w:val="0"/>
                      <w:sz w:val="20"/>
                      <w:szCs w:val="20"/>
                      <w:u w:val="none"/>
                      <w:lang w:val="en-US" w:eastAsia="zh-CN" w:bidi="ar"/>
                    </w:rPr>
                    <w:t>）</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6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纯水（</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2"/>
                      <w:szCs w:val="22"/>
                      <w:u w:val="none"/>
                      <w:lang w:val="en-US" w:eastAsia="zh-CN" w:bidi="ar"/>
                    </w:rPr>
                    <w:t>/a）</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0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损耗量（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2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损耗量（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0"/>
                      <w:szCs w:val="20"/>
                      <w:u w:val="none"/>
                      <w:lang w:val="en-US" w:eastAsia="zh-CN" w:bidi="ar"/>
                    </w:rPr>
                    <w:t>/a）</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1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废水产生量（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/d）</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3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废水产生量（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0"/>
                      <w:szCs w:val="20"/>
                      <w:u w:val="none"/>
                      <w:lang w:val="en-US" w:eastAsia="zh-CN" w:bidi="ar"/>
                    </w:rPr>
                    <w:t>/a）</w:t>
                  </w:r>
                </w:p>
              </w:tc>
            </w:tr>
            <w:tr w14:paraId="417DA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23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生活用水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1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1.250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B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325.000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8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8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F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F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65.000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E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A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260.000</w:t>
                  </w:r>
                </w:p>
              </w:tc>
            </w:tr>
            <w:tr w14:paraId="55957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2F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洗瓶用水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D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2.000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5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520.000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C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8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0.400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A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104.000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E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1.600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3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416.000</w:t>
                  </w:r>
                </w:p>
              </w:tc>
            </w:tr>
            <w:tr w14:paraId="7F8C3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10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配料用水</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AE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口服液</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2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3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230.000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EB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6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6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9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B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5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r>
            <w:tr w14:paraId="5B42F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F1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D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片剂</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A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0.072</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4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18.720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B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15.668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0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5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2.808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3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0.049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1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12.730</w:t>
                  </w:r>
                </w:p>
              </w:tc>
            </w:tr>
            <w:tr w14:paraId="06BBD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6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C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膏剂</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F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0.140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E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2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0.140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F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F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7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0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A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r>
            <w:tr w14:paraId="1E1D8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F7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设备清洗用水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D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B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78.000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2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4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78.000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6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0.060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C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15.600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B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0.240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E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62.400</w:t>
                  </w:r>
                </w:p>
              </w:tc>
            </w:tr>
            <w:tr w14:paraId="3E5BA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E03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车间拖洗用水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9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1.080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4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280.800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A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D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6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0.216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0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56.160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F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0.864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C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224.640</w:t>
                  </w:r>
                </w:p>
              </w:tc>
            </w:tr>
            <w:tr w14:paraId="2568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334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实验用水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F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7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1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3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4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9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3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2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r>
            <w:tr w14:paraId="64BD0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F6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器皿一次清洗用水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4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6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6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E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8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C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0.520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1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F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2.080</w:t>
                  </w:r>
                </w:p>
              </w:tc>
            </w:tr>
            <w:tr w14:paraId="2B9A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D9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器皿二次、三次清洗用水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6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F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E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4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E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2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B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0.090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9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23.400</w:t>
                  </w:r>
                </w:p>
              </w:tc>
            </w:tr>
            <w:tr w14:paraId="43CA0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DB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工衣清洗废水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D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0.427</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1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111.000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0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9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B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0.043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C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E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0.384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D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99.900</w:t>
                  </w:r>
                </w:p>
              </w:tc>
            </w:tr>
            <w:tr w14:paraId="572BD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B1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小计</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B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口服液生产期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0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4.999</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9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1149.752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4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1.470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F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338.169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3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0.741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3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170.543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C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3.245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8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976.394</w:t>
                  </w:r>
                </w:p>
              </w:tc>
            </w:tr>
            <w:tr w14:paraId="00B79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72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A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膏剂生产期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8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4.139</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F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124.180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2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0.611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3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18.321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3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0.882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6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26.457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8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3.245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2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97.356</w:t>
                  </w:r>
                </w:p>
              </w:tc>
            </w:tr>
            <w:tr w14:paraId="07DD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2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纯水制备用水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3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2.775</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8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475.320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E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制备2.081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F9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制备356.490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9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3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3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0.694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D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118.830</w:t>
                  </w:r>
                </w:p>
              </w:tc>
            </w:tr>
            <w:tr w14:paraId="060C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D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生产用水总计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B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9.832</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8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1392.762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E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7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8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1.623</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A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197.000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D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7.184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5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1192.580</w:t>
                  </w:r>
                </w:p>
              </w:tc>
            </w:tr>
            <w:tr w14:paraId="19A7C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A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总计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3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11.082</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8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1717.762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6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4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0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1.873</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C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262.000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4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8.184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6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1452.580</w:t>
                  </w:r>
                </w:p>
              </w:tc>
            </w:tr>
          </w:tbl>
          <w:p w14:paraId="5CC9ECF1">
            <w:pPr>
              <w:pStyle w:val="65"/>
              <w:keepNext w:val="0"/>
              <w:keepLines w:val="0"/>
              <w:suppressLineNumbers w:val="0"/>
              <w:bidi w:val="0"/>
              <w:spacing w:before="0" w:beforeAutospacing="0" w:after="0" w:afterAutospacing="0"/>
              <w:ind w:left="0" w:right="0"/>
              <w:rPr>
                <w:rFonts w:hint="eastAsia" w:eastAsia="宋体"/>
                <w:color w:val="auto"/>
                <w:u w:val="none"/>
                <w:lang w:val="en-US" w:eastAsia="zh-CN"/>
              </w:rPr>
            </w:pPr>
          </w:p>
        </w:tc>
      </w:tr>
    </w:tbl>
    <w:p w14:paraId="700FD582">
      <w:pPr>
        <w:sectPr>
          <w:pgSz w:w="16838" w:h="11906" w:orient="landscape"/>
          <w:pgMar w:top="720" w:right="720" w:bottom="720" w:left="720" w:header="851" w:footer="992" w:gutter="0"/>
          <w:cols w:space="425" w:num="1"/>
          <w:docGrid w:type="lines" w:linePitch="312" w:charSpace="0"/>
        </w:sectPr>
      </w:pPr>
    </w:p>
    <w:p w14:paraId="7BA78768">
      <w:pPr>
        <w:pStyle w:val="16"/>
      </w:pPr>
    </w:p>
    <w:tbl>
      <w:tblPr>
        <w:tblStyle w:val="33"/>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95"/>
      </w:tblGrid>
      <w:tr w14:paraId="7E21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7" w:hRule="atLeast"/>
          <w:jc w:val="center"/>
        </w:trPr>
        <w:tc>
          <w:tcPr>
            <w:tcW w:w="456" w:type="dxa"/>
            <w:vAlign w:val="center"/>
          </w:tcPr>
          <w:p w14:paraId="73667571">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p>
        </w:tc>
        <w:tc>
          <w:tcPr>
            <w:tcW w:w="8795" w:type="dxa"/>
          </w:tcPr>
          <w:p w14:paraId="4DCE2CF8">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（2）供电</w:t>
            </w:r>
          </w:p>
          <w:p w14:paraId="5535897A">
            <w:pPr>
              <w:keepNext w:val="0"/>
              <w:keepLines w:val="0"/>
              <w:suppressLineNumbers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项目所需电力</w:t>
            </w:r>
            <w:r>
              <w:rPr>
                <w:rFonts w:hint="eastAsia" w:ascii="Times New Roman" w:hAnsi="Times New Roman"/>
                <w:color w:val="auto"/>
                <w:u w:val="none"/>
                <w:lang w:val="en-US" w:eastAsia="zh-CN"/>
              </w:rPr>
              <w:t>依托园区</w:t>
            </w:r>
            <w:r>
              <w:rPr>
                <w:rFonts w:hint="default" w:ascii="Times New Roman" w:hAnsi="Times New Roman"/>
                <w:color w:val="auto"/>
                <w:u w:val="none"/>
              </w:rPr>
              <w:t>电网供给。</w:t>
            </w:r>
          </w:p>
          <w:p w14:paraId="110DBD5F">
            <w:pPr>
              <w:pStyle w:val="31"/>
              <w:keepNext w:val="0"/>
              <w:keepLines w:val="0"/>
              <w:suppressLineNumbers w:val="0"/>
              <w:spacing w:before="0" w:beforeAutospacing="0" w:after="0" w:afterAutospacing="0"/>
              <w:ind w:left="0" w:leftChars="0" w:right="0" w:firstLine="480"/>
              <w:rPr>
                <w:rFonts w:hint="default" w:ascii="Times New Roman" w:hAnsi="Times New Roman"/>
                <w:color w:val="auto"/>
                <w:u w:val="none"/>
              </w:rPr>
            </w:pPr>
            <w:r>
              <w:rPr>
                <w:rFonts w:hint="eastAsia"/>
                <w:color w:val="auto"/>
                <w:u w:val="none"/>
              </w:rPr>
              <w:t>8</w:t>
            </w:r>
            <w:r>
              <w:rPr>
                <w:rFonts w:hint="default"/>
                <w:color w:val="auto"/>
                <w:u w:val="none"/>
              </w:rPr>
              <w:t>、项目水平衡图</w:t>
            </w:r>
          </w:p>
          <w:p w14:paraId="613AA5D9">
            <w:pPr>
              <w:keepNext w:val="0"/>
              <w:keepLines w:val="0"/>
              <w:suppressLineNumbers w:val="0"/>
              <w:spacing w:before="0" w:beforeAutospacing="0" w:after="0" w:afterAutospacing="0"/>
              <w:ind w:left="0" w:right="0"/>
              <w:rPr>
                <w:rStyle w:val="115"/>
                <w:rFonts w:hint="default"/>
                <w:color w:val="auto"/>
                <w:u w:val="none"/>
              </w:rPr>
            </w:pPr>
            <w:r>
              <w:rPr>
                <w:rFonts w:hint="default"/>
              </w:rPr>
              <w:drawing>
                <wp:inline distT="0" distB="0" distL="114300" distR="114300">
                  <wp:extent cx="5440680" cy="5054600"/>
                  <wp:effectExtent l="0" t="0" r="762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440680" cy="5054600"/>
                          </a:xfrm>
                          <a:prstGeom prst="rect">
                            <a:avLst/>
                          </a:prstGeom>
                          <a:noFill/>
                          <a:ln>
                            <a:noFill/>
                          </a:ln>
                        </pic:spPr>
                      </pic:pic>
                    </a:graphicData>
                  </a:graphic>
                </wp:inline>
              </w:drawing>
            </w:r>
          </w:p>
          <w:p w14:paraId="5F89E570">
            <w:pPr>
              <w:pStyle w:val="114"/>
              <w:keepNext w:val="0"/>
              <w:keepLines w:val="0"/>
              <w:suppressLineNumbers w:val="0"/>
              <w:spacing w:before="0" w:beforeAutospacing="0" w:after="0" w:afterAutospacing="0" w:line="360" w:lineRule="auto"/>
              <w:ind w:left="0" w:right="0"/>
              <w:rPr>
                <w:rStyle w:val="115"/>
                <w:rFonts w:hint="default"/>
                <w:color w:val="auto"/>
                <w:u w:val="none"/>
              </w:rPr>
            </w:pPr>
            <w:r>
              <w:rPr>
                <w:rStyle w:val="115"/>
                <w:rFonts w:hint="default"/>
                <w:color w:val="auto"/>
                <w:u w:val="none"/>
              </w:rPr>
              <w:t>图2-</w:t>
            </w:r>
            <w:r>
              <w:rPr>
                <w:rStyle w:val="115"/>
                <w:rFonts w:hint="eastAsia"/>
                <w:color w:val="auto"/>
                <w:u w:val="none"/>
                <w:lang w:val="en-US"/>
              </w:rPr>
              <w:t>1</w:t>
            </w:r>
            <w:r>
              <w:rPr>
                <w:rStyle w:val="115"/>
                <w:rFonts w:hint="default"/>
                <w:color w:val="auto"/>
                <w:u w:val="none"/>
              </w:rPr>
              <w:t>项目水平衡图（t/a）</w:t>
            </w:r>
          </w:p>
          <w:p w14:paraId="22081AA2">
            <w:pPr>
              <w:keepNext w:val="0"/>
              <w:keepLines w:val="0"/>
              <w:suppressLineNumbers w:val="0"/>
              <w:adjustRightIn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9</w:t>
            </w:r>
            <w:r>
              <w:rPr>
                <w:rFonts w:hint="default" w:ascii="Times New Roman" w:hAnsi="Times New Roman"/>
                <w:color w:val="auto"/>
                <w:u w:val="none"/>
              </w:rPr>
              <w:t>、项目地理位置和周边关系</w:t>
            </w:r>
          </w:p>
          <w:p w14:paraId="0E646EAD">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项目位于防城港市防城区文昌大道46号云朗科技园（二期)11号厂房。根据现场勘查，项目</w:t>
            </w:r>
            <w:r>
              <w:rPr>
                <w:rFonts w:hint="eastAsia" w:ascii="Times New Roman" w:hAnsi="Times New Roman"/>
                <w:color w:val="auto"/>
                <w:u w:val="none"/>
                <w:lang w:val="en-US" w:eastAsia="zh-CN"/>
              </w:rPr>
              <w:t>四周均为其他厂房，主要为电子信息、新材料、新能源、先进制造、节能环保和资源综合利用、生物医药、海洋资源开发及高新技术服务等企业，</w:t>
            </w:r>
            <w:r>
              <w:rPr>
                <w:rFonts w:hint="default" w:ascii="Times New Roman" w:hAnsi="Times New Roman"/>
                <w:color w:val="auto"/>
                <w:u w:val="none"/>
              </w:rPr>
              <w:t>项目地理位置详见附图1。</w:t>
            </w:r>
          </w:p>
          <w:p w14:paraId="5596CC49">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default" w:ascii="Times New Roman" w:hAnsi="Times New Roman"/>
                <w:color w:val="auto"/>
                <w:u w:val="none"/>
              </w:rPr>
              <w:t>10、平面布置及合理性分析</w:t>
            </w:r>
          </w:p>
          <w:p w14:paraId="33FBD7F0">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default" w:ascii="Times New Roman" w:hAnsi="Times New Roman"/>
                <w:color w:val="auto"/>
                <w:u w:val="none"/>
              </w:rPr>
              <w:t>在满足生产、安全、卫生等要求的前提下，按照工程合理、因地制宜、充分利用等原则进行项目的总平面布置。</w:t>
            </w:r>
          </w:p>
          <w:p w14:paraId="5548301C">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Times New Roman" w:hAnsi="Times New Roman"/>
                <w:color w:val="auto"/>
                <w:u w:val="none"/>
              </w:rPr>
              <w:t>（1）</w:t>
            </w:r>
            <w:r>
              <w:rPr>
                <w:rFonts w:hint="default" w:ascii="Times New Roman" w:hAnsi="Times New Roman"/>
                <w:color w:val="auto"/>
                <w:u w:val="none"/>
              </w:rPr>
              <w:t>总平面布置原则</w:t>
            </w:r>
          </w:p>
          <w:p w14:paraId="2B15760F">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宋体" w:hAnsi="宋体" w:cs="宋体"/>
                <w:color w:val="auto"/>
                <w:u w:val="none"/>
              </w:rPr>
              <w:t>①</w:t>
            </w:r>
            <w:r>
              <w:rPr>
                <w:rFonts w:hint="default" w:ascii="Times New Roman" w:hAnsi="Times New Roman"/>
                <w:color w:val="auto"/>
                <w:u w:val="none"/>
              </w:rPr>
              <w:t xml:space="preserve"> 严格遵守防火、防爆、安全、卫生等现行规范和规定。</w:t>
            </w:r>
          </w:p>
          <w:p w14:paraId="6ABD5347">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宋体" w:hAnsi="宋体" w:cs="宋体"/>
                <w:color w:val="auto"/>
                <w:u w:val="none"/>
              </w:rPr>
              <w:t>②</w:t>
            </w:r>
            <w:r>
              <w:rPr>
                <w:rFonts w:hint="default" w:ascii="Times New Roman" w:hAnsi="Times New Roman"/>
                <w:color w:val="auto"/>
                <w:u w:val="none"/>
              </w:rPr>
              <w:t>按功能分区布置。根据单元的性质、功能差异，尽量将单元性质相近、功能联系密切的单元紧凑布置在一个分区，为此</w:t>
            </w:r>
            <w:r>
              <w:rPr>
                <w:rFonts w:hint="eastAsia" w:ascii="Times New Roman" w:hAnsi="Times New Roman"/>
                <w:color w:val="auto"/>
                <w:u w:val="none"/>
              </w:rPr>
              <w:t>在厂区内形成了</w:t>
            </w:r>
            <w:r>
              <w:rPr>
                <w:rFonts w:hint="eastAsia" w:ascii="Times New Roman" w:hAnsi="Times New Roman"/>
                <w:color w:val="auto"/>
                <w:u w:val="none"/>
                <w:lang w:val="en-US" w:eastAsia="zh-CN"/>
              </w:rPr>
              <w:t>一条保健固体食品</w:t>
            </w:r>
            <w:r>
              <w:rPr>
                <w:rFonts w:hint="default"/>
                <w:u w:val="none"/>
              </w:rPr>
              <w:t>生产线</w:t>
            </w:r>
            <w:r>
              <w:rPr>
                <w:rFonts w:hint="eastAsia"/>
                <w:u w:val="none"/>
                <w:lang w:eastAsia="zh-CN"/>
              </w:rPr>
              <w:t>，</w:t>
            </w:r>
            <w:r>
              <w:rPr>
                <w:rFonts w:hint="eastAsia"/>
                <w:u w:val="none"/>
                <w:lang w:val="en-US" w:eastAsia="zh-CN"/>
              </w:rPr>
              <w:t>一条</w:t>
            </w:r>
            <w:r>
              <w:rPr>
                <w:rFonts w:hint="eastAsia"/>
                <w:u w:val="none"/>
                <w:lang w:eastAsia="zh-CN"/>
              </w:rPr>
              <w:t>保健膏剂、液体剂生产线</w:t>
            </w:r>
            <w:r>
              <w:rPr>
                <w:rFonts w:hint="default" w:ascii="Times New Roman" w:hAnsi="Times New Roman"/>
                <w:color w:val="auto"/>
                <w:u w:val="none"/>
              </w:rPr>
              <w:t>。各功能区又相对集中布置，即方便管理，有利安全，同时又便于管理、重视安全、有利于生产为目的，形成厂区的总平面布置。</w:t>
            </w:r>
          </w:p>
          <w:p w14:paraId="2DD62EC7">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宋体" w:hAnsi="宋体" w:cs="宋体"/>
                <w:color w:val="auto"/>
                <w:u w:val="none"/>
              </w:rPr>
              <w:t>③</w:t>
            </w:r>
            <w:r>
              <w:rPr>
                <w:rFonts w:hint="default" w:ascii="Times New Roman" w:hAnsi="Times New Roman"/>
                <w:color w:val="auto"/>
                <w:u w:val="none"/>
              </w:rPr>
              <w:t>满足工艺流程、合理紧凑布置。按全厂的工艺流程、物料输送方向以及各单元相互关系的密切程度合理布置生产区、辅助生产区的分布，使之相对集中，节省能耗，使全厂工艺流程、物料输送形成最佳路径，达到降低运营成本。</w:t>
            </w:r>
          </w:p>
          <w:p w14:paraId="47C83B9A">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Times New Roman" w:hAnsi="Times New Roman"/>
                <w:color w:val="auto"/>
                <w:u w:val="none"/>
              </w:rPr>
              <w:t>（2）</w:t>
            </w:r>
            <w:r>
              <w:rPr>
                <w:rFonts w:hint="default" w:ascii="Times New Roman" w:hAnsi="Times New Roman"/>
                <w:color w:val="auto"/>
                <w:u w:val="none"/>
              </w:rPr>
              <w:t>总平面布置</w:t>
            </w:r>
          </w:p>
          <w:p w14:paraId="4B776374">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Times New Roman" w:hAnsi="Times New Roman"/>
                <w:color w:val="auto"/>
                <w:u w:val="none"/>
                <w:lang w:val="en-US" w:eastAsia="zh-CN"/>
              </w:rPr>
              <w:t>项目租用厂房具有双首层结构，一楼和二楼均能直接通向园区运输道路，生产车间出入口均面朝西南厂区运输道路</w:t>
            </w:r>
            <w:r>
              <w:rPr>
                <w:rFonts w:hint="default" w:ascii="Times New Roman" w:hAnsi="Times New Roman"/>
                <w:color w:val="auto"/>
                <w:u w:val="none"/>
              </w:rPr>
              <w:t>，便于运输车辆进出。本项目用地面积5389.22平方米，</w:t>
            </w:r>
            <w:r>
              <w:rPr>
                <w:rFonts w:hint="eastAsia" w:ascii="Times New Roman" w:hAnsi="Times New Roman"/>
                <w:color w:val="auto"/>
                <w:u w:val="none"/>
              </w:rPr>
              <w:t>项目</w:t>
            </w:r>
            <w:r>
              <w:rPr>
                <w:rFonts w:hint="default" w:ascii="Times New Roman" w:hAnsi="Times New Roman"/>
                <w:color w:val="auto"/>
                <w:u w:val="none"/>
              </w:rPr>
              <w:t>生产车间为规则长方形，各车间内按照生产工艺流程合理布置生产加工设备。厂房平面布置见附图</w:t>
            </w:r>
            <w:r>
              <w:rPr>
                <w:rFonts w:hint="eastAsia" w:ascii="Times New Roman" w:hAnsi="Times New Roman"/>
                <w:color w:val="auto"/>
                <w:u w:val="none"/>
              </w:rPr>
              <w:t>2</w:t>
            </w:r>
            <w:r>
              <w:rPr>
                <w:rFonts w:hint="default" w:ascii="Times New Roman" w:hAnsi="Times New Roman"/>
                <w:color w:val="auto"/>
                <w:u w:val="none"/>
              </w:rPr>
              <w:t>。厂房内按照生产流程布置各工艺，使产品到达下一工序距离最短，较为合理</w:t>
            </w:r>
            <w:r>
              <w:rPr>
                <w:rFonts w:hint="eastAsia" w:ascii="Times New Roman" w:hAnsi="Times New Roman"/>
                <w:color w:val="auto"/>
                <w:u w:val="none"/>
              </w:rPr>
              <w:t>。</w:t>
            </w:r>
          </w:p>
          <w:p w14:paraId="4390B226">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综上所述，本项目区域功能明确，既互不干扰，又便于联络，建筑物总体布局可满足要求。运营期不会对周边的居民生活环境产生明显影响，因此，综合环境保护的角度上来考虑，本项目总平面布置是合理的</w:t>
            </w:r>
            <w:r>
              <w:rPr>
                <w:rFonts w:hint="eastAsia" w:ascii="Times New Roman" w:hAnsi="Times New Roman"/>
                <w:color w:val="auto"/>
                <w:u w:val="none"/>
              </w:rPr>
              <w:t>（</w:t>
            </w:r>
            <w:r>
              <w:rPr>
                <w:rFonts w:hint="default" w:ascii="Times New Roman" w:hAnsi="Times New Roman"/>
                <w:color w:val="auto"/>
                <w:u w:val="none"/>
              </w:rPr>
              <w:t>总平面图详见附图2</w:t>
            </w:r>
            <w:r>
              <w:rPr>
                <w:rFonts w:hint="eastAsia" w:ascii="Times New Roman" w:hAnsi="Times New Roman"/>
                <w:color w:val="auto"/>
                <w:u w:val="none"/>
              </w:rPr>
              <w:t>）</w:t>
            </w:r>
            <w:r>
              <w:rPr>
                <w:rFonts w:hint="default" w:ascii="Times New Roman" w:hAnsi="Times New Roman"/>
                <w:color w:val="auto"/>
                <w:u w:val="none"/>
              </w:rPr>
              <w:t>。</w:t>
            </w:r>
          </w:p>
          <w:p w14:paraId="36BD36E9">
            <w:pPr>
              <w:pStyle w:val="16"/>
              <w:keepNext w:val="0"/>
              <w:keepLines w:val="0"/>
              <w:suppressLineNumbers w:val="0"/>
              <w:spacing w:before="0" w:beforeAutospacing="0" w:after="0" w:afterAutospacing="0"/>
              <w:ind w:left="0" w:leftChars="0" w:right="0" w:firstLine="480" w:firstLineChars="200"/>
              <w:rPr>
                <w:rFonts w:hint="default" w:ascii="Times New Roman" w:hAnsi="Times New Roman"/>
                <w:color w:val="auto"/>
                <w:u w:val="none"/>
              </w:rPr>
            </w:pPr>
            <w:r>
              <w:rPr>
                <w:rFonts w:hint="eastAsia" w:ascii="Times New Roman" w:hAnsi="Times New Roman"/>
                <w:color w:val="auto"/>
                <w:u w:val="none"/>
              </w:rPr>
              <w:t>11</w:t>
            </w:r>
            <w:r>
              <w:rPr>
                <w:rFonts w:hint="default" w:ascii="Times New Roman" w:hAnsi="Times New Roman"/>
                <w:color w:val="auto"/>
                <w:u w:val="none"/>
              </w:rPr>
              <w:t>、环保投资</w:t>
            </w:r>
          </w:p>
          <w:p w14:paraId="26FD9390">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本项目总投资</w:t>
            </w:r>
            <w:r>
              <w:rPr>
                <w:rFonts w:hint="eastAsia" w:ascii="Times New Roman" w:hAnsi="Times New Roman"/>
                <w:color w:val="auto"/>
                <w:u w:val="none"/>
                <w:lang w:val="en-US" w:eastAsia="zh-CN"/>
              </w:rPr>
              <w:t>800</w:t>
            </w:r>
            <w:r>
              <w:rPr>
                <w:rFonts w:hint="default" w:ascii="Times New Roman" w:hAnsi="Times New Roman"/>
                <w:color w:val="auto"/>
                <w:u w:val="none"/>
              </w:rPr>
              <w:t>万元，其中环保投资63万元，占总投资的</w:t>
            </w:r>
            <w:r>
              <w:rPr>
                <w:rFonts w:hint="eastAsia" w:ascii="Times New Roman" w:hAnsi="Times New Roman"/>
                <w:color w:val="auto"/>
                <w:u w:val="none"/>
                <w:lang w:val="en-US" w:eastAsia="zh-CN"/>
              </w:rPr>
              <w:t>7.88</w:t>
            </w:r>
            <w:r>
              <w:rPr>
                <w:rFonts w:hint="default" w:ascii="Times New Roman" w:hAnsi="Times New Roman"/>
                <w:color w:val="auto"/>
                <w:u w:val="none"/>
              </w:rPr>
              <w:t>%，本项目环保投资如下表。</w:t>
            </w:r>
          </w:p>
          <w:p w14:paraId="313923DB">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b/>
                <w:bCs/>
                <w:color w:val="auto"/>
                <w:u w:val="none"/>
              </w:rPr>
            </w:pPr>
            <w:r>
              <w:rPr>
                <w:rFonts w:hint="default" w:ascii="Times New Roman" w:hAnsi="Times New Roman"/>
                <w:b/>
                <w:bCs/>
                <w:color w:val="auto"/>
                <w:u w:val="none"/>
              </w:rPr>
              <w:t>表2-</w:t>
            </w:r>
            <w:r>
              <w:rPr>
                <w:rFonts w:hint="eastAsia" w:ascii="Times New Roman" w:hAnsi="Times New Roman"/>
                <w:b/>
                <w:bCs/>
                <w:color w:val="auto"/>
                <w:u w:val="none"/>
              </w:rPr>
              <w:t>6</w:t>
            </w:r>
            <w:r>
              <w:rPr>
                <w:rFonts w:hint="default" w:ascii="Times New Roman" w:hAnsi="Times New Roman"/>
                <w:b/>
                <w:bCs/>
                <w:color w:val="auto"/>
                <w:u w:val="none"/>
              </w:rPr>
              <w:t>项目环保投资估算表</w:t>
            </w:r>
          </w:p>
          <w:tbl>
            <w:tblPr>
              <w:tblStyle w:val="7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7"/>
              <w:gridCol w:w="989"/>
              <w:gridCol w:w="3375"/>
              <w:gridCol w:w="1548"/>
              <w:gridCol w:w="1800"/>
            </w:tblGrid>
            <w:tr w14:paraId="4B2F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46" w:type="dxa"/>
                  <w:gridSpan w:val="2"/>
                  <w:vAlign w:val="center"/>
                </w:tcPr>
                <w:p w14:paraId="43939269">
                  <w:pPr>
                    <w:spacing w:line="240" w:lineRule="auto"/>
                    <w:jc w:val="center"/>
                    <w:rPr>
                      <w:rFonts w:ascii="Times New Roman" w:hAnsi="Times New Roman"/>
                      <w:b/>
                      <w:bCs/>
                      <w:color w:val="auto"/>
                      <w:sz w:val="21"/>
                      <w:u w:val="none"/>
                    </w:rPr>
                  </w:pPr>
                  <w:r>
                    <w:rPr>
                      <w:rFonts w:ascii="Times New Roman" w:hAnsi="Times New Roman"/>
                      <w:b/>
                      <w:bCs/>
                      <w:color w:val="auto"/>
                      <w:sz w:val="21"/>
                      <w:u w:val="none"/>
                    </w:rPr>
                    <w:t>工程内容</w:t>
                  </w:r>
                </w:p>
              </w:tc>
              <w:tc>
                <w:tcPr>
                  <w:tcW w:w="3375" w:type="dxa"/>
                  <w:vAlign w:val="center"/>
                </w:tcPr>
                <w:p w14:paraId="5A1318ED">
                  <w:pPr>
                    <w:spacing w:line="240" w:lineRule="auto"/>
                    <w:jc w:val="center"/>
                    <w:rPr>
                      <w:rFonts w:ascii="Times New Roman" w:hAnsi="Times New Roman"/>
                      <w:b/>
                      <w:bCs/>
                      <w:color w:val="auto"/>
                      <w:sz w:val="21"/>
                      <w:u w:val="none"/>
                    </w:rPr>
                  </w:pPr>
                  <w:r>
                    <w:rPr>
                      <w:rFonts w:ascii="Times New Roman" w:hAnsi="Times New Roman"/>
                      <w:b/>
                      <w:bCs/>
                      <w:color w:val="auto"/>
                      <w:sz w:val="21"/>
                      <w:u w:val="none"/>
                    </w:rPr>
                    <w:t>环保措施</w:t>
                  </w:r>
                </w:p>
              </w:tc>
              <w:tc>
                <w:tcPr>
                  <w:tcW w:w="1548" w:type="dxa"/>
                  <w:vAlign w:val="center"/>
                </w:tcPr>
                <w:p w14:paraId="44CC86E0">
                  <w:pPr>
                    <w:spacing w:line="240" w:lineRule="auto"/>
                    <w:jc w:val="center"/>
                    <w:rPr>
                      <w:rFonts w:ascii="Times New Roman" w:hAnsi="Times New Roman"/>
                      <w:b/>
                      <w:bCs/>
                      <w:color w:val="auto"/>
                      <w:sz w:val="21"/>
                      <w:u w:val="none"/>
                    </w:rPr>
                  </w:pPr>
                  <w:r>
                    <w:rPr>
                      <w:rFonts w:ascii="Times New Roman" w:hAnsi="Times New Roman"/>
                      <w:b/>
                      <w:bCs/>
                      <w:color w:val="auto"/>
                      <w:sz w:val="21"/>
                      <w:u w:val="none"/>
                    </w:rPr>
                    <w:t>费用(万元)</w:t>
                  </w:r>
                </w:p>
              </w:tc>
              <w:tc>
                <w:tcPr>
                  <w:tcW w:w="1800" w:type="dxa"/>
                  <w:vAlign w:val="center"/>
                </w:tcPr>
                <w:p w14:paraId="6D808F5F">
                  <w:pPr>
                    <w:spacing w:line="240" w:lineRule="auto"/>
                    <w:jc w:val="center"/>
                    <w:rPr>
                      <w:rFonts w:ascii="Times New Roman" w:hAnsi="Times New Roman"/>
                      <w:b/>
                      <w:bCs/>
                      <w:color w:val="auto"/>
                      <w:sz w:val="21"/>
                      <w:u w:val="none"/>
                    </w:rPr>
                  </w:pPr>
                  <w:r>
                    <w:rPr>
                      <w:rFonts w:ascii="Times New Roman" w:hAnsi="Times New Roman"/>
                      <w:b/>
                      <w:bCs/>
                      <w:color w:val="auto"/>
                      <w:sz w:val="21"/>
                      <w:u w:val="none"/>
                    </w:rPr>
                    <w:t>备注</w:t>
                  </w:r>
                </w:p>
              </w:tc>
            </w:tr>
            <w:tr w14:paraId="5EF2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7" w:type="dxa"/>
                  <w:vMerge w:val="restart"/>
                  <w:vAlign w:val="center"/>
                </w:tcPr>
                <w:p w14:paraId="57DD64C0">
                  <w:pPr>
                    <w:spacing w:line="240" w:lineRule="auto"/>
                    <w:jc w:val="center"/>
                    <w:rPr>
                      <w:rFonts w:ascii="Times New Roman" w:hAnsi="Times New Roman"/>
                      <w:color w:val="auto"/>
                      <w:sz w:val="21"/>
                      <w:u w:val="none"/>
                    </w:rPr>
                  </w:pPr>
                  <w:r>
                    <w:rPr>
                      <w:rFonts w:ascii="Times New Roman" w:hAnsi="Times New Roman"/>
                      <w:color w:val="auto"/>
                      <w:sz w:val="21"/>
                      <w:u w:val="none"/>
                    </w:rPr>
                    <w:t>营运期</w:t>
                  </w:r>
                </w:p>
              </w:tc>
              <w:tc>
                <w:tcPr>
                  <w:tcW w:w="989" w:type="dxa"/>
                  <w:vAlign w:val="center"/>
                </w:tcPr>
                <w:p w14:paraId="0A1FD711">
                  <w:pPr>
                    <w:spacing w:line="240" w:lineRule="auto"/>
                    <w:jc w:val="center"/>
                    <w:rPr>
                      <w:rFonts w:ascii="Times New Roman" w:hAnsi="Times New Roman"/>
                      <w:color w:val="auto"/>
                      <w:sz w:val="21"/>
                      <w:u w:val="none"/>
                    </w:rPr>
                  </w:pPr>
                  <w:r>
                    <w:rPr>
                      <w:rFonts w:ascii="Times New Roman" w:hAnsi="Times New Roman"/>
                      <w:color w:val="auto"/>
                      <w:sz w:val="21"/>
                      <w:u w:val="none"/>
                    </w:rPr>
                    <w:t>污水治理</w:t>
                  </w:r>
                </w:p>
              </w:tc>
              <w:tc>
                <w:tcPr>
                  <w:tcW w:w="3375" w:type="dxa"/>
                  <w:vAlign w:val="center"/>
                </w:tcPr>
                <w:p w14:paraId="6BBA47E1">
                  <w:pPr>
                    <w:spacing w:line="240" w:lineRule="auto"/>
                    <w:jc w:val="center"/>
                    <w:rPr>
                      <w:rFonts w:hint="default" w:ascii="Times New Roman" w:hAnsi="Times New Roman" w:eastAsia="宋体"/>
                      <w:color w:val="auto"/>
                      <w:sz w:val="21"/>
                      <w:u w:val="none"/>
                      <w:lang w:val="en-US" w:eastAsia="zh-CN"/>
                    </w:rPr>
                  </w:pPr>
                  <w:r>
                    <w:rPr>
                      <w:rFonts w:ascii="Times New Roman" w:hAnsi="Times New Roman" w:eastAsia="宋体" w:cs="宋体"/>
                      <w:i w:val="0"/>
                      <w:iCs w:val="0"/>
                      <w:color w:val="000000"/>
                      <w:kern w:val="0"/>
                      <w:sz w:val="21"/>
                      <w:szCs w:val="21"/>
                      <w:u w:val="none"/>
                      <w:lang w:val="en-US" w:eastAsia="zh-CN" w:bidi="ar"/>
                    </w:rPr>
                    <w:t>废水处理设施</w:t>
                  </w:r>
                </w:p>
              </w:tc>
              <w:tc>
                <w:tcPr>
                  <w:tcW w:w="1548" w:type="dxa"/>
                  <w:vAlign w:val="bottom"/>
                </w:tcPr>
                <w:p w14:paraId="71983433">
                  <w:pPr>
                    <w:keepNext w:val="0"/>
                    <w:keepLines w:val="0"/>
                    <w:widowControl/>
                    <w:suppressLineNumbers w:val="0"/>
                    <w:jc w:val="center"/>
                    <w:textAlignment w:val="bottom"/>
                    <w:rPr>
                      <w:rFonts w:hint="default" w:ascii="Times New Roman" w:hAnsi="Times New Roman" w:eastAsia="宋体"/>
                      <w:color w:val="auto"/>
                      <w:sz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800" w:type="dxa"/>
                  <w:vAlign w:val="center"/>
                </w:tcPr>
                <w:p w14:paraId="4A3DCF15">
                  <w:pPr>
                    <w:spacing w:line="240" w:lineRule="auto"/>
                    <w:jc w:val="center"/>
                    <w:rPr>
                      <w:rFonts w:ascii="Times New Roman" w:hAnsi="Times New Roman"/>
                      <w:color w:val="auto"/>
                      <w:sz w:val="21"/>
                      <w:u w:val="none"/>
                    </w:rPr>
                  </w:pPr>
                  <w:r>
                    <w:rPr>
                      <w:rFonts w:hint="eastAsia" w:ascii="Times New Roman" w:hAnsi="Times New Roman"/>
                      <w:color w:val="auto"/>
                      <w:sz w:val="21"/>
                      <w:u w:val="none"/>
                    </w:rPr>
                    <w:t>新建</w:t>
                  </w:r>
                </w:p>
              </w:tc>
            </w:tr>
            <w:tr w14:paraId="1CDD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7" w:type="dxa"/>
                  <w:vMerge w:val="continue"/>
                  <w:textDirection w:val="tbRlV"/>
                  <w:vAlign w:val="center"/>
                </w:tcPr>
                <w:p w14:paraId="0DDADA35">
                  <w:pPr>
                    <w:spacing w:line="240" w:lineRule="auto"/>
                    <w:jc w:val="center"/>
                    <w:rPr>
                      <w:rFonts w:ascii="Times New Roman" w:hAnsi="Times New Roman"/>
                      <w:color w:val="auto"/>
                      <w:sz w:val="21"/>
                      <w:u w:val="none"/>
                    </w:rPr>
                  </w:pPr>
                </w:p>
              </w:tc>
              <w:tc>
                <w:tcPr>
                  <w:tcW w:w="989" w:type="dxa"/>
                  <w:vAlign w:val="center"/>
                </w:tcPr>
                <w:p w14:paraId="1ACBCEFE">
                  <w:pPr>
                    <w:spacing w:line="240" w:lineRule="auto"/>
                    <w:jc w:val="center"/>
                    <w:rPr>
                      <w:rFonts w:ascii="Times New Roman" w:hAnsi="Times New Roman"/>
                      <w:color w:val="auto"/>
                      <w:sz w:val="21"/>
                      <w:u w:val="none"/>
                    </w:rPr>
                  </w:pPr>
                  <w:r>
                    <w:rPr>
                      <w:rFonts w:ascii="Times New Roman" w:hAnsi="Times New Roman"/>
                      <w:color w:val="auto"/>
                      <w:sz w:val="21"/>
                      <w:u w:val="none"/>
                    </w:rPr>
                    <w:t>废气防治</w:t>
                  </w:r>
                </w:p>
              </w:tc>
              <w:tc>
                <w:tcPr>
                  <w:tcW w:w="3375" w:type="dxa"/>
                  <w:vAlign w:val="center"/>
                </w:tcPr>
                <w:p w14:paraId="0E720706">
                  <w:pPr>
                    <w:spacing w:line="240" w:lineRule="auto"/>
                    <w:jc w:val="center"/>
                    <w:rPr>
                      <w:rFonts w:hint="default" w:ascii="Times New Roman" w:hAnsi="Times New Roman" w:eastAsia="宋体"/>
                      <w:color w:val="auto"/>
                      <w:sz w:val="21"/>
                      <w:u w:val="none"/>
                      <w:lang w:val="en-US" w:eastAsia="zh-CN"/>
                    </w:rPr>
                  </w:pPr>
                  <w:r>
                    <w:rPr>
                      <w:rFonts w:hint="default" w:ascii="Times New Roman" w:hAnsi="Times New Roman" w:eastAsia="宋体"/>
                      <w:color w:val="auto"/>
                      <w:sz w:val="21"/>
                      <w:u w:val="none"/>
                      <w:lang w:val="en-US" w:eastAsia="zh-CN"/>
                    </w:rPr>
                    <w:t>布袋除尘器</w:t>
                  </w:r>
                  <w:r>
                    <w:rPr>
                      <w:rFonts w:hint="eastAsia" w:ascii="Times New Roman" w:hAnsi="Times New Roman" w:eastAsia="宋体"/>
                      <w:color w:val="auto"/>
                      <w:sz w:val="21"/>
                      <w:u w:val="none"/>
                      <w:lang w:val="en-US" w:eastAsia="zh-CN"/>
                    </w:rPr>
                    <w:t>、排气筒</w:t>
                  </w:r>
                </w:p>
              </w:tc>
              <w:tc>
                <w:tcPr>
                  <w:tcW w:w="1548" w:type="dxa"/>
                  <w:vAlign w:val="bottom"/>
                </w:tcPr>
                <w:p w14:paraId="4D421CC5">
                  <w:pPr>
                    <w:keepNext w:val="0"/>
                    <w:keepLines w:val="0"/>
                    <w:widowControl/>
                    <w:suppressLineNumbers w:val="0"/>
                    <w:jc w:val="center"/>
                    <w:textAlignment w:val="bottom"/>
                    <w:rPr>
                      <w:rFonts w:hint="default" w:ascii="Times New Roman" w:hAnsi="Times New Roman" w:eastAsia="宋体"/>
                      <w:color w:val="auto"/>
                      <w:sz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800" w:type="dxa"/>
                  <w:vAlign w:val="center"/>
                </w:tcPr>
                <w:p w14:paraId="181C2BBE">
                  <w:pPr>
                    <w:spacing w:line="240" w:lineRule="auto"/>
                    <w:jc w:val="center"/>
                    <w:rPr>
                      <w:rFonts w:ascii="Times New Roman" w:hAnsi="Times New Roman"/>
                      <w:color w:val="auto"/>
                      <w:sz w:val="21"/>
                      <w:u w:val="none"/>
                    </w:rPr>
                  </w:pPr>
                  <w:r>
                    <w:rPr>
                      <w:rFonts w:hint="eastAsia" w:ascii="Times New Roman" w:hAnsi="Times New Roman"/>
                      <w:color w:val="auto"/>
                      <w:sz w:val="21"/>
                      <w:u w:val="none"/>
                    </w:rPr>
                    <w:t>新建</w:t>
                  </w:r>
                </w:p>
              </w:tc>
            </w:tr>
            <w:tr w14:paraId="5DB6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7" w:type="dxa"/>
                  <w:vMerge w:val="continue"/>
                  <w:textDirection w:val="tbRlV"/>
                  <w:vAlign w:val="center"/>
                </w:tcPr>
                <w:p w14:paraId="1C3AD248">
                  <w:pPr>
                    <w:spacing w:line="240" w:lineRule="auto"/>
                    <w:jc w:val="center"/>
                    <w:rPr>
                      <w:rFonts w:ascii="Times New Roman" w:hAnsi="Times New Roman"/>
                      <w:color w:val="auto"/>
                      <w:sz w:val="21"/>
                      <w:u w:val="none"/>
                    </w:rPr>
                  </w:pPr>
                </w:p>
              </w:tc>
              <w:tc>
                <w:tcPr>
                  <w:tcW w:w="989" w:type="dxa"/>
                  <w:vMerge w:val="restart"/>
                  <w:vAlign w:val="center"/>
                </w:tcPr>
                <w:p w14:paraId="368E219F">
                  <w:pPr>
                    <w:spacing w:line="240" w:lineRule="auto"/>
                    <w:jc w:val="center"/>
                    <w:rPr>
                      <w:rFonts w:ascii="Times New Roman" w:hAnsi="Times New Roman"/>
                      <w:color w:val="auto"/>
                      <w:sz w:val="21"/>
                      <w:u w:val="none"/>
                    </w:rPr>
                  </w:pPr>
                  <w:r>
                    <w:rPr>
                      <w:rFonts w:ascii="Times New Roman" w:hAnsi="Times New Roman"/>
                      <w:color w:val="auto"/>
                      <w:sz w:val="21"/>
                      <w:u w:val="none"/>
                    </w:rPr>
                    <w:t>固体废物</w:t>
                  </w:r>
                </w:p>
              </w:tc>
              <w:tc>
                <w:tcPr>
                  <w:tcW w:w="3375" w:type="dxa"/>
                  <w:vAlign w:val="center"/>
                </w:tcPr>
                <w:p w14:paraId="1BC13837">
                  <w:pPr>
                    <w:spacing w:line="240" w:lineRule="auto"/>
                    <w:jc w:val="center"/>
                    <w:rPr>
                      <w:rFonts w:ascii="Times New Roman" w:hAnsi="Times New Roman"/>
                      <w:color w:val="auto"/>
                      <w:sz w:val="21"/>
                      <w:u w:val="none"/>
                    </w:rPr>
                  </w:pPr>
                  <w:r>
                    <w:rPr>
                      <w:rFonts w:ascii="Times New Roman" w:hAnsi="Times New Roman"/>
                      <w:color w:val="auto"/>
                      <w:sz w:val="21"/>
                      <w:u w:val="none"/>
                    </w:rPr>
                    <w:t>设置垃圾桶</w:t>
                  </w:r>
                </w:p>
              </w:tc>
              <w:tc>
                <w:tcPr>
                  <w:tcW w:w="1548" w:type="dxa"/>
                  <w:vAlign w:val="bottom"/>
                </w:tcPr>
                <w:p w14:paraId="128BC394">
                  <w:pPr>
                    <w:keepNext w:val="0"/>
                    <w:keepLines w:val="0"/>
                    <w:widowControl/>
                    <w:suppressLineNumbers w:val="0"/>
                    <w:jc w:val="center"/>
                    <w:textAlignment w:val="bottom"/>
                    <w:rPr>
                      <w:rFonts w:hint="eastAsia" w:ascii="Times New Roman" w:hAnsi="Times New Roman" w:eastAsia="宋体"/>
                      <w:color w:val="auto"/>
                      <w:sz w:val="21"/>
                      <w:u w:val="none"/>
                      <w:lang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800" w:type="dxa"/>
                  <w:vAlign w:val="center"/>
                </w:tcPr>
                <w:p w14:paraId="47A764D3">
                  <w:pPr>
                    <w:spacing w:line="240" w:lineRule="auto"/>
                    <w:jc w:val="center"/>
                    <w:rPr>
                      <w:rFonts w:ascii="Times New Roman" w:hAnsi="Times New Roman"/>
                      <w:color w:val="auto"/>
                      <w:sz w:val="21"/>
                      <w:u w:val="none"/>
                    </w:rPr>
                  </w:pPr>
                  <w:r>
                    <w:rPr>
                      <w:rFonts w:ascii="Times New Roman" w:hAnsi="Times New Roman"/>
                      <w:color w:val="auto"/>
                      <w:sz w:val="21"/>
                      <w:u w:val="none"/>
                    </w:rPr>
                    <w:t>新建</w:t>
                  </w:r>
                </w:p>
              </w:tc>
            </w:tr>
            <w:tr w14:paraId="253E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7" w:type="dxa"/>
                  <w:vMerge w:val="continue"/>
                  <w:textDirection w:val="tbRlV"/>
                  <w:vAlign w:val="center"/>
                </w:tcPr>
                <w:p w14:paraId="58C13888">
                  <w:pPr>
                    <w:spacing w:line="240" w:lineRule="auto"/>
                    <w:jc w:val="center"/>
                    <w:rPr>
                      <w:rFonts w:ascii="Times New Roman" w:hAnsi="Times New Roman"/>
                      <w:color w:val="auto"/>
                      <w:sz w:val="21"/>
                      <w:u w:val="none"/>
                    </w:rPr>
                  </w:pPr>
                </w:p>
              </w:tc>
              <w:tc>
                <w:tcPr>
                  <w:tcW w:w="989" w:type="dxa"/>
                  <w:vMerge w:val="continue"/>
                  <w:vAlign w:val="center"/>
                </w:tcPr>
                <w:p w14:paraId="00735DB9">
                  <w:pPr>
                    <w:spacing w:line="240" w:lineRule="auto"/>
                    <w:jc w:val="center"/>
                    <w:rPr>
                      <w:rFonts w:ascii="Times New Roman" w:hAnsi="Times New Roman"/>
                      <w:color w:val="auto"/>
                      <w:sz w:val="21"/>
                      <w:u w:val="none"/>
                    </w:rPr>
                  </w:pPr>
                </w:p>
              </w:tc>
              <w:tc>
                <w:tcPr>
                  <w:tcW w:w="3375" w:type="dxa"/>
                  <w:vAlign w:val="center"/>
                </w:tcPr>
                <w:p w14:paraId="6D4FEFFD">
                  <w:pPr>
                    <w:spacing w:line="240" w:lineRule="auto"/>
                    <w:jc w:val="center"/>
                    <w:rPr>
                      <w:rFonts w:ascii="Times New Roman" w:hAnsi="Times New Roman"/>
                      <w:color w:val="auto"/>
                      <w:sz w:val="21"/>
                      <w:u w:val="none"/>
                    </w:rPr>
                  </w:pPr>
                  <w:r>
                    <w:rPr>
                      <w:rFonts w:hint="eastAsia" w:ascii="Times New Roman" w:hAnsi="Times New Roman"/>
                      <w:color w:val="auto"/>
                      <w:sz w:val="21"/>
                      <w:u w:val="none"/>
                    </w:rPr>
                    <w:t>危废暂存间</w:t>
                  </w:r>
                </w:p>
              </w:tc>
              <w:tc>
                <w:tcPr>
                  <w:tcW w:w="1548" w:type="dxa"/>
                  <w:vAlign w:val="bottom"/>
                </w:tcPr>
                <w:p w14:paraId="1AB1DEE4">
                  <w:pPr>
                    <w:keepNext w:val="0"/>
                    <w:keepLines w:val="0"/>
                    <w:widowControl/>
                    <w:suppressLineNumbers w:val="0"/>
                    <w:jc w:val="center"/>
                    <w:textAlignment w:val="bottom"/>
                    <w:rPr>
                      <w:rFonts w:hint="eastAsia" w:ascii="Times New Roman" w:hAnsi="Times New Roman" w:eastAsia="宋体"/>
                      <w:color w:val="auto"/>
                      <w:sz w:val="21"/>
                      <w:u w:val="none"/>
                      <w:lang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800" w:type="dxa"/>
                  <w:vAlign w:val="center"/>
                </w:tcPr>
                <w:p w14:paraId="71D80264">
                  <w:pPr>
                    <w:spacing w:line="240" w:lineRule="auto"/>
                    <w:jc w:val="center"/>
                    <w:rPr>
                      <w:rFonts w:ascii="Times New Roman" w:hAnsi="Times New Roman"/>
                      <w:color w:val="auto"/>
                      <w:sz w:val="21"/>
                      <w:u w:val="none"/>
                    </w:rPr>
                  </w:pPr>
                  <w:r>
                    <w:rPr>
                      <w:rFonts w:hint="eastAsia" w:ascii="Times New Roman" w:hAnsi="Times New Roman"/>
                      <w:color w:val="auto"/>
                      <w:sz w:val="21"/>
                      <w:u w:val="none"/>
                    </w:rPr>
                    <w:t>新建</w:t>
                  </w:r>
                </w:p>
              </w:tc>
            </w:tr>
            <w:tr w14:paraId="2C41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7" w:type="dxa"/>
                  <w:vMerge w:val="continue"/>
                  <w:textDirection w:val="tbRlV"/>
                  <w:vAlign w:val="center"/>
                </w:tcPr>
                <w:p w14:paraId="33904E96">
                  <w:pPr>
                    <w:spacing w:line="240" w:lineRule="auto"/>
                    <w:jc w:val="center"/>
                    <w:rPr>
                      <w:rFonts w:ascii="Times New Roman" w:hAnsi="Times New Roman"/>
                      <w:color w:val="auto"/>
                      <w:sz w:val="21"/>
                      <w:u w:val="none"/>
                    </w:rPr>
                  </w:pPr>
                </w:p>
              </w:tc>
              <w:tc>
                <w:tcPr>
                  <w:tcW w:w="989" w:type="dxa"/>
                  <w:vAlign w:val="center"/>
                </w:tcPr>
                <w:p w14:paraId="2F6BB03D">
                  <w:pPr>
                    <w:spacing w:line="240" w:lineRule="auto"/>
                    <w:jc w:val="center"/>
                    <w:rPr>
                      <w:rFonts w:ascii="Times New Roman" w:hAnsi="Times New Roman"/>
                      <w:color w:val="auto"/>
                      <w:sz w:val="21"/>
                      <w:u w:val="none"/>
                    </w:rPr>
                  </w:pPr>
                  <w:r>
                    <w:rPr>
                      <w:rFonts w:ascii="Times New Roman" w:hAnsi="Times New Roman"/>
                      <w:color w:val="auto"/>
                      <w:sz w:val="21"/>
                      <w:u w:val="none"/>
                    </w:rPr>
                    <w:t>噪声防治</w:t>
                  </w:r>
                </w:p>
              </w:tc>
              <w:tc>
                <w:tcPr>
                  <w:tcW w:w="3375" w:type="dxa"/>
                  <w:vAlign w:val="center"/>
                </w:tcPr>
                <w:p w14:paraId="35391A88">
                  <w:pPr>
                    <w:spacing w:line="240" w:lineRule="auto"/>
                    <w:jc w:val="center"/>
                    <w:rPr>
                      <w:rFonts w:ascii="Times New Roman" w:hAnsi="Times New Roman"/>
                      <w:color w:val="auto"/>
                      <w:sz w:val="21"/>
                      <w:u w:val="none"/>
                    </w:rPr>
                  </w:pPr>
                  <w:r>
                    <w:rPr>
                      <w:rFonts w:ascii="Times New Roman" w:hAnsi="Times New Roman"/>
                      <w:color w:val="auto"/>
                      <w:sz w:val="21"/>
                      <w:u w:val="none"/>
                    </w:rPr>
                    <w:t>设备减振基座、隔声措施</w:t>
                  </w:r>
                </w:p>
              </w:tc>
              <w:tc>
                <w:tcPr>
                  <w:tcW w:w="1548" w:type="dxa"/>
                  <w:vAlign w:val="bottom"/>
                </w:tcPr>
                <w:p w14:paraId="73A23933">
                  <w:pPr>
                    <w:keepNext w:val="0"/>
                    <w:keepLines w:val="0"/>
                    <w:widowControl/>
                    <w:suppressLineNumbers w:val="0"/>
                    <w:jc w:val="center"/>
                    <w:textAlignment w:val="bottom"/>
                    <w:rPr>
                      <w:rFonts w:hint="eastAsia" w:ascii="Times New Roman" w:hAnsi="Times New Roman" w:eastAsia="宋体"/>
                      <w:color w:val="auto"/>
                      <w:sz w:val="21"/>
                      <w:u w:val="none"/>
                      <w:lang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800" w:type="dxa"/>
                  <w:vAlign w:val="center"/>
                </w:tcPr>
                <w:p w14:paraId="60BAE8A0">
                  <w:pPr>
                    <w:spacing w:line="240" w:lineRule="auto"/>
                    <w:jc w:val="center"/>
                    <w:rPr>
                      <w:rFonts w:ascii="Times New Roman" w:hAnsi="Times New Roman"/>
                      <w:color w:val="auto"/>
                      <w:sz w:val="21"/>
                      <w:u w:val="none"/>
                    </w:rPr>
                  </w:pPr>
                  <w:r>
                    <w:rPr>
                      <w:rFonts w:hint="eastAsia" w:ascii="Times New Roman" w:hAnsi="Times New Roman"/>
                      <w:color w:val="auto"/>
                      <w:sz w:val="21"/>
                      <w:u w:val="none"/>
                    </w:rPr>
                    <w:t>新建</w:t>
                  </w:r>
                </w:p>
              </w:tc>
            </w:tr>
            <w:tr w14:paraId="3E7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46" w:type="dxa"/>
                  <w:gridSpan w:val="2"/>
                  <w:vAlign w:val="center"/>
                </w:tcPr>
                <w:p w14:paraId="5417E83A">
                  <w:pPr>
                    <w:spacing w:line="240" w:lineRule="auto"/>
                    <w:jc w:val="center"/>
                    <w:rPr>
                      <w:rFonts w:ascii="Times New Roman" w:hAnsi="Times New Roman"/>
                      <w:color w:val="auto"/>
                      <w:sz w:val="21"/>
                      <w:u w:val="none"/>
                    </w:rPr>
                  </w:pPr>
                  <w:r>
                    <w:rPr>
                      <w:rFonts w:ascii="Times New Roman" w:hAnsi="Times New Roman"/>
                      <w:color w:val="auto"/>
                      <w:sz w:val="21"/>
                      <w:u w:val="none"/>
                    </w:rPr>
                    <w:t>合计</w:t>
                  </w:r>
                </w:p>
              </w:tc>
              <w:tc>
                <w:tcPr>
                  <w:tcW w:w="3375" w:type="dxa"/>
                  <w:vAlign w:val="center"/>
                </w:tcPr>
                <w:p w14:paraId="0D8ED198">
                  <w:pPr>
                    <w:spacing w:line="240" w:lineRule="auto"/>
                    <w:jc w:val="center"/>
                    <w:rPr>
                      <w:rFonts w:ascii="Times New Roman" w:hAnsi="Times New Roman"/>
                      <w:color w:val="auto"/>
                      <w:sz w:val="21"/>
                      <w:u w:val="none"/>
                    </w:rPr>
                  </w:pPr>
                </w:p>
              </w:tc>
              <w:tc>
                <w:tcPr>
                  <w:tcW w:w="1548" w:type="dxa"/>
                  <w:vAlign w:val="bottom"/>
                </w:tcPr>
                <w:p w14:paraId="20A2C813">
                  <w:pPr>
                    <w:keepNext w:val="0"/>
                    <w:keepLines w:val="0"/>
                    <w:widowControl/>
                    <w:suppressLineNumbers w:val="0"/>
                    <w:jc w:val="center"/>
                    <w:textAlignment w:val="bottom"/>
                    <w:rPr>
                      <w:rFonts w:hint="default" w:ascii="Times New Roman" w:hAnsi="Times New Roman" w:eastAsia="宋体"/>
                      <w:color w:val="auto"/>
                      <w:sz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800" w:type="dxa"/>
                  <w:vAlign w:val="center"/>
                </w:tcPr>
                <w:p w14:paraId="5109A488">
                  <w:pPr>
                    <w:spacing w:line="240" w:lineRule="auto"/>
                    <w:jc w:val="center"/>
                    <w:rPr>
                      <w:rFonts w:ascii="Times New Roman" w:hAnsi="Times New Roman"/>
                      <w:color w:val="auto"/>
                      <w:sz w:val="21"/>
                      <w:u w:val="none"/>
                    </w:rPr>
                  </w:pPr>
                  <w:r>
                    <w:rPr>
                      <w:rFonts w:ascii="Times New Roman" w:hAnsi="Times New Roman"/>
                      <w:color w:val="auto"/>
                      <w:sz w:val="21"/>
                      <w:u w:val="none"/>
                    </w:rPr>
                    <w:t>/</w:t>
                  </w:r>
                </w:p>
              </w:tc>
            </w:tr>
          </w:tbl>
          <w:p w14:paraId="5CD4F0B5">
            <w:pPr>
              <w:pStyle w:val="65"/>
              <w:keepNext w:val="0"/>
              <w:keepLines w:val="0"/>
              <w:suppressLineNumbers w:val="0"/>
              <w:bidi w:val="0"/>
              <w:spacing w:before="0" w:beforeAutospacing="0" w:after="0" w:afterAutospacing="0"/>
              <w:ind w:left="0" w:right="0"/>
              <w:rPr>
                <w:rFonts w:hint="eastAsia"/>
                <w:color w:val="auto"/>
                <w:u w:val="none"/>
              </w:rPr>
            </w:pPr>
          </w:p>
        </w:tc>
      </w:tr>
      <w:tr w14:paraId="2C5F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3" w:hRule="atLeast"/>
          <w:jc w:val="center"/>
        </w:trPr>
        <w:tc>
          <w:tcPr>
            <w:tcW w:w="456" w:type="dxa"/>
            <w:vAlign w:val="center"/>
          </w:tcPr>
          <w:p w14:paraId="25DB7D6B">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工艺流程和产排污环节</w:t>
            </w:r>
          </w:p>
        </w:tc>
        <w:tc>
          <w:tcPr>
            <w:tcW w:w="8795" w:type="dxa"/>
          </w:tcPr>
          <w:p w14:paraId="5E7B8813">
            <w:pPr>
              <w:pStyle w:val="1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default" w:ascii="Times New Roman" w:hAnsi="Times New Roman" w:cs="Times New Roman"/>
                <w:color w:val="auto"/>
              </w:rPr>
            </w:pPr>
            <w:r>
              <w:rPr>
                <w:rFonts w:hint="default" w:ascii="Times New Roman" w:hAnsi="Times New Roman" w:cs="Times New Roman"/>
                <w:color w:val="auto"/>
              </w:rPr>
              <w:t>一、施工期：</w:t>
            </w:r>
          </w:p>
          <w:p w14:paraId="7C31196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本项目租赁</w:t>
            </w:r>
            <w:r>
              <w:rPr>
                <w:rFonts w:hint="default" w:ascii="Times New Roman" w:hAnsi="Times New Roman"/>
                <w:color w:val="auto"/>
                <w:kern w:val="0"/>
                <w:u w:val="none"/>
              </w:rPr>
              <w:t>云朗科技园（二期)11号厂房</w:t>
            </w:r>
            <w:r>
              <w:rPr>
                <w:rFonts w:hint="default" w:ascii="Times New Roman" w:hAnsi="Times New Roman" w:cs="Times New Roman"/>
                <w:color w:val="auto"/>
                <w:sz w:val="24"/>
              </w:rPr>
              <w:t>生产车间，只对其进行改造，进行健康食品建设项目建设。生产车间已经建成并装修完毕，本项目入驻前只需按照本项目建设规划图进行区域分割、安装生产设施等，污染影响主要发生在运营期，本次重点对项目运营期进行环境影响分析。本项目施工期工艺流程如图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所示：</w:t>
            </w:r>
          </w:p>
          <w:p w14:paraId="7E907773">
            <w:pPr>
              <w:pStyle w:val="31"/>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606925" cy="1963420"/>
                  <wp:effectExtent l="12700" t="12700" r="28575" b="24130"/>
                  <wp:docPr id="52" name="图片 3" descr="企业微信截图_153596909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企业微信截图_15359690976134"/>
                          <pic:cNvPicPr>
                            <a:picLocks noChangeAspect="1"/>
                          </pic:cNvPicPr>
                        </pic:nvPicPr>
                        <pic:blipFill>
                          <a:blip r:embed="rId23"/>
                          <a:stretch>
                            <a:fillRect/>
                          </a:stretch>
                        </pic:blipFill>
                        <pic:spPr>
                          <a:xfrm>
                            <a:off x="0" y="0"/>
                            <a:ext cx="4606925" cy="1963420"/>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02EAB6E6">
            <w:pPr>
              <w:pStyle w:val="30"/>
              <w:keepNext w:val="0"/>
              <w:keepLines w:val="0"/>
              <w:suppressLineNumbers w:val="0"/>
              <w:spacing w:before="0" w:beforeAutospacing="0" w:after="0" w:afterAutospacing="0"/>
              <w:ind w:left="0" w:right="0" w:firstLine="2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项目施工期工艺流程图</w:t>
            </w:r>
          </w:p>
          <w:p w14:paraId="783C82DD">
            <w:pPr>
              <w:keepNext w:val="0"/>
              <w:keepLines w:val="0"/>
              <w:suppressLineNumbers w:val="0"/>
              <w:adjustRightInd w:val="0"/>
              <w:snapToGrid w:val="0"/>
              <w:spacing w:before="0" w:beforeAutospacing="0" w:after="0" w:afterAutospacing="0"/>
              <w:ind w:left="0" w:right="0"/>
              <w:rPr>
                <w:rFonts w:hint="default" w:ascii="Times New Roman" w:hAnsi="Times New Roman"/>
                <w:color w:val="auto"/>
                <w:u w:val="none"/>
              </w:rPr>
            </w:pPr>
            <w:r>
              <w:rPr>
                <w:rFonts w:hint="default" w:ascii="Times New Roman" w:hAnsi="Times New Roman"/>
                <w:color w:val="auto"/>
                <w:u w:val="none"/>
              </w:rPr>
              <w:t>二、运营期</w:t>
            </w:r>
          </w:p>
          <w:p w14:paraId="7DC88EEF">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为健康食品建设项目，主要进行硬胶囊、粉剂、片剂、颗粒剂、口服液、膏剂等保健食品生产。工艺流程及产污环节见图2-3—2-8。项目生产工艺除外包区、实验室外其余工序均在十万级洁净区进行，环境要求：温度18℃～26℃；湿度45%～65%。</w:t>
            </w:r>
          </w:p>
          <w:p w14:paraId="40CB3B30">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1、硬胶囊</w:t>
            </w:r>
          </w:p>
          <w:p w14:paraId="57B8E823">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lang w:val="en-US" w:eastAsia="zh-CN"/>
              </w:rPr>
            </w:pPr>
            <w:r>
              <w:rPr>
                <w:rFonts w:hint="default"/>
                <w:sz w:val="24"/>
              </w:rPr>
              <mc:AlternateContent>
                <mc:Choice Requires="wpc">
                  <w:drawing>
                    <wp:inline distT="0" distB="0" distL="114300" distR="114300">
                      <wp:extent cx="5447665" cy="4728845"/>
                      <wp:effectExtent l="0" t="0" r="0" b="0"/>
                      <wp:docPr id="8" name="画布 8"/>
                      <wp:cNvGraphicFramePr/>
                      <a:graphic xmlns:a="http://schemas.openxmlformats.org/drawingml/2006/main">
                        <a:graphicData uri="http://schemas.microsoft.com/office/word/2010/wordprocessingCanvas">
                          <wpc:wpc>
                            <wpc:bg/>
                            <wpc:whole/>
                            <pic:pic xmlns:pic="http://schemas.openxmlformats.org/drawingml/2006/picture">
                              <pic:nvPicPr>
                                <pic:cNvPr id="6" name="图片 3"/>
                                <pic:cNvPicPr>
                                  <a:picLocks noChangeAspect="1"/>
                                </pic:cNvPicPr>
                              </pic:nvPicPr>
                              <pic:blipFill>
                                <a:blip r:embed="rId24"/>
                                <a:stretch>
                                  <a:fillRect/>
                                </a:stretch>
                              </pic:blipFill>
                              <pic:spPr>
                                <a:xfrm>
                                  <a:off x="1110615" y="33020"/>
                                  <a:ext cx="3108960" cy="4695825"/>
                                </a:xfrm>
                                <a:prstGeom prst="rect">
                                  <a:avLst/>
                                </a:prstGeom>
                                <a:noFill/>
                                <a:ln>
                                  <a:noFill/>
                                </a:ln>
                              </pic:spPr>
                            </pic:pic>
                          </wpc:wpc>
                        </a:graphicData>
                      </a:graphic>
                    </wp:inline>
                  </w:drawing>
                </mc:Choice>
                <mc:Fallback>
                  <w:pict>
                    <v:group id="_x0000_s1026" o:spid="_x0000_s1026" o:spt="203" style="height:372.35pt;width:428.95pt;" coordsize="5447665,4728845" editas="canvas" o:gfxdata="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9//jYvsvIZv2v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">
                      <o:lock v:ext="edit" aspectratio="f"/>
                      <v:shape id="_x0000_s1026" o:spid="_x0000_s1026" style="position:absolute;left:0;top:0;height:4728845;width:5447665;" filled="f" stroked="f" coordsize="21600,21600" o:gfxdata="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9//jYvsvIZv2v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">
                        <v:fill on="f" focussize="0,0"/>
                        <v:stroke on="f"/>
                        <v:imagedata o:title=""/>
                        <o:lock v:ext="edit" aspectratio="f"/>
                      </v:shape>
                      <v:shape id="图片 3" o:spid="_x0000_s1026" o:spt="75" type="#_x0000_t75" style="position:absolute;left:1110615;top:33020;height:4695825;width:3108960;" filled="f" o:preferrelative="t" stroked="f" coordsize="21600,21600" o:gfxdata="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d9//jYvsvIZv2v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">
                        <v:fill on="f" focussize="0,0"/>
                        <v:stroke on="f"/>
                        <v:imagedata r:id="rId24" o:title=""/>
                        <o:lock v:ext="edit" aspectratio="t"/>
                      </v:shape>
                      <w10:wrap type="none"/>
                      <w10:anchorlock/>
                    </v:group>
                  </w:pict>
                </mc:Fallback>
              </mc:AlternateContent>
            </w:r>
          </w:p>
          <w:p w14:paraId="3B375688">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3</w:t>
            </w:r>
            <w:r>
              <w:rPr>
                <w:rFonts w:hint="eastAsia" w:ascii="Times New Roman" w:hAnsi="Times New Roman" w:cs="Times New Roman"/>
                <w:b/>
                <w:bCs/>
                <w:color w:val="000000"/>
                <w:sz w:val="21"/>
                <w:szCs w:val="21"/>
                <w:lang w:val="en-US" w:eastAsia="zh-CN"/>
              </w:rPr>
              <w:t>硬胶囊生产工艺及产污环节图</w:t>
            </w:r>
          </w:p>
          <w:p w14:paraId="076C8FE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硬胶囊生产工艺流程简述：</w:t>
            </w:r>
          </w:p>
          <w:p w14:paraId="7B4B34AA">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）称量配料：按批生产指令称取各原料，称量准确无误。称量在洁净区内采用电子天平进行手动称量。</w:t>
            </w:r>
          </w:p>
          <w:p w14:paraId="66F30A8B">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）粉碎：将称量好的三七片、蝙蝠蛾拟青霉菌丝体加入粉碎机中进行粉碎，得到符合要求的粉状原料。</w:t>
            </w:r>
          </w:p>
          <w:p w14:paraId="70481083">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）混合：将粉碎好的原料及称量好辅料置于槽型混合机内混合</w:t>
            </w:r>
            <w:r>
              <w:rPr>
                <w:rFonts w:hint="default"/>
                <w:lang w:val="en-US" w:eastAsia="zh-CN"/>
              </w:rPr>
              <w:t>45</w:t>
            </w:r>
            <w:r>
              <w:rPr>
                <w:rFonts w:hint="eastAsia"/>
                <w:lang w:val="en-US" w:eastAsia="zh-CN"/>
              </w:rPr>
              <w:t>分钟，进行充分混匀。混合结束后取出装入不锈钢料桶内密闭保存，送中间站。</w:t>
            </w:r>
          </w:p>
          <w:p w14:paraId="68429FB0">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）胶囊填充：采用全自动胶囊填充机填充，控制操作间相对湿度保持在</w:t>
            </w:r>
            <w:r>
              <w:rPr>
                <w:rFonts w:hint="default"/>
                <w:lang w:val="en-US" w:eastAsia="zh-CN"/>
              </w:rPr>
              <w:t>60%</w:t>
            </w:r>
            <w:r>
              <w:rPr>
                <w:rFonts w:hint="eastAsia"/>
                <w:lang w:val="en-US" w:eastAsia="zh-CN"/>
              </w:rPr>
              <w:t>以下，每粒净装量为</w:t>
            </w:r>
            <w:r>
              <w:rPr>
                <w:rFonts w:hint="default"/>
                <w:lang w:val="en-US" w:eastAsia="zh-CN"/>
              </w:rPr>
              <w:t>0.35g</w:t>
            </w:r>
            <w:r>
              <w:rPr>
                <w:rFonts w:hint="eastAsia"/>
                <w:lang w:val="en-US" w:eastAsia="zh-CN"/>
              </w:rPr>
              <w:t>。胶囊填充机自动将挑拣剔除装量不足、空囊等不合格品进行剔除。</w:t>
            </w:r>
          </w:p>
          <w:p w14:paraId="44ED36B0">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）装瓶：填充好的胶囊、聚乙烯瓶、干燥剂等置于全自动瓶装线，进行聚乙烯瓶内包装，聚乙烯瓶包装后经传送带转入外包装工序。</w:t>
            </w:r>
          </w:p>
          <w:p w14:paraId="46A2B342">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）检验：通过抽检，测出产品的各项指标，得到出厂要求的产品。</w:t>
            </w:r>
          </w:p>
          <w:p w14:paraId="2E686754">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7</w:t>
            </w:r>
            <w:r>
              <w:rPr>
                <w:rFonts w:hint="eastAsia"/>
                <w:lang w:val="en-US" w:eastAsia="zh-CN"/>
              </w:rPr>
              <w:t>）贴标、打码：采用色带打码机进行打码。</w:t>
            </w:r>
          </w:p>
          <w:p w14:paraId="2D8CBBB0">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8</w:t>
            </w:r>
            <w:r>
              <w:rPr>
                <w:rFonts w:hint="eastAsia"/>
                <w:lang w:val="en-US" w:eastAsia="zh-CN"/>
              </w:rPr>
              <w:t>）入库：包装完毕送至成品仓库贮存。</w:t>
            </w:r>
          </w:p>
          <w:p w14:paraId="54C8BA7B">
            <w:pPr>
              <w:pStyle w:val="65"/>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kern w:val="2"/>
                <w:szCs w:val="24"/>
                <w:lang w:val="en-US" w:eastAsia="zh-CN" w:bidi="ar-SA"/>
              </w:rPr>
            </w:pPr>
            <w:r>
              <w:rPr>
                <w:rFonts w:hint="default"/>
                <w:lang w:val="en-US" w:eastAsia="zh-CN"/>
              </w:rPr>
              <w:t>2</w:t>
            </w:r>
            <w:r>
              <w:rPr>
                <w:rFonts w:hint="eastAsia"/>
                <w:lang w:val="en-US" w:eastAsia="zh-CN"/>
              </w:rPr>
              <w:t>、粉剂</w:t>
            </w:r>
            <w:r>
              <w:rPr>
                <w:rFonts w:hint="default"/>
                <w:sz w:val="24"/>
              </w:rPr>
              <mc:AlternateContent>
                <mc:Choice Requires="wpc">
                  <w:drawing>
                    <wp:anchor distT="0" distB="0" distL="114300" distR="114300" simplePos="0" relativeHeight="251665408" behindDoc="0" locked="0" layoutInCell="1" allowOverlap="1">
                      <wp:simplePos x="0" y="0"/>
                      <wp:positionH relativeFrom="column">
                        <wp:posOffset>0</wp:posOffset>
                      </wp:positionH>
                      <wp:positionV relativeFrom="paragraph">
                        <wp:posOffset>394335</wp:posOffset>
                      </wp:positionV>
                      <wp:extent cx="5447665" cy="4178300"/>
                      <wp:effectExtent l="0" t="0" r="0" b="0"/>
                      <wp:wrapTopAndBottom/>
                      <wp:docPr id="9" name="画布 9"/>
                      <wp:cNvGraphicFramePr/>
                      <a:graphic xmlns:a="http://schemas.openxmlformats.org/drawingml/2006/main">
                        <a:graphicData uri="http://schemas.microsoft.com/office/word/2010/wordprocessingCanvas">
                          <wpc:wpc>
                            <wpc:bg/>
                            <wpc:whole/>
                            <pic:pic xmlns:pic="http://schemas.openxmlformats.org/drawingml/2006/picture">
                              <pic:nvPicPr>
                                <pic:cNvPr id="10" name="图片 2"/>
                                <pic:cNvPicPr>
                                  <a:picLocks noChangeAspect="1"/>
                                </pic:cNvPicPr>
                              </pic:nvPicPr>
                              <pic:blipFill>
                                <a:blip r:embed="rId25"/>
                                <a:stretch>
                                  <a:fillRect/>
                                </a:stretch>
                              </pic:blipFill>
                              <pic:spPr>
                                <a:xfrm>
                                  <a:off x="1809750" y="0"/>
                                  <a:ext cx="2305685" cy="4178300"/>
                                </a:xfrm>
                                <a:prstGeom prst="rect">
                                  <a:avLst/>
                                </a:prstGeom>
                                <a:noFill/>
                                <a:ln>
                                  <a:noFill/>
                                </a:ln>
                              </pic:spPr>
                            </pic:pic>
                          </wpc:wpc>
                        </a:graphicData>
                      </a:graphic>
                    </wp:anchor>
                  </w:drawing>
                </mc:Choice>
                <mc:Fallback>
                  <w:pict>
                    <v:group id="_x0000_s1026" o:spid="_x0000_s1026" o:spt="203" style="position:absolute;left:0pt;margin-left:0pt;margin-top:31.05pt;height:329pt;width:428.95pt;mso-wrap-distance-bottom:0pt;mso-wrap-distance-top:0pt;z-index:251665408;mso-width-relative:page;mso-height-relative:page;" coordsize="5447665,4178300" editas="canvas" o:gfxdata="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9cL/A/QMY8E7QrqrAAAAAElFTkSuQmCC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">
                      <o:lock v:ext="edit" aspectratio="f"/>
                      <v:shape id="_x0000_s1026" o:spid="_x0000_s1026" style="position:absolute;left:0;top:0;height:4178300;width:5447665;" filled="f" stroked="f" coordsize="21600,21600" o:gfxdata="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T1wv8D9AxjwTtC&#10;uqs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">
                        <v:fill on="f" focussize="0,0"/>
                        <v:stroke on="f"/>
                        <v:imagedata o:title=""/>
                        <o:lock v:ext="edit" aspectratio="f"/>
                      </v:shape>
                      <v:shape id="图片 2" o:spid="_x0000_s1026" o:spt="75" type="#_x0000_t75" style="position:absolute;left:1809750;top:0;height:4178300;width:2305685;" filled="f" o:preferrelative="t" stroked="f" coordsize="21600,21600" o:gfxdata="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9cL/A/QM&#10;Y8E7QrqrAAAAAElFTkSuQmCC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">
                        <v:fill on="f" focussize="0,0"/>
                        <v:stroke on="f"/>
                        <v:imagedata r:id="rId25" o:title=""/>
                        <o:lock v:ext="edit" aspectratio="t"/>
                      </v:shape>
                      <w10:wrap type="topAndBottom"/>
                    </v:group>
                  </w:pict>
                </mc:Fallback>
              </mc:AlternateContent>
            </w:r>
          </w:p>
          <w:p w14:paraId="1A0E6178">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eastAsia"/>
                <w:lang w:val="en-US" w:eastAsia="zh-CN"/>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4粉剂工艺流程及产污环节图</w:t>
            </w:r>
          </w:p>
          <w:p w14:paraId="15508BD8">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粉剂生产工艺流程简述：</w:t>
            </w:r>
          </w:p>
          <w:p w14:paraId="5721D876">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）称量配料：按批生产指令称取各原料，称量准确无误。称量在洁净区内采用电子天平进行手动称量。</w:t>
            </w:r>
          </w:p>
          <w:p w14:paraId="003A4195">
            <w:pPr>
              <w:pStyle w:val="65"/>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kern w:val="2"/>
                <w:szCs w:val="24"/>
                <w:lang w:val="en-US" w:eastAsia="zh-CN" w:bidi="ar-SA"/>
              </w:rPr>
            </w:pPr>
            <w:r>
              <w:rPr>
                <w:rFonts w:hint="eastAsia"/>
                <w:lang w:val="en-US" w:eastAsia="zh-CN"/>
              </w:rPr>
              <w:t>（</w:t>
            </w:r>
            <w:r>
              <w:rPr>
                <w:rFonts w:hint="default"/>
                <w:lang w:val="en-US" w:eastAsia="zh-CN"/>
              </w:rPr>
              <w:t>2</w:t>
            </w:r>
            <w:r>
              <w:rPr>
                <w:rFonts w:hint="eastAsia"/>
                <w:lang w:val="en-US" w:eastAsia="zh-CN"/>
              </w:rPr>
              <w:t>）混合：将称量好的原料及称量好辅料置于槽型混合机内混合</w:t>
            </w:r>
            <w:r>
              <w:rPr>
                <w:rFonts w:hint="default"/>
                <w:lang w:val="en-US" w:eastAsia="zh-CN"/>
              </w:rPr>
              <w:t>45</w:t>
            </w:r>
            <w:r>
              <w:rPr>
                <w:rFonts w:hint="eastAsia"/>
                <w:lang w:val="en-US" w:eastAsia="zh-CN"/>
              </w:rPr>
              <w:t>分钟，进行充分混匀。混合结束后取出装入不锈钢料桶内密闭保存，送中间站。</w:t>
            </w:r>
          </w:p>
          <w:p w14:paraId="36593680">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）分装：采用全自动粉剂分装机分装，控制操作间相对湿度保持在</w:t>
            </w:r>
            <w:r>
              <w:rPr>
                <w:rFonts w:hint="default"/>
                <w:lang w:val="en-US" w:eastAsia="zh-CN"/>
              </w:rPr>
              <w:t>60%</w:t>
            </w:r>
            <w:r>
              <w:rPr>
                <w:rFonts w:hint="eastAsia"/>
                <w:lang w:val="en-US" w:eastAsia="zh-CN"/>
              </w:rPr>
              <w:t>以下。</w:t>
            </w:r>
          </w:p>
          <w:p w14:paraId="0FFDB53C">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（4）检验：通过抽检，测出产品的各项指标，得到出厂要求的产品。</w:t>
            </w:r>
          </w:p>
          <w:p w14:paraId="6EE57C0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（5）贴标、打码：采用色带打码机进行打码。</w:t>
            </w:r>
          </w:p>
          <w:p w14:paraId="42FB7951">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（6）入库：进入实验室检验，后包装完毕至成品仓库。</w:t>
            </w:r>
          </w:p>
          <w:p w14:paraId="21FDD2BE">
            <w:pPr>
              <w:pStyle w:val="65"/>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kern w:val="2"/>
                <w:sz w:val="24"/>
                <w:szCs w:val="24"/>
                <w:lang w:val="en-US" w:eastAsia="zh-CN" w:bidi="ar-SA"/>
              </w:rPr>
            </w:pPr>
            <w:r>
              <w:rPr>
                <w:rFonts w:hint="default"/>
                <w:lang w:val="en-US" w:eastAsia="zh-CN"/>
              </w:rPr>
              <w:t>3</w:t>
            </w:r>
            <w:r>
              <w:rPr>
                <w:rFonts w:hint="eastAsia"/>
                <w:lang w:val="en-US" w:eastAsia="zh-CN"/>
              </w:rPr>
              <w:t>、片剂</w:t>
            </w:r>
          </w:p>
          <w:p w14:paraId="0D312728">
            <w:pPr>
              <w:pStyle w:val="47"/>
              <w:keepNext w:val="0"/>
              <w:keepLines w:val="0"/>
              <w:suppressLineNumbers w:val="0"/>
              <w:spacing w:before="0" w:beforeAutospacing="0" w:after="0" w:afterAutospacing="0"/>
              <w:ind w:left="0" w:right="0"/>
              <w:rPr>
                <w:rFonts w:hint="eastAsia" w:eastAsia="宋体"/>
                <w:b w:val="0"/>
                <w:bCs w:val="0"/>
                <w:color w:val="auto"/>
                <w:u w:val="none"/>
                <w:lang w:eastAsia="zh-CN"/>
              </w:rPr>
            </w:pPr>
            <w:r>
              <w:rPr>
                <w:rFonts w:hint="default"/>
                <w:sz w:val="24"/>
              </w:rPr>
              <mc:AlternateContent>
                <mc:Choice Requires="wpc">
                  <w:drawing>
                    <wp:inline distT="0" distB="0" distL="114300" distR="114300">
                      <wp:extent cx="5140325" cy="5860415"/>
                      <wp:effectExtent l="0" t="0" r="0" b="0"/>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13" name="图片 3"/>
                                <pic:cNvPicPr>
                                  <a:picLocks noChangeAspect="1"/>
                                </pic:cNvPicPr>
                              </pic:nvPicPr>
                              <pic:blipFill>
                                <a:blip r:embed="rId26"/>
                                <a:stretch>
                                  <a:fillRect/>
                                </a:stretch>
                              </pic:blipFill>
                              <pic:spPr>
                                <a:xfrm>
                                  <a:off x="0" y="0"/>
                                  <a:ext cx="4166389" cy="5860415"/>
                                </a:xfrm>
                                <a:prstGeom prst="rect">
                                  <a:avLst/>
                                </a:prstGeom>
                                <a:noFill/>
                                <a:ln>
                                  <a:noFill/>
                                </a:ln>
                              </pic:spPr>
                            </pic:pic>
                          </wpc:wpc>
                        </a:graphicData>
                      </a:graphic>
                    </wp:inline>
                  </w:drawing>
                </mc:Choice>
                <mc:Fallback>
                  <w:pict>
                    <v:group id="_x0000_s1026" o:spid="_x0000_s1026" o:spt="203" style="height:461.45pt;width:404.75pt;" coordsize="5140325,5860415" editas="canvas" o:gfxdata="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yL7y/wCSDB24n7ID&#10;s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">
                      <o:lock v:ext="edit" aspectratio="f"/>
                      <v:shape id="_x0000_s1026" o:spid="_x0000_s1026" style="position:absolute;left:0;top:0;height:5860415;width:5140325;" filled="f" stroked="f" coordsize="21600,21600" o:gfxdata="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yL7y/wCSDB24n7IDs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">
                        <v:fill on="f" focussize="0,0"/>
                        <v:stroke on="f"/>
                        <v:imagedata o:title=""/>
                        <o:lock v:ext="edit" aspectratio="f"/>
                      </v:shape>
                      <v:shape id="图片 3" o:spid="_x0000_s1026" o:spt="75" type="#_x0000_t75" style="position:absolute;left:0;top:0;height:5860415;width:4166389;" filled="f" o:preferrelative="t" stroked="f" coordsize="21600,21600" o:gfxdata="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IvvL/AJIMHbifsgOy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">
                        <v:fill on="f" focussize="0,0"/>
                        <v:stroke on="f"/>
                        <v:imagedata r:id="rId26" o:title=""/>
                        <o:lock v:ext="edit" aspectratio="t"/>
                      </v:shape>
                      <w10:wrap type="none"/>
                      <w10:anchorlock/>
                    </v:group>
                  </w:pict>
                </mc:Fallback>
              </mc:AlternateContent>
            </w:r>
          </w:p>
          <w:p w14:paraId="3187C796">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5片剂工艺流程及产污环节图</w:t>
            </w:r>
          </w:p>
          <w:p w14:paraId="328D93C2">
            <w:pPr>
              <w:pStyle w:val="47"/>
              <w:keepNext w:val="0"/>
              <w:keepLines w:val="0"/>
              <w:suppressLineNumbers w:val="0"/>
              <w:spacing w:before="0" w:beforeAutospacing="0" w:after="0" w:afterAutospacing="0"/>
              <w:ind w:left="0" w:right="0"/>
              <w:rPr>
                <w:rFonts w:hint="eastAsia" w:eastAsia="宋体"/>
                <w:b w:val="0"/>
                <w:bCs w:val="0"/>
                <w:color w:val="auto"/>
                <w:u w:val="none"/>
                <w:lang w:eastAsia="zh-CN"/>
              </w:rPr>
            </w:pPr>
            <w:r>
              <w:rPr>
                <w:rFonts w:hint="eastAsia" w:eastAsia="宋体"/>
                <w:b w:val="0"/>
                <w:bCs w:val="0"/>
                <w:color w:val="auto"/>
                <w:u w:val="none"/>
                <w:lang w:eastAsia="zh-CN"/>
              </w:rPr>
              <w:t>片剂生产工艺流程简述：</w:t>
            </w:r>
          </w:p>
          <w:p w14:paraId="6256A5C5">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（1）备料投料：外购中药饮片作为原料，生产时首先将药材从原料仓</w:t>
            </w:r>
            <w:r>
              <w:rPr>
                <w:rFonts w:hint="eastAsia"/>
                <w:lang w:val="en-US" w:eastAsia="zh-CN"/>
              </w:rPr>
              <w:t>库取出，在提取车间投料区按固定处方量经配料、称量后通过提取罐的投料口投加到提取罐中。所用中药饮片全部为块状、条状和片状，无粉碎环节及粉料投入，因此无颗粒物产生。</w:t>
            </w:r>
          </w:p>
          <w:p w14:paraId="4EB62184">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）水提：根据工艺要求往提取罐中通过管道加入</w:t>
            </w:r>
            <w:r>
              <w:rPr>
                <w:rFonts w:hint="default"/>
                <w:lang w:val="en-US" w:eastAsia="zh-CN"/>
              </w:rPr>
              <w:t>10</w:t>
            </w:r>
            <w:r>
              <w:rPr>
                <w:rFonts w:hint="eastAsia"/>
                <w:lang w:val="en-US" w:eastAsia="zh-CN"/>
              </w:rPr>
              <w:t>倍的纯水，将药材与水充分混合，提取罐为双层结构，提取过程中对提取罐进行间接加热，温度控制为</w:t>
            </w:r>
            <w:r>
              <w:rPr>
                <w:rFonts w:hint="default"/>
                <w:lang w:val="en-US" w:eastAsia="zh-CN"/>
              </w:rPr>
              <w:t>90-100°C</w:t>
            </w:r>
            <w:r>
              <w:rPr>
                <w:rFonts w:hint="eastAsia"/>
                <w:lang w:val="en-US" w:eastAsia="zh-CN"/>
              </w:rPr>
              <w:t>，采用电加热。药材中的水溶性有效成分会被提取到水中。提取工艺为强制循环动态提取，提取过程中从提取罐下部放液口放出浸出液，经管道过滤器过滤后再用泵打回罐体内，以加速固液两相间的相对运动，提高提取效率。提取过程中，提取罐内产生的蒸汽由从蒸汽排出口到热交换器进行冷凝，冷凝后的液体回流到提取罐内，如此循环直至提取结束。提取结束后提取罐内的提取液经内置滤网过滤，滤液输送至提取液储罐，过滤产生的植物残渣停留在原提取罐中，加水混合后进行二次提取，二次提取用水量和一次提取用水量相同，每批药材用水提取两次，结束后提取液经内置滤网过滤也进入提取液储罐，二次提取后的植物残渣加水冷却后出渣，植物残渣通过密闭小车运至植物残渣库，植物残渣冲洗水进入厂区污水处理设施进行处理。</w:t>
            </w:r>
          </w:p>
          <w:p w14:paraId="191FCC9D">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）浓缩：采用提取浓缩一体机进行蒸馏浓缩，蒸馏出的水蒸汽经冷凝后回收，冷凝主要使用板式换热器进行初次冷凝，抽真空后用冷冻气体回收装置进行再次冷凝回收，重复</w:t>
            </w:r>
            <w:r>
              <w:rPr>
                <w:rFonts w:hint="default"/>
                <w:lang w:val="en-US" w:eastAsia="zh-CN"/>
              </w:rPr>
              <w:t>3</w:t>
            </w:r>
            <w:r>
              <w:rPr>
                <w:rFonts w:hint="eastAsia"/>
                <w:lang w:val="en-US" w:eastAsia="zh-CN"/>
              </w:rPr>
              <w:t>次，水提取液浓缩时，若为同批次同品种的产品，备下次提取使用；若为不同批次，蒸馏出的水蒸汽冷凝后产生的水经污水管道排入污水处理设施。</w:t>
            </w:r>
          </w:p>
          <w:p w14:paraId="11822681">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）真空干燥：采用真空干燥机进行干燥，干燥温度</w:t>
            </w:r>
            <w:r>
              <w:rPr>
                <w:rFonts w:hint="default"/>
                <w:lang w:val="en-US" w:eastAsia="zh-CN"/>
              </w:rPr>
              <w:t>70~80</w:t>
            </w:r>
            <w:r>
              <w:rPr>
                <w:rFonts w:hint="eastAsia"/>
                <w:lang w:val="en-US" w:eastAsia="zh-CN"/>
              </w:rPr>
              <w:t>℃。</w:t>
            </w:r>
          </w:p>
          <w:p w14:paraId="0C77F3F7">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）粉碎筛分：干燥后物料，称量后的物料置于粉碎机中粉碎，粉碎完成后将物料过</w:t>
            </w:r>
            <w:r>
              <w:rPr>
                <w:rFonts w:hint="default"/>
                <w:lang w:val="en-US" w:eastAsia="zh-CN"/>
              </w:rPr>
              <w:t>80</w:t>
            </w:r>
            <w:r>
              <w:rPr>
                <w:rFonts w:hint="eastAsia"/>
                <w:lang w:val="en-US" w:eastAsia="zh-CN"/>
              </w:rPr>
              <w:t>目筛网筛得粉末，大颗粒再次进行粉碎。</w:t>
            </w:r>
          </w:p>
          <w:p w14:paraId="16161BCA">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）总混：将干燥后的颗粒通过整粒以制成一定程度的均匀颗粒，颗粒加入润滑剂（硬脂酸镁）密闭混合</w:t>
            </w:r>
            <w:r>
              <w:rPr>
                <w:rFonts w:hint="default"/>
                <w:lang w:val="en-US" w:eastAsia="zh-CN"/>
              </w:rPr>
              <w:t>15</w:t>
            </w:r>
            <w:r>
              <w:rPr>
                <w:rFonts w:hint="eastAsia"/>
                <w:lang w:val="en-US" w:eastAsia="zh-CN"/>
              </w:rPr>
              <w:t>分钟，使之均匀。该过程全封闭，会产生噪声。</w:t>
            </w:r>
          </w:p>
          <w:p w14:paraId="13F2AD91">
            <w:pPr>
              <w:pStyle w:val="65"/>
              <w:keepNext w:val="0"/>
              <w:keepLines w:val="0"/>
              <w:suppressLineNumbers w:val="0"/>
              <w:bidi w:val="0"/>
              <w:spacing w:before="0" w:beforeAutospacing="0" w:after="0" w:afterAutospacing="0"/>
              <w:ind w:left="0" w:right="0"/>
              <w:rPr>
                <w:rFonts w:hint="eastAsia" w:eastAsia="宋体"/>
                <w:b w:val="0"/>
                <w:bCs w:val="0"/>
                <w:color w:val="auto"/>
                <w:u w:val="none"/>
                <w:lang w:eastAsia="zh-CN"/>
              </w:rPr>
            </w:pPr>
            <w:r>
              <w:rPr>
                <w:rFonts w:hint="eastAsia"/>
                <w:lang w:val="en-US" w:eastAsia="zh-CN"/>
              </w:rPr>
              <w:t>（</w:t>
            </w:r>
            <w:r>
              <w:rPr>
                <w:rFonts w:hint="default"/>
                <w:lang w:val="en-US" w:eastAsia="zh-CN"/>
              </w:rPr>
              <w:t>7</w:t>
            </w:r>
            <w:r>
              <w:rPr>
                <w:rFonts w:hint="eastAsia"/>
                <w:lang w:val="en-US" w:eastAsia="zh-CN"/>
              </w:rPr>
              <w:t>）压片：总混料通过管道进入压片机，压片成型。</w:t>
            </w:r>
          </w:p>
          <w:p w14:paraId="45FDED34">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8</w:t>
            </w:r>
            <w:r>
              <w:rPr>
                <w:rFonts w:hint="eastAsia"/>
                <w:lang w:val="en-US" w:eastAsia="zh-CN"/>
              </w:rPr>
              <w:t>）包衣：成型的片剂进入包衣工序，包衣过程中需加入纯水和辅料，使添加的辅料均匀分布在片剂上，再通过鼓风机向锅内层通以热风去除片剂表层水分，最后得到成型的包衣片。包衣过程中会产生少量的粉尘。</w:t>
            </w:r>
          </w:p>
          <w:p w14:paraId="4E56967E">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9</w:t>
            </w:r>
            <w:r>
              <w:rPr>
                <w:rFonts w:hint="eastAsia"/>
                <w:lang w:val="en-US" w:eastAsia="zh-CN"/>
              </w:rPr>
              <w:t>）检验：通过检验，测出产品的各项指标，得到出厂要求的产品。</w:t>
            </w:r>
          </w:p>
          <w:p w14:paraId="0957BCF4">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10</w:t>
            </w:r>
            <w:r>
              <w:rPr>
                <w:rFonts w:hint="eastAsia"/>
                <w:lang w:val="en-US" w:eastAsia="zh-CN"/>
              </w:rPr>
              <w:t>）内包、外包、入库：采用铝塑包装机或包装瓶进行包装，将片剂进行包装，装箱后入库。</w:t>
            </w:r>
          </w:p>
          <w:p w14:paraId="5BFEBB15">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4、颗粒剂</w:t>
            </w:r>
          </w:p>
          <w:p w14:paraId="20D54B51">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b/>
                <w:bCs/>
                <w:color w:val="000000"/>
                <w:sz w:val="21"/>
                <w:szCs w:val="21"/>
              </w:rPr>
            </w:pPr>
          </w:p>
          <w:p w14:paraId="5FFC25FF">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6颗粒剂工艺流程及产污环节图</w:t>
            </w:r>
          </w:p>
          <w:p w14:paraId="7C508E87">
            <w:pPr>
              <w:pStyle w:val="65"/>
              <w:keepNext w:val="0"/>
              <w:keepLines w:val="0"/>
              <w:suppressLineNumbers w:val="0"/>
              <w:bidi w:val="0"/>
              <w:spacing w:before="0" w:beforeAutospacing="0" w:after="0" w:afterAutospacing="0"/>
              <w:ind w:left="0" w:right="0"/>
              <w:rPr>
                <w:rFonts w:hint="eastAsia"/>
                <w:lang w:val="en-US" w:eastAsia="zh-CN"/>
              </w:rPr>
            </w:pPr>
            <w:r>
              <w:rPr>
                <w:rFonts w:hint="default"/>
              </w:rPr>
              <mc:AlternateContent>
                <mc:Choice Requires="wpc">
                  <w:drawing>
                    <wp:anchor distT="0" distB="0" distL="114300" distR="114300" simplePos="0" relativeHeight="251667456" behindDoc="0" locked="0" layoutInCell="1" allowOverlap="1">
                      <wp:simplePos x="0" y="0"/>
                      <wp:positionH relativeFrom="column">
                        <wp:posOffset>-5080</wp:posOffset>
                      </wp:positionH>
                      <wp:positionV relativeFrom="paragraph">
                        <wp:posOffset>-16510</wp:posOffset>
                      </wp:positionV>
                      <wp:extent cx="5521960" cy="5098415"/>
                      <wp:effectExtent l="0" t="0" r="0" b="0"/>
                      <wp:wrapTopAndBottom/>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15" name="图片 4"/>
                                <pic:cNvPicPr>
                                  <a:picLocks noChangeAspect="1"/>
                                </pic:cNvPicPr>
                              </pic:nvPicPr>
                              <pic:blipFill>
                                <a:blip r:embed="rId27"/>
                                <a:stretch>
                                  <a:fillRect/>
                                </a:stretch>
                              </pic:blipFill>
                              <pic:spPr>
                                <a:xfrm>
                                  <a:off x="1227455" y="0"/>
                                  <a:ext cx="2561590" cy="5098415"/>
                                </a:xfrm>
                                <a:prstGeom prst="rect">
                                  <a:avLst/>
                                </a:prstGeom>
                                <a:noFill/>
                                <a:ln>
                                  <a:noFill/>
                                </a:ln>
                              </pic:spPr>
                            </pic:pic>
                          </wpc:wpc>
                        </a:graphicData>
                      </a:graphic>
                    </wp:anchor>
                  </w:drawing>
                </mc:Choice>
                <mc:Fallback>
                  <w:pict>
                    <v:group id="_x0000_s1026" o:spid="_x0000_s1026" o:spt="203" style="position:absolute;left:0pt;margin-left:-0.4pt;margin-top:-1.3pt;height:401.45pt;width:434.8pt;mso-wrap-distance-bottom:0pt;mso-wrap-distance-top:0pt;z-index:251667456;mso-width-relative:page;mso-height-relative:page;" coordsize="5521960,5098415" editas="canvas" o:gfxdata="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Y/d/cu/q&#10;9ThSkdU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">
                      <o:lock v:ext="edit" aspectratio="f"/>
                      <v:shape id="_x0000_s1026" o:spid="_x0000_s1026" style="position:absolute;left:0;top:0;height:5098415;width:5521960;" filled="f" stroked="f" coordsize="21600,21600" o:gfxdata="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j939y7+r1OFKR1QAAAABJ&#10;RU5ErkJggg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">
                        <v:fill on="f" focussize="0,0"/>
                        <v:stroke on="f"/>
                        <v:imagedata o:title=""/>
                        <o:lock v:ext="edit" aspectratio="f"/>
                      </v:shape>
                      <v:shape id="图片 4" o:spid="_x0000_s1026" o:spt="75" type="#_x0000_t75" style="position:absolute;left:1227455;top:0;height:5098415;width:2561590;" filled="f" o:preferrelative="t" stroked="f" coordsize="21600,21600" o:gfxdata="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Y/d/cu/q9ThSkdU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">
                        <v:fill on="f" focussize="0,0"/>
                        <v:stroke on="f"/>
                        <v:imagedata r:id="rId27" o:title=""/>
                        <o:lock v:ext="edit" aspectratio="t"/>
                      </v:shape>
                      <w10:wrap type="topAndBottom"/>
                    </v:group>
                  </w:pict>
                </mc:Fallback>
              </mc:AlternateContent>
            </w:r>
            <w:r>
              <w:rPr>
                <w:rFonts w:hint="eastAsia"/>
                <w:lang w:val="en-US" w:eastAsia="zh-CN"/>
              </w:rPr>
              <w:t>颗粒剂生产工艺流程说明：</w:t>
            </w:r>
          </w:p>
          <w:p w14:paraId="22F4F6E8">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）称量配料：按批生产指令称取各原料，称量准确无误。称量在洁净区内采用电子天平进行手动称量。</w:t>
            </w:r>
          </w:p>
          <w:p w14:paraId="4895F7D7">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）混合：将各种原材料投入槽型混合机内充分混合，时间控制在</w:t>
            </w:r>
            <w:r>
              <w:rPr>
                <w:rFonts w:hint="default"/>
                <w:lang w:val="en-US" w:eastAsia="zh-CN"/>
              </w:rPr>
              <w:t>10min</w:t>
            </w:r>
            <w:r>
              <w:rPr>
                <w:rFonts w:hint="eastAsia"/>
                <w:lang w:val="en-US" w:eastAsia="zh-CN"/>
              </w:rPr>
              <w:t>左右，混料在密闭混料机内进行，该工序不考虑粉尘产生。</w:t>
            </w:r>
          </w:p>
          <w:p w14:paraId="1E546F81">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）制粒：将混合好的物料置于摇摆颗粒机内，混合搅拌</w:t>
            </w:r>
            <w:r>
              <w:rPr>
                <w:rFonts w:hint="default"/>
                <w:lang w:val="en-US" w:eastAsia="zh-CN"/>
              </w:rPr>
              <w:t>5min</w:t>
            </w:r>
            <w:r>
              <w:rPr>
                <w:rFonts w:hint="eastAsia"/>
                <w:lang w:val="en-US" w:eastAsia="zh-CN"/>
              </w:rPr>
              <w:t>，搅拌过程中缓慢加入粘合剂，继续搅拌</w:t>
            </w:r>
            <w:r>
              <w:rPr>
                <w:rFonts w:hint="default"/>
                <w:lang w:val="en-US" w:eastAsia="zh-CN"/>
              </w:rPr>
              <w:t>5min</w:t>
            </w:r>
            <w:r>
              <w:rPr>
                <w:rFonts w:hint="eastAsia"/>
                <w:lang w:val="en-US" w:eastAsia="zh-CN"/>
              </w:rPr>
              <w:t>。制粒过程产生的粉尘。</w:t>
            </w:r>
          </w:p>
          <w:p w14:paraId="518CCD39">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）烘干：制好的粒采用负压抽入烘干机内，温度设定为</w:t>
            </w:r>
            <w:r>
              <w:rPr>
                <w:rFonts w:hint="default"/>
                <w:lang w:val="en-US" w:eastAsia="zh-CN"/>
              </w:rPr>
              <w:t>60-65</w:t>
            </w:r>
            <w:r>
              <w:rPr>
                <w:rFonts w:hint="eastAsia"/>
                <w:lang w:val="en-US" w:eastAsia="zh-CN"/>
              </w:rPr>
              <w:t>℃，待温度上升到</w:t>
            </w:r>
            <w:r>
              <w:rPr>
                <w:rFonts w:hint="default"/>
                <w:lang w:val="en-US" w:eastAsia="zh-CN"/>
              </w:rPr>
              <w:t>60</w:t>
            </w:r>
            <w:r>
              <w:rPr>
                <w:rFonts w:hint="eastAsia"/>
                <w:lang w:val="en-US" w:eastAsia="zh-CN"/>
              </w:rPr>
              <w:t>℃时开始计时，烘干</w:t>
            </w:r>
            <w:r>
              <w:rPr>
                <w:rFonts w:hint="default"/>
                <w:lang w:val="en-US" w:eastAsia="zh-CN"/>
              </w:rPr>
              <w:t>20min</w:t>
            </w:r>
            <w:r>
              <w:rPr>
                <w:rFonts w:hint="eastAsia"/>
                <w:lang w:val="en-US" w:eastAsia="zh-CN"/>
              </w:rPr>
              <w:t>。烘干机密闭，不产生废气。</w:t>
            </w:r>
          </w:p>
          <w:p w14:paraId="3FDB9401">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）检验：通过抽检，检测产品的各项指标，得到出厂要求的产品。</w:t>
            </w:r>
          </w:p>
          <w:p w14:paraId="2E72DD7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）内包：采用自动包装机自动袋装。</w:t>
            </w:r>
          </w:p>
          <w:p w14:paraId="0FB76CC3">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7</w:t>
            </w:r>
            <w:r>
              <w:rPr>
                <w:rFonts w:hint="eastAsia"/>
                <w:lang w:val="en-US" w:eastAsia="zh-CN"/>
              </w:rPr>
              <w:t>）贴标、打码、入库：贴上外购好的标签，采用色带打码机进行打码，后包装完毕至成品仓库。</w:t>
            </w:r>
          </w:p>
          <w:p w14:paraId="7F00DD7D">
            <w:pPr>
              <w:pStyle w:val="65"/>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5</w:t>
            </w:r>
            <w:r>
              <w:rPr>
                <w:rFonts w:hint="eastAsia"/>
                <w:lang w:val="en-US" w:eastAsia="zh-CN"/>
              </w:rPr>
              <w:t>、口服液</w:t>
            </w:r>
          </w:p>
          <w:p w14:paraId="725D22F1">
            <w:pPr>
              <w:pStyle w:val="65"/>
              <w:keepNext w:val="0"/>
              <w:keepLines w:val="0"/>
              <w:suppressLineNumbers w:val="0"/>
              <w:bidi w:val="0"/>
              <w:spacing w:before="0" w:beforeAutospacing="0" w:after="0" w:afterAutospacing="0"/>
              <w:ind w:left="0" w:right="0"/>
              <w:rPr>
                <w:rFonts w:hint="eastAsia"/>
                <w:lang w:val="en-US" w:eastAsia="zh-CN"/>
              </w:rPr>
            </w:pPr>
            <w:r>
              <w:rPr>
                <w:rFonts w:hint="default"/>
                <w:sz w:val="24"/>
              </w:rPr>
              <mc:AlternateContent>
                <mc:Choice Requires="wpc">
                  <w:drawing>
                    <wp:inline distT="0" distB="0" distL="114300" distR="114300">
                      <wp:extent cx="4886325" cy="3808730"/>
                      <wp:effectExtent l="0" t="0" r="0" b="0"/>
                      <wp:docPr id="16" name="画布 16"/>
                      <wp:cNvGraphicFramePr/>
                      <a:graphic xmlns:a="http://schemas.openxmlformats.org/drawingml/2006/main">
                        <a:graphicData uri="http://schemas.microsoft.com/office/word/2010/wordprocessingCanvas">
                          <wpc:wpc>
                            <wpc:bg/>
                            <wpc:whole/>
                            <pic:pic xmlns:pic="http://schemas.openxmlformats.org/drawingml/2006/picture">
                              <pic:nvPicPr>
                                <pic:cNvPr id="17" name="图片 5"/>
                                <pic:cNvPicPr>
                                  <a:picLocks noChangeAspect="1"/>
                                </pic:cNvPicPr>
                              </pic:nvPicPr>
                              <pic:blipFill>
                                <a:blip r:embed="rId28"/>
                                <a:stretch>
                                  <a:fillRect/>
                                </a:stretch>
                              </pic:blipFill>
                              <pic:spPr>
                                <a:xfrm>
                                  <a:off x="1217295" y="0"/>
                                  <a:ext cx="2136775" cy="3808730"/>
                                </a:xfrm>
                                <a:prstGeom prst="rect">
                                  <a:avLst/>
                                </a:prstGeom>
                                <a:noFill/>
                                <a:ln>
                                  <a:noFill/>
                                </a:ln>
                              </pic:spPr>
                            </pic:pic>
                          </wpc:wpc>
                        </a:graphicData>
                      </a:graphic>
                    </wp:inline>
                  </w:drawing>
                </mc:Choice>
                <mc:Fallback>
                  <w:pict>
                    <v:group id="_x0000_s1026" o:spid="_x0000_s1026" o:spt="203" style="height:299.9pt;width:384.75pt;" coordsize="4886325,3808730" editas="canvas" o:gfxdata="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">
                      <o:lock v:ext="edit" aspectratio="f"/>
                      <v:shape id="_x0000_s1026" o:spid="_x0000_s1026" style="position:absolute;left:0;top:0;height:3808730;width:4886325;" filled="f" stroked="f" coordsize="21600,21600" o:gfxdata="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">
                        <v:fill on="f" focussize="0,0"/>
                        <v:stroke on="f"/>
                        <v:imagedata o:title=""/>
                        <o:lock v:ext="edit" aspectratio="f"/>
                      </v:shape>
                      <v:shape id="图片 5" o:spid="_x0000_s1026" o:spt="75" type="#_x0000_t75" style="position:absolute;left:1217295;top:0;height:3808730;width:2136775;" filled="f" o:preferrelative="t" stroked="f" coordsize="21600,21600" o:gfxdata="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">
                        <v:fill on="f" focussize="0,0"/>
                        <v:stroke on="f"/>
                        <v:imagedata r:id="rId28" o:title=""/>
                        <o:lock v:ext="edit" aspectratio="t"/>
                      </v:shape>
                      <w10:wrap type="none"/>
                      <w10:anchorlock/>
                    </v:group>
                  </w:pict>
                </mc:Fallback>
              </mc:AlternateContent>
            </w:r>
          </w:p>
          <w:p w14:paraId="5EE91B42">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7口服液工艺流程及产污环节图</w:t>
            </w:r>
          </w:p>
          <w:p w14:paraId="55F8EB37">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口服液生产工艺流程说明：</w:t>
            </w:r>
          </w:p>
          <w:p w14:paraId="3DAA62D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）称量配料：根据批次生产指令领料，称量配料。</w:t>
            </w:r>
          </w:p>
          <w:p w14:paraId="359319ED">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）配液：在配液罐中，加入配方量的葡萄糖酸亚铁、葡萄糖酸锌以及低聚果糖、蜂蜜等，搅拌约</w:t>
            </w:r>
            <w:r>
              <w:rPr>
                <w:rFonts w:hint="default"/>
                <w:lang w:val="en-US" w:eastAsia="zh-CN"/>
              </w:rPr>
              <w:t>5min</w:t>
            </w:r>
            <w:r>
              <w:rPr>
                <w:rFonts w:hint="eastAsia"/>
                <w:lang w:val="en-US" w:eastAsia="zh-CN"/>
              </w:rPr>
              <w:t>使二者充分混合均匀。</w:t>
            </w:r>
          </w:p>
          <w:p w14:paraId="6B6C2FB2">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）过滤：将水配好溶液通过板框过滤器打入灌封工序储罐内。</w:t>
            </w:r>
          </w:p>
          <w:p w14:paraId="2C8CD5B2">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）灌装：调整装量范围，合格后进行灌封。每</w:t>
            </w:r>
            <w:r>
              <w:rPr>
                <w:rFonts w:hint="default"/>
                <w:lang w:val="en-US" w:eastAsia="zh-CN"/>
              </w:rPr>
              <w:t>30min</w:t>
            </w:r>
            <w:r>
              <w:rPr>
                <w:rFonts w:hint="eastAsia"/>
                <w:lang w:val="en-US" w:eastAsia="zh-CN"/>
              </w:rPr>
              <w:t>抽查一次灌封装量及密封性，取供试品</w:t>
            </w:r>
            <w:r>
              <w:rPr>
                <w:rFonts w:hint="default"/>
                <w:lang w:val="en-US" w:eastAsia="zh-CN"/>
              </w:rPr>
              <w:t>5</w:t>
            </w:r>
            <w:r>
              <w:rPr>
                <w:rFonts w:hint="eastAsia"/>
                <w:lang w:val="en-US" w:eastAsia="zh-CN"/>
              </w:rPr>
              <w:t>瓶，分别将内容物尽量倾净，测定其装量，装量差异控制在</w:t>
            </w:r>
            <w:r>
              <w:rPr>
                <w:rFonts w:hint="default"/>
                <w:lang w:val="en-US" w:eastAsia="zh-CN"/>
              </w:rPr>
              <w:t>±10%</w:t>
            </w:r>
            <w:r>
              <w:rPr>
                <w:rFonts w:hint="eastAsia"/>
                <w:lang w:val="en-US" w:eastAsia="zh-CN"/>
              </w:rPr>
              <w:t>以内，并及时填写装量检查记录。</w:t>
            </w:r>
          </w:p>
          <w:p w14:paraId="78F2FC87">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）灭菌：将罐装好的口服液进行蒸汽灭菌，</w:t>
            </w:r>
            <w:r>
              <w:rPr>
                <w:rFonts w:hint="default"/>
                <w:lang w:val="en-US" w:eastAsia="zh-CN"/>
              </w:rPr>
              <w:t>121</w:t>
            </w:r>
            <w:r>
              <w:rPr>
                <w:rFonts w:hint="eastAsia"/>
                <w:lang w:val="en-US" w:eastAsia="zh-CN"/>
              </w:rPr>
              <w:t>℃，灭菌</w:t>
            </w:r>
            <w:r>
              <w:rPr>
                <w:rFonts w:hint="default"/>
                <w:lang w:val="en-US" w:eastAsia="zh-CN"/>
              </w:rPr>
              <w:t>30min</w:t>
            </w:r>
            <w:r>
              <w:rPr>
                <w:rFonts w:hint="eastAsia"/>
                <w:lang w:val="en-US" w:eastAsia="zh-CN"/>
              </w:rPr>
              <w:t>。</w:t>
            </w:r>
          </w:p>
          <w:p w14:paraId="479A632D">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）检验、包装、入库：灭菌后的口服液经过检验合格后进行包装，仓储。成品库常温、清洁、干燥、通风良好。</w:t>
            </w:r>
          </w:p>
          <w:p w14:paraId="5DCC121A">
            <w:pPr>
              <w:pStyle w:val="65"/>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lang w:val="en-US" w:eastAsia="zh-CN"/>
              </w:rPr>
            </w:pPr>
            <w:r>
              <w:rPr>
                <w:rFonts w:hint="default"/>
                <w:lang w:val="en-US" w:eastAsia="zh-CN"/>
              </w:rPr>
              <w:t>6</w:t>
            </w:r>
            <w:r>
              <w:rPr>
                <w:rFonts w:hint="eastAsia"/>
                <w:lang w:val="en-US" w:eastAsia="zh-CN"/>
              </w:rPr>
              <w:t>、膏剂</w:t>
            </w:r>
            <w:r>
              <w:rPr>
                <w:rFonts w:hint="default"/>
                <w:sz w:val="24"/>
              </w:rPr>
              <mc:AlternateContent>
                <mc:Choice Requires="wpc">
                  <w:drawing>
                    <wp:anchor distT="0" distB="0" distL="114300" distR="114300" simplePos="0" relativeHeight="251660288" behindDoc="0" locked="0" layoutInCell="1" allowOverlap="1">
                      <wp:simplePos x="0" y="0"/>
                      <wp:positionH relativeFrom="column">
                        <wp:posOffset>0</wp:posOffset>
                      </wp:positionH>
                      <wp:positionV relativeFrom="paragraph">
                        <wp:posOffset>394335</wp:posOffset>
                      </wp:positionV>
                      <wp:extent cx="5510530" cy="3743325"/>
                      <wp:effectExtent l="0" t="0" r="0" b="10160"/>
                      <wp:wrapTopAndBottom/>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20" name="图片 6"/>
                                <pic:cNvPicPr>
                                  <a:picLocks noChangeAspect="1"/>
                                </pic:cNvPicPr>
                              </pic:nvPicPr>
                              <pic:blipFill>
                                <a:blip r:embed="rId29"/>
                                <a:stretch>
                                  <a:fillRect/>
                                </a:stretch>
                              </pic:blipFill>
                              <pic:spPr>
                                <a:xfrm>
                                  <a:off x="1481455" y="0"/>
                                  <a:ext cx="2696210" cy="3710940"/>
                                </a:xfrm>
                                <a:prstGeom prst="rect">
                                  <a:avLst/>
                                </a:prstGeom>
                                <a:noFill/>
                                <a:ln>
                                  <a:noFill/>
                                </a:ln>
                              </pic:spPr>
                            </pic:pic>
                          </wpc:wpc>
                        </a:graphicData>
                      </a:graphic>
                    </wp:anchor>
                  </w:drawing>
                </mc:Choice>
                <mc:Fallback>
                  <w:pict>
                    <v:group id="_x0000_s1026" o:spid="_x0000_s1026" o:spt="203" style="position:absolute;left:0pt;margin-left:0pt;margin-top:31.05pt;height:294.75pt;width:433.9pt;mso-wrap-distance-bottom:0pt;mso-wrap-distance-top:0pt;z-index:251660288;mso-width-relative:page;mso-height-relative:page;" coordsize="5510530,3743325" editas="canvas" o:gfxdata="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">
                      <o:lock v:ext="edit" aspectratio="f"/>
                      <v:shape id="_x0000_s1026" o:spid="_x0000_s1026" style="position:absolute;left:0;top:0;height:3743325;width:5510530;" filled="f" stroked="f" coordsize="21600,21600" o:gfxdata="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">
                        <v:fill on="f" focussize="0,0"/>
                        <v:stroke on="f"/>
                        <v:imagedata o:title=""/>
                        <o:lock v:ext="edit" aspectratio="f"/>
                      </v:shape>
                      <v:shape id="图片 6" o:spid="_x0000_s1026" o:spt="75" type="#_x0000_t75" style="position:absolute;left:1481455;top:0;height:3710940;width:2696210;" filled="f" o:preferrelative="t" stroked="f" coordsize="21600,21600" o:gfxdata="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">
                        <v:fill on="f" focussize="0,0"/>
                        <v:stroke on="f"/>
                        <v:imagedata r:id="rId29" o:title=""/>
                        <o:lock v:ext="edit" aspectratio="t"/>
                      </v:shape>
                      <w10:wrap type="topAndBottom"/>
                    </v:group>
                  </w:pict>
                </mc:Fallback>
              </mc:AlternateContent>
            </w:r>
          </w:p>
          <w:p w14:paraId="2BF46AE9">
            <w:pPr>
              <w:pStyle w:val="1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 w:val="21"/>
                <w:szCs w:val="21"/>
              </w:rPr>
              <w:t>图</w:t>
            </w:r>
            <w:r>
              <w:rPr>
                <w:rFonts w:hint="eastAsia" w:cs="Times New Roman"/>
                <w:b/>
                <w:bCs/>
                <w:color w:val="000000"/>
                <w:sz w:val="21"/>
                <w:szCs w:val="21"/>
                <w:lang w:val="en-US" w:eastAsia="zh-CN"/>
              </w:rPr>
              <w:t>2</w:t>
            </w:r>
            <w:r>
              <w:rPr>
                <w:rFonts w:hint="eastAsia" w:ascii="Times New Roman" w:hAnsi="Times New Roman" w:cs="Times New Roman"/>
                <w:b/>
                <w:bCs/>
                <w:color w:val="000000"/>
                <w:sz w:val="21"/>
                <w:szCs w:val="21"/>
                <w:lang w:val="en-US" w:eastAsia="zh-CN"/>
              </w:rPr>
              <w:t>-</w:t>
            </w:r>
            <w:r>
              <w:rPr>
                <w:rFonts w:hint="eastAsia" w:cs="Times New Roman"/>
                <w:b/>
                <w:bCs/>
                <w:color w:val="000000"/>
                <w:sz w:val="21"/>
                <w:szCs w:val="21"/>
                <w:lang w:val="en-US" w:eastAsia="zh-CN"/>
              </w:rPr>
              <w:t>8膏剂工艺流程及产污环节图</w:t>
            </w:r>
          </w:p>
          <w:p w14:paraId="15DF18D2">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膏剂生产工艺流程说明：</w:t>
            </w:r>
          </w:p>
          <w:p w14:paraId="34C10A5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）称量配料：按批生产指令称取各原料，称量准确无误。称量在洁净区内采用电子天平进行手动称量，该工序原料为块状，不考虑粉尘产生。</w:t>
            </w:r>
          </w:p>
          <w:p w14:paraId="446976DB">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）熬煮：称量好的原料加入电加热夹层锅内，每次加入煎煮原料的</w:t>
            </w:r>
            <w:r>
              <w:rPr>
                <w:rFonts w:hint="default"/>
                <w:lang w:val="en-US" w:eastAsia="zh-CN"/>
              </w:rPr>
              <w:t>2</w:t>
            </w:r>
            <w:r>
              <w:rPr>
                <w:rFonts w:hint="eastAsia"/>
                <w:lang w:val="en-US" w:eastAsia="zh-CN"/>
              </w:rPr>
              <w:t>倍纯水量进行煎煮，该过程会产生少许的煎煮异味。原料煎煮两次后煎液滤过，得到煎煮液，过滤过程会产生废弃残渣。</w:t>
            </w:r>
          </w:p>
          <w:p w14:paraId="4451D93F">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）浓缩：将获取的液体，加入浓缩提取一体机进行浓缩，将提取液进行减压浓缩至相对密度</w:t>
            </w:r>
            <w:r>
              <w:rPr>
                <w:rFonts w:hint="default"/>
                <w:lang w:val="en-US" w:eastAsia="zh-CN"/>
              </w:rPr>
              <w:t>1.05-1.15</w:t>
            </w:r>
            <w:r>
              <w:rPr>
                <w:rFonts w:hint="eastAsia"/>
                <w:lang w:val="en-US" w:eastAsia="zh-CN"/>
              </w:rPr>
              <w:t>（</w:t>
            </w:r>
            <w:r>
              <w:rPr>
                <w:rFonts w:hint="default"/>
                <w:lang w:val="en-US" w:eastAsia="zh-CN"/>
              </w:rPr>
              <w:t>55</w:t>
            </w:r>
            <w:r>
              <w:rPr>
                <w:rFonts w:hint="eastAsia"/>
                <w:lang w:val="en-US" w:eastAsia="zh-CN"/>
              </w:rPr>
              <w:t>℃</w:t>
            </w:r>
            <w:r>
              <w:rPr>
                <w:rFonts w:hint="default"/>
                <w:lang w:val="en-US" w:eastAsia="zh-CN"/>
              </w:rPr>
              <w:t>~60</w:t>
            </w:r>
            <w:r>
              <w:rPr>
                <w:rFonts w:hint="eastAsia"/>
                <w:lang w:val="en-US" w:eastAsia="zh-CN"/>
              </w:rPr>
              <w:t>℃）得到浸膏。</w:t>
            </w:r>
          </w:p>
          <w:p w14:paraId="5C90097E">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）灌装：调整装量范围，合格后进行灌封。每</w:t>
            </w:r>
            <w:r>
              <w:rPr>
                <w:rFonts w:hint="default"/>
                <w:lang w:val="en-US" w:eastAsia="zh-CN"/>
              </w:rPr>
              <w:t>30min</w:t>
            </w:r>
            <w:r>
              <w:rPr>
                <w:rFonts w:hint="eastAsia"/>
                <w:lang w:val="en-US" w:eastAsia="zh-CN"/>
              </w:rPr>
              <w:t>抽查一次灌封装量及密封性，取供试品</w:t>
            </w:r>
            <w:r>
              <w:rPr>
                <w:rFonts w:hint="default"/>
                <w:lang w:val="en-US" w:eastAsia="zh-CN"/>
              </w:rPr>
              <w:t>5</w:t>
            </w:r>
            <w:r>
              <w:rPr>
                <w:rFonts w:hint="eastAsia"/>
                <w:lang w:val="en-US" w:eastAsia="zh-CN"/>
              </w:rPr>
              <w:t>瓶，分别将内容物尽量倾净，测定其装量，装量差异控制在</w:t>
            </w:r>
            <w:r>
              <w:rPr>
                <w:rFonts w:hint="default"/>
                <w:lang w:val="en-US" w:eastAsia="zh-CN"/>
              </w:rPr>
              <w:t>±10%</w:t>
            </w:r>
            <w:r>
              <w:rPr>
                <w:rFonts w:hint="eastAsia"/>
                <w:lang w:val="en-US" w:eastAsia="zh-CN"/>
              </w:rPr>
              <w:t>以内，并及时填写装量检查记录。</w:t>
            </w:r>
          </w:p>
          <w:p w14:paraId="1026B9FB">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）灭菌：将罐装好的口服液进行蒸汽灭菌，</w:t>
            </w:r>
            <w:r>
              <w:rPr>
                <w:rFonts w:hint="default"/>
                <w:lang w:val="en-US" w:eastAsia="zh-CN"/>
              </w:rPr>
              <w:t>121</w:t>
            </w:r>
            <w:r>
              <w:rPr>
                <w:rFonts w:hint="eastAsia"/>
                <w:lang w:val="en-US" w:eastAsia="zh-CN"/>
              </w:rPr>
              <w:t>℃，灭菌</w:t>
            </w:r>
            <w:r>
              <w:rPr>
                <w:rFonts w:hint="default"/>
                <w:lang w:val="en-US" w:eastAsia="zh-CN"/>
              </w:rPr>
              <w:t>30min</w:t>
            </w:r>
            <w:r>
              <w:rPr>
                <w:rFonts w:hint="eastAsia"/>
                <w:lang w:val="en-US" w:eastAsia="zh-CN"/>
              </w:rPr>
              <w:t>。</w:t>
            </w:r>
          </w:p>
          <w:p w14:paraId="3787CC2A">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）灭菌后的口服液经过检验合格后进行包装，仓储。成品库常温、清洁、干燥、通风良好。</w:t>
            </w:r>
          </w:p>
          <w:p w14:paraId="1607F9A9">
            <w:pPr>
              <w:pStyle w:val="65"/>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lang w:val="en-US" w:eastAsia="zh-CN"/>
              </w:rPr>
            </w:pPr>
            <w:r>
              <w:rPr>
                <w:rFonts w:hint="eastAsia"/>
                <w:lang w:val="en-US" w:eastAsia="zh-CN"/>
              </w:rPr>
              <w:t>7、实验室本项目设置一个实验室对原料、产品的净含量、感官指标、水分、灰分和微生物指标进行检验，净含量采用称重的方式，设备主要为天平、高压灭菌器等；感官指标采用人工品尝判断的方式；微生物指标采用培养基培养显微镜计数的方式，主要设备为显微镜、微生物限度检查仪、恒温水浴锅、真空干燥箱等。</w:t>
            </w:r>
          </w:p>
          <w:p w14:paraId="687F0F07">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根据上述分析，项目运营期主要污染物产生见下表</w:t>
            </w:r>
            <w:r>
              <w:rPr>
                <w:rFonts w:hint="eastAsia"/>
                <w:lang w:val="en-US" w:eastAsia="zh-CN"/>
              </w:rPr>
              <w:t>2</w:t>
            </w:r>
            <w:r>
              <w:rPr>
                <w:rFonts w:hint="default"/>
                <w:lang w:val="en-US" w:eastAsia="zh-CN"/>
              </w:rPr>
              <w:t>-</w:t>
            </w:r>
            <w:r>
              <w:rPr>
                <w:rFonts w:hint="eastAsia"/>
                <w:lang w:val="en-US" w:eastAsia="zh-CN"/>
              </w:rPr>
              <w:t>7</w:t>
            </w:r>
            <w:r>
              <w:rPr>
                <w:rFonts w:hint="default"/>
                <w:lang w:val="en-US" w:eastAsia="zh-CN"/>
              </w:rPr>
              <w:t>：</w:t>
            </w:r>
          </w:p>
          <w:p w14:paraId="5306063A">
            <w:pPr>
              <w:pStyle w:val="82"/>
              <w:keepLines w:val="0"/>
              <w:suppressLineNumbers w:val="0"/>
              <w:shd w:val="clear" w:color="auto" w:fill="auto"/>
              <w:bidi w:val="0"/>
              <w:spacing w:before="0" w:beforeAutospacing="0" w:after="0" w:afterAutospacing="0"/>
              <w:ind w:right="0"/>
              <w:rPr>
                <w:rFonts w:hint="default" w:ascii="Times New Roman" w:hAnsi="Times New Roman" w:cs="Times New Roman"/>
                <w:b/>
                <w:bCs/>
                <w:color w:val="000000"/>
                <w:lang w:val="en-US" w:eastAsia="zh-CN"/>
              </w:rPr>
            </w:pPr>
            <w:r>
              <w:rPr>
                <w:rFonts w:hint="default" w:ascii="Times New Roman" w:hAnsi="Times New Roman" w:cs="Times New Roman"/>
                <w:b/>
                <w:bCs/>
                <w:color w:val="000000"/>
                <w:lang w:val="en-US" w:eastAsia="zh-CN"/>
              </w:rPr>
              <w:t>表</w:t>
            </w:r>
            <w:r>
              <w:rPr>
                <w:rFonts w:hint="eastAsia" w:cs="Times New Roman"/>
                <w:b/>
                <w:bCs/>
                <w:color w:val="000000"/>
                <w:lang w:val="en-US" w:eastAsia="zh-CN"/>
              </w:rPr>
              <w:t>2</w:t>
            </w:r>
            <w:r>
              <w:rPr>
                <w:rFonts w:hint="default" w:ascii="Times New Roman" w:hAnsi="Times New Roman" w:cs="Times New Roman"/>
                <w:b/>
                <w:bCs/>
                <w:color w:val="000000"/>
                <w:lang w:val="en-US" w:eastAsia="zh-CN"/>
              </w:rPr>
              <w:t>-</w:t>
            </w:r>
            <w:r>
              <w:rPr>
                <w:rFonts w:hint="eastAsia" w:cs="Times New Roman"/>
                <w:b/>
                <w:bCs/>
                <w:color w:val="000000"/>
                <w:lang w:val="en-US" w:eastAsia="zh-CN"/>
              </w:rPr>
              <w:t>7</w:t>
            </w:r>
            <w:r>
              <w:rPr>
                <w:rFonts w:hint="default" w:ascii="Times New Roman" w:hAnsi="Times New Roman" w:cs="Times New Roman"/>
                <w:b/>
                <w:bCs/>
                <w:color w:val="000000"/>
                <w:lang w:val="en-US" w:eastAsia="zh-CN"/>
              </w:rPr>
              <w:t>项目运营期主要污染物产生一览表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246"/>
              <w:gridCol w:w="572"/>
              <w:gridCol w:w="1328"/>
              <w:gridCol w:w="1550"/>
              <w:gridCol w:w="3412"/>
            </w:tblGrid>
            <w:tr w14:paraId="05D5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4" w:type="pct"/>
                  <w:gridSpan w:val="2"/>
                  <w:noWrap w:val="0"/>
                  <w:vAlign w:val="center"/>
                </w:tcPr>
                <w:p w14:paraId="185353E6">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类别</w:t>
                  </w:r>
                </w:p>
              </w:tc>
              <w:tc>
                <w:tcPr>
                  <w:tcW w:w="1109" w:type="pct"/>
                  <w:gridSpan w:val="2"/>
                  <w:noWrap w:val="0"/>
                  <w:vAlign w:val="center"/>
                </w:tcPr>
                <w:p w14:paraId="1F0A8C2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产物环节</w:t>
                  </w:r>
                </w:p>
              </w:tc>
              <w:tc>
                <w:tcPr>
                  <w:tcW w:w="904" w:type="pct"/>
                  <w:noWrap w:val="0"/>
                  <w:vAlign w:val="center"/>
                </w:tcPr>
                <w:p w14:paraId="78EEEEA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主要污染物</w:t>
                  </w:r>
                </w:p>
              </w:tc>
              <w:tc>
                <w:tcPr>
                  <w:tcW w:w="1991" w:type="pct"/>
                  <w:noWrap w:val="0"/>
                  <w:vAlign w:val="center"/>
                </w:tcPr>
                <w:p w14:paraId="23BDF70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排放去向</w:t>
                  </w:r>
                </w:p>
              </w:tc>
            </w:tr>
            <w:tr w14:paraId="4719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restart"/>
                  <w:noWrap w:val="0"/>
                  <w:vAlign w:val="center"/>
                </w:tcPr>
                <w:p w14:paraId="1D82E237">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废水</w:t>
                  </w:r>
                </w:p>
              </w:tc>
              <w:tc>
                <w:tcPr>
                  <w:tcW w:w="727" w:type="pct"/>
                  <w:noWrap w:val="0"/>
                  <w:vAlign w:val="center"/>
                </w:tcPr>
                <w:p w14:paraId="4802B8E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生活污水</w:t>
                  </w:r>
                </w:p>
              </w:tc>
              <w:tc>
                <w:tcPr>
                  <w:tcW w:w="1109" w:type="pct"/>
                  <w:gridSpan w:val="2"/>
                  <w:noWrap w:val="0"/>
                  <w:vAlign w:val="center"/>
                </w:tcPr>
                <w:p w14:paraId="7CFAC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生活用水</w:t>
                  </w:r>
                </w:p>
              </w:tc>
              <w:tc>
                <w:tcPr>
                  <w:tcW w:w="904" w:type="pct"/>
                  <w:vMerge w:val="restart"/>
                  <w:noWrap w:val="0"/>
                  <w:vAlign w:val="center"/>
                </w:tcPr>
                <w:p w14:paraId="5DA3E9A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COD</w:t>
                  </w:r>
                  <w:r>
                    <w:rPr>
                      <w:rFonts w:hint="eastAsia" w:ascii="Times New Roman" w:hAnsi="Times New Roman" w:eastAsia="宋体" w:cs="Times New Roman"/>
                      <w:color w:val="000000"/>
                      <w:sz w:val="21"/>
                      <w:szCs w:val="21"/>
                      <w:highlight w:val="none"/>
                      <w:lang w:val="en-US" w:eastAsia="zh-CN"/>
                    </w:rPr>
                    <w:t>cr</w:t>
                  </w:r>
                  <w:r>
                    <w:rPr>
                      <w:rFonts w:hint="default" w:ascii="Times New Roman" w:hAnsi="Times New Roman" w:eastAsia="宋体" w:cs="Times New Roman"/>
                      <w:color w:val="000000"/>
                      <w:sz w:val="21"/>
                      <w:szCs w:val="21"/>
                      <w:highlight w:val="none"/>
                    </w:rPr>
                    <w:t>、NH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r>
                    <w:rPr>
                      <w:rFonts w:hint="default" w:ascii="Times New Roman" w:hAnsi="Times New Roman" w:eastAsia="宋体" w:cs="Times New Roman"/>
                      <w:color w:val="000000"/>
                      <w:sz w:val="21"/>
                      <w:szCs w:val="21"/>
                      <w:highlight w:val="none"/>
                    </w:rPr>
                    <w:t>、SS、TP</w:t>
                  </w:r>
                  <w:r>
                    <w:rPr>
                      <w:rFonts w:hint="eastAsia" w:eastAsia="宋体" w:cs="Times New Roman"/>
                      <w:color w:val="000000"/>
                      <w:sz w:val="21"/>
                      <w:szCs w:val="21"/>
                      <w:highlight w:val="none"/>
                      <w:lang w:eastAsia="zh-CN"/>
                    </w:rPr>
                    <w:t>、</w:t>
                  </w:r>
                  <w:r>
                    <w:rPr>
                      <w:rFonts w:hint="eastAsia" w:eastAsia="宋体" w:cs="Times New Roman"/>
                      <w:color w:val="000000"/>
                      <w:sz w:val="21"/>
                      <w:szCs w:val="21"/>
                      <w:highlight w:val="none"/>
                      <w:lang w:val="en-US" w:eastAsia="zh-CN"/>
                    </w:rPr>
                    <w:t>TP</w:t>
                  </w:r>
                </w:p>
              </w:tc>
              <w:tc>
                <w:tcPr>
                  <w:tcW w:w="1991" w:type="pct"/>
                  <w:noWrap w:val="0"/>
                  <w:vAlign w:val="center"/>
                </w:tcPr>
                <w:p w14:paraId="03F8570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生活污水</w:t>
                  </w:r>
                  <w:r>
                    <w:rPr>
                      <w:rFonts w:hint="eastAsia" w:ascii="Times New Roman" w:hAnsi="Times New Roman" w:eastAsia="宋体" w:cs="宋体"/>
                      <w:i w:val="0"/>
                      <w:iCs w:val="0"/>
                      <w:color w:val="000000"/>
                      <w:kern w:val="0"/>
                      <w:sz w:val="21"/>
                      <w:szCs w:val="21"/>
                      <w:u w:val="none"/>
                      <w:lang w:val="en-US" w:eastAsia="zh-CN" w:bidi="ar"/>
                    </w:rPr>
                    <w:t>经</w:t>
                  </w:r>
                  <w:r>
                    <w:rPr>
                      <w:rFonts w:hint="default" w:ascii="Times New Roman" w:hAnsi="Times New Roman" w:eastAsia="宋体" w:cs="宋体"/>
                      <w:i w:val="0"/>
                      <w:iCs w:val="0"/>
                      <w:color w:val="000000"/>
                      <w:kern w:val="0"/>
                      <w:sz w:val="21"/>
                      <w:szCs w:val="21"/>
                      <w:u w:val="none"/>
                      <w:lang w:val="en-US" w:eastAsia="zh-CN" w:bidi="ar"/>
                    </w:rPr>
                    <w:t>化粪池</w:t>
                  </w:r>
                  <w:r>
                    <w:rPr>
                      <w:rFonts w:hint="eastAsia" w:ascii="Times New Roman" w:hAnsi="Times New Roman" w:eastAsia="宋体" w:cs="宋体"/>
                      <w:i w:val="0"/>
                      <w:iCs w:val="0"/>
                      <w:color w:val="000000"/>
                      <w:kern w:val="0"/>
                      <w:sz w:val="21"/>
                      <w:szCs w:val="21"/>
                      <w:u w:val="none"/>
                      <w:lang w:val="en-US" w:eastAsia="zh-CN" w:bidi="ar"/>
                    </w:rPr>
                    <w:t>处理后</w:t>
                  </w:r>
                  <w:r>
                    <w:rPr>
                      <w:rFonts w:hint="default" w:ascii="Times New Roman" w:hAnsi="Times New Roman" w:eastAsia="宋体" w:cs="宋体"/>
                      <w:i w:val="0"/>
                      <w:iCs w:val="0"/>
                      <w:color w:val="000000"/>
                      <w:kern w:val="0"/>
                      <w:sz w:val="21"/>
                      <w:szCs w:val="21"/>
                      <w:u w:val="none"/>
                      <w:lang w:val="en-US" w:eastAsia="zh-CN" w:bidi="ar"/>
                    </w:rPr>
                    <w:t>，再通过市政管网排入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w:t>
                  </w:r>
                  <w:r>
                    <w:rPr>
                      <w:rFonts w:hint="default" w:ascii="Times New Roman" w:hAnsi="Times New Roman" w:eastAsia="宋体" w:cs="宋体"/>
                      <w:i w:val="0"/>
                      <w:iCs w:val="0"/>
                      <w:color w:val="000000"/>
                      <w:kern w:val="0"/>
                      <w:sz w:val="21"/>
                      <w:szCs w:val="21"/>
                      <w:u w:val="none"/>
                      <w:lang w:val="en-US" w:eastAsia="zh-CN" w:bidi="ar"/>
                    </w:rPr>
                    <w:t>处理</w:t>
                  </w:r>
                </w:p>
              </w:tc>
            </w:tr>
            <w:tr w14:paraId="0FB3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332C50E7">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restart"/>
                  <w:noWrap w:val="0"/>
                  <w:vAlign w:val="center"/>
                </w:tcPr>
                <w:p w14:paraId="2ABCFB8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生产</w:t>
                  </w:r>
                  <w:r>
                    <w:rPr>
                      <w:rFonts w:hint="default" w:ascii="Times New Roman" w:hAnsi="Times New Roman" w:eastAsia="宋体" w:cs="Times New Roman"/>
                      <w:color w:val="000000"/>
                      <w:sz w:val="21"/>
                      <w:szCs w:val="21"/>
                      <w:highlight w:val="none"/>
                      <w:lang w:val="en-US" w:eastAsia="zh-CN"/>
                    </w:rPr>
                    <w:t>废水</w:t>
                  </w:r>
                </w:p>
              </w:tc>
              <w:tc>
                <w:tcPr>
                  <w:tcW w:w="1109" w:type="pct"/>
                  <w:gridSpan w:val="2"/>
                  <w:noWrap w:val="0"/>
                  <w:vAlign w:val="center"/>
                </w:tcPr>
                <w:p w14:paraId="3215B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洗瓶用水</w:t>
                  </w:r>
                </w:p>
              </w:tc>
              <w:tc>
                <w:tcPr>
                  <w:tcW w:w="904" w:type="pct"/>
                  <w:vMerge w:val="continue"/>
                  <w:noWrap w:val="0"/>
                  <w:vAlign w:val="center"/>
                </w:tcPr>
                <w:p w14:paraId="13C2EEE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restart"/>
                  <w:noWrap w:val="0"/>
                  <w:vAlign w:val="center"/>
                </w:tcPr>
                <w:p w14:paraId="5E4D95B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生产废水经废水处理设施（</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调节</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缺氧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厌氧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好氧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沉淀</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，处理规模</w:t>
                  </w:r>
                  <w:r>
                    <w:rPr>
                      <w:rFonts w:hint="default" w:ascii="Times New Roman" w:hAnsi="Times New Roman" w:eastAsia="宋体" w:cs="Times New Roman"/>
                      <w:i w:val="0"/>
                      <w:iCs w:val="0"/>
                      <w:color w:val="000000"/>
                      <w:kern w:val="0"/>
                      <w:sz w:val="21"/>
                      <w:szCs w:val="21"/>
                      <w:u w:val="none"/>
                      <w:lang w:val="en-US" w:eastAsia="zh-CN" w:bidi="ar"/>
                    </w:rPr>
                    <w:t>10m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r>
                    <w:rPr>
                      <w:rFonts w:hint="default" w:ascii="Times New Roman" w:hAnsi="Times New Roman" w:eastAsia="宋体" w:cs="宋体"/>
                      <w:i w:val="0"/>
                      <w:iCs w:val="0"/>
                      <w:color w:val="000000"/>
                      <w:kern w:val="0"/>
                      <w:sz w:val="21"/>
                      <w:szCs w:val="21"/>
                      <w:u w:val="none"/>
                      <w:lang w:val="en-US" w:eastAsia="zh-CN" w:bidi="ar"/>
                    </w:rPr>
                    <w:t>）处理后通过市政管网排入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防城港市污水处理厂处理</w:t>
                  </w:r>
                </w:p>
              </w:tc>
            </w:tr>
            <w:tr w14:paraId="796F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1F7AF74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5BE8ECB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333" w:type="pct"/>
                  <w:vMerge w:val="restart"/>
                  <w:noWrap w:val="0"/>
                  <w:vAlign w:val="center"/>
                </w:tcPr>
                <w:p w14:paraId="20463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配料用水</w:t>
                  </w:r>
                </w:p>
              </w:tc>
              <w:tc>
                <w:tcPr>
                  <w:tcW w:w="775" w:type="pct"/>
                  <w:noWrap w:val="0"/>
                  <w:vAlign w:val="center"/>
                </w:tcPr>
                <w:p w14:paraId="48977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eastAsia" w:ascii="Times New Roman" w:hAnsi="Times New Roman" w:eastAsia="宋体" w:cs="宋体"/>
                      <w:i w:val="0"/>
                      <w:iCs w:val="0"/>
                      <w:color w:val="000000"/>
                      <w:kern w:val="0"/>
                      <w:sz w:val="22"/>
                      <w:szCs w:val="22"/>
                      <w:u w:val="none"/>
                      <w:lang w:val="en-US" w:eastAsia="zh-CN" w:bidi="ar"/>
                    </w:rPr>
                    <w:t>口服液</w:t>
                  </w:r>
                </w:p>
              </w:tc>
              <w:tc>
                <w:tcPr>
                  <w:tcW w:w="904" w:type="pct"/>
                  <w:vMerge w:val="continue"/>
                  <w:noWrap w:val="0"/>
                  <w:vAlign w:val="center"/>
                </w:tcPr>
                <w:p w14:paraId="6F57E87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16E8048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424A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297AA26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1E249DDB">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333" w:type="pct"/>
                  <w:vMerge w:val="continue"/>
                  <w:noWrap w:val="0"/>
                  <w:vAlign w:val="center"/>
                </w:tcPr>
                <w:p w14:paraId="6A139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cs="Times New Roman"/>
                      <w:color w:val="000000"/>
                      <w:sz w:val="21"/>
                      <w:szCs w:val="21"/>
                      <w:highlight w:val="none"/>
                      <w:lang w:val="en-US" w:eastAsia="zh-CN"/>
                    </w:rPr>
                  </w:pPr>
                </w:p>
              </w:tc>
              <w:tc>
                <w:tcPr>
                  <w:tcW w:w="775" w:type="pct"/>
                  <w:noWrap w:val="0"/>
                  <w:vAlign w:val="center"/>
                </w:tcPr>
                <w:p w14:paraId="23C0A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eastAsia" w:ascii="Times New Roman" w:hAnsi="Times New Roman" w:eastAsia="宋体" w:cs="宋体"/>
                      <w:i w:val="0"/>
                      <w:iCs w:val="0"/>
                      <w:color w:val="000000"/>
                      <w:kern w:val="0"/>
                      <w:sz w:val="22"/>
                      <w:szCs w:val="22"/>
                      <w:u w:val="none"/>
                      <w:lang w:val="en-US" w:eastAsia="zh-CN" w:bidi="ar"/>
                    </w:rPr>
                    <w:t>片剂</w:t>
                  </w:r>
                </w:p>
              </w:tc>
              <w:tc>
                <w:tcPr>
                  <w:tcW w:w="904" w:type="pct"/>
                  <w:vMerge w:val="continue"/>
                  <w:noWrap w:val="0"/>
                  <w:vAlign w:val="center"/>
                </w:tcPr>
                <w:p w14:paraId="64F1DA2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002D137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0E4B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27511E6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42D9BCF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333" w:type="pct"/>
                  <w:vMerge w:val="continue"/>
                  <w:noWrap w:val="0"/>
                  <w:vAlign w:val="center"/>
                </w:tcPr>
                <w:p w14:paraId="545A8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cs="Times New Roman"/>
                      <w:color w:val="000000"/>
                      <w:sz w:val="21"/>
                      <w:szCs w:val="21"/>
                      <w:highlight w:val="none"/>
                      <w:lang w:val="en-US" w:eastAsia="zh-CN"/>
                    </w:rPr>
                  </w:pPr>
                </w:p>
              </w:tc>
              <w:tc>
                <w:tcPr>
                  <w:tcW w:w="775" w:type="pct"/>
                  <w:noWrap w:val="0"/>
                  <w:vAlign w:val="center"/>
                </w:tcPr>
                <w:p w14:paraId="517FD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eastAsia" w:ascii="Times New Roman" w:hAnsi="Times New Roman" w:eastAsia="宋体" w:cs="宋体"/>
                      <w:i w:val="0"/>
                      <w:iCs w:val="0"/>
                      <w:color w:val="000000"/>
                      <w:kern w:val="0"/>
                      <w:sz w:val="22"/>
                      <w:szCs w:val="22"/>
                      <w:u w:val="none"/>
                      <w:lang w:val="en-US" w:eastAsia="zh-CN" w:bidi="ar"/>
                    </w:rPr>
                    <w:t>膏剂</w:t>
                  </w:r>
                </w:p>
              </w:tc>
              <w:tc>
                <w:tcPr>
                  <w:tcW w:w="904" w:type="pct"/>
                  <w:vMerge w:val="continue"/>
                  <w:noWrap w:val="0"/>
                  <w:vAlign w:val="center"/>
                </w:tcPr>
                <w:p w14:paraId="3A20D4D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16DA07A4">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74D0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3B4E0CE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3B32838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0D97C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设备清洗用水</w:t>
                  </w:r>
                </w:p>
              </w:tc>
              <w:tc>
                <w:tcPr>
                  <w:tcW w:w="904" w:type="pct"/>
                  <w:vMerge w:val="continue"/>
                  <w:noWrap w:val="0"/>
                  <w:vAlign w:val="center"/>
                </w:tcPr>
                <w:p w14:paraId="4B4BECB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5D68CA47">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6D34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5AAA77D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045D1486">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49996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车间拖洗用水</w:t>
                  </w:r>
                </w:p>
              </w:tc>
              <w:tc>
                <w:tcPr>
                  <w:tcW w:w="904" w:type="pct"/>
                  <w:vMerge w:val="continue"/>
                  <w:noWrap w:val="0"/>
                  <w:vAlign w:val="center"/>
                </w:tcPr>
                <w:p w14:paraId="5AB8883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5239397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476D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58ED74A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1674664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09DFE8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实验用水</w:t>
                  </w:r>
                </w:p>
              </w:tc>
              <w:tc>
                <w:tcPr>
                  <w:tcW w:w="904" w:type="pct"/>
                  <w:vMerge w:val="continue"/>
                  <w:noWrap w:val="0"/>
                  <w:vAlign w:val="center"/>
                </w:tcPr>
                <w:p w14:paraId="0EB434E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0404E8A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12B7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4893F9A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218E9AEC">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62F17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器皿一次清洗用水</w:t>
                  </w:r>
                </w:p>
              </w:tc>
              <w:tc>
                <w:tcPr>
                  <w:tcW w:w="904" w:type="pct"/>
                  <w:vMerge w:val="continue"/>
                  <w:noWrap w:val="0"/>
                  <w:vAlign w:val="center"/>
                </w:tcPr>
                <w:p w14:paraId="11C3B69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noWrap w:val="0"/>
                  <w:vAlign w:val="center"/>
                </w:tcPr>
                <w:p w14:paraId="14397EE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暂存于实验室危险废物贮存间，定期交有资质单位处置</w:t>
                  </w:r>
                </w:p>
              </w:tc>
            </w:tr>
            <w:tr w14:paraId="4245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7F6B4E7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07C7C3D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148F9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器皿二次、三次清洗用水</w:t>
                  </w:r>
                </w:p>
              </w:tc>
              <w:tc>
                <w:tcPr>
                  <w:tcW w:w="904" w:type="pct"/>
                  <w:vMerge w:val="continue"/>
                  <w:noWrap w:val="0"/>
                  <w:vAlign w:val="center"/>
                </w:tcPr>
                <w:p w14:paraId="6C868516">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restart"/>
                  <w:noWrap w:val="0"/>
                  <w:vAlign w:val="center"/>
                </w:tcPr>
                <w:p w14:paraId="0C12959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生产废水经废水处理设施（</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调节</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缺氧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厌氧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好氧</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沉淀</w:t>
                  </w:r>
                  <w:r>
                    <w:rPr>
                      <w:rFonts w:hint="eastAsia" w:ascii="Times New Roman" w:hAnsi="Times New Roman" w:eastAsia="宋体" w:cs="宋体"/>
                      <w:i w:val="0"/>
                      <w:iCs w:val="0"/>
                      <w:color w:val="000000"/>
                      <w:kern w:val="0"/>
                      <w:sz w:val="21"/>
                      <w:szCs w:val="21"/>
                      <w:u w:val="none"/>
                      <w:lang w:val="en-US" w:eastAsia="zh-CN" w:bidi="ar"/>
                    </w:rPr>
                    <w:t>”</w:t>
                  </w:r>
                  <w:r>
                    <w:rPr>
                      <w:rFonts w:hint="default" w:ascii="Times New Roman" w:hAnsi="Times New Roman" w:eastAsia="宋体" w:cs="宋体"/>
                      <w:i w:val="0"/>
                      <w:iCs w:val="0"/>
                      <w:color w:val="000000"/>
                      <w:kern w:val="0"/>
                      <w:sz w:val="21"/>
                      <w:szCs w:val="21"/>
                      <w:u w:val="none"/>
                      <w:lang w:val="en-US" w:eastAsia="zh-CN" w:bidi="ar"/>
                    </w:rPr>
                    <w:t>，处理规模</w:t>
                  </w:r>
                  <w:r>
                    <w:rPr>
                      <w:rFonts w:hint="default" w:ascii="Times New Roman" w:hAnsi="Times New Roman" w:eastAsia="宋体" w:cs="Times New Roman"/>
                      <w:i w:val="0"/>
                      <w:iCs w:val="0"/>
                      <w:color w:val="000000"/>
                      <w:kern w:val="0"/>
                      <w:sz w:val="21"/>
                      <w:szCs w:val="21"/>
                      <w:u w:val="none"/>
                      <w:lang w:val="en-US" w:eastAsia="zh-CN" w:bidi="ar"/>
                    </w:rPr>
                    <w:t>10m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r>
                    <w:rPr>
                      <w:rFonts w:hint="default" w:ascii="Times New Roman" w:hAnsi="Times New Roman" w:eastAsia="宋体" w:cs="宋体"/>
                      <w:i w:val="0"/>
                      <w:iCs w:val="0"/>
                      <w:color w:val="000000"/>
                      <w:kern w:val="0"/>
                      <w:sz w:val="21"/>
                      <w:szCs w:val="21"/>
                      <w:u w:val="none"/>
                      <w:lang w:val="en-US" w:eastAsia="zh-CN" w:bidi="ar"/>
                    </w:rPr>
                    <w:t>）处理后通过市政管网排入</w:t>
                  </w:r>
                  <w:r>
                    <w:rPr>
                      <w:rFonts w:hint="eastAsia" w:ascii="Times New Roman" w:hAnsi="Times New Roman" w:eastAsia="宋体" w:cs="宋体"/>
                      <w:i w:val="0"/>
                      <w:iCs w:val="0"/>
                      <w:color w:val="000000"/>
                      <w:kern w:val="0"/>
                      <w:sz w:val="21"/>
                      <w:szCs w:val="21"/>
                      <w:u w:val="none"/>
                      <w:lang w:val="en-US" w:eastAsia="zh-CN" w:bidi="ar"/>
                    </w:rPr>
                    <w:t>防城港市污水处理厂处理</w:t>
                  </w:r>
                </w:p>
              </w:tc>
            </w:tr>
            <w:tr w14:paraId="5E55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7" w:type="pct"/>
                  <w:vMerge w:val="continue"/>
                  <w:noWrap w:val="0"/>
                  <w:vAlign w:val="center"/>
                </w:tcPr>
                <w:p w14:paraId="7EF79984">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5FD6743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p>
              </w:tc>
              <w:tc>
                <w:tcPr>
                  <w:tcW w:w="1109" w:type="pct"/>
                  <w:gridSpan w:val="2"/>
                  <w:noWrap w:val="0"/>
                  <w:vAlign w:val="center"/>
                </w:tcPr>
                <w:p w14:paraId="09822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宋体"/>
                      <w:i w:val="0"/>
                      <w:iCs w:val="0"/>
                      <w:color w:val="000000"/>
                      <w:kern w:val="0"/>
                      <w:sz w:val="20"/>
                      <w:szCs w:val="20"/>
                      <w:u w:val="none"/>
                      <w:lang w:val="en-US" w:eastAsia="zh-CN" w:bidi="ar"/>
                    </w:rPr>
                    <w:t>工衣清洗废水</w:t>
                  </w:r>
                </w:p>
              </w:tc>
              <w:tc>
                <w:tcPr>
                  <w:tcW w:w="904" w:type="pct"/>
                  <w:vMerge w:val="continue"/>
                  <w:noWrap w:val="0"/>
                  <w:vAlign w:val="center"/>
                </w:tcPr>
                <w:p w14:paraId="365C14A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991" w:type="pct"/>
                  <w:vMerge w:val="continue"/>
                  <w:noWrap w:val="0"/>
                  <w:vAlign w:val="center"/>
                </w:tcPr>
                <w:p w14:paraId="3432AD3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r>
            <w:tr w14:paraId="470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67" w:type="pct"/>
                  <w:vMerge w:val="restart"/>
                  <w:noWrap w:val="0"/>
                  <w:vAlign w:val="center"/>
                </w:tcPr>
                <w:p w14:paraId="60AF312B">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废气</w:t>
                  </w:r>
                </w:p>
              </w:tc>
              <w:tc>
                <w:tcPr>
                  <w:tcW w:w="1836" w:type="pct"/>
                  <w:gridSpan w:val="3"/>
                  <w:noWrap w:val="0"/>
                  <w:vAlign w:val="center"/>
                </w:tcPr>
                <w:p w14:paraId="10CB4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压片、粉碎、筛分、胶囊填充1、胶囊填充2废气</w:t>
                  </w:r>
                </w:p>
              </w:tc>
              <w:tc>
                <w:tcPr>
                  <w:tcW w:w="904" w:type="pct"/>
                  <w:noWrap w:val="0"/>
                  <w:vAlign w:val="center"/>
                </w:tcPr>
                <w:p w14:paraId="50760D7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val="en-US" w:eastAsia="zh-CN"/>
                    </w:rPr>
                    <w:t>颗粒物</w:t>
                  </w:r>
                </w:p>
              </w:tc>
              <w:tc>
                <w:tcPr>
                  <w:tcW w:w="1991" w:type="pct"/>
                  <w:noWrap w:val="0"/>
                  <w:vAlign w:val="center"/>
                </w:tcPr>
                <w:p w14:paraId="310DA2C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olor w:val="auto"/>
                      <w:sz w:val="21"/>
                      <w:szCs w:val="21"/>
                      <w:u w:val="none"/>
                      <w:lang w:val="en-US" w:eastAsia="zh-CN"/>
                    </w:rPr>
                    <w:t>各设置集气罩+布袋除尘器无组织排放至车间，之后经集气罩引至中央布袋除尘器+15m高排气筒</w:t>
                  </w:r>
                  <w:r>
                    <w:rPr>
                      <w:rFonts w:hint="eastAsia" w:ascii="Times New Roman" w:hAnsi="Times New Roman"/>
                      <w:color w:val="auto"/>
                      <w:sz w:val="21"/>
                      <w:szCs w:val="21"/>
                      <w:u w:val="none"/>
                    </w:rPr>
                    <w:t>DA001</w:t>
                  </w:r>
                </w:p>
              </w:tc>
            </w:tr>
            <w:tr w14:paraId="2628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67" w:type="pct"/>
                  <w:vMerge w:val="continue"/>
                  <w:noWrap w:val="0"/>
                  <w:vAlign w:val="center"/>
                </w:tcPr>
                <w:p w14:paraId="58545D1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836" w:type="pct"/>
                  <w:gridSpan w:val="3"/>
                  <w:noWrap w:val="0"/>
                  <w:vAlign w:val="center"/>
                </w:tcPr>
                <w:p w14:paraId="4D05C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制粒、称量、混合、颗粒分装、粉剂分装废气</w:t>
                  </w:r>
                </w:p>
              </w:tc>
              <w:tc>
                <w:tcPr>
                  <w:tcW w:w="904" w:type="pct"/>
                  <w:noWrap w:val="0"/>
                  <w:vAlign w:val="center"/>
                </w:tcPr>
                <w:p w14:paraId="2F6D35A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颗粒物</w:t>
                  </w:r>
                </w:p>
              </w:tc>
              <w:tc>
                <w:tcPr>
                  <w:tcW w:w="1991" w:type="pct"/>
                  <w:noWrap w:val="0"/>
                  <w:vAlign w:val="center"/>
                </w:tcPr>
                <w:p w14:paraId="217343E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设置集气罩引至中央布袋除尘器+15m高排气筒</w:t>
                  </w:r>
                  <w:r>
                    <w:rPr>
                      <w:rFonts w:hint="eastAsia" w:ascii="Times New Roman" w:hAnsi="Times New Roman"/>
                      <w:color w:val="auto"/>
                      <w:sz w:val="21"/>
                      <w:szCs w:val="21"/>
                      <w:u w:val="none"/>
                    </w:rPr>
                    <w:t>DA001</w:t>
                  </w:r>
                </w:p>
              </w:tc>
            </w:tr>
            <w:tr w14:paraId="49B2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67" w:type="pct"/>
                  <w:vMerge w:val="continue"/>
                  <w:noWrap w:val="0"/>
                  <w:vAlign w:val="center"/>
                </w:tcPr>
                <w:p w14:paraId="1CFC763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836" w:type="pct"/>
                  <w:gridSpan w:val="3"/>
                  <w:noWrap w:val="0"/>
                  <w:vAlign w:val="center"/>
                </w:tcPr>
                <w:p w14:paraId="78F46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color w:val="auto"/>
                      <w:sz w:val="21"/>
                      <w:szCs w:val="21"/>
                      <w:u w:val="none"/>
                      <w:lang w:val="en-US" w:eastAsia="zh-CN"/>
                    </w:rPr>
                    <w:t>厂内废气</w:t>
                  </w:r>
                </w:p>
              </w:tc>
              <w:tc>
                <w:tcPr>
                  <w:tcW w:w="904" w:type="pct"/>
                  <w:noWrap w:val="0"/>
                  <w:vAlign w:val="center"/>
                </w:tcPr>
                <w:p w14:paraId="70658E6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颗粒物</w:t>
                  </w:r>
                </w:p>
              </w:tc>
              <w:tc>
                <w:tcPr>
                  <w:tcW w:w="1991" w:type="pct"/>
                  <w:noWrap w:val="0"/>
                  <w:vAlign w:val="center"/>
                </w:tcPr>
                <w:p w14:paraId="175D956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收集车间无组织废气，中央布袋除尘器+15m高排气筒</w:t>
                  </w:r>
                  <w:r>
                    <w:rPr>
                      <w:rFonts w:hint="eastAsia" w:ascii="Times New Roman" w:hAnsi="Times New Roman"/>
                      <w:color w:val="auto"/>
                      <w:sz w:val="21"/>
                      <w:szCs w:val="21"/>
                      <w:u w:val="none"/>
                    </w:rPr>
                    <w:t>DA001</w:t>
                  </w:r>
                </w:p>
              </w:tc>
            </w:tr>
            <w:tr w14:paraId="5429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67" w:type="pct"/>
                  <w:vMerge w:val="continue"/>
                  <w:noWrap w:val="0"/>
                  <w:vAlign w:val="center"/>
                </w:tcPr>
                <w:p w14:paraId="31D7D876">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836" w:type="pct"/>
                  <w:gridSpan w:val="3"/>
                  <w:noWrap w:val="0"/>
                  <w:vAlign w:val="center"/>
                </w:tcPr>
                <w:p w14:paraId="19715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污水处理设施</w:t>
                  </w:r>
                </w:p>
              </w:tc>
              <w:tc>
                <w:tcPr>
                  <w:tcW w:w="904" w:type="pct"/>
                  <w:noWrap w:val="0"/>
                  <w:vAlign w:val="center"/>
                </w:tcPr>
                <w:p w14:paraId="587B9AF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少量硫化氢、氨气</w:t>
                  </w:r>
                </w:p>
              </w:tc>
              <w:tc>
                <w:tcPr>
                  <w:tcW w:w="1991" w:type="pct"/>
                  <w:noWrap w:val="0"/>
                  <w:vAlign w:val="center"/>
                </w:tcPr>
                <w:p w14:paraId="09FAE7C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r>
            <w:tr w14:paraId="2753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67" w:type="pct"/>
                  <w:vMerge w:val="continue"/>
                  <w:noWrap w:val="0"/>
                  <w:vAlign w:val="center"/>
                </w:tcPr>
                <w:p w14:paraId="1DBA4044">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836" w:type="pct"/>
                  <w:gridSpan w:val="3"/>
                  <w:noWrap w:val="0"/>
                  <w:vAlign w:val="center"/>
                </w:tcPr>
                <w:p w14:paraId="4A2C1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熬煮</w:t>
                  </w:r>
                </w:p>
              </w:tc>
              <w:tc>
                <w:tcPr>
                  <w:tcW w:w="904" w:type="pct"/>
                  <w:noWrap w:val="0"/>
                  <w:vAlign w:val="center"/>
                </w:tcPr>
                <w:p w14:paraId="4F11E34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恶臭</w:t>
                  </w:r>
                </w:p>
              </w:tc>
              <w:tc>
                <w:tcPr>
                  <w:tcW w:w="1991" w:type="pct"/>
                  <w:noWrap w:val="0"/>
                  <w:vAlign w:val="center"/>
                </w:tcPr>
                <w:p w14:paraId="37D7679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eastAsia" w:eastAsia="宋体" w:cs="宋体"/>
                      <w:i w:val="0"/>
                      <w:iCs w:val="0"/>
                      <w:color w:val="000000"/>
                      <w:kern w:val="0"/>
                      <w:sz w:val="21"/>
                      <w:szCs w:val="21"/>
                      <w:u w:val="none"/>
                      <w:lang w:val="en-US" w:eastAsia="zh-CN" w:bidi="ar"/>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r>
            <w:tr w14:paraId="2D62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67" w:type="pct"/>
                  <w:vMerge w:val="continue"/>
                  <w:noWrap w:val="0"/>
                  <w:vAlign w:val="center"/>
                </w:tcPr>
                <w:p w14:paraId="4D4C72F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836" w:type="pct"/>
                  <w:gridSpan w:val="3"/>
                  <w:noWrap w:val="0"/>
                  <w:vAlign w:val="center"/>
                </w:tcPr>
                <w:p w14:paraId="57672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实验</w:t>
                  </w:r>
                </w:p>
              </w:tc>
              <w:tc>
                <w:tcPr>
                  <w:tcW w:w="904" w:type="pct"/>
                  <w:noWrap w:val="0"/>
                  <w:vAlign w:val="center"/>
                </w:tcPr>
                <w:p w14:paraId="40EFD78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1991" w:type="pct"/>
                  <w:noWrap w:val="0"/>
                  <w:vAlign w:val="center"/>
                </w:tcPr>
                <w:p w14:paraId="2AD1D3B8">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r>
            <w:tr w14:paraId="53E1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67" w:type="pct"/>
                  <w:vMerge w:val="continue"/>
                  <w:noWrap w:val="0"/>
                  <w:vAlign w:val="center"/>
                </w:tcPr>
                <w:p w14:paraId="128A065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836" w:type="pct"/>
                  <w:gridSpan w:val="3"/>
                  <w:noWrap w:val="0"/>
                  <w:vAlign w:val="center"/>
                </w:tcPr>
                <w:p w14:paraId="709E0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喷码</w:t>
                  </w:r>
                </w:p>
              </w:tc>
              <w:tc>
                <w:tcPr>
                  <w:tcW w:w="904" w:type="pct"/>
                  <w:noWrap w:val="0"/>
                  <w:vAlign w:val="center"/>
                </w:tcPr>
                <w:p w14:paraId="7D0D3F1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1991" w:type="pct"/>
                  <w:noWrap w:val="0"/>
                  <w:vAlign w:val="center"/>
                </w:tcPr>
                <w:p w14:paraId="422810A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r>
            <w:tr w14:paraId="27BE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67" w:type="pct"/>
                  <w:vMerge w:val="continue"/>
                  <w:noWrap w:val="0"/>
                  <w:vAlign w:val="center"/>
                </w:tcPr>
                <w:p w14:paraId="0AC4FCE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836" w:type="pct"/>
                  <w:gridSpan w:val="3"/>
                  <w:noWrap w:val="0"/>
                  <w:vAlign w:val="center"/>
                </w:tcPr>
                <w:p w14:paraId="309F2B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铝塑包装</w:t>
                  </w:r>
                </w:p>
              </w:tc>
              <w:tc>
                <w:tcPr>
                  <w:tcW w:w="904" w:type="pct"/>
                  <w:noWrap w:val="0"/>
                  <w:vAlign w:val="center"/>
                </w:tcPr>
                <w:p w14:paraId="36677AC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1991" w:type="pct"/>
                  <w:noWrap w:val="0"/>
                  <w:vAlign w:val="center"/>
                </w:tcPr>
                <w:p w14:paraId="2283B8F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r>
            <w:tr w14:paraId="130C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67" w:type="pct"/>
                  <w:vMerge w:val="restart"/>
                  <w:noWrap w:val="0"/>
                  <w:vAlign w:val="center"/>
                </w:tcPr>
                <w:p w14:paraId="217FC84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固体废物</w:t>
                  </w:r>
                </w:p>
              </w:tc>
              <w:tc>
                <w:tcPr>
                  <w:tcW w:w="727" w:type="pct"/>
                  <w:vMerge w:val="restart"/>
                  <w:noWrap w:val="0"/>
                  <w:vAlign w:val="center"/>
                </w:tcPr>
                <w:p w14:paraId="5DE86B6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一般固体废物</w:t>
                  </w:r>
                </w:p>
              </w:tc>
              <w:tc>
                <w:tcPr>
                  <w:tcW w:w="1109" w:type="pct"/>
                  <w:gridSpan w:val="2"/>
                  <w:noWrap w:val="0"/>
                  <w:vAlign w:val="center"/>
                </w:tcPr>
                <w:p w14:paraId="27C9DE0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员工生活</w:t>
                  </w:r>
                </w:p>
              </w:tc>
              <w:tc>
                <w:tcPr>
                  <w:tcW w:w="904" w:type="pct"/>
                  <w:noWrap w:val="0"/>
                  <w:vAlign w:val="center"/>
                </w:tcPr>
                <w:p w14:paraId="01B7D8E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lang w:val="en-US" w:eastAsia="zh-CN"/>
                    </w:rPr>
                    <w:t>生活垃圾</w:t>
                  </w:r>
                </w:p>
              </w:tc>
              <w:tc>
                <w:tcPr>
                  <w:tcW w:w="1991" w:type="pct"/>
                  <w:noWrap w:val="0"/>
                  <w:vAlign w:val="center"/>
                </w:tcPr>
                <w:p w14:paraId="6A4CE91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lang w:val="en-US" w:eastAsia="zh-CN"/>
                    </w:rPr>
                  </w:pPr>
                  <w:r>
                    <w:rPr>
                      <w:rFonts w:hint="default" w:ascii="Times New Roman" w:hAnsi="Times New Roman" w:eastAsia="宋体" w:cs="宋体"/>
                      <w:i w:val="0"/>
                      <w:iCs w:val="0"/>
                      <w:color w:val="000000"/>
                      <w:kern w:val="0"/>
                      <w:sz w:val="21"/>
                      <w:szCs w:val="21"/>
                      <w:u w:val="none"/>
                      <w:lang w:val="en-US" w:eastAsia="zh-CN" w:bidi="ar"/>
                    </w:rPr>
                    <w:t>垃圾桶分类收集，交环卫部门处置</w:t>
                  </w:r>
                </w:p>
              </w:tc>
            </w:tr>
            <w:tr w14:paraId="04E5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7" w:type="pct"/>
                  <w:vMerge w:val="continue"/>
                  <w:noWrap w:val="0"/>
                  <w:vAlign w:val="center"/>
                </w:tcPr>
                <w:p w14:paraId="00A672F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727" w:type="pct"/>
                  <w:vMerge w:val="continue"/>
                  <w:noWrap w:val="0"/>
                  <w:vAlign w:val="center"/>
                </w:tcPr>
                <w:p w14:paraId="00A3605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1109" w:type="pct"/>
                  <w:gridSpan w:val="2"/>
                  <w:vMerge w:val="restart"/>
                  <w:noWrap w:val="0"/>
                  <w:vAlign w:val="center"/>
                </w:tcPr>
                <w:p w14:paraId="430A762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一般固废</w:t>
                  </w:r>
                </w:p>
              </w:tc>
              <w:tc>
                <w:tcPr>
                  <w:tcW w:w="904" w:type="pct"/>
                  <w:noWrap w:val="0"/>
                  <w:vAlign w:val="center"/>
                </w:tcPr>
                <w:p w14:paraId="1E7EA81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一般工业固体废物</w:t>
                  </w:r>
                </w:p>
              </w:tc>
              <w:tc>
                <w:tcPr>
                  <w:tcW w:w="1991" w:type="pct"/>
                  <w:noWrap w:val="0"/>
                  <w:vAlign w:val="center"/>
                </w:tcPr>
                <w:p w14:paraId="1876438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lang w:val="en-US" w:eastAsia="zh-CN"/>
                    </w:rPr>
                  </w:pPr>
                  <w:r>
                    <w:rPr>
                      <w:rFonts w:hint="default" w:ascii="Times New Roman" w:hAnsi="Times New Roman" w:eastAsia="宋体" w:cs="宋体"/>
                      <w:i w:val="0"/>
                      <w:iCs w:val="0"/>
                      <w:color w:val="000000"/>
                      <w:kern w:val="0"/>
                      <w:sz w:val="21"/>
                      <w:szCs w:val="21"/>
                      <w:u w:val="none"/>
                      <w:lang w:val="en-US" w:eastAsia="zh-CN" w:bidi="ar"/>
                    </w:rPr>
                    <w:t>废包装材料、植物残渣、收集粉尘、不合格品分类收集后外售综合利用</w:t>
                  </w:r>
                </w:p>
              </w:tc>
            </w:tr>
            <w:tr w14:paraId="17B4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67" w:type="pct"/>
                  <w:vMerge w:val="continue"/>
                  <w:noWrap w:val="0"/>
                  <w:vAlign w:val="center"/>
                </w:tcPr>
                <w:p w14:paraId="5ABE3D2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727" w:type="pct"/>
                  <w:vMerge w:val="continue"/>
                  <w:noWrap w:val="0"/>
                  <w:vAlign w:val="center"/>
                </w:tcPr>
                <w:p w14:paraId="0CE0C9B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rPr>
                  </w:pPr>
                </w:p>
              </w:tc>
              <w:tc>
                <w:tcPr>
                  <w:tcW w:w="1109" w:type="pct"/>
                  <w:gridSpan w:val="2"/>
                  <w:vMerge w:val="continue"/>
                  <w:noWrap w:val="0"/>
                  <w:vAlign w:val="center"/>
                </w:tcPr>
                <w:p w14:paraId="115478E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904" w:type="pct"/>
                  <w:noWrap w:val="0"/>
                  <w:vAlign w:val="center"/>
                </w:tcPr>
                <w:p w14:paraId="7C2B44C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宋体"/>
                      <w:i w:val="0"/>
                      <w:iCs w:val="0"/>
                      <w:color w:val="000000"/>
                      <w:kern w:val="0"/>
                      <w:sz w:val="21"/>
                      <w:szCs w:val="21"/>
                      <w:u w:val="none"/>
                      <w:lang w:val="en-US" w:eastAsia="zh-CN" w:bidi="ar"/>
                    </w:rPr>
                    <w:t>危险废物</w:t>
                  </w:r>
                </w:p>
              </w:tc>
              <w:tc>
                <w:tcPr>
                  <w:tcW w:w="1991" w:type="pct"/>
                  <w:noWrap w:val="0"/>
                  <w:vAlign w:val="center"/>
                </w:tcPr>
                <w:p w14:paraId="57F9497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u w:val="none"/>
                      <w:lang w:val="en-US" w:eastAsia="zh-CN"/>
                    </w:rPr>
                  </w:pPr>
                  <w:r>
                    <w:rPr>
                      <w:rFonts w:hint="default" w:ascii="Times New Roman" w:hAnsi="Times New Roman" w:eastAsia="宋体" w:cs="宋体"/>
                      <w:i w:val="0"/>
                      <w:iCs w:val="0"/>
                      <w:color w:val="000000"/>
                      <w:kern w:val="0"/>
                      <w:sz w:val="21"/>
                      <w:szCs w:val="21"/>
                      <w:u w:val="none"/>
                      <w:lang w:val="en-US" w:eastAsia="zh-CN" w:bidi="ar"/>
                    </w:rPr>
                    <w:t>项目实验室废液、废培养基、实验废渣、器皿一次清洗废液等危险废物分类暂存于实验室危险废物贮存间，定期交有资质单位处置</w:t>
                  </w:r>
                </w:p>
              </w:tc>
            </w:tr>
            <w:tr w14:paraId="74E8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94" w:type="pct"/>
                  <w:gridSpan w:val="2"/>
                  <w:noWrap w:val="0"/>
                  <w:vAlign w:val="center"/>
                </w:tcPr>
                <w:p w14:paraId="2054908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噪声</w:t>
                  </w:r>
                </w:p>
              </w:tc>
              <w:tc>
                <w:tcPr>
                  <w:tcW w:w="1109" w:type="pct"/>
                  <w:gridSpan w:val="2"/>
                  <w:noWrap w:val="0"/>
                  <w:vAlign w:val="center"/>
                </w:tcPr>
                <w:p w14:paraId="2CFB454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生产设备</w:t>
                  </w:r>
                </w:p>
              </w:tc>
              <w:tc>
                <w:tcPr>
                  <w:tcW w:w="904" w:type="pct"/>
                  <w:noWrap w:val="0"/>
                  <w:vAlign w:val="center"/>
                </w:tcPr>
                <w:p w14:paraId="4A51AFB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设备噪声</w:t>
                  </w:r>
                </w:p>
              </w:tc>
              <w:tc>
                <w:tcPr>
                  <w:tcW w:w="1991" w:type="pct"/>
                  <w:noWrap w:val="0"/>
                  <w:vAlign w:val="center"/>
                </w:tcPr>
                <w:p w14:paraId="4B1DD18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隔声减振、绿化等噪声防治设施</w:t>
                  </w:r>
                </w:p>
              </w:tc>
            </w:tr>
          </w:tbl>
          <w:p w14:paraId="194D2F07">
            <w:pPr>
              <w:pStyle w:val="31"/>
              <w:keepNext w:val="0"/>
              <w:keepLines w:val="0"/>
              <w:suppressLineNumbers w:val="0"/>
              <w:spacing w:before="0" w:beforeAutospacing="0" w:afterAutospacing="0"/>
              <w:ind w:left="0" w:leftChars="0" w:right="0" w:firstLine="0" w:firstLineChars="0"/>
              <w:rPr>
                <w:rFonts w:hint="default"/>
                <w:color w:val="auto"/>
                <w:u w:val="none"/>
              </w:rPr>
            </w:pPr>
          </w:p>
        </w:tc>
      </w:tr>
      <w:tr w14:paraId="4CCA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2" w:hRule="atLeast"/>
          <w:jc w:val="center"/>
        </w:trPr>
        <w:tc>
          <w:tcPr>
            <w:tcW w:w="456" w:type="dxa"/>
            <w:vAlign w:val="center"/>
          </w:tcPr>
          <w:p w14:paraId="30396A33">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sz w:val="21"/>
                <w:szCs w:val="21"/>
                <w:u w:val="none"/>
              </w:rPr>
            </w:pPr>
            <w:r>
              <w:rPr>
                <w:rFonts w:hint="default" w:ascii="Times New Roman" w:hAnsi="Times New Roman"/>
                <w:bCs/>
                <w:color w:val="auto"/>
                <w:u w:val="none"/>
              </w:rPr>
              <w:t>与项目有关的原有环境污染问题</w:t>
            </w:r>
          </w:p>
        </w:tc>
        <w:tc>
          <w:tcPr>
            <w:tcW w:w="8795" w:type="dxa"/>
          </w:tcPr>
          <w:p w14:paraId="6F3803C6">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highlight w:val="none"/>
                <w:u w:val="none"/>
              </w:rPr>
            </w:pPr>
            <w:r>
              <w:rPr>
                <w:rFonts w:hint="eastAsia" w:ascii="Times New Roman" w:hAnsi="Times New Roman"/>
                <w:color w:val="auto"/>
                <w:highlight w:val="none"/>
                <w:u w:val="none"/>
              </w:rPr>
              <w:t>本项目属新建项目，经与企业核实和现场勘查，厂房租用后无其他设备、治理设施和存储的固体废物，不存在遗留环境问题，故不存在原有环境污染问题。</w:t>
            </w:r>
          </w:p>
          <w:p w14:paraId="3F938FFF">
            <w:pPr>
              <w:pStyle w:val="56"/>
              <w:suppressLineNumbers w:val="0"/>
              <w:spacing w:beforeAutospacing="0" w:afterAutospacing="0"/>
              <w:ind w:left="0" w:right="0"/>
              <w:rPr>
                <w:rFonts w:hint="default" w:ascii="Times New Roman" w:hAnsi="Times New Roman"/>
                <w:color w:val="auto"/>
                <w:u w:val="none"/>
              </w:rPr>
            </w:pPr>
          </w:p>
        </w:tc>
      </w:tr>
    </w:tbl>
    <w:p w14:paraId="2A9C6B91">
      <w:pPr>
        <w:widowControl/>
        <w:spacing w:line="240" w:lineRule="auto"/>
        <w:jc w:val="center"/>
        <w:rPr>
          <w:rFonts w:ascii="Times New Roman" w:hAnsi="Times New Roman"/>
          <w:color w:val="auto"/>
          <w:kern w:val="0"/>
          <w:u w:val="none"/>
        </w:rPr>
        <w:sectPr>
          <w:pgSz w:w="11906" w:h="16838"/>
          <w:pgMar w:top="1440" w:right="1800" w:bottom="1440" w:left="1800" w:header="851" w:footer="992" w:gutter="0"/>
          <w:cols w:space="425" w:num="1"/>
          <w:docGrid w:type="lines" w:linePitch="312" w:charSpace="0"/>
        </w:sectPr>
      </w:pPr>
    </w:p>
    <w:p w14:paraId="1BAFF9F3">
      <w:pPr>
        <w:pStyle w:val="2"/>
        <w:spacing w:before="0" w:after="0"/>
        <w:rPr>
          <w:color w:val="auto"/>
          <w:u w:val="none"/>
        </w:rPr>
      </w:pPr>
      <w:bookmarkStart w:id="20" w:name="_Toc10419"/>
      <w:r>
        <w:rPr>
          <w:rFonts w:hint="eastAsia"/>
          <w:color w:val="auto"/>
          <w:u w:val="none"/>
        </w:rPr>
        <w:t>三、区域环境质量现状、环境保护目标及评价标准</w:t>
      </w:r>
      <w:bookmarkEnd w:id="20"/>
    </w:p>
    <w:tbl>
      <w:tblPr>
        <w:tblStyle w:val="33"/>
        <w:tblW w:w="9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04"/>
      </w:tblGrid>
      <w:tr w14:paraId="4BA1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6" w:hRule="atLeast"/>
          <w:jc w:val="center"/>
        </w:trPr>
        <w:tc>
          <w:tcPr>
            <w:tcW w:w="456" w:type="dxa"/>
            <w:vAlign w:val="center"/>
          </w:tcPr>
          <w:p w14:paraId="5B324930">
            <w:pPr>
              <w:keepNext w:val="0"/>
              <w:keepLines w:val="0"/>
              <w:suppressLineNumbers w:val="0"/>
              <w:tabs>
                <w:tab w:val="left" w:pos="7017"/>
              </w:tabs>
              <w:spacing w:before="0" w:beforeAutospacing="0" w:after="0" w:afterAutospacing="0"/>
              <w:ind w:left="0" w:right="0"/>
              <w:jc w:val="left"/>
              <w:rPr>
                <w:rFonts w:hint="default" w:ascii="Times New Roman" w:hAnsi="Times New Roman"/>
                <w:color w:val="auto"/>
                <w:kern w:val="0"/>
                <w:u w:val="none"/>
              </w:rPr>
            </w:pPr>
            <w:r>
              <w:rPr>
                <w:rFonts w:hint="eastAsia" w:ascii="Times New Roman" w:hAnsi="Times New Roman"/>
                <w:color w:val="auto"/>
                <w:u w:val="none"/>
              </w:rPr>
              <w:tab/>
            </w:r>
            <w:r>
              <w:rPr>
                <w:rFonts w:hint="default" w:ascii="Times New Roman" w:hAnsi="Times New Roman"/>
                <w:color w:val="auto"/>
                <w:kern w:val="0"/>
                <w:u w:val="none"/>
              </w:rPr>
              <w:t>区域</w:t>
            </w:r>
          </w:p>
          <w:p w14:paraId="6672E69A">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环境</w:t>
            </w:r>
          </w:p>
          <w:p w14:paraId="3548F8E7">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质量</w:t>
            </w:r>
          </w:p>
          <w:p w14:paraId="46CCBC22">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现状</w:t>
            </w:r>
          </w:p>
        </w:tc>
        <w:tc>
          <w:tcPr>
            <w:tcW w:w="8806" w:type="dxa"/>
          </w:tcPr>
          <w:p w14:paraId="25658685">
            <w:pPr>
              <w:pStyle w:val="65"/>
              <w:keepNext w:val="0"/>
              <w:keepLines w:val="0"/>
              <w:suppressLineNumbers w:val="0"/>
              <w:bidi w:val="0"/>
              <w:spacing w:before="0" w:beforeAutospacing="0" w:after="0" w:afterAutospacing="0"/>
              <w:ind w:left="0" w:right="0"/>
              <w:rPr>
                <w:rFonts w:hint="default"/>
              </w:rPr>
            </w:pPr>
            <w:r>
              <w:rPr>
                <w:rFonts w:hint="default"/>
              </w:rPr>
              <w:t>1、环境空气质量现状</w:t>
            </w:r>
          </w:p>
          <w:p w14:paraId="1CC12FD3">
            <w:pPr>
              <w:pStyle w:val="65"/>
              <w:keepNext w:val="0"/>
              <w:keepLines w:val="0"/>
              <w:suppressLineNumbers w:val="0"/>
              <w:bidi w:val="0"/>
              <w:spacing w:before="0" w:beforeAutospacing="0" w:after="0" w:afterAutospacing="0"/>
              <w:ind w:left="0" w:right="0"/>
              <w:rPr>
                <w:rFonts w:hint="default"/>
              </w:rPr>
            </w:pPr>
            <w:r>
              <w:rPr>
                <w:rFonts w:hint="default"/>
              </w:rPr>
              <w:t>（1）所在区域达标区判定</w:t>
            </w:r>
          </w:p>
          <w:p w14:paraId="6C5EB51E">
            <w:pPr>
              <w:pStyle w:val="65"/>
              <w:keepNext w:val="0"/>
              <w:keepLines w:val="0"/>
              <w:suppressLineNumbers w:val="0"/>
              <w:bidi w:val="0"/>
              <w:spacing w:before="0" w:beforeAutospacing="0" w:after="0" w:afterAutospacing="0"/>
              <w:ind w:left="0" w:right="0"/>
              <w:rPr>
                <w:rFonts w:hint="default"/>
              </w:rPr>
            </w:pPr>
            <w:r>
              <w:rPr>
                <w:rFonts w:hint="eastAsia"/>
              </w:rPr>
              <w:t>根据广西防城港人民政府网站发布的《202</w:t>
            </w:r>
            <w:r>
              <w:rPr>
                <w:rFonts w:hint="eastAsia"/>
                <w:lang w:val="en-US" w:eastAsia="zh-CN"/>
              </w:rPr>
              <w:t>5</w:t>
            </w:r>
            <w:r>
              <w:rPr>
                <w:rFonts w:hint="eastAsia"/>
              </w:rPr>
              <w:t>年</w:t>
            </w:r>
            <w:r>
              <w:rPr>
                <w:rFonts w:hint="eastAsia"/>
                <w:lang w:val="en-US" w:eastAsia="zh-CN"/>
              </w:rPr>
              <w:t>12</w:t>
            </w:r>
            <w:r>
              <w:rPr>
                <w:rFonts w:hint="eastAsia"/>
              </w:rPr>
              <w:t>月防城港市生态环境质量状况》中公示的202</w:t>
            </w:r>
            <w:r>
              <w:rPr>
                <w:rFonts w:hint="eastAsia"/>
                <w:lang w:val="en-US" w:eastAsia="zh-CN"/>
              </w:rPr>
              <w:t>5</w:t>
            </w:r>
            <w:r>
              <w:rPr>
                <w:rFonts w:hint="eastAsia"/>
              </w:rPr>
              <w:t>年全年</w:t>
            </w:r>
            <w:r>
              <w:rPr>
                <w:rFonts w:hint="eastAsia"/>
                <w:lang w:val="en-US" w:eastAsia="zh-CN"/>
              </w:rPr>
              <w:t>防城区</w:t>
            </w: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年平均浓度，CO日均值第95百分位数、O</w:t>
            </w:r>
            <w:r>
              <w:rPr>
                <w:rFonts w:hint="eastAsia"/>
                <w:vertAlign w:val="subscript"/>
              </w:rPr>
              <w:t>3</w:t>
            </w:r>
            <w:r>
              <w:rPr>
                <w:rFonts w:hint="eastAsia"/>
              </w:rPr>
              <w:t>日最大8小时第90百分位数浓度值均满足《环境空气质量标准》（GB 3095—2026）二级标准，表明202</w:t>
            </w:r>
            <w:r>
              <w:rPr>
                <w:rFonts w:hint="eastAsia"/>
                <w:lang w:val="en-US" w:eastAsia="zh-CN"/>
              </w:rPr>
              <w:t>5</w:t>
            </w:r>
            <w:r>
              <w:rPr>
                <w:rFonts w:hint="eastAsia"/>
              </w:rPr>
              <w:t>年防城港市属于达标区。统计数据见表3-1。</w:t>
            </w:r>
          </w:p>
          <w:p w14:paraId="44E323FD">
            <w:pPr>
              <w:pStyle w:val="46"/>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表</w:t>
            </w:r>
            <w:r>
              <w:rPr>
                <w:rFonts w:hint="eastAsia"/>
                <w:b/>
                <w:bCs/>
                <w:color w:val="auto"/>
                <w:sz w:val="21"/>
                <w:szCs w:val="21"/>
              </w:rPr>
              <w:t>3-1</w:t>
            </w:r>
            <w:r>
              <w:rPr>
                <w:rFonts w:hint="default"/>
                <w:b/>
                <w:bCs/>
                <w:color w:val="auto"/>
                <w:sz w:val="21"/>
                <w:szCs w:val="21"/>
              </w:rPr>
              <w:t xml:space="preserve"> 区域空气质量现状评价表</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939"/>
              <w:gridCol w:w="2024"/>
              <w:gridCol w:w="1276"/>
              <w:gridCol w:w="1327"/>
              <w:gridCol w:w="929"/>
            </w:tblGrid>
            <w:tr w14:paraId="326A8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78CA8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污染物</w:t>
                  </w:r>
                </w:p>
              </w:tc>
              <w:tc>
                <w:tcPr>
                  <w:tcW w:w="1120" w:type="pct"/>
                  <w:noWrap w:val="0"/>
                  <w:vAlign w:val="center"/>
                </w:tcPr>
                <w:p w14:paraId="0B41B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评价指标</w:t>
                  </w:r>
                </w:p>
              </w:tc>
              <w:tc>
                <w:tcPr>
                  <w:tcW w:w="1169" w:type="pct"/>
                  <w:noWrap w:val="0"/>
                  <w:vAlign w:val="center"/>
                </w:tcPr>
                <w:p w14:paraId="136F5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现状浓度/（μg/m</w:t>
                  </w:r>
                  <w:r>
                    <w:rPr>
                      <w:rFonts w:hint="default" w:ascii="Times New Roman" w:hAnsi="Times New Roman" w:eastAsia="宋体"/>
                      <w:color w:val="auto"/>
                      <w:sz w:val="21"/>
                      <w:szCs w:val="21"/>
                      <w:vertAlign w:val="superscript"/>
                    </w:rPr>
                    <w:t>3</w:t>
                  </w:r>
                  <w:r>
                    <w:rPr>
                      <w:rFonts w:hint="default" w:ascii="Times New Roman" w:hAnsi="Times New Roman" w:eastAsia="宋体"/>
                      <w:color w:val="auto"/>
                      <w:sz w:val="21"/>
                      <w:szCs w:val="21"/>
                    </w:rPr>
                    <w:t>）</w:t>
                  </w:r>
                </w:p>
              </w:tc>
              <w:tc>
                <w:tcPr>
                  <w:tcW w:w="737" w:type="pct"/>
                  <w:noWrap w:val="0"/>
                  <w:vAlign w:val="center"/>
                </w:tcPr>
                <w:p w14:paraId="519A9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标准值/（μg/m</w:t>
                  </w:r>
                  <w:r>
                    <w:rPr>
                      <w:rFonts w:hint="default" w:ascii="Times New Roman" w:hAnsi="Times New Roman" w:eastAsia="宋体"/>
                      <w:color w:val="auto"/>
                      <w:sz w:val="21"/>
                      <w:szCs w:val="21"/>
                      <w:vertAlign w:val="superscript"/>
                    </w:rPr>
                    <w:t>3</w:t>
                  </w:r>
                  <w:r>
                    <w:rPr>
                      <w:rFonts w:hint="default" w:ascii="Times New Roman" w:hAnsi="Times New Roman" w:eastAsia="宋体"/>
                      <w:color w:val="auto"/>
                      <w:sz w:val="21"/>
                      <w:szCs w:val="21"/>
                    </w:rPr>
                    <w:t>）</w:t>
                  </w:r>
                </w:p>
              </w:tc>
              <w:tc>
                <w:tcPr>
                  <w:tcW w:w="766" w:type="pct"/>
                  <w:noWrap w:val="0"/>
                  <w:vAlign w:val="center"/>
                </w:tcPr>
                <w:p w14:paraId="7A234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占标率/%</w:t>
                  </w:r>
                </w:p>
              </w:tc>
              <w:tc>
                <w:tcPr>
                  <w:tcW w:w="536" w:type="pct"/>
                  <w:noWrap w:val="0"/>
                  <w:vAlign w:val="center"/>
                </w:tcPr>
                <w:p w14:paraId="4F541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p w14:paraId="64F7E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情况</w:t>
                  </w:r>
                </w:p>
              </w:tc>
            </w:tr>
            <w:tr w14:paraId="06F30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2375B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SO</w:t>
                  </w:r>
                  <w:r>
                    <w:rPr>
                      <w:rFonts w:hint="default" w:ascii="Times New Roman" w:hAnsi="Times New Roman" w:eastAsia="宋体"/>
                      <w:color w:val="auto"/>
                      <w:sz w:val="21"/>
                      <w:szCs w:val="21"/>
                      <w:vertAlign w:val="subscript"/>
                    </w:rPr>
                    <w:t>2</w:t>
                  </w:r>
                </w:p>
              </w:tc>
              <w:tc>
                <w:tcPr>
                  <w:tcW w:w="1120" w:type="pct"/>
                  <w:noWrap w:val="0"/>
                  <w:vAlign w:val="center"/>
                </w:tcPr>
                <w:p w14:paraId="182B6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年平均</w:t>
                  </w:r>
                </w:p>
              </w:tc>
              <w:tc>
                <w:tcPr>
                  <w:tcW w:w="1169" w:type="pct"/>
                  <w:noWrap w:val="0"/>
                  <w:vAlign w:val="center"/>
                </w:tcPr>
                <w:p w14:paraId="67629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4</w:t>
                  </w:r>
                </w:p>
              </w:tc>
              <w:tc>
                <w:tcPr>
                  <w:tcW w:w="737" w:type="pct"/>
                  <w:noWrap w:val="0"/>
                  <w:vAlign w:val="center"/>
                </w:tcPr>
                <w:p w14:paraId="391DB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w:t>
                  </w:r>
                </w:p>
              </w:tc>
              <w:tc>
                <w:tcPr>
                  <w:tcW w:w="766" w:type="pct"/>
                  <w:noWrap w:val="0"/>
                  <w:vAlign w:val="center"/>
                </w:tcPr>
                <w:p w14:paraId="32EFA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20</w:t>
                  </w:r>
                </w:p>
              </w:tc>
              <w:tc>
                <w:tcPr>
                  <w:tcW w:w="536" w:type="pct"/>
                  <w:noWrap w:val="0"/>
                  <w:vAlign w:val="center"/>
                </w:tcPr>
                <w:p w14:paraId="335C1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r w14:paraId="756DD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7BD1C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NO</w:t>
                  </w:r>
                  <w:r>
                    <w:rPr>
                      <w:rFonts w:hint="default" w:ascii="Times New Roman" w:hAnsi="Times New Roman" w:eastAsia="宋体"/>
                      <w:color w:val="auto"/>
                      <w:sz w:val="21"/>
                      <w:szCs w:val="21"/>
                      <w:vertAlign w:val="subscript"/>
                    </w:rPr>
                    <w:t>2</w:t>
                  </w:r>
                </w:p>
              </w:tc>
              <w:tc>
                <w:tcPr>
                  <w:tcW w:w="1120" w:type="pct"/>
                  <w:noWrap w:val="0"/>
                  <w:vAlign w:val="center"/>
                </w:tcPr>
                <w:p w14:paraId="10AB7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年平均</w:t>
                  </w:r>
                </w:p>
              </w:tc>
              <w:tc>
                <w:tcPr>
                  <w:tcW w:w="1169" w:type="pct"/>
                  <w:noWrap w:val="0"/>
                  <w:vAlign w:val="center"/>
                </w:tcPr>
                <w:p w14:paraId="05CE1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737" w:type="pct"/>
                  <w:noWrap w:val="0"/>
                  <w:vAlign w:val="center"/>
                </w:tcPr>
                <w:p w14:paraId="0D6ED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w:t>
                  </w:r>
                </w:p>
              </w:tc>
              <w:tc>
                <w:tcPr>
                  <w:tcW w:w="766" w:type="pct"/>
                  <w:noWrap w:val="0"/>
                  <w:vAlign w:val="center"/>
                </w:tcPr>
                <w:p w14:paraId="34794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50</w:t>
                  </w:r>
                </w:p>
              </w:tc>
              <w:tc>
                <w:tcPr>
                  <w:tcW w:w="536" w:type="pct"/>
                  <w:noWrap w:val="0"/>
                  <w:vAlign w:val="center"/>
                </w:tcPr>
                <w:p w14:paraId="2057C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r w14:paraId="0479A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0EA64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PM</w:t>
                  </w:r>
                  <w:r>
                    <w:rPr>
                      <w:rFonts w:hint="default" w:ascii="Times New Roman" w:hAnsi="Times New Roman" w:eastAsia="宋体"/>
                      <w:color w:val="auto"/>
                      <w:sz w:val="21"/>
                      <w:szCs w:val="21"/>
                      <w:vertAlign w:val="subscript"/>
                    </w:rPr>
                    <w:t>10</w:t>
                  </w:r>
                </w:p>
              </w:tc>
              <w:tc>
                <w:tcPr>
                  <w:tcW w:w="1120" w:type="pct"/>
                  <w:noWrap w:val="0"/>
                  <w:vAlign w:val="center"/>
                </w:tcPr>
                <w:p w14:paraId="34F29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年平均</w:t>
                  </w:r>
                </w:p>
              </w:tc>
              <w:tc>
                <w:tcPr>
                  <w:tcW w:w="1169" w:type="pct"/>
                  <w:noWrap w:val="0"/>
                  <w:vAlign w:val="center"/>
                </w:tcPr>
                <w:p w14:paraId="176D2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w:t>
                  </w:r>
                </w:p>
              </w:tc>
              <w:tc>
                <w:tcPr>
                  <w:tcW w:w="737" w:type="pct"/>
                  <w:noWrap w:val="0"/>
                  <w:vAlign w:val="center"/>
                </w:tcPr>
                <w:p w14:paraId="61D60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766" w:type="pct"/>
                  <w:noWrap w:val="0"/>
                  <w:vAlign w:val="center"/>
                </w:tcPr>
                <w:p w14:paraId="06FEC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92</w:t>
                  </w:r>
                </w:p>
              </w:tc>
              <w:tc>
                <w:tcPr>
                  <w:tcW w:w="536" w:type="pct"/>
                  <w:noWrap w:val="0"/>
                  <w:vAlign w:val="center"/>
                </w:tcPr>
                <w:p w14:paraId="60313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r w14:paraId="488BB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38B09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PM</w:t>
                  </w:r>
                  <w:r>
                    <w:rPr>
                      <w:rFonts w:hint="default" w:ascii="Times New Roman" w:hAnsi="Times New Roman" w:eastAsia="宋体"/>
                      <w:color w:val="auto"/>
                      <w:sz w:val="21"/>
                      <w:szCs w:val="21"/>
                      <w:vertAlign w:val="subscript"/>
                    </w:rPr>
                    <w:t>2.5</w:t>
                  </w:r>
                </w:p>
              </w:tc>
              <w:tc>
                <w:tcPr>
                  <w:tcW w:w="1120" w:type="pct"/>
                  <w:noWrap w:val="0"/>
                  <w:vAlign w:val="center"/>
                </w:tcPr>
                <w:p w14:paraId="4FE4D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年平均</w:t>
                  </w:r>
                </w:p>
              </w:tc>
              <w:tc>
                <w:tcPr>
                  <w:tcW w:w="1169" w:type="pct"/>
                  <w:noWrap w:val="0"/>
                  <w:vAlign w:val="center"/>
                </w:tcPr>
                <w:p w14:paraId="4D3E5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23.4</w:t>
                  </w:r>
                </w:p>
              </w:tc>
              <w:tc>
                <w:tcPr>
                  <w:tcW w:w="737" w:type="pct"/>
                  <w:noWrap w:val="0"/>
                  <w:vAlign w:val="center"/>
                </w:tcPr>
                <w:p w14:paraId="70EAD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w:t>
                  </w:r>
                </w:p>
              </w:tc>
              <w:tc>
                <w:tcPr>
                  <w:tcW w:w="766" w:type="pct"/>
                  <w:noWrap w:val="0"/>
                  <w:vAlign w:val="center"/>
                </w:tcPr>
                <w:p w14:paraId="72906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93.6</w:t>
                  </w:r>
                </w:p>
              </w:tc>
              <w:tc>
                <w:tcPr>
                  <w:tcW w:w="536" w:type="pct"/>
                  <w:noWrap w:val="0"/>
                  <w:vAlign w:val="center"/>
                </w:tcPr>
                <w:p w14:paraId="11D42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r w14:paraId="07746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12B82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CO</w:t>
                  </w:r>
                </w:p>
              </w:tc>
              <w:tc>
                <w:tcPr>
                  <w:tcW w:w="1120" w:type="pct"/>
                  <w:noWrap w:val="0"/>
                  <w:vAlign w:val="center"/>
                </w:tcPr>
                <w:p w14:paraId="5461C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24小时平均第95百分位数</w:t>
                  </w:r>
                </w:p>
              </w:tc>
              <w:tc>
                <w:tcPr>
                  <w:tcW w:w="1169" w:type="pct"/>
                  <w:noWrap w:val="0"/>
                  <w:vAlign w:val="center"/>
                </w:tcPr>
                <w:p w14:paraId="5E16B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0.9</w:t>
                  </w:r>
                  <w:r>
                    <w:rPr>
                      <w:rFonts w:hint="default" w:ascii="Times New Roman" w:hAnsi="Times New Roman" w:eastAsia="宋体"/>
                      <w:color w:val="auto"/>
                      <w:sz w:val="21"/>
                      <w:szCs w:val="21"/>
                    </w:rPr>
                    <w:t>mg/ m</w:t>
                  </w:r>
                  <w:r>
                    <w:rPr>
                      <w:rFonts w:hint="default" w:ascii="Times New Roman" w:hAnsi="Times New Roman" w:eastAsia="宋体"/>
                      <w:color w:val="auto"/>
                      <w:sz w:val="21"/>
                      <w:szCs w:val="21"/>
                      <w:vertAlign w:val="superscript"/>
                    </w:rPr>
                    <w:t>3</w:t>
                  </w:r>
                </w:p>
              </w:tc>
              <w:tc>
                <w:tcPr>
                  <w:tcW w:w="737" w:type="pct"/>
                  <w:noWrap w:val="0"/>
                  <w:vAlign w:val="center"/>
                </w:tcPr>
                <w:p w14:paraId="21C52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4mg/ m</w:t>
                  </w:r>
                  <w:r>
                    <w:rPr>
                      <w:rFonts w:hint="default" w:ascii="Times New Roman" w:hAnsi="Times New Roman" w:eastAsia="宋体"/>
                      <w:color w:val="auto"/>
                      <w:sz w:val="21"/>
                      <w:szCs w:val="21"/>
                      <w:vertAlign w:val="superscript"/>
                    </w:rPr>
                    <w:t>3</w:t>
                  </w:r>
                </w:p>
              </w:tc>
              <w:tc>
                <w:tcPr>
                  <w:tcW w:w="766" w:type="pct"/>
                  <w:noWrap w:val="0"/>
                  <w:vAlign w:val="center"/>
                </w:tcPr>
                <w:p w14:paraId="0206F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22.5</w:t>
                  </w:r>
                </w:p>
              </w:tc>
              <w:tc>
                <w:tcPr>
                  <w:tcW w:w="536" w:type="pct"/>
                  <w:noWrap w:val="0"/>
                  <w:vAlign w:val="center"/>
                </w:tcPr>
                <w:p w14:paraId="23E51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r w14:paraId="34F2A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noWrap w:val="0"/>
                  <w:vAlign w:val="center"/>
                </w:tcPr>
                <w:p w14:paraId="0D832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O</w:t>
                  </w:r>
                  <w:r>
                    <w:rPr>
                      <w:rFonts w:hint="default" w:ascii="Times New Roman" w:hAnsi="Times New Roman" w:eastAsia="宋体"/>
                      <w:color w:val="auto"/>
                      <w:sz w:val="21"/>
                      <w:szCs w:val="21"/>
                      <w:vertAlign w:val="subscript"/>
                    </w:rPr>
                    <w:t>3</w:t>
                  </w:r>
                </w:p>
              </w:tc>
              <w:tc>
                <w:tcPr>
                  <w:tcW w:w="1120" w:type="pct"/>
                  <w:noWrap w:val="0"/>
                  <w:vAlign w:val="center"/>
                </w:tcPr>
                <w:p w14:paraId="743B1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日最大8小时滑动平均值的第90百分位数</w:t>
                  </w:r>
                </w:p>
              </w:tc>
              <w:tc>
                <w:tcPr>
                  <w:tcW w:w="1169" w:type="pct"/>
                  <w:noWrap w:val="0"/>
                  <w:vAlign w:val="center"/>
                </w:tcPr>
                <w:p w14:paraId="28AFE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111</w:t>
                  </w:r>
                </w:p>
              </w:tc>
              <w:tc>
                <w:tcPr>
                  <w:tcW w:w="737" w:type="pct"/>
                  <w:noWrap w:val="0"/>
                  <w:vAlign w:val="center"/>
                </w:tcPr>
                <w:p w14:paraId="4582E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160</w:t>
                  </w:r>
                </w:p>
              </w:tc>
              <w:tc>
                <w:tcPr>
                  <w:tcW w:w="766" w:type="pct"/>
                  <w:shd w:val="clear" w:color="auto" w:fill="auto"/>
                  <w:noWrap w:val="0"/>
                  <w:vAlign w:val="center"/>
                </w:tcPr>
                <w:p w14:paraId="3A2F1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69.375</w:t>
                  </w:r>
                </w:p>
              </w:tc>
              <w:tc>
                <w:tcPr>
                  <w:tcW w:w="536" w:type="pct"/>
                  <w:noWrap w:val="0"/>
                  <w:vAlign w:val="center"/>
                </w:tcPr>
                <w:p w14:paraId="68353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bl>
          <w:p w14:paraId="42FBDB5A">
            <w:pPr>
              <w:pStyle w:val="65"/>
              <w:keepNext w:val="0"/>
              <w:keepLines w:val="0"/>
              <w:suppressLineNumbers w:val="0"/>
              <w:bidi w:val="0"/>
              <w:spacing w:before="0" w:beforeAutospacing="0" w:after="0" w:afterAutospacing="0"/>
              <w:ind w:left="0" w:right="0"/>
              <w:rPr>
                <w:rFonts w:hint="default"/>
              </w:rPr>
            </w:pPr>
            <w:r>
              <w:rPr>
                <w:rFonts w:hint="default"/>
              </w:rPr>
              <w:t>根据</w:t>
            </w:r>
            <w:r>
              <w:rPr>
                <w:rFonts w:hint="eastAsia"/>
              </w:rPr>
              <w:t>《202</w:t>
            </w:r>
            <w:r>
              <w:rPr>
                <w:rFonts w:hint="eastAsia"/>
                <w:lang w:val="en-US" w:eastAsia="zh-CN"/>
              </w:rPr>
              <w:t>5</w:t>
            </w:r>
            <w:r>
              <w:rPr>
                <w:rFonts w:hint="eastAsia"/>
              </w:rPr>
              <w:t>年</w:t>
            </w:r>
            <w:r>
              <w:rPr>
                <w:rFonts w:hint="eastAsia"/>
                <w:lang w:val="en-US" w:eastAsia="zh-CN"/>
              </w:rPr>
              <w:t>12</w:t>
            </w:r>
            <w:r>
              <w:rPr>
                <w:rFonts w:hint="eastAsia"/>
              </w:rPr>
              <w:t>月防城港市生态环境质量状况》</w:t>
            </w:r>
            <w:r>
              <w:rPr>
                <w:rFonts w:hint="default"/>
              </w:rPr>
              <w:t>可知，防城港市</w:t>
            </w:r>
            <w:r>
              <w:rPr>
                <w:rFonts w:hint="eastAsia"/>
                <w:lang w:val="en-US" w:eastAsia="zh-CN"/>
              </w:rPr>
              <w:t>防城区</w:t>
            </w:r>
            <w:r>
              <w:rPr>
                <w:rFonts w:hint="default"/>
              </w:rPr>
              <w:t>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六项基本污染物均达到《环境空气质量标准》（</w:t>
            </w:r>
            <w:r>
              <w:rPr>
                <w:rFonts w:hint="eastAsia"/>
              </w:rPr>
              <w:t>GB 3095—2026</w:t>
            </w:r>
            <w:r>
              <w:rPr>
                <w:rFonts w:hint="default"/>
              </w:rPr>
              <w:t>）标准限值要求，因此本项目所属区域属于达标区域。</w:t>
            </w:r>
          </w:p>
          <w:p w14:paraId="7619FCC9">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（2）特征污染物</w:t>
            </w:r>
          </w:p>
          <w:p w14:paraId="6133A911">
            <w:pPr>
              <w:pStyle w:val="13"/>
              <w:keepNext w:val="0"/>
              <w:keepLines w:val="0"/>
              <w:suppressLineNumbers w:val="0"/>
              <w:bidi w:val="0"/>
              <w:spacing w:before="0" w:beforeAutospacing="0" w:after="0" w:afterAutospacing="0"/>
              <w:ind w:left="0" w:right="0"/>
              <w:rPr>
                <w:rFonts w:hint="default" w:ascii="Times New Roman" w:hAnsi="Times New Roman"/>
                <w:color w:val="auto"/>
                <w:u w:val="none"/>
              </w:rPr>
            </w:pPr>
            <w:r>
              <w:rPr>
                <w:rFonts w:hint="default"/>
              </w:rPr>
              <w:t>本次评价根据项目污染物特征，对TSP进行了补充监测，现状监测由广西恒沁检测科技有限公司负责，采样监测日期为202</w:t>
            </w:r>
            <w:r>
              <w:rPr>
                <w:rFonts w:hint="eastAsia"/>
                <w:lang w:val="en-US" w:eastAsia="zh-CN"/>
              </w:rPr>
              <w:t>6</w:t>
            </w:r>
            <w:r>
              <w:rPr>
                <w:rFonts w:hint="default"/>
              </w:rPr>
              <w:t>年</w:t>
            </w:r>
            <w:r>
              <w:rPr>
                <w:rFonts w:hint="eastAsia"/>
                <w:lang w:val="en-US" w:eastAsia="zh-CN"/>
              </w:rPr>
              <w:t>3</w:t>
            </w:r>
            <w:r>
              <w:rPr>
                <w:rFonts w:hint="default"/>
              </w:rPr>
              <w:t>月</w:t>
            </w:r>
            <w:r>
              <w:rPr>
                <w:rFonts w:hint="eastAsia"/>
                <w:lang w:val="en-US" w:eastAsia="zh-CN"/>
              </w:rPr>
              <w:t>6</w:t>
            </w:r>
            <w:r>
              <w:rPr>
                <w:rFonts w:hint="default"/>
              </w:rPr>
              <w:t>日~</w:t>
            </w:r>
            <w:r>
              <w:rPr>
                <w:rFonts w:hint="eastAsia"/>
                <w:lang w:val="en-US" w:eastAsia="zh-CN"/>
              </w:rPr>
              <w:t>3</w:t>
            </w:r>
            <w:r>
              <w:rPr>
                <w:rFonts w:hint="default"/>
              </w:rPr>
              <w:t>月</w:t>
            </w:r>
            <w:r>
              <w:rPr>
                <w:rFonts w:hint="eastAsia"/>
                <w:lang w:val="en-US" w:eastAsia="zh-CN"/>
              </w:rPr>
              <w:t>8</w:t>
            </w:r>
            <w:r>
              <w:rPr>
                <w:rFonts w:hint="default"/>
              </w:rPr>
              <w:t>日</w:t>
            </w:r>
            <w:r>
              <w:rPr>
                <w:rFonts w:hint="eastAsia"/>
                <w:lang w:eastAsia="zh-CN"/>
              </w:rPr>
              <w:t>，</w:t>
            </w:r>
            <w:r>
              <w:rPr>
                <w:rFonts w:hint="default" w:ascii="Times New Roman" w:hAnsi="Times New Roman"/>
                <w:color w:val="auto"/>
                <w:u w:val="none"/>
              </w:rPr>
              <w:t>监测指标为</w:t>
            </w:r>
            <w:r>
              <w:rPr>
                <w:rFonts w:hint="eastAsia" w:ascii="Times New Roman" w:hAnsi="Times New Roman"/>
                <w:color w:val="auto"/>
                <w:u w:val="none"/>
              </w:rPr>
              <w:t>TSP</w:t>
            </w:r>
            <w:r>
              <w:rPr>
                <w:rFonts w:hint="default" w:ascii="Times New Roman" w:hAnsi="Times New Roman"/>
                <w:color w:val="auto"/>
                <w:u w:val="none"/>
              </w:rPr>
              <w:t>。</w:t>
            </w:r>
          </w:p>
          <w:p w14:paraId="33BEAEE2">
            <w:pPr>
              <w:keepNext w:val="0"/>
              <w:keepLines w:val="0"/>
              <w:suppressLineNumbers w:val="0"/>
              <w:spacing w:before="0" w:beforeAutospacing="0" w:after="0" w:afterAutospacing="0"/>
              <w:ind w:left="0" w:right="0" w:firstLine="482" w:firstLineChars="200"/>
              <w:jc w:val="left"/>
              <w:rPr>
                <w:rFonts w:hint="default" w:ascii="Times New Roman" w:hAnsi="Times New Roman"/>
                <w:b/>
                <w:bCs/>
                <w:color w:val="auto"/>
                <w:kern w:val="0"/>
                <w:u w:val="none"/>
              </w:rPr>
            </w:pPr>
            <w:r>
              <w:rPr>
                <w:rFonts w:hint="default" w:ascii="Times New Roman" w:hAnsi="Times New Roman"/>
                <w:b/>
                <w:bCs/>
                <w:color w:val="auto"/>
                <w:kern w:val="0"/>
                <w:u w:val="none"/>
              </w:rPr>
              <w:t>（1）大气环境监测布点和监测项目</w:t>
            </w:r>
          </w:p>
          <w:p w14:paraId="0F690D8A">
            <w:pPr>
              <w:keepNext w:val="0"/>
              <w:keepLines w:val="0"/>
              <w:suppressLineNumbers w:val="0"/>
              <w:spacing w:before="0" w:beforeAutospacing="0" w:after="0" w:afterAutospacing="0"/>
              <w:ind w:left="0" w:right="0" w:firstLine="480" w:firstLineChars="200"/>
              <w:jc w:val="left"/>
              <w:rPr>
                <w:rFonts w:hint="default" w:ascii="Times New Roman" w:hAnsi="Times New Roman"/>
                <w:color w:val="auto"/>
                <w:kern w:val="0"/>
                <w:u w:val="none"/>
              </w:rPr>
            </w:pPr>
            <w:r>
              <w:rPr>
                <w:rFonts w:hint="default" w:ascii="Times New Roman" w:hAnsi="Times New Roman"/>
                <w:color w:val="auto"/>
                <w:kern w:val="0"/>
                <w:u w:val="none"/>
              </w:rPr>
              <w:t>项目共布设</w:t>
            </w:r>
            <w:r>
              <w:rPr>
                <w:rFonts w:hint="eastAsia" w:ascii="Times New Roman" w:hAnsi="Times New Roman"/>
                <w:color w:val="auto"/>
                <w:kern w:val="0"/>
                <w:u w:val="none"/>
              </w:rPr>
              <w:t>1</w:t>
            </w:r>
            <w:r>
              <w:rPr>
                <w:rFonts w:hint="default" w:ascii="Times New Roman" w:hAnsi="Times New Roman"/>
                <w:color w:val="auto"/>
                <w:kern w:val="0"/>
                <w:u w:val="none"/>
              </w:rPr>
              <w:t>个环境空气监测点，监测项目见表3-2。</w:t>
            </w:r>
          </w:p>
          <w:p w14:paraId="4B0F43B8">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color w:val="auto"/>
                <w:kern w:val="0"/>
                <w:sz w:val="22"/>
                <w:szCs w:val="20"/>
                <w:u w:val="none"/>
              </w:rPr>
            </w:pPr>
            <w:r>
              <w:rPr>
                <w:rFonts w:hint="default" w:ascii="Times New Roman" w:hAnsi="Times New Roman"/>
                <w:b/>
                <w:bCs/>
                <w:color w:val="auto"/>
                <w:kern w:val="0"/>
                <w:u w:val="none"/>
              </w:rPr>
              <w:t>表3-2    环境空气监测点位</w:t>
            </w:r>
            <w:r>
              <w:rPr>
                <w:rFonts w:hint="eastAsia" w:ascii="Times New Roman" w:hAnsi="Times New Roman"/>
                <w:b/>
                <w:bCs/>
                <w:color w:val="auto"/>
                <w:kern w:val="0"/>
                <w:u w:val="none"/>
              </w:rPr>
              <w:t>基本信息</w:t>
            </w:r>
          </w:p>
          <w:tbl>
            <w:tblPr>
              <w:tblStyle w:val="33"/>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455"/>
              <w:gridCol w:w="1335"/>
              <w:gridCol w:w="690"/>
              <w:gridCol w:w="2292"/>
              <w:gridCol w:w="926"/>
              <w:gridCol w:w="1121"/>
            </w:tblGrid>
            <w:tr w14:paraId="2F05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59" w:type="dxa"/>
                  <w:vMerge w:val="restart"/>
                  <w:vAlign w:val="center"/>
                </w:tcPr>
                <w:p w14:paraId="7AEA259C">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b/>
                      <w:bCs/>
                      <w:color w:val="auto"/>
                      <w:kern w:val="0"/>
                      <w:sz w:val="21"/>
                      <w:szCs w:val="21"/>
                      <w:u w:val="none"/>
                    </w:rPr>
                  </w:pPr>
                  <w:r>
                    <w:rPr>
                      <w:rFonts w:hint="default" w:ascii="Times New Roman" w:hAnsi="Times New Roman"/>
                      <w:b/>
                      <w:bCs/>
                      <w:color w:val="auto"/>
                      <w:kern w:val="0"/>
                      <w:sz w:val="21"/>
                      <w:szCs w:val="21"/>
                      <w:u w:val="none"/>
                    </w:rPr>
                    <w:t>监测点位</w:t>
                  </w:r>
                  <w:r>
                    <w:rPr>
                      <w:rFonts w:hint="eastAsia" w:ascii="Times New Roman" w:hAnsi="Times New Roman"/>
                      <w:b/>
                      <w:bCs/>
                      <w:color w:val="auto"/>
                      <w:kern w:val="0"/>
                      <w:sz w:val="21"/>
                      <w:szCs w:val="21"/>
                      <w:u w:val="none"/>
                    </w:rPr>
                    <w:t>名称</w:t>
                  </w:r>
                </w:p>
              </w:tc>
              <w:tc>
                <w:tcPr>
                  <w:tcW w:w="2790" w:type="dxa"/>
                  <w:gridSpan w:val="2"/>
                  <w:vAlign w:val="center"/>
                </w:tcPr>
                <w:p w14:paraId="21153652">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监测点坐标</w:t>
                  </w:r>
                </w:p>
              </w:tc>
              <w:tc>
                <w:tcPr>
                  <w:tcW w:w="690" w:type="dxa"/>
                  <w:vMerge w:val="restart"/>
                  <w:vAlign w:val="center"/>
                </w:tcPr>
                <w:p w14:paraId="329703F2">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监测因子</w:t>
                  </w:r>
                </w:p>
              </w:tc>
              <w:tc>
                <w:tcPr>
                  <w:tcW w:w="2292" w:type="dxa"/>
                  <w:vMerge w:val="restart"/>
                  <w:vAlign w:val="center"/>
                </w:tcPr>
                <w:p w14:paraId="4635EBA8">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监测时段</w:t>
                  </w:r>
                </w:p>
              </w:tc>
              <w:tc>
                <w:tcPr>
                  <w:tcW w:w="926" w:type="dxa"/>
                  <w:vMerge w:val="restart"/>
                  <w:vAlign w:val="center"/>
                </w:tcPr>
                <w:p w14:paraId="0486B64C">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相对厂址方位</w:t>
                  </w:r>
                </w:p>
              </w:tc>
              <w:tc>
                <w:tcPr>
                  <w:tcW w:w="1121" w:type="dxa"/>
                  <w:vMerge w:val="restart"/>
                  <w:vAlign w:val="center"/>
                </w:tcPr>
                <w:p w14:paraId="3E1D639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相对厂界距离/m</w:t>
                  </w:r>
                </w:p>
              </w:tc>
            </w:tr>
            <w:tr w14:paraId="21AC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59" w:type="dxa"/>
                  <w:vMerge w:val="continue"/>
                  <w:vAlign w:val="center"/>
                </w:tcPr>
                <w:p w14:paraId="4166D77A">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u w:val="none"/>
                    </w:rPr>
                  </w:pPr>
                </w:p>
              </w:tc>
              <w:tc>
                <w:tcPr>
                  <w:tcW w:w="1455" w:type="dxa"/>
                  <w:vAlign w:val="center"/>
                </w:tcPr>
                <w:p w14:paraId="552C1BD9">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经度</w:t>
                  </w:r>
                </w:p>
              </w:tc>
              <w:tc>
                <w:tcPr>
                  <w:tcW w:w="1335" w:type="dxa"/>
                  <w:vAlign w:val="center"/>
                </w:tcPr>
                <w:p w14:paraId="3B398B4D">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r>
                    <w:rPr>
                      <w:rFonts w:hint="eastAsia" w:ascii="Times New Roman" w:hAnsi="Times New Roman"/>
                      <w:b/>
                      <w:bCs/>
                      <w:color w:val="auto"/>
                      <w:kern w:val="0"/>
                      <w:sz w:val="21"/>
                      <w:szCs w:val="21"/>
                      <w:u w:val="none"/>
                    </w:rPr>
                    <w:t>纬度</w:t>
                  </w:r>
                </w:p>
              </w:tc>
              <w:tc>
                <w:tcPr>
                  <w:tcW w:w="690" w:type="dxa"/>
                  <w:vMerge w:val="continue"/>
                  <w:vAlign w:val="center"/>
                </w:tcPr>
                <w:p w14:paraId="5392F3E4">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p>
              </w:tc>
              <w:tc>
                <w:tcPr>
                  <w:tcW w:w="2292" w:type="dxa"/>
                  <w:vMerge w:val="continue"/>
                  <w:vAlign w:val="center"/>
                </w:tcPr>
                <w:p w14:paraId="3C2AF0FA">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p>
              </w:tc>
              <w:tc>
                <w:tcPr>
                  <w:tcW w:w="926" w:type="dxa"/>
                  <w:vMerge w:val="continue"/>
                  <w:vAlign w:val="center"/>
                </w:tcPr>
                <w:p w14:paraId="6DFBE23D">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p>
              </w:tc>
              <w:tc>
                <w:tcPr>
                  <w:tcW w:w="1121" w:type="dxa"/>
                  <w:vMerge w:val="continue"/>
                  <w:vAlign w:val="center"/>
                </w:tcPr>
                <w:p w14:paraId="5865262E">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b/>
                      <w:bCs/>
                      <w:color w:val="auto"/>
                      <w:kern w:val="0"/>
                      <w:sz w:val="21"/>
                      <w:szCs w:val="21"/>
                      <w:u w:val="none"/>
                    </w:rPr>
                  </w:pPr>
                </w:p>
              </w:tc>
            </w:tr>
            <w:tr w14:paraId="511A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59" w:type="dxa"/>
                  <w:vAlign w:val="center"/>
                </w:tcPr>
                <w:p w14:paraId="05907CD7">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auto"/>
                      <w:kern w:val="0"/>
                      <w:sz w:val="21"/>
                      <w:szCs w:val="21"/>
                      <w:u w:val="none"/>
                    </w:rPr>
                  </w:pPr>
                  <w:r>
                    <w:rPr>
                      <w:rFonts w:hint="default" w:ascii="Times New Roman" w:hAnsi="Times New Roman"/>
                      <w:color w:val="auto"/>
                      <w:sz w:val="21"/>
                      <w:szCs w:val="21"/>
                      <w:u w:val="none"/>
                    </w:rPr>
                    <w:t>G1</w:t>
                  </w:r>
                </w:p>
              </w:tc>
              <w:tc>
                <w:tcPr>
                  <w:tcW w:w="1455" w:type="dxa"/>
                  <w:vAlign w:val="center"/>
                </w:tcPr>
                <w:p w14:paraId="00E74BAE">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auto"/>
                      <w:kern w:val="0"/>
                      <w:sz w:val="21"/>
                      <w:szCs w:val="21"/>
                      <w:u w:val="none"/>
                    </w:rPr>
                  </w:pPr>
                  <w:r>
                    <w:rPr>
                      <w:rFonts w:hint="eastAsia" w:ascii="Times New Roman" w:hAnsi="Times New Roman"/>
                      <w:color w:val="auto"/>
                      <w:kern w:val="0"/>
                      <w:sz w:val="21"/>
                      <w:szCs w:val="21"/>
                      <w:u w:val="none"/>
                    </w:rPr>
                    <w:t>108.38829428</w:t>
                  </w:r>
                </w:p>
              </w:tc>
              <w:tc>
                <w:tcPr>
                  <w:tcW w:w="1335" w:type="dxa"/>
                  <w:vAlign w:val="center"/>
                </w:tcPr>
                <w:p w14:paraId="74D3A581">
                  <w:pPr>
                    <w:pStyle w:val="3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auto"/>
                      <w:kern w:val="0"/>
                      <w:sz w:val="21"/>
                      <w:szCs w:val="21"/>
                      <w:u w:val="none"/>
                    </w:rPr>
                  </w:pPr>
                  <w:r>
                    <w:rPr>
                      <w:rFonts w:hint="eastAsia" w:ascii="Times New Roman" w:hAnsi="Times New Roman"/>
                      <w:color w:val="auto"/>
                      <w:kern w:val="0"/>
                      <w:sz w:val="21"/>
                      <w:szCs w:val="21"/>
                      <w:u w:val="none"/>
                    </w:rPr>
                    <w:t>21.73004572</w:t>
                  </w:r>
                </w:p>
              </w:tc>
              <w:tc>
                <w:tcPr>
                  <w:tcW w:w="690" w:type="dxa"/>
                  <w:vAlign w:val="center"/>
                </w:tcPr>
                <w:p w14:paraId="023517ED">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TSP</w:t>
                  </w:r>
                </w:p>
              </w:tc>
              <w:tc>
                <w:tcPr>
                  <w:tcW w:w="2292" w:type="dxa"/>
                  <w:vAlign w:val="center"/>
                </w:tcPr>
                <w:p w14:paraId="0DB22802">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eastAsia="宋体"/>
                      <w:color w:val="auto"/>
                      <w:sz w:val="21"/>
                      <w:szCs w:val="21"/>
                      <w:u w:val="none"/>
                      <w:lang w:eastAsia="zh-CN"/>
                    </w:rPr>
                  </w:pPr>
                  <w:r>
                    <w:rPr>
                      <w:rFonts w:hint="eastAsia" w:ascii="Times New Roman" w:hAnsi="Times New Roman"/>
                      <w:color w:val="auto"/>
                      <w:sz w:val="21"/>
                      <w:szCs w:val="21"/>
                      <w:u w:val="none"/>
                    </w:rPr>
                    <w:t>202</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3</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~202</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3</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8</w:t>
                  </w:r>
                </w:p>
              </w:tc>
              <w:tc>
                <w:tcPr>
                  <w:tcW w:w="926" w:type="dxa"/>
                  <w:vAlign w:val="center"/>
                </w:tcPr>
                <w:p w14:paraId="68D55320">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eastAsia" w:ascii="Times New Roman" w:hAnsi="Times New Roman"/>
                      <w:color w:val="auto"/>
                      <w:sz w:val="21"/>
                      <w:szCs w:val="21"/>
                      <w:u w:val="none"/>
                      <w:lang w:val="en-US" w:eastAsia="zh-CN"/>
                    </w:rPr>
                    <w:t>东南</w:t>
                  </w:r>
                </w:p>
              </w:tc>
              <w:tc>
                <w:tcPr>
                  <w:tcW w:w="1121" w:type="dxa"/>
                  <w:vAlign w:val="center"/>
                </w:tcPr>
                <w:p w14:paraId="4AFBAA35">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5</w:t>
                  </w:r>
                </w:p>
              </w:tc>
            </w:tr>
          </w:tbl>
          <w:p w14:paraId="0300497E">
            <w:pPr>
              <w:keepNext w:val="0"/>
              <w:keepLines w:val="0"/>
              <w:suppressLineNumbers w:val="0"/>
              <w:spacing w:before="0" w:beforeAutospacing="0" w:after="0" w:afterAutospacing="0"/>
              <w:ind w:left="0" w:right="0" w:firstLine="482" w:firstLineChars="200"/>
              <w:jc w:val="left"/>
              <w:rPr>
                <w:rFonts w:hint="default" w:ascii="Times New Roman" w:hAnsi="Times New Roman"/>
                <w:b/>
                <w:bCs/>
                <w:color w:val="auto"/>
                <w:kern w:val="0"/>
                <w:u w:val="none"/>
              </w:rPr>
            </w:pPr>
            <w:r>
              <w:rPr>
                <w:rFonts w:hint="default" w:ascii="Times New Roman" w:hAnsi="Times New Roman"/>
                <w:b/>
                <w:bCs/>
                <w:color w:val="auto"/>
                <w:kern w:val="0"/>
                <w:u w:val="none"/>
              </w:rPr>
              <w:t>（2）监测频率</w:t>
            </w:r>
          </w:p>
          <w:p w14:paraId="3E07717B">
            <w:pPr>
              <w:keepNext w:val="0"/>
              <w:keepLines w:val="0"/>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rPr>
              <w:t>2026年3月</w:t>
            </w:r>
            <w:r>
              <w:rPr>
                <w:rFonts w:hint="eastAsia" w:ascii="Times New Roman" w:hAnsi="Times New Roman"/>
                <w:color w:val="auto"/>
                <w:kern w:val="0"/>
                <w:u w:val="none"/>
                <w:lang w:val="en-US" w:eastAsia="zh-CN"/>
              </w:rPr>
              <w:t>6</w:t>
            </w:r>
            <w:r>
              <w:rPr>
                <w:rFonts w:hint="eastAsia" w:ascii="Times New Roman" w:hAnsi="Times New Roman"/>
                <w:color w:val="auto"/>
                <w:kern w:val="0"/>
                <w:u w:val="none"/>
              </w:rPr>
              <w:t>日~3月</w:t>
            </w:r>
            <w:r>
              <w:rPr>
                <w:rFonts w:hint="eastAsia" w:ascii="Times New Roman" w:hAnsi="Times New Roman"/>
                <w:color w:val="auto"/>
                <w:kern w:val="0"/>
                <w:u w:val="none"/>
                <w:lang w:val="en-US" w:eastAsia="zh-CN"/>
              </w:rPr>
              <w:t>8</w:t>
            </w:r>
            <w:r>
              <w:rPr>
                <w:rFonts w:hint="eastAsia" w:ascii="Times New Roman" w:hAnsi="Times New Roman"/>
                <w:color w:val="auto"/>
                <w:kern w:val="0"/>
                <w:u w:val="none"/>
              </w:rPr>
              <w:t>日</w:t>
            </w:r>
            <w:r>
              <w:rPr>
                <w:rFonts w:hint="default" w:ascii="Times New Roman" w:hAnsi="Times New Roman"/>
                <w:color w:val="auto"/>
                <w:kern w:val="0"/>
                <w:u w:val="none"/>
              </w:rPr>
              <w:t>，连续监测3天，</w:t>
            </w:r>
            <w:r>
              <w:rPr>
                <w:rFonts w:hint="eastAsia" w:ascii="Times New Roman" w:hAnsi="Times New Roman"/>
                <w:color w:val="auto"/>
                <w:kern w:val="0"/>
                <w:u w:val="none"/>
              </w:rPr>
              <w:t>TSP</w:t>
            </w:r>
            <w:r>
              <w:rPr>
                <w:rFonts w:hint="default" w:ascii="Times New Roman" w:hAnsi="Times New Roman"/>
                <w:color w:val="auto"/>
                <w:kern w:val="0"/>
                <w:u w:val="none"/>
              </w:rPr>
              <w:t>每天</w:t>
            </w:r>
            <w:r>
              <w:rPr>
                <w:rFonts w:hint="eastAsia" w:ascii="Times New Roman" w:hAnsi="Times New Roman"/>
                <w:color w:val="auto"/>
                <w:kern w:val="0"/>
                <w:u w:val="none"/>
              </w:rPr>
              <w:t>采样1次</w:t>
            </w:r>
            <w:r>
              <w:rPr>
                <w:rFonts w:hint="default" w:ascii="Times New Roman" w:hAnsi="Times New Roman"/>
                <w:color w:val="auto"/>
                <w:kern w:val="0"/>
                <w:u w:val="none"/>
              </w:rPr>
              <w:t>。</w:t>
            </w:r>
          </w:p>
          <w:p w14:paraId="6EB43FFF">
            <w:pPr>
              <w:keepNext w:val="0"/>
              <w:keepLines w:val="0"/>
              <w:suppressLineNumbers w:val="0"/>
              <w:spacing w:before="0" w:beforeAutospacing="0" w:after="0" w:afterAutospacing="0"/>
              <w:ind w:left="0" w:right="0" w:firstLine="482" w:firstLineChars="200"/>
              <w:jc w:val="left"/>
              <w:rPr>
                <w:rFonts w:hint="default" w:ascii="Times New Roman" w:hAnsi="Times New Roman"/>
                <w:b/>
                <w:bCs/>
                <w:color w:val="auto"/>
                <w:kern w:val="0"/>
                <w:u w:val="none"/>
              </w:rPr>
            </w:pPr>
            <w:r>
              <w:rPr>
                <w:rFonts w:hint="default" w:ascii="Times New Roman" w:hAnsi="Times New Roman"/>
                <w:b/>
                <w:bCs/>
                <w:color w:val="auto"/>
                <w:kern w:val="0"/>
                <w:u w:val="none"/>
              </w:rPr>
              <w:t>（3）评价方法</w:t>
            </w:r>
          </w:p>
          <w:p w14:paraId="53AAB3AF">
            <w:pPr>
              <w:keepNext w:val="0"/>
              <w:keepLines w:val="0"/>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rPr>
              <w:t>TSP</w:t>
            </w:r>
            <w:r>
              <w:rPr>
                <w:rFonts w:hint="default" w:ascii="Times New Roman" w:hAnsi="Times New Roman"/>
                <w:color w:val="auto"/>
                <w:kern w:val="0"/>
                <w:u w:val="none"/>
              </w:rPr>
              <w:t>以</w:t>
            </w:r>
            <w:r>
              <w:rPr>
                <w:rFonts w:hint="eastAsia" w:ascii="Times New Roman" w:hAnsi="Times New Roman"/>
                <w:color w:val="auto"/>
                <w:kern w:val="0"/>
                <w:u w:val="none"/>
              </w:rPr>
              <w:t>24</w:t>
            </w:r>
            <w:r>
              <w:rPr>
                <w:rFonts w:hint="default" w:ascii="Times New Roman" w:hAnsi="Times New Roman"/>
                <w:color w:val="auto"/>
                <w:kern w:val="0"/>
                <w:u w:val="none"/>
              </w:rPr>
              <w:t>小时平均浓度为评价量，采用与环境标准值对比法进行评价。</w:t>
            </w:r>
          </w:p>
          <w:p w14:paraId="1E19F6E3">
            <w:pPr>
              <w:keepNext w:val="0"/>
              <w:keepLines w:val="0"/>
              <w:suppressLineNumbers w:val="0"/>
              <w:spacing w:before="0" w:beforeAutospacing="0" w:after="0" w:afterAutospacing="0"/>
              <w:ind w:left="0" w:right="0" w:firstLine="482" w:firstLineChars="200"/>
              <w:jc w:val="left"/>
              <w:rPr>
                <w:rFonts w:hint="default" w:ascii="Times New Roman" w:hAnsi="Times New Roman"/>
                <w:b/>
                <w:bCs/>
                <w:color w:val="auto"/>
                <w:kern w:val="0"/>
                <w:u w:val="none"/>
              </w:rPr>
            </w:pPr>
            <w:r>
              <w:rPr>
                <w:rFonts w:hint="default" w:ascii="Times New Roman" w:hAnsi="Times New Roman"/>
                <w:b/>
                <w:bCs/>
                <w:color w:val="auto"/>
                <w:kern w:val="0"/>
                <w:u w:val="none"/>
              </w:rPr>
              <w:t>（4）评价标准</w:t>
            </w:r>
          </w:p>
          <w:p w14:paraId="08E962FF">
            <w:pPr>
              <w:keepNext w:val="0"/>
              <w:keepLines w:val="0"/>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rPr>
              <w:t>TSP执行《环境空气质量标准》（GB 3095—2026）二级标准，TSP24小时平均标准值为</w:t>
            </w:r>
            <w:r>
              <w:rPr>
                <w:rFonts w:hint="eastAsia" w:ascii="Times New Roman" w:hAnsi="Times New Roman"/>
                <w:color w:val="auto"/>
                <w:kern w:val="0"/>
                <w:u w:val="none"/>
                <w:lang w:val="en-US" w:eastAsia="zh-CN"/>
              </w:rPr>
              <w:t>0.3m</w:t>
            </w:r>
            <w:r>
              <w:rPr>
                <w:rFonts w:hint="eastAsia" w:ascii="Times New Roman" w:hAnsi="Times New Roman"/>
                <w:color w:val="auto"/>
                <w:kern w:val="0"/>
                <w:u w:val="none"/>
              </w:rPr>
              <w:t>g/m</w:t>
            </w:r>
            <w:r>
              <w:rPr>
                <w:rFonts w:hint="eastAsia" w:ascii="Times New Roman" w:hAnsi="Times New Roman"/>
                <w:color w:val="auto"/>
                <w:kern w:val="0"/>
                <w:u w:val="none"/>
                <w:vertAlign w:val="superscript"/>
              </w:rPr>
              <w:t>3</w:t>
            </w:r>
            <w:r>
              <w:rPr>
                <w:rFonts w:hint="eastAsia" w:ascii="Times New Roman" w:hAnsi="Times New Roman"/>
                <w:color w:val="auto"/>
                <w:kern w:val="0"/>
                <w:u w:val="none"/>
              </w:rPr>
              <w:t xml:space="preserve"> 。</w:t>
            </w:r>
          </w:p>
          <w:p w14:paraId="3C8861E0">
            <w:pPr>
              <w:keepNext w:val="0"/>
              <w:keepLines w:val="0"/>
              <w:suppressLineNumbers w:val="0"/>
              <w:spacing w:before="0" w:beforeAutospacing="0" w:after="0" w:afterAutospacing="0"/>
              <w:ind w:left="0" w:right="0" w:firstLine="482" w:firstLineChars="200"/>
              <w:jc w:val="left"/>
              <w:rPr>
                <w:rFonts w:hint="default" w:ascii="Times New Roman" w:hAnsi="Times New Roman"/>
                <w:b/>
                <w:bCs/>
                <w:color w:val="auto"/>
                <w:kern w:val="0"/>
                <w:u w:val="none"/>
              </w:rPr>
            </w:pPr>
            <w:r>
              <w:rPr>
                <w:rFonts w:hint="default" w:ascii="Times New Roman" w:hAnsi="Times New Roman"/>
                <w:b/>
                <w:bCs/>
                <w:color w:val="auto"/>
                <w:kern w:val="0"/>
                <w:u w:val="none"/>
              </w:rPr>
              <w:t>（5）环境空气现状监测结果</w:t>
            </w:r>
          </w:p>
          <w:p w14:paraId="7DD10EF2">
            <w:pPr>
              <w:keepNext w:val="0"/>
              <w:keepLines w:val="0"/>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default" w:ascii="Times New Roman" w:hAnsi="Times New Roman"/>
                <w:color w:val="auto"/>
                <w:kern w:val="0"/>
                <w:u w:val="none"/>
              </w:rPr>
              <w:t>项目环境空气质量现状监测结果详见表3-</w:t>
            </w:r>
            <w:r>
              <w:rPr>
                <w:rFonts w:hint="eastAsia" w:ascii="Times New Roman" w:hAnsi="Times New Roman"/>
                <w:color w:val="auto"/>
                <w:kern w:val="0"/>
                <w:u w:val="none"/>
              </w:rPr>
              <w:t>3、3-4、3-5</w:t>
            </w:r>
            <w:r>
              <w:rPr>
                <w:rFonts w:hint="default" w:ascii="Times New Roman" w:hAnsi="Times New Roman"/>
                <w:color w:val="auto"/>
                <w:kern w:val="0"/>
                <w:u w:val="none"/>
              </w:rPr>
              <w:t>。</w:t>
            </w:r>
          </w:p>
          <w:p w14:paraId="5899766E">
            <w:pPr>
              <w:keepNext w:val="0"/>
              <w:keepLines w:val="0"/>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b/>
                <w:bCs/>
                <w:color w:val="auto"/>
                <w:kern w:val="0"/>
                <w:u w:val="none"/>
              </w:rPr>
              <w:t>表3-</w:t>
            </w:r>
            <w:r>
              <w:rPr>
                <w:rFonts w:hint="eastAsia" w:ascii="Times New Roman" w:hAnsi="Times New Roman"/>
                <w:b/>
                <w:bCs/>
                <w:color w:val="auto"/>
                <w:kern w:val="0"/>
                <w:u w:val="none"/>
              </w:rPr>
              <w:t>3</w:t>
            </w:r>
            <w:r>
              <w:rPr>
                <w:rFonts w:hint="default" w:ascii="Times New Roman" w:hAnsi="Times New Roman"/>
                <w:b/>
                <w:bCs/>
                <w:color w:val="auto"/>
                <w:kern w:val="0"/>
                <w:u w:val="none"/>
              </w:rPr>
              <w:t xml:space="preserve">  环境质量现状监测结果一览表</w:t>
            </w:r>
          </w:p>
          <w:tbl>
            <w:tblPr>
              <w:tblStyle w:val="33"/>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60"/>
              <w:gridCol w:w="1711"/>
              <w:gridCol w:w="1480"/>
              <w:gridCol w:w="1480"/>
              <w:gridCol w:w="939"/>
              <w:gridCol w:w="769"/>
              <w:gridCol w:w="734"/>
            </w:tblGrid>
            <w:tr w14:paraId="04B3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4" w:hRule="atLeast"/>
              </w:trPr>
              <w:tc>
                <w:tcPr>
                  <w:tcW w:w="744" w:type="dxa"/>
                  <w:vAlign w:val="center"/>
                </w:tcPr>
                <w:p w14:paraId="3CC7CD49">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监测点位</w:t>
                  </w:r>
                </w:p>
              </w:tc>
              <w:tc>
                <w:tcPr>
                  <w:tcW w:w="760" w:type="dxa"/>
                  <w:vAlign w:val="center"/>
                </w:tcPr>
                <w:p w14:paraId="31B400B5">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污染物</w:t>
                  </w:r>
                </w:p>
              </w:tc>
              <w:tc>
                <w:tcPr>
                  <w:tcW w:w="1711" w:type="dxa"/>
                  <w:vAlign w:val="center"/>
                </w:tcPr>
                <w:p w14:paraId="206B3172">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监测时间</w:t>
                  </w:r>
                </w:p>
              </w:tc>
              <w:tc>
                <w:tcPr>
                  <w:tcW w:w="1480" w:type="dxa"/>
                  <w:vAlign w:val="center"/>
                </w:tcPr>
                <w:p w14:paraId="136B3919">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评价标准/(mg/m</w:t>
                  </w:r>
                  <w:r>
                    <w:rPr>
                      <w:rFonts w:hint="eastAsia"/>
                      <w:b/>
                      <w:bCs/>
                      <w:color w:val="auto"/>
                      <w:sz w:val="21"/>
                      <w:u w:val="none"/>
                      <w:vertAlign w:val="superscript"/>
                    </w:rPr>
                    <w:t>3</w:t>
                  </w:r>
                  <w:r>
                    <w:rPr>
                      <w:rFonts w:hint="eastAsia"/>
                      <w:b/>
                      <w:bCs/>
                      <w:color w:val="auto"/>
                      <w:sz w:val="21"/>
                      <w:u w:val="none"/>
                    </w:rPr>
                    <w:t>)</w:t>
                  </w:r>
                </w:p>
              </w:tc>
              <w:tc>
                <w:tcPr>
                  <w:tcW w:w="1480" w:type="dxa"/>
                  <w:vAlign w:val="center"/>
                </w:tcPr>
                <w:p w14:paraId="1915345E">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监测浓度范围</w:t>
                  </w:r>
                </w:p>
                <w:p w14:paraId="5B17C2E7">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/(mg/m</w:t>
                  </w:r>
                  <w:r>
                    <w:rPr>
                      <w:rFonts w:hint="eastAsia"/>
                      <w:b/>
                      <w:bCs/>
                      <w:color w:val="auto"/>
                      <w:sz w:val="21"/>
                      <w:u w:val="none"/>
                      <w:vertAlign w:val="superscript"/>
                    </w:rPr>
                    <w:t>3</w:t>
                  </w:r>
                  <w:r>
                    <w:rPr>
                      <w:rFonts w:hint="eastAsia"/>
                      <w:b/>
                      <w:bCs/>
                      <w:color w:val="auto"/>
                      <w:sz w:val="21"/>
                      <w:u w:val="none"/>
                    </w:rPr>
                    <w:t>)</w:t>
                  </w:r>
                </w:p>
              </w:tc>
              <w:tc>
                <w:tcPr>
                  <w:tcW w:w="939" w:type="dxa"/>
                  <w:vAlign w:val="center"/>
                </w:tcPr>
                <w:p w14:paraId="124D4292">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最大浓度占标率/%</w:t>
                  </w:r>
                </w:p>
              </w:tc>
              <w:tc>
                <w:tcPr>
                  <w:tcW w:w="769" w:type="dxa"/>
                  <w:vAlign w:val="center"/>
                </w:tcPr>
                <w:p w14:paraId="290F44CC">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超标率/%</w:t>
                  </w:r>
                </w:p>
              </w:tc>
              <w:tc>
                <w:tcPr>
                  <w:tcW w:w="734" w:type="dxa"/>
                  <w:vAlign w:val="center"/>
                </w:tcPr>
                <w:p w14:paraId="283FD554">
                  <w:pPr>
                    <w:pStyle w:val="31"/>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u w:val="none"/>
                    </w:rPr>
                  </w:pPr>
                  <w:r>
                    <w:rPr>
                      <w:rFonts w:hint="eastAsia"/>
                      <w:b/>
                      <w:bCs/>
                      <w:color w:val="auto"/>
                      <w:sz w:val="21"/>
                      <w:u w:val="none"/>
                    </w:rPr>
                    <w:t>达标情况</w:t>
                  </w:r>
                </w:p>
              </w:tc>
            </w:tr>
            <w:tr w14:paraId="09E9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744" w:type="dxa"/>
                  <w:vMerge w:val="restart"/>
                  <w:vAlign w:val="center"/>
                </w:tcPr>
                <w:p w14:paraId="28371DEC">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eastAsia"/>
                      <w:color w:val="auto"/>
                      <w:sz w:val="21"/>
                      <w:u w:val="none"/>
                    </w:rPr>
                    <w:t>G1</w:t>
                  </w:r>
                </w:p>
              </w:tc>
              <w:tc>
                <w:tcPr>
                  <w:tcW w:w="760" w:type="dxa"/>
                  <w:vMerge w:val="restart"/>
                  <w:vAlign w:val="center"/>
                </w:tcPr>
                <w:p w14:paraId="46078FF2">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eastAsia"/>
                      <w:color w:val="auto"/>
                      <w:sz w:val="21"/>
                      <w:u w:val="none"/>
                    </w:rPr>
                    <w:t>总悬浮颗粒物</w:t>
                  </w:r>
                </w:p>
              </w:tc>
              <w:tc>
                <w:tcPr>
                  <w:tcW w:w="1711" w:type="dxa"/>
                  <w:vAlign w:val="center"/>
                </w:tcPr>
                <w:p w14:paraId="5F7C4572">
                  <w:pPr>
                    <w:keepNext w:val="0"/>
                    <w:keepLines w:val="0"/>
                    <w:suppressLineNumbers w:val="0"/>
                    <w:spacing w:before="0" w:beforeAutospacing="0" w:after="0" w:afterAutospacing="0" w:line="240" w:lineRule="auto"/>
                    <w:ind w:left="0" w:right="0"/>
                    <w:jc w:val="center"/>
                    <w:rPr>
                      <w:rFonts w:hint="eastAsia" w:ascii="Times New Roman" w:hAnsi="Times New Roman" w:eastAsia="宋体"/>
                      <w:color w:val="auto"/>
                      <w:sz w:val="21"/>
                      <w:u w:val="none"/>
                      <w:lang w:val="en-US" w:eastAsia="zh-CN"/>
                    </w:rPr>
                  </w:pPr>
                  <w:r>
                    <w:rPr>
                      <w:rFonts w:hint="eastAsia" w:ascii="Times New Roman" w:hAnsi="Times New Roman"/>
                      <w:color w:val="auto"/>
                      <w:sz w:val="21"/>
                      <w:szCs w:val="21"/>
                      <w:u w:val="none"/>
                    </w:rPr>
                    <w:t>202</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3</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6</w:t>
                  </w:r>
                </w:p>
              </w:tc>
              <w:tc>
                <w:tcPr>
                  <w:tcW w:w="1480" w:type="dxa"/>
                  <w:vMerge w:val="restart"/>
                  <w:vAlign w:val="center"/>
                </w:tcPr>
                <w:p w14:paraId="7D31A559">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default"/>
                      <w:color w:val="auto"/>
                      <w:sz w:val="21"/>
                      <w:u w:val="none"/>
                    </w:rPr>
                    <w:t>0.3</w:t>
                  </w:r>
                </w:p>
              </w:tc>
              <w:tc>
                <w:tcPr>
                  <w:tcW w:w="1480" w:type="dxa"/>
                  <w:vAlign w:val="center"/>
                </w:tcPr>
                <w:p w14:paraId="1AC387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u w:val="none"/>
                      <w:lang w:val="en-US" w:eastAsia="zh-CN"/>
                    </w:rPr>
                  </w:pPr>
                </w:p>
              </w:tc>
              <w:tc>
                <w:tcPr>
                  <w:tcW w:w="939" w:type="dxa"/>
                  <w:vAlign w:val="center"/>
                </w:tcPr>
                <w:p w14:paraId="46CF2ACE">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69" w:type="dxa"/>
                  <w:vAlign w:val="center"/>
                </w:tcPr>
                <w:p w14:paraId="1E4FAC3D">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34" w:type="dxa"/>
                  <w:vAlign w:val="center"/>
                </w:tcPr>
                <w:p w14:paraId="6EA01E15">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eastAsia"/>
                      <w:color w:val="auto"/>
                      <w:sz w:val="21"/>
                      <w:u w:val="none"/>
                    </w:rPr>
                    <w:t>达标</w:t>
                  </w:r>
                </w:p>
              </w:tc>
            </w:tr>
            <w:tr w14:paraId="5B3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744" w:type="dxa"/>
                  <w:vMerge w:val="continue"/>
                  <w:vAlign w:val="center"/>
                </w:tcPr>
                <w:p w14:paraId="3BA026B0">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760" w:type="dxa"/>
                  <w:vMerge w:val="continue"/>
                  <w:vAlign w:val="center"/>
                </w:tcPr>
                <w:p w14:paraId="34A1F7DE">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1711" w:type="dxa"/>
                  <w:vAlign w:val="center"/>
                </w:tcPr>
                <w:p w14:paraId="78BD39B0">
                  <w:pPr>
                    <w:keepNext w:val="0"/>
                    <w:keepLines w:val="0"/>
                    <w:suppressLineNumbers w:val="0"/>
                    <w:spacing w:before="0" w:beforeAutospacing="0" w:after="0" w:afterAutospacing="0" w:line="240" w:lineRule="auto"/>
                    <w:ind w:left="0" w:right="0"/>
                    <w:jc w:val="center"/>
                    <w:rPr>
                      <w:rFonts w:hint="eastAsia" w:ascii="Times New Roman" w:hAnsi="Times New Roman" w:eastAsia="宋体"/>
                      <w:color w:val="auto"/>
                      <w:sz w:val="21"/>
                      <w:u w:val="none"/>
                      <w:lang w:val="en-US" w:eastAsia="zh-CN"/>
                    </w:rPr>
                  </w:pPr>
                  <w:r>
                    <w:rPr>
                      <w:rFonts w:hint="eastAsia" w:ascii="Times New Roman" w:hAnsi="Times New Roman"/>
                      <w:color w:val="auto"/>
                      <w:sz w:val="21"/>
                      <w:szCs w:val="21"/>
                      <w:u w:val="none"/>
                    </w:rPr>
                    <w:t>202</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3</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7</w:t>
                  </w:r>
                </w:p>
              </w:tc>
              <w:tc>
                <w:tcPr>
                  <w:tcW w:w="1480" w:type="dxa"/>
                  <w:vMerge w:val="continue"/>
                  <w:vAlign w:val="center"/>
                </w:tcPr>
                <w:p w14:paraId="1F7B9C10">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1480" w:type="dxa"/>
                  <w:vAlign w:val="center"/>
                </w:tcPr>
                <w:p w14:paraId="4C5682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u w:val="none"/>
                      <w:lang w:val="en-US" w:eastAsia="zh-CN"/>
                    </w:rPr>
                  </w:pPr>
                </w:p>
              </w:tc>
              <w:tc>
                <w:tcPr>
                  <w:tcW w:w="939" w:type="dxa"/>
                  <w:vAlign w:val="center"/>
                </w:tcPr>
                <w:p w14:paraId="53C4CB5B">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69" w:type="dxa"/>
                  <w:vAlign w:val="center"/>
                </w:tcPr>
                <w:p w14:paraId="1C993FB9">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34" w:type="dxa"/>
                  <w:vAlign w:val="center"/>
                </w:tcPr>
                <w:p w14:paraId="3B4F1655">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eastAsia"/>
                      <w:color w:val="auto"/>
                      <w:sz w:val="21"/>
                      <w:u w:val="none"/>
                    </w:rPr>
                    <w:t>达标</w:t>
                  </w:r>
                </w:p>
              </w:tc>
            </w:tr>
            <w:tr w14:paraId="3476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44" w:type="dxa"/>
                  <w:vMerge w:val="continue"/>
                  <w:vAlign w:val="center"/>
                </w:tcPr>
                <w:p w14:paraId="2AF8F387">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760" w:type="dxa"/>
                  <w:vMerge w:val="continue"/>
                  <w:vAlign w:val="center"/>
                </w:tcPr>
                <w:p w14:paraId="1CA85C51">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1711" w:type="dxa"/>
                  <w:vAlign w:val="center"/>
                </w:tcPr>
                <w:p w14:paraId="6F1FA5E8">
                  <w:pPr>
                    <w:keepNext w:val="0"/>
                    <w:keepLines w:val="0"/>
                    <w:suppressLineNumbers w:val="0"/>
                    <w:spacing w:before="0" w:beforeAutospacing="0" w:after="0" w:afterAutospacing="0" w:line="240" w:lineRule="auto"/>
                    <w:ind w:left="0" w:right="0"/>
                    <w:jc w:val="center"/>
                    <w:rPr>
                      <w:rFonts w:hint="eastAsia" w:ascii="Times New Roman" w:hAnsi="Times New Roman" w:eastAsia="宋体"/>
                      <w:color w:val="auto"/>
                      <w:sz w:val="21"/>
                      <w:u w:val="none"/>
                      <w:lang w:val="en-US" w:eastAsia="zh-CN"/>
                    </w:rPr>
                  </w:pPr>
                  <w:r>
                    <w:rPr>
                      <w:rFonts w:hint="eastAsia" w:ascii="Times New Roman" w:hAnsi="Times New Roman"/>
                      <w:color w:val="auto"/>
                      <w:sz w:val="21"/>
                      <w:szCs w:val="21"/>
                      <w:u w:val="none"/>
                    </w:rPr>
                    <w:t>202</w:t>
                  </w:r>
                  <w:r>
                    <w:rPr>
                      <w:rFonts w:hint="eastAsia" w:ascii="Times New Roman" w:hAnsi="Times New Roman"/>
                      <w:color w:val="auto"/>
                      <w:sz w:val="21"/>
                      <w:szCs w:val="21"/>
                      <w:u w:val="none"/>
                      <w:lang w:val="en-US" w:eastAsia="zh-CN"/>
                    </w:rPr>
                    <w:t>6</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3</w:t>
                  </w:r>
                  <w:r>
                    <w:rPr>
                      <w:rFonts w:hint="eastAsia" w:ascii="Times New Roman" w:hAnsi="Times New Roman"/>
                      <w:color w:val="auto"/>
                      <w:sz w:val="21"/>
                      <w:szCs w:val="21"/>
                      <w:u w:val="none"/>
                    </w:rPr>
                    <w:t>.</w:t>
                  </w:r>
                  <w:r>
                    <w:rPr>
                      <w:rFonts w:hint="eastAsia" w:ascii="Times New Roman" w:hAnsi="Times New Roman"/>
                      <w:color w:val="auto"/>
                      <w:sz w:val="21"/>
                      <w:szCs w:val="21"/>
                      <w:u w:val="none"/>
                      <w:lang w:val="en-US" w:eastAsia="zh-CN"/>
                    </w:rPr>
                    <w:t>8</w:t>
                  </w:r>
                </w:p>
              </w:tc>
              <w:tc>
                <w:tcPr>
                  <w:tcW w:w="1480" w:type="dxa"/>
                  <w:vMerge w:val="continue"/>
                  <w:vAlign w:val="center"/>
                </w:tcPr>
                <w:p w14:paraId="53A9031B">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p>
              </w:tc>
              <w:tc>
                <w:tcPr>
                  <w:tcW w:w="1480" w:type="dxa"/>
                  <w:vAlign w:val="center"/>
                </w:tcPr>
                <w:p w14:paraId="1C493B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u w:val="none"/>
                      <w:lang w:val="en-US" w:eastAsia="zh-CN"/>
                    </w:rPr>
                  </w:pPr>
                </w:p>
              </w:tc>
              <w:tc>
                <w:tcPr>
                  <w:tcW w:w="939" w:type="dxa"/>
                  <w:vAlign w:val="center"/>
                </w:tcPr>
                <w:p w14:paraId="5DD8094B">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69" w:type="dxa"/>
                  <w:vAlign w:val="center"/>
                </w:tcPr>
                <w:p w14:paraId="4107DDD6">
                  <w:pPr>
                    <w:keepNext w:val="0"/>
                    <w:keepLines w:val="0"/>
                    <w:widowControl/>
                    <w:suppressLineNumbers w:val="0"/>
                    <w:spacing w:before="0" w:beforeAutospacing="0" w:after="0" w:afterAutospacing="0"/>
                    <w:ind w:left="0" w:right="0"/>
                    <w:jc w:val="center"/>
                    <w:textAlignment w:val="center"/>
                    <w:rPr>
                      <w:rFonts w:hint="default"/>
                      <w:color w:val="auto"/>
                      <w:sz w:val="21"/>
                      <w:u w:val="none"/>
                    </w:rPr>
                  </w:pPr>
                </w:p>
              </w:tc>
              <w:tc>
                <w:tcPr>
                  <w:tcW w:w="734" w:type="dxa"/>
                  <w:vAlign w:val="center"/>
                </w:tcPr>
                <w:p w14:paraId="5095F6A2">
                  <w:pPr>
                    <w:pStyle w:val="31"/>
                    <w:keepNext w:val="0"/>
                    <w:keepLines w:val="0"/>
                    <w:suppressLineNumbers w:val="0"/>
                    <w:spacing w:before="0" w:beforeAutospacing="0" w:after="0" w:afterAutospacing="0" w:line="240" w:lineRule="auto"/>
                    <w:ind w:left="0" w:leftChars="0" w:right="0" w:firstLine="0" w:firstLineChars="0"/>
                    <w:jc w:val="center"/>
                    <w:rPr>
                      <w:rFonts w:hint="default"/>
                      <w:color w:val="auto"/>
                      <w:sz w:val="21"/>
                      <w:u w:val="none"/>
                    </w:rPr>
                  </w:pPr>
                  <w:r>
                    <w:rPr>
                      <w:rFonts w:hint="eastAsia"/>
                      <w:color w:val="auto"/>
                      <w:sz w:val="21"/>
                      <w:u w:val="none"/>
                    </w:rPr>
                    <w:t>达标</w:t>
                  </w:r>
                </w:p>
              </w:tc>
            </w:tr>
          </w:tbl>
          <w:p w14:paraId="1313AD7F">
            <w:pPr>
              <w:keepNext w:val="0"/>
              <w:keepLines w:val="0"/>
              <w:suppressLineNumbers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kern w:val="0"/>
                <w:u w:val="none"/>
              </w:rPr>
              <w:t>根据监测报告（</w:t>
            </w:r>
            <w:r>
              <w:rPr>
                <w:rFonts w:hint="eastAsia" w:ascii="Times New Roman" w:hAnsi="Times New Roman"/>
                <w:color w:val="auto"/>
                <w:kern w:val="0"/>
                <w:u w:val="none"/>
              </w:rPr>
              <w:t>报告编号：HQHJ26030426</w:t>
            </w:r>
            <w:r>
              <w:rPr>
                <w:rFonts w:hint="default" w:ascii="Times New Roman" w:hAnsi="Times New Roman"/>
                <w:color w:val="auto"/>
                <w:kern w:val="0"/>
                <w:u w:val="none"/>
              </w:rPr>
              <w:t>）监测结果可知，项目厂址环境空气中TSP浓度为0.</w:t>
            </w:r>
            <w:r>
              <w:rPr>
                <w:rFonts w:hint="eastAsia" w:ascii="Times New Roman" w:hAnsi="Times New Roman"/>
                <w:color w:val="auto"/>
                <w:kern w:val="0"/>
                <w:u w:val="none"/>
                <w:lang w:val="en-US" w:eastAsia="zh-CN"/>
              </w:rPr>
              <w:t>097</w:t>
            </w:r>
            <w:r>
              <w:rPr>
                <w:rFonts w:hint="eastAsia" w:ascii="Times New Roman" w:hAnsi="Times New Roman"/>
                <w:color w:val="auto"/>
                <w:kern w:val="0"/>
                <w:u w:val="none"/>
              </w:rPr>
              <w:t>-0.</w:t>
            </w:r>
            <w:r>
              <w:rPr>
                <w:rFonts w:hint="eastAsia" w:ascii="Times New Roman" w:hAnsi="Times New Roman"/>
                <w:color w:val="auto"/>
                <w:kern w:val="0"/>
                <w:u w:val="none"/>
                <w:lang w:val="en-US" w:eastAsia="zh-CN"/>
              </w:rPr>
              <w:t>11</w:t>
            </w:r>
            <w:r>
              <w:rPr>
                <w:rFonts w:hint="default" w:ascii="Times New Roman" w:hAnsi="Times New Roman"/>
                <w:color w:val="auto"/>
                <w:kern w:val="0"/>
                <w:u w:val="none"/>
              </w:rPr>
              <w:t>mg/m</w:t>
            </w:r>
            <w:r>
              <w:rPr>
                <w:rFonts w:hint="default" w:ascii="Times New Roman" w:hAnsi="Times New Roman"/>
                <w:color w:val="auto"/>
                <w:kern w:val="0"/>
                <w:u w:val="none"/>
                <w:vertAlign w:val="superscript"/>
              </w:rPr>
              <w:t>3</w:t>
            </w:r>
            <w:r>
              <w:rPr>
                <w:rFonts w:hint="default" w:ascii="Times New Roman" w:hAnsi="Times New Roman"/>
                <w:color w:val="auto"/>
                <w:kern w:val="0"/>
                <w:u w:val="none"/>
              </w:rPr>
              <w:t>，能满足《环境空气质量标准》（</w:t>
            </w:r>
            <w:r>
              <w:rPr>
                <w:rFonts w:hint="eastAsia" w:ascii="Times New Roman" w:hAnsi="Times New Roman"/>
                <w:color w:val="auto"/>
                <w:kern w:val="0"/>
                <w:u w:val="none"/>
              </w:rPr>
              <w:t>GB 3095—2026</w:t>
            </w:r>
            <w:r>
              <w:rPr>
                <w:rFonts w:hint="default" w:ascii="Times New Roman" w:hAnsi="Times New Roman"/>
                <w:color w:val="auto"/>
                <w:kern w:val="0"/>
                <w:u w:val="none"/>
              </w:rPr>
              <w:t>）中TSP的标准要求。</w:t>
            </w:r>
            <w:r>
              <w:rPr>
                <w:rFonts w:hint="default" w:ascii="Times New Roman" w:hAnsi="Times New Roman"/>
                <w:color w:val="auto"/>
                <w:u w:val="none"/>
                <w:lang w:val="zh-CN"/>
              </w:rPr>
              <w:t>区域</w:t>
            </w:r>
            <w:r>
              <w:rPr>
                <w:rFonts w:hint="default" w:ascii="Times New Roman" w:hAnsi="Times New Roman"/>
                <w:color w:val="auto"/>
                <w:u w:val="none"/>
              </w:rPr>
              <w:t>环境</w:t>
            </w:r>
            <w:r>
              <w:rPr>
                <w:rFonts w:hint="default" w:ascii="Times New Roman" w:hAnsi="Times New Roman"/>
                <w:color w:val="auto"/>
                <w:u w:val="none"/>
                <w:lang w:val="zh-CN"/>
              </w:rPr>
              <w:t>空气质量</w:t>
            </w:r>
            <w:r>
              <w:rPr>
                <w:rFonts w:hint="default" w:ascii="Times New Roman" w:hAnsi="Times New Roman"/>
                <w:color w:val="auto"/>
                <w:u w:val="none"/>
              </w:rPr>
              <w:t>达标。</w:t>
            </w:r>
          </w:p>
          <w:p w14:paraId="3B0AE0DB">
            <w:pPr>
              <w:keepNext w:val="0"/>
              <w:keepLines w:val="0"/>
              <w:suppressLineNumbers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2、地表水环境质量现状</w:t>
            </w:r>
          </w:p>
          <w:p w14:paraId="4FDB37EB">
            <w:pPr>
              <w:pStyle w:val="31"/>
              <w:keepNext w:val="0"/>
              <w:keepLines w:val="0"/>
              <w:suppressLineNumbers w:val="0"/>
              <w:spacing w:before="0" w:beforeAutospacing="0" w:after="0" w:afterAutospacing="0"/>
              <w:ind w:left="0" w:leftChars="0" w:right="0" w:firstLine="480"/>
              <w:rPr>
                <w:rFonts w:hint="default"/>
                <w:color w:val="auto"/>
                <w:u w:val="none"/>
              </w:rPr>
            </w:pPr>
            <w:r>
              <w:rPr>
                <w:rFonts w:hint="default"/>
                <w:color w:val="auto"/>
                <w:u w:val="none"/>
              </w:rPr>
              <w:t>项目下游约</w:t>
            </w:r>
            <w:r>
              <w:rPr>
                <w:rFonts w:hint="eastAsia"/>
                <w:color w:val="auto"/>
                <w:u w:val="none"/>
                <w:lang w:val="en-US" w:eastAsia="zh-CN"/>
              </w:rPr>
              <w:t>1.78k</w:t>
            </w:r>
            <w:r>
              <w:rPr>
                <w:rFonts w:hint="default"/>
                <w:color w:val="auto"/>
                <w:u w:val="none"/>
              </w:rPr>
              <w:t>m处为沙潭江，水质均执行《地表水环境质量标准》（GB3838-2002）Ⅲ类标准。项目废水最终由防城港市污水处理厂处理，防城港市污水处理厂出水水质达到《城镇污水处理厂污染物排放标准》（GB18918-2002）中的一级B标准后排入东湾海域。</w:t>
            </w:r>
          </w:p>
          <w:p w14:paraId="67D2CFC1">
            <w:pPr>
              <w:pStyle w:val="31"/>
              <w:keepNext w:val="0"/>
              <w:keepLines w:val="0"/>
              <w:suppressLineNumbers w:val="0"/>
              <w:spacing w:before="0" w:beforeAutospacing="0" w:after="0" w:afterAutospacing="0"/>
              <w:ind w:left="0" w:leftChars="0" w:right="0" w:firstLine="480"/>
              <w:rPr>
                <w:rFonts w:hint="default"/>
                <w:color w:val="auto"/>
                <w:u w:val="none"/>
              </w:rPr>
            </w:pPr>
            <w:r>
              <w:rPr>
                <w:rFonts w:hint="default"/>
                <w:color w:val="auto"/>
                <w:u w:val="none"/>
              </w:rPr>
              <w:t>根据防城港市生态环境局发布的广西防城港市人民政府网站公布的《2025年5月防城港市生态环境质量状况》显示：2025年1—5月，防城港市4条河流共6个地表水监测断面水质优良比例为100%，水质综合指数为3.0556，同比下降8.9%。全市6个地表水国控断面中，Ⅰ类水质断面占比16.7%，Ⅱ类水质断面占比33.3%，Ⅲ类水质断面占比50.0%；狗尾濑断面未达到国家年度考核目标（Ⅱ类水质）要求，超标的指标为总磷（超标0.56倍）。</w:t>
            </w:r>
          </w:p>
          <w:p w14:paraId="6E8ED8CB">
            <w:pPr>
              <w:pStyle w:val="31"/>
              <w:keepNext w:val="0"/>
              <w:keepLines w:val="0"/>
              <w:suppressLineNumbers w:val="0"/>
              <w:spacing w:before="0" w:beforeAutospacing="0" w:after="0" w:afterAutospacing="0"/>
              <w:ind w:left="0" w:leftChars="0" w:right="0" w:firstLine="480"/>
              <w:rPr>
                <w:rFonts w:hint="default"/>
                <w:color w:val="auto"/>
                <w:u w:val="none"/>
              </w:rPr>
            </w:pPr>
            <w:r>
              <w:rPr>
                <w:rFonts w:hint="default"/>
                <w:color w:val="auto"/>
                <w:u w:val="none"/>
              </w:rPr>
              <w:t>根据《2025年3月广西近岸海域自动监测水质状况》可知，3月广西近岸海域17个自动监测站中，水质优良（第一、二类水质）站位共15个，同比下降2个；第四类水质站位共2个，同比上升2个；无第三类和劣四类水质站位，均同比持平；水质优良天数比例为82.63%，同比下降9.59个百分点。海水水质未达优良的站位是：钦州市GX06站位（茅尾海中部海域）和GX07站位（龙门海域）水质均为第四类，超标因子均为活性磷酸盐。表明，项目所在区域附近的防城港东湾海域达到GB3097-1997《海水水质标准》第三类标准。</w:t>
            </w:r>
          </w:p>
          <w:p w14:paraId="6BB51ED4">
            <w:pPr>
              <w:pStyle w:val="31"/>
              <w:keepNext w:val="0"/>
              <w:keepLines w:val="0"/>
              <w:suppressLineNumbers w:val="0"/>
              <w:spacing w:before="0" w:beforeAutospacing="0" w:after="0" w:afterAutospacing="0"/>
              <w:ind w:left="0" w:leftChars="0" w:right="0" w:firstLine="480"/>
              <w:rPr>
                <w:rFonts w:hint="default" w:ascii="Times New Roman" w:hAnsi="Times New Roman"/>
                <w:color w:val="auto"/>
                <w:u w:val="none"/>
              </w:rPr>
            </w:pPr>
            <w:r>
              <w:rPr>
                <w:rFonts w:hint="default" w:ascii="Times New Roman" w:hAnsi="Times New Roman"/>
                <w:color w:val="auto"/>
                <w:u w:val="none"/>
              </w:rPr>
              <w:t>3、声环境质量现状</w:t>
            </w:r>
          </w:p>
          <w:p w14:paraId="796BFF4C">
            <w:pPr>
              <w:keepNext w:val="0"/>
              <w:keepLines w:val="0"/>
              <w:suppressLineNumbers w:val="0"/>
              <w:spacing w:before="0" w:beforeAutospacing="0" w:after="0" w:afterAutospacing="0"/>
              <w:ind w:left="0" w:right="0" w:firstLine="480" w:firstLineChars="200"/>
              <w:rPr>
                <w:rFonts w:hint="default" w:ascii="Times New Roman" w:hAnsi="Times New Roman"/>
                <w:color w:val="auto"/>
                <w:highlight w:val="yellow"/>
                <w:u w:val="none"/>
              </w:rPr>
            </w:pPr>
            <w:r>
              <w:rPr>
                <w:rFonts w:hint="default" w:ascii="Times New Roman" w:hAnsi="Times New Roman"/>
                <w:color w:val="auto"/>
                <w:u w:val="none"/>
              </w:rPr>
              <w:t>本项目位于</w:t>
            </w:r>
            <w:r>
              <w:rPr>
                <w:rFonts w:hint="default" w:ascii="Times New Roman" w:hAnsi="Times New Roman"/>
                <w:color w:val="auto"/>
                <w:kern w:val="0"/>
                <w:u w:val="none"/>
              </w:rPr>
              <w:t>防城港市防城区文昌大道46号云朗科技园（二期)11号厂房</w:t>
            </w:r>
            <w:r>
              <w:rPr>
                <w:rFonts w:hint="default" w:ascii="Times New Roman" w:hAnsi="Times New Roman"/>
                <w:color w:val="auto"/>
                <w:u w:val="none"/>
              </w:rPr>
              <w:t>，</w:t>
            </w:r>
            <w:r>
              <w:rPr>
                <w:rFonts w:hint="eastAsia" w:ascii="Times New Roman" w:hAnsi="Times New Roman"/>
                <w:color w:val="auto"/>
                <w:u w:val="none"/>
              </w:rPr>
              <w:t>根据现场调查项目200米范围内大部分为工业厂房</w:t>
            </w:r>
            <w:r>
              <w:rPr>
                <w:rFonts w:hint="default" w:ascii="Times New Roman" w:hAnsi="Times New Roman"/>
                <w:color w:val="auto"/>
                <w:u w:val="none"/>
              </w:rPr>
              <w:t>，</w:t>
            </w:r>
            <w:r>
              <w:rPr>
                <w:rFonts w:hint="eastAsia" w:ascii="Times New Roman" w:hAnsi="Times New Roman"/>
                <w:color w:val="auto"/>
                <w:u w:val="none"/>
                <w:lang w:val="en-US" w:eastAsia="zh-CN"/>
              </w:rPr>
              <w:t>无</w:t>
            </w:r>
            <w:r>
              <w:rPr>
                <w:rFonts w:hint="default" w:ascii="宋体" w:hAnsi="宋体" w:eastAsia="宋体" w:cs="宋体"/>
                <w:sz w:val="24"/>
                <w:szCs w:val="24"/>
              </w:rPr>
              <w:t>声环境保护目标</w:t>
            </w:r>
            <w:r>
              <w:rPr>
                <w:rFonts w:hint="eastAsia" w:ascii="宋体" w:hAnsi="宋体" w:eastAsia="宋体" w:cs="宋体"/>
                <w:sz w:val="24"/>
                <w:szCs w:val="24"/>
                <w:lang w:eastAsia="zh-CN"/>
              </w:rPr>
              <w:t>，</w:t>
            </w:r>
            <w:r>
              <w:rPr>
                <w:rFonts w:hint="eastAsia" w:ascii="Times New Roman" w:hAnsi="Times New Roman"/>
                <w:color w:val="auto"/>
                <w:u w:val="none"/>
              </w:rPr>
              <w:t>根据</w:t>
            </w:r>
            <w:r>
              <w:rPr>
                <w:rFonts w:hint="default" w:ascii="Times New Roman" w:hAnsi="Times New Roman"/>
                <w:color w:val="auto"/>
                <w:u w:val="none"/>
              </w:rPr>
              <w:t>《声环境质量标准》（GB3096-2008）声环境功能区的划分要求</w:t>
            </w:r>
            <w:r>
              <w:rPr>
                <w:rFonts w:hint="eastAsia" w:ascii="Times New Roman" w:hAnsi="Times New Roman"/>
                <w:color w:val="auto"/>
                <w:u w:val="none"/>
                <w:lang w:eastAsia="zh-CN"/>
              </w:rPr>
              <w:t>，</w:t>
            </w:r>
            <w:r>
              <w:rPr>
                <w:rFonts w:hint="default" w:ascii="Times New Roman" w:hAnsi="Times New Roman"/>
                <w:color w:val="auto"/>
                <w:u w:val="none"/>
              </w:rPr>
              <w:t>项目厂界四周执行《声环境质量标准》（GB3096-2008）</w:t>
            </w:r>
            <w:r>
              <w:rPr>
                <w:rFonts w:hint="eastAsia" w:ascii="Times New Roman" w:hAnsi="Times New Roman"/>
                <w:color w:val="auto"/>
                <w:u w:val="none"/>
                <w:lang w:val="en-US" w:eastAsia="zh-CN"/>
              </w:rPr>
              <w:t>3</w:t>
            </w:r>
            <w:r>
              <w:rPr>
                <w:rFonts w:hint="default" w:ascii="Times New Roman" w:hAnsi="Times New Roman"/>
                <w:color w:val="auto"/>
                <w:u w:val="none"/>
              </w:rPr>
              <w:t>类声环境功能区标准（昼间≤</w:t>
            </w:r>
            <w:r>
              <w:rPr>
                <w:rFonts w:hint="eastAsia" w:ascii="Times New Roman" w:hAnsi="Times New Roman"/>
                <w:color w:val="auto"/>
                <w:u w:val="none"/>
                <w:lang w:val="en-US" w:eastAsia="zh-CN"/>
              </w:rPr>
              <w:t>65</w:t>
            </w:r>
            <w:r>
              <w:rPr>
                <w:rFonts w:hint="default" w:ascii="Times New Roman" w:hAnsi="Times New Roman"/>
                <w:color w:val="auto"/>
                <w:u w:val="none"/>
              </w:rPr>
              <w:t>dB（A），夜间≤</w:t>
            </w:r>
            <w:r>
              <w:rPr>
                <w:rFonts w:hint="eastAsia" w:ascii="Times New Roman" w:hAnsi="Times New Roman"/>
                <w:color w:val="auto"/>
                <w:u w:val="none"/>
                <w:lang w:val="en-US" w:eastAsia="zh-CN"/>
              </w:rPr>
              <w:t>55</w:t>
            </w:r>
            <w:r>
              <w:rPr>
                <w:rFonts w:hint="default" w:ascii="Times New Roman" w:hAnsi="Times New Roman"/>
                <w:color w:val="auto"/>
                <w:u w:val="none"/>
              </w:rPr>
              <w:t>dB（A））。为了解区域环境现状概况，</w:t>
            </w:r>
            <w:r>
              <w:rPr>
                <w:rFonts w:hint="default"/>
              </w:rPr>
              <w:t>广西恒沁检测科技有限公司</w:t>
            </w:r>
            <w:r>
              <w:rPr>
                <w:rFonts w:hint="eastAsia" w:ascii="Times New Roman" w:hAnsi="Times New Roman"/>
                <w:color w:val="auto"/>
                <w:u w:val="none"/>
              </w:rPr>
              <w:t>对本项目厂界噪声进行监测，监测时间为2026年3月</w:t>
            </w:r>
            <w:r>
              <w:rPr>
                <w:rFonts w:hint="eastAsia" w:ascii="Times New Roman" w:hAnsi="Times New Roman"/>
                <w:color w:val="auto"/>
                <w:u w:val="none"/>
                <w:lang w:val="en-US" w:eastAsia="zh-CN"/>
              </w:rPr>
              <w:t>6</w:t>
            </w:r>
            <w:r>
              <w:rPr>
                <w:rFonts w:hint="eastAsia" w:ascii="Times New Roman" w:hAnsi="Times New Roman"/>
                <w:color w:val="auto"/>
                <w:u w:val="none"/>
              </w:rPr>
              <w:t>日~3月</w:t>
            </w:r>
            <w:r>
              <w:rPr>
                <w:rFonts w:hint="eastAsia" w:ascii="Times New Roman" w:hAnsi="Times New Roman"/>
                <w:color w:val="auto"/>
                <w:u w:val="none"/>
                <w:lang w:val="en-US" w:eastAsia="zh-CN"/>
              </w:rPr>
              <w:t>7</w:t>
            </w:r>
            <w:r>
              <w:rPr>
                <w:rFonts w:hint="eastAsia" w:ascii="Times New Roman" w:hAnsi="Times New Roman"/>
                <w:color w:val="auto"/>
                <w:u w:val="none"/>
              </w:rPr>
              <w:t>日。</w:t>
            </w:r>
          </w:p>
          <w:p w14:paraId="56004E25">
            <w:pPr>
              <w:keepNext w:val="0"/>
              <w:keepLines w:val="0"/>
              <w:suppressLineNumbers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（1）声环境监测布点和监测项目</w:t>
            </w:r>
          </w:p>
          <w:p w14:paraId="16E95C43">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项目共布设4个噪声监测点，监测项目详见表3-</w:t>
            </w:r>
            <w:r>
              <w:rPr>
                <w:rFonts w:hint="eastAsia" w:ascii="Times New Roman" w:hAnsi="Times New Roman"/>
                <w:color w:val="auto"/>
                <w:u w:val="none"/>
              </w:rPr>
              <w:t>3</w:t>
            </w:r>
            <w:r>
              <w:rPr>
                <w:rFonts w:hint="default" w:ascii="Times New Roman" w:hAnsi="Times New Roman"/>
                <w:color w:val="auto"/>
                <w:u w:val="none"/>
              </w:rPr>
              <w:t>：</w:t>
            </w:r>
          </w:p>
          <w:p w14:paraId="70E96404">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u w:val="none"/>
              </w:rPr>
            </w:pPr>
            <w:r>
              <w:rPr>
                <w:rFonts w:hint="default" w:ascii="Times New Roman" w:hAnsi="Times New Roman"/>
                <w:b/>
                <w:bCs/>
                <w:color w:val="auto"/>
                <w:u w:val="none"/>
              </w:rPr>
              <w:t>表3-</w:t>
            </w:r>
            <w:r>
              <w:rPr>
                <w:rFonts w:hint="eastAsia" w:ascii="Times New Roman" w:hAnsi="Times New Roman"/>
                <w:b/>
                <w:bCs/>
                <w:color w:val="auto"/>
                <w:u w:val="none"/>
              </w:rPr>
              <w:t>3</w:t>
            </w:r>
            <w:r>
              <w:rPr>
                <w:rFonts w:hint="default" w:ascii="Times New Roman" w:hAnsi="Times New Roman"/>
                <w:b/>
                <w:bCs/>
                <w:color w:val="auto"/>
                <w:u w:val="none"/>
              </w:rPr>
              <w:t>噪声监测点位设置</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3127"/>
              <w:gridCol w:w="2169"/>
              <w:gridCol w:w="2169"/>
            </w:tblGrid>
            <w:tr w14:paraId="2912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Align w:val="center"/>
                </w:tcPr>
                <w:p w14:paraId="326B1D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监测点位编号</w:t>
                  </w:r>
                </w:p>
              </w:tc>
              <w:tc>
                <w:tcPr>
                  <w:tcW w:w="3127" w:type="dxa"/>
                  <w:vAlign w:val="center"/>
                </w:tcPr>
                <w:p w14:paraId="31F3A1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监测点位置</w:t>
                  </w:r>
                </w:p>
              </w:tc>
              <w:tc>
                <w:tcPr>
                  <w:tcW w:w="2169" w:type="dxa"/>
                  <w:vAlign w:val="center"/>
                </w:tcPr>
                <w:p w14:paraId="7B038B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监测项目</w:t>
                  </w:r>
                </w:p>
              </w:tc>
              <w:tc>
                <w:tcPr>
                  <w:tcW w:w="2169" w:type="dxa"/>
                  <w:vAlign w:val="center"/>
                </w:tcPr>
                <w:p w14:paraId="7431250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b/>
                      <w:bCs/>
                      <w:color w:val="auto"/>
                      <w:sz w:val="21"/>
                      <w:szCs w:val="21"/>
                      <w:u w:val="none"/>
                      <w:lang w:val="en-US" w:eastAsia="zh-CN"/>
                    </w:rPr>
                  </w:pPr>
                  <w:r>
                    <w:rPr>
                      <w:rFonts w:hint="eastAsia" w:ascii="Times New Roman" w:hAnsi="Times New Roman"/>
                      <w:b/>
                      <w:bCs/>
                      <w:color w:val="auto"/>
                      <w:sz w:val="21"/>
                      <w:szCs w:val="21"/>
                      <w:u w:val="none"/>
                      <w:lang w:val="en-US" w:eastAsia="zh-CN"/>
                    </w:rPr>
                    <w:t>监测频次</w:t>
                  </w:r>
                </w:p>
              </w:tc>
            </w:tr>
            <w:tr w14:paraId="2679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Align w:val="center"/>
                </w:tcPr>
                <w:p w14:paraId="5EE76D1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N1</w:t>
                  </w:r>
                </w:p>
              </w:tc>
              <w:tc>
                <w:tcPr>
                  <w:tcW w:w="3127" w:type="dxa"/>
                  <w:vAlign w:val="center"/>
                </w:tcPr>
                <w:p w14:paraId="0696F71A">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厂界东面</w:t>
                  </w:r>
                  <w:r>
                    <w:rPr>
                      <w:rFonts w:hint="eastAsia" w:ascii="Times New Roman" w:hAnsi="Times New Roman" w:eastAsia="宋体"/>
                      <w:color w:val="auto"/>
                      <w:kern w:val="0"/>
                      <w:sz w:val="21"/>
                      <w:szCs w:val="21"/>
                      <w:u w:val="none"/>
                      <w:lang w:val="en-US" w:eastAsia="zh-CN" w:bidi="ar"/>
                    </w:rPr>
                    <w:t>1m处</w:t>
                  </w:r>
                </w:p>
              </w:tc>
              <w:tc>
                <w:tcPr>
                  <w:tcW w:w="2169" w:type="dxa"/>
                  <w:vMerge w:val="restart"/>
                  <w:vAlign w:val="center"/>
                </w:tcPr>
                <w:p w14:paraId="063CBEE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Leq（A）</w:t>
                  </w:r>
                </w:p>
              </w:tc>
              <w:tc>
                <w:tcPr>
                  <w:tcW w:w="2169" w:type="dxa"/>
                  <w:vMerge w:val="restart"/>
                  <w:vAlign w:val="center"/>
                </w:tcPr>
                <w:p w14:paraId="75B171E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2次/天，监测2天（昼、夜各一次）</w:t>
                  </w:r>
                </w:p>
              </w:tc>
            </w:tr>
            <w:tr w14:paraId="5768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Align w:val="center"/>
                </w:tcPr>
                <w:p w14:paraId="28E2291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N2</w:t>
                  </w:r>
                </w:p>
              </w:tc>
              <w:tc>
                <w:tcPr>
                  <w:tcW w:w="3127" w:type="dxa"/>
                  <w:vAlign w:val="center"/>
                </w:tcPr>
                <w:p w14:paraId="58FAE066">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厂界南面</w:t>
                  </w:r>
                  <w:r>
                    <w:rPr>
                      <w:rFonts w:hint="eastAsia" w:ascii="Times New Roman" w:hAnsi="Times New Roman" w:eastAsia="宋体"/>
                      <w:color w:val="auto"/>
                      <w:kern w:val="0"/>
                      <w:sz w:val="21"/>
                      <w:szCs w:val="21"/>
                      <w:u w:val="none"/>
                      <w:lang w:val="en-US" w:eastAsia="zh-CN" w:bidi="ar"/>
                    </w:rPr>
                    <w:t>1m处</w:t>
                  </w:r>
                </w:p>
              </w:tc>
              <w:tc>
                <w:tcPr>
                  <w:tcW w:w="2169" w:type="dxa"/>
                  <w:vMerge w:val="continue"/>
                  <w:vAlign w:val="center"/>
                </w:tcPr>
                <w:p w14:paraId="43E8CFB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2169" w:type="dxa"/>
                  <w:vMerge w:val="continue"/>
                  <w:vAlign w:val="center"/>
                </w:tcPr>
                <w:p w14:paraId="278735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r>
            <w:tr w14:paraId="5851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Align w:val="center"/>
                </w:tcPr>
                <w:p w14:paraId="4AC9A8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N3</w:t>
                  </w:r>
                </w:p>
              </w:tc>
              <w:tc>
                <w:tcPr>
                  <w:tcW w:w="3127" w:type="dxa"/>
                  <w:vAlign w:val="center"/>
                </w:tcPr>
                <w:p w14:paraId="33C24FEB">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厂界西面</w:t>
                  </w:r>
                  <w:r>
                    <w:rPr>
                      <w:rFonts w:hint="eastAsia" w:ascii="Times New Roman" w:hAnsi="Times New Roman" w:eastAsia="宋体"/>
                      <w:color w:val="auto"/>
                      <w:kern w:val="0"/>
                      <w:sz w:val="21"/>
                      <w:szCs w:val="21"/>
                      <w:u w:val="none"/>
                      <w:lang w:val="en-US" w:eastAsia="zh-CN" w:bidi="ar"/>
                    </w:rPr>
                    <w:t>1m处</w:t>
                  </w:r>
                </w:p>
              </w:tc>
              <w:tc>
                <w:tcPr>
                  <w:tcW w:w="2169" w:type="dxa"/>
                  <w:vMerge w:val="continue"/>
                  <w:vAlign w:val="center"/>
                </w:tcPr>
                <w:p w14:paraId="53C3A2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2169" w:type="dxa"/>
                  <w:vMerge w:val="continue"/>
                  <w:vAlign w:val="center"/>
                </w:tcPr>
                <w:p w14:paraId="75E951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r>
            <w:tr w14:paraId="1D41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Align w:val="center"/>
                </w:tcPr>
                <w:p w14:paraId="1C87C1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N4</w:t>
                  </w:r>
                </w:p>
              </w:tc>
              <w:tc>
                <w:tcPr>
                  <w:tcW w:w="3127" w:type="dxa"/>
                  <w:vAlign w:val="center"/>
                </w:tcPr>
                <w:p w14:paraId="1B6C1338">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厂界北面</w:t>
                  </w:r>
                  <w:r>
                    <w:rPr>
                      <w:rFonts w:hint="eastAsia" w:ascii="Times New Roman" w:hAnsi="Times New Roman" w:eastAsia="宋体"/>
                      <w:color w:val="auto"/>
                      <w:kern w:val="0"/>
                      <w:sz w:val="21"/>
                      <w:szCs w:val="21"/>
                      <w:u w:val="none"/>
                      <w:lang w:val="en-US" w:eastAsia="zh-CN" w:bidi="ar"/>
                    </w:rPr>
                    <w:t>1m处</w:t>
                  </w:r>
                </w:p>
              </w:tc>
              <w:tc>
                <w:tcPr>
                  <w:tcW w:w="2169" w:type="dxa"/>
                  <w:vMerge w:val="continue"/>
                  <w:vAlign w:val="center"/>
                </w:tcPr>
                <w:p w14:paraId="132CF6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2169" w:type="dxa"/>
                  <w:vMerge w:val="continue"/>
                  <w:vAlign w:val="center"/>
                </w:tcPr>
                <w:p w14:paraId="572671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olor w:val="auto"/>
                      <w:sz w:val="21"/>
                      <w:szCs w:val="21"/>
                      <w:u w:val="none"/>
                    </w:rPr>
                  </w:pPr>
                </w:p>
              </w:tc>
            </w:tr>
          </w:tbl>
          <w:p w14:paraId="3880FB4F">
            <w:pPr>
              <w:keepNext w:val="0"/>
              <w:keepLines w:val="0"/>
              <w:suppressLineNumbers w:val="0"/>
              <w:snapToGrid w:val="0"/>
              <w:spacing w:before="156" w:beforeLines="5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（2）声环境监测结果详见表3-</w:t>
            </w:r>
            <w:r>
              <w:rPr>
                <w:rFonts w:hint="eastAsia" w:ascii="Times New Roman" w:hAnsi="Times New Roman"/>
                <w:color w:val="auto"/>
                <w:u w:val="none"/>
              </w:rPr>
              <w:t>4</w:t>
            </w:r>
            <w:r>
              <w:rPr>
                <w:rFonts w:hint="default" w:ascii="Times New Roman" w:hAnsi="Times New Roman"/>
                <w:color w:val="auto"/>
                <w:u w:val="none"/>
              </w:rPr>
              <w:t>：</w:t>
            </w:r>
          </w:p>
          <w:p w14:paraId="1E3D9383">
            <w:pPr>
              <w:keepNext w:val="0"/>
              <w:keepLines w:val="0"/>
              <w:suppressLineNumbers w:val="0"/>
              <w:snapToGrid w:val="0"/>
              <w:spacing w:before="0" w:beforeAutospacing="0" w:after="0" w:afterAutospacing="0" w:line="240" w:lineRule="auto"/>
              <w:ind w:left="0" w:right="0"/>
              <w:jc w:val="center"/>
              <w:rPr>
                <w:rFonts w:hint="default" w:ascii="Times New Roman" w:hAnsi="Times New Roman"/>
                <w:b/>
                <w:bCs/>
                <w:color w:val="auto"/>
                <w:u w:val="none"/>
              </w:rPr>
            </w:pPr>
            <w:r>
              <w:rPr>
                <w:rFonts w:hint="default" w:ascii="Times New Roman" w:hAnsi="Times New Roman"/>
                <w:b/>
                <w:bCs/>
                <w:color w:val="auto"/>
                <w:u w:val="none"/>
              </w:rPr>
              <w:t>表3-</w:t>
            </w:r>
            <w:r>
              <w:rPr>
                <w:rFonts w:hint="eastAsia" w:ascii="Times New Roman" w:hAnsi="Times New Roman"/>
                <w:b/>
                <w:bCs/>
                <w:color w:val="auto"/>
                <w:u w:val="none"/>
              </w:rPr>
              <w:t>4</w:t>
            </w:r>
            <w:r>
              <w:rPr>
                <w:rFonts w:hint="default" w:ascii="Times New Roman" w:hAnsi="Times New Roman"/>
                <w:b/>
                <w:bCs/>
                <w:color w:val="auto"/>
                <w:u w:val="none"/>
              </w:rPr>
              <w:t>噪声监测结果单位：dB(A)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370"/>
              <w:gridCol w:w="1240"/>
              <w:gridCol w:w="1240"/>
              <w:gridCol w:w="1240"/>
              <w:gridCol w:w="1240"/>
              <w:gridCol w:w="1240"/>
            </w:tblGrid>
            <w:tr w14:paraId="2FFA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restart"/>
                  <w:vAlign w:val="center"/>
                </w:tcPr>
                <w:p w14:paraId="2153470D">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监测日期</w:t>
                  </w:r>
                </w:p>
              </w:tc>
              <w:tc>
                <w:tcPr>
                  <w:tcW w:w="1370" w:type="dxa"/>
                  <w:vMerge w:val="restart"/>
                  <w:vAlign w:val="center"/>
                </w:tcPr>
                <w:p w14:paraId="6E8C6F30">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监测点位</w:t>
                  </w:r>
                </w:p>
              </w:tc>
              <w:tc>
                <w:tcPr>
                  <w:tcW w:w="2480" w:type="dxa"/>
                  <w:gridSpan w:val="2"/>
                  <w:vAlign w:val="center"/>
                </w:tcPr>
                <w:p w14:paraId="10E9C0CF">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监测值</w:t>
                  </w:r>
                </w:p>
              </w:tc>
              <w:tc>
                <w:tcPr>
                  <w:tcW w:w="2480" w:type="dxa"/>
                  <w:gridSpan w:val="2"/>
                  <w:vAlign w:val="center"/>
                </w:tcPr>
                <w:p w14:paraId="44F81F5C">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标准值</w:t>
                  </w:r>
                </w:p>
              </w:tc>
              <w:tc>
                <w:tcPr>
                  <w:tcW w:w="1240" w:type="dxa"/>
                  <w:vMerge w:val="restart"/>
                  <w:vAlign w:val="center"/>
                </w:tcPr>
                <w:p w14:paraId="6CBE92DF">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达标情况</w:t>
                  </w:r>
                </w:p>
              </w:tc>
            </w:tr>
            <w:tr w14:paraId="442F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344C1395">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Merge w:val="continue"/>
                  <w:vAlign w:val="center"/>
                </w:tcPr>
                <w:p w14:paraId="7C7ED7E7">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240" w:type="dxa"/>
                  <w:vAlign w:val="center"/>
                </w:tcPr>
                <w:p w14:paraId="6DC29C85">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昼间</w:t>
                  </w:r>
                </w:p>
              </w:tc>
              <w:tc>
                <w:tcPr>
                  <w:tcW w:w="1240" w:type="dxa"/>
                  <w:vAlign w:val="center"/>
                </w:tcPr>
                <w:p w14:paraId="488E64BB">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夜间</w:t>
                  </w:r>
                </w:p>
              </w:tc>
              <w:tc>
                <w:tcPr>
                  <w:tcW w:w="1240" w:type="dxa"/>
                  <w:vAlign w:val="center"/>
                </w:tcPr>
                <w:p w14:paraId="3C93BD16">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昼间</w:t>
                  </w:r>
                </w:p>
              </w:tc>
              <w:tc>
                <w:tcPr>
                  <w:tcW w:w="1240" w:type="dxa"/>
                  <w:vAlign w:val="center"/>
                </w:tcPr>
                <w:p w14:paraId="4D6EEC3F">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夜间</w:t>
                  </w:r>
                </w:p>
              </w:tc>
              <w:tc>
                <w:tcPr>
                  <w:tcW w:w="1240" w:type="dxa"/>
                  <w:vMerge w:val="continue"/>
                  <w:vAlign w:val="center"/>
                </w:tcPr>
                <w:p w14:paraId="55C49C24">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r>
            <w:tr w14:paraId="49D6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restart"/>
                  <w:vAlign w:val="center"/>
                </w:tcPr>
                <w:p w14:paraId="57ECE392">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3月3日</w:t>
                  </w:r>
                </w:p>
              </w:tc>
              <w:tc>
                <w:tcPr>
                  <w:tcW w:w="1370" w:type="dxa"/>
                  <w:vAlign w:val="center"/>
                </w:tcPr>
                <w:p w14:paraId="30ABBF9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N1厂界东面外1m处</w:t>
                  </w:r>
                </w:p>
              </w:tc>
              <w:tc>
                <w:tcPr>
                  <w:tcW w:w="1240" w:type="dxa"/>
                  <w:vAlign w:val="center"/>
                </w:tcPr>
                <w:p w14:paraId="50CB317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1F11741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5BB408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1"/>
                      <w:u w:val="none"/>
                      <w:lang w:val="en-US" w:eastAsia="zh-CN"/>
                    </w:rPr>
                  </w:pPr>
                  <w:r>
                    <w:rPr>
                      <w:rFonts w:hint="eastAsia" w:ascii="Times New Roman" w:hAnsi="Times New Roman"/>
                      <w:color w:val="auto"/>
                      <w:kern w:val="0"/>
                      <w:sz w:val="21"/>
                      <w:szCs w:val="21"/>
                      <w:u w:val="none"/>
                      <w:lang w:val="en-US" w:eastAsia="zh-CN" w:bidi="ar"/>
                    </w:rPr>
                    <w:t>65</w:t>
                  </w:r>
                </w:p>
              </w:tc>
              <w:tc>
                <w:tcPr>
                  <w:tcW w:w="1240" w:type="dxa"/>
                  <w:vAlign w:val="center"/>
                </w:tcPr>
                <w:p w14:paraId="2C4E47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1"/>
                      <w:highlight w:val="yellow"/>
                      <w:u w:val="none"/>
                      <w:lang w:val="en-US" w:eastAsia="zh-CN"/>
                    </w:rPr>
                  </w:pPr>
                  <w:r>
                    <w:rPr>
                      <w:rFonts w:hint="eastAsia" w:ascii="Times New Roman" w:hAnsi="Times New Roman"/>
                      <w:color w:val="auto"/>
                      <w:kern w:val="0"/>
                      <w:sz w:val="21"/>
                      <w:szCs w:val="21"/>
                      <w:u w:val="none"/>
                      <w:lang w:val="en-US" w:eastAsia="zh-CN" w:bidi="ar"/>
                    </w:rPr>
                    <w:t>55</w:t>
                  </w:r>
                </w:p>
              </w:tc>
              <w:tc>
                <w:tcPr>
                  <w:tcW w:w="1240" w:type="dxa"/>
                  <w:vAlign w:val="center"/>
                </w:tcPr>
                <w:p w14:paraId="789AF5CE">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1018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756C8915">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0FDD1E4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N2厂界南面外1m处</w:t>
                  </w:r>
                </w:p>
              </w:tc>
              <w:tc>
                <w:tcPr>
                  <w:tcW w:w="1240" w:type="dxa"/>
                  <w:vAlign w:val="center"/>
                </w:tcPr>
                <w:p w14:paraId="431275C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3120526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2947610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65</w:t>
                  </w:r>
                </w:p>
              </w:tc>
              <w:tc>
                <w:tcPr>
                  <w:tcW w:w="1240" w:type="dxa"/>
                  <w:vAlign w:val="center"/>
                </w:tcPr>
                <w:p w14:paraId="26A3EC4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55</w:t>
                  </w:r>
                </w:p>
              </w:tc>
              <w:tc>
                <w:tcPr>
                  <w:tcW w:w="1240" w:type="dxa"/>
                  <w:vAlign w:val="center"/>
                </w:tcPr>
                <w:p w14:paraId="663EC110">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6EBB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4DF673C3">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539A560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N3厂界西面外1m处</w:t>
                  </w:r>
                </w:p>
              </w:tc>
              <w:tc>
                <w:tcPr>
                  <w:tcW w:w="1240" w:type="dxa"/>
                  <w:vAlign w:val="center"/>
                </w:tcPr>
                <w:p w14:paraId="140B3A8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0360F7E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3E81664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65</w:t>
                  </w:r>
                </w:p>
              </w:tc>
              <w:tc>
                <w:tcPr>
                  <w:tcW w:w="1240" w:type="dxa"/>
                  <w:vAlign w:val="center"/>
                </w:tcPr>
                <w:p w14:paraId="0F22897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55</w:t>
                  </w:r>
                </w:p>
              </w:tc>
              <w:tc>
                <w:tcPr>
                  <w:tcW w:w="1240" w:type="dxa"/>
                  <w:vAlign w:val="center"/>
                </w:tcPr>
                <w:p w14:paraId="4526B21E">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4110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14D5E0DF">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5BFE483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N4厂界北面外1m处</w:t>
                  </w:r>
                </w:p>
              </w:tc>
              <w:tc>
                <w:tcPr>
                  <w:tcW w:w="1240" w:type="dxa"/>
                  <w:vAlign w:val="center"/>
                </w:tcPr>
                <w:p w14:paraId="2BF36AF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3A5EE15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759827C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65</w:t>
                  </w:r>
                </w:p>
              </w:tc>
              <w:tc>
                <w:tcPr>
                  <w:tcW w:w="1240" w:type="dxa"/>
                  <w:vAlign w:val="center"/>
                </w:tcPr>
                <w:p w14:paraId="70419EC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lang w:val="en-US" w:eastAsia="zh-CN" w:bidi="ar"/>
                    </w:rPr>
                    <w:t>55</w:t>
                  </w:r>
                </w:p>
              </w:tc>
              <w:tc>
                <w:tcPr>
                  <w:tcW w:w="1240" w:type="dxa"/>
                  <w:vAlign w:val="center"/>
                </w:tcPr>
                <w:p w14:paraId="6D241BBE">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74BE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08" w:type="dxa"/>
                  <w:vMerge w:val="restart"/>
                  <w:vAlign w:val="center"/>
                </w:tcPr>
                <w:p w14:paraId="24635714">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3月5日</w:t>
                  </w:r>
                </w:p>
              </w:tc>
              <w:tc>
                <w:tcPr>
                  <w:tcW w:w="1370" w:type="dxa"/>
                  <w:vAlign w:val="center"/>
                </w:tcPr>
                <w:p w14:paraId="6DCD87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N1厂界东面外1m处</w:t>
                  </w:r>
                </w:p>
              </w:tc>
              <w:tc>
                <w:tcPr>
                  <w:tcW w:w="1240" w:type="dxa"/>
                  <w:vAlign w:val="center"/>
                </w:tcPr>
                <w:p w14:paraId="18AB473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56B7413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12E2FFE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65</w:t>
                  </w:r>
                </w:p>
              </w:tc>
              <w:tc>
                <w:tcPr>
                  <w:tcW w:w="1240" w:type="dxa"/>
                  <w:vAlign w:val="center"/>
                </w:tcPr>
                <w:p w14:paraId="630724B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55</w:t>
                  </w:r>
                </w:p>
              </w:tc>
              <w:tc>
                <w:tcPr>
                  <w:tcW w:w="1240" w:type="dxa"/>
                  <w:vAlign w:val="center"/>
                </w:tcPr>
                <w:p w14:paraId="4374BB69">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5DBD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204A13BF">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65FFD9E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N2厂界南面外1m处</w:t>
                  </w:r>
                </w:p>
              </w:tc>
              <w:tc>
                <w:tcPr>
                  <w:tcW w:w="1240" w:type="dxa"/>
                  <w:vAlign w:val="center"/>
                </w:tcPr>
                <w:p w14:paraId="3A21720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5E877C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47BB7E0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65</w:t>
                  </w:r>
                </w:p>
              </w:tc>
              <w:tc>
                <w:tcPr>
                  <w:tcW w:w="1240" w:type="dxa"/>
                  <w:vAlign w:val="center"/>
                </w:tcPr>
                <w:p w14:paraId="5DF846E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55</w:t>
                  </w:r>
                </w:p>
              </w:tc>
              <w:tc>
                <w:tcPr>
                  <w:tcW w:w="1240" w:type="dxa"/>
                  <w:vAlign w:val="center"/>
                </w:tcPr>
                <w:p w14:paraId="178CF881">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6D90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5E5E1B6E">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309249F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N3厂界西面外1m处</w:t>
                  </w:r>
                </w:p>
              </w:tc>
              <w:tc>
                <w:tcPr>
                  <w:tcW w:w="1240" w:type="dxa"/>
                  <w:vAlign w:val="center"/>
                </w:tcPr>
                <w:p w14:paraId="13E50B7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3C7CAD5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5BB8FCE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65</w:t>
                  </w:r>
                </w:p>
              </w:tc>
              <w:tc>
                <w:tcPr>
                  <w:tcW w:w="1240" w:type="dxa"/>
                  <w:vAlign w:val="center"/>
                </w:tcPr>
                <w:p w14:paraId="5D3C835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55</w:t>
                  </w:r>
                </w:p>
              </w:tc>
              <w:tc>
                <w:tcPr>
                  <w:tcW w:w="1240" w:type="dxa"/>
                  <w:vAlign w:val="center"/>
                </w:tcPr>
                <w:p w14:paraId="2A588D23">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r w14:paraId="5F45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5A399709">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p>
              </w:tc>
              <w:tc>
                <w:tcPr>
                  <w:tcW w:w="1370" w:type="dxa"/>
                  <w:vAlign w:val="center"/>
                </w:tcPr>
                <w:p w14:paraId="28D2566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r>
                    <w:rPr>
                      <w:rFonts w:hint="eastAsia" w:ascii="Times New Roman" w:hAnsi="Times New Roman" w:eastAsia="宋体"/>
                      <w:color w:val="auto"/>
                      <w:kern w:val="0"/>
                      <w:sz w:val="21"/>
                      <w:szCs w:val="21"/>
                      <w:u w:val="none"/>
                      <w:lang w:val="en-US" w:eastAsia="zh-CN" w:bidi="ar"/>
                    </w:rPr>
                    <w:t>N4厂界北面外1m处</w:t>
                  </w:r>
                </w:p>
              </w:tc>
              <w:tc>
                <w:tcPr>
                  <w:tcW w:w="1240" w:type="dxa"/>
                  <w:vAlign w:val="center"/>
                </w:tcPr>
                <w:p w14:paraId="356A92B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2856E62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olor w:val="auto"/>
                      <w:kern w:val="0"/>
                      <w:sz w:val="21"/>
                      <w:szCs w:val="21"/>
                      <w:u w:val="none"/>
                      <w:lang w:val="en-US" w:eastAsia="zh-CN" w:bidi="ar"/>
                    </w:rPr>
                  </w:pPr>
                </w:p>
              </w:tc>
              <w:tc>
                <w:tcPr>
                  <w:tcW w:w="1240" w:type="dxa"/>
                  <w:vAlign w:val="center"/>
                </w:tcPr>
                <w:p w14:paraId="2802C05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65</w:t>
                  </w:r>
                </w:p>
              </w:tc>
              <w:tc>
                <w:tcPr>
                  <w:tcW w:w="1240" w:type="dxa"/>
                  <w:vAlign w:val="center"/>
                </w:tcPr>
                <w:p w14:paraId="2F086AA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olor w:val="auto"/>
                      <w:kern w:val="0"/>
                      <w:sz w:val="21"/>
                      <w:szCs w:val="21"/>
                      <w:u w:val="none"/>
                      <w:lang w:bidi="ar"/>
                    </w:rPr>
                  </w:pPr>
                  <w:r>
                    <w:rPr>
                      <w:rFonts w:hint="eastAsia" w:ascii="Times New Roman" w:hAnsi="Times New Roman"/>
                      <w:color w:val="auto"/>
                      <w:kern w:val="0"/>
                      <w:sz w:val="21"/>
                      <w:szCs w:val="21"/>
                      <w:u w:val="none"/>
                      <w:lang w:val="en-US" w:eastAsia="zh-CN" w:bidi="ar"/>
                    </w:rPr>
                    <w:t>55</w:t>
                  </w:r>
                </w:p>
              </w:tc>
              <w:tc>
                <w:tcPr>
                  <w:tcW w:w="1240" w:type="dxa"/>
                  <w:vAlign w:val="center"/>
                </w:tcPr>
                <w:p w14:paraId="24132E9A">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达标</w:t>
                  </w:r>
                </w:p>
              </w:tc>
            </w:tr>
          </w:tbl>
          <w:p w14:paraId="3A94DD26">
            <w:pPr>
              <w:pStyle w:val="13"/>
              <w:keepNext w:val="0"/>
              <w:keepLines w:val="0"/>
              <w:suppressLineNumbers w:val="0"/>
              <w:spacing w:before="156" w:beforeLines="5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根据监测结果，项目东、南、西、北面厂界的声环境现状能达到《声环境质量标准》（</w:t>
            </w:r>
            <w:r>
              <w:rPr>
                <w:rFonts w:hint="default" w:ascii="Times New Roman" w:hAnsi="Times New Roman"/>
                <w:color w:val="auto"/>
                <w:u w:val="none"/>
              </w:rPr>
              <w:t>GB3096-2008</w:t>
            </w:r>
            <w:r>
              <w:rPr>
                <w:rFonts w:hint="eastAsia" w:ascii="Times New Roman" w:hAnsi="Times New Roman"/>
                <w:color w:val="auto"/>
                <w:u w:val="none"/>
              </w:rPr>
              <w:t>）</w:t>
            </w:r>
            <w:r>
              <w:rPr>
                <w:rFonts w:hint="eastAsia"/>
                <w:color w:val="auto"/>
                <w:u w:val="none"/>
                <w:lang w:val="en-US" w:eastAsia="zh-CN"/>
              </w:rPr>
              <w:t>3</w:t>
            </w:r>
            <w:r>
              <w:rPr>
                <w:rFonts w:hint="eastAsia" w:ascii="Times New Roman" w:hAnsi="Times New Roman"/>
                <w:color w:val="auto"/>
                <w:u w:val="none"/>
              </w:rPr>
              <w:t>类标准。</w:t>
            </w:r>
            <w:bookmarkStart w:id="40" w:name="_GoBack"/>
            <w:bookmarkEnd w:id="40"/>
          </w:p>
          <w:p w14:paraId="2E2D5499">
            <w:pPr>
              <w:pStyle w:val="13"/>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4、生态环境现状</w:t>
            </w:r>
          </w:p>
          <w:p w14:paraId="084D28CF">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根据《建设项目环境影响报告表编制技术指南（污染影响类）（试行）》，产业园区外建设项目新增用地且用地范围内含有生态环境保护目标时，应进行生态现状调查。本项目位于</w:t>
            </w:r>
            <w:r>
              <w:rPr>
                <w:rFonts w:hint="default" w:ascii="Times New Roman" w:hAnsi="Times New Roman"/>
                <w:color w:val="auto"/>
                <w:kern w:val="0"/>
                <w:u w:val="none"/>
              </w:rPr>
              <w:t>防城港市防城区文昌大道46号云朗科技园（二期)11号厂房</w:t>
            </w:r>
            <w:r>
              <w:rPr>
                <w:rFonts w:hint="default" w:ascii="Times New Roman" w:hAnsi="Times New Roman"/>
                <w:color w:val="auto"/>
                <w:u w:val="none"/>
              </w:rPr>
              <w:t>，位于产业园区内，用地范围内无生态环境保护目标，因此，本项目可不进行生态环境现状调查。</w:t>
            </w:r>
          </w:p>
          <w:p w14:paraId="4C9A9650">
            <w:pPr>
              <w:pStyle w:val="55"/>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u w:val="none"/>
              </w:rPr>
            </w:pPr>
            <w:r>
              <w:rPr>
                <w:rFonts w:hint="default" w:ascii="Times New Roman" w:hAnsi="Times New Roman"/>
                <w:color w:val="auto"/>
                <w:u w:val="none"/>
              </w:rPr>
              <w:t>5、地下水、土壤环境现状</w:t>
            </w:r>
          </w:p>
          <w:p w14:paraId="480E1C50">
            <w:pPr>
              <w:pStyle w:val="13"/>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本项目租用厂房内地面、厂房外运输道路均已采用混凝土进行硬化防渗。物料堆放、生产加工区均布置于封闭式厂房内，生产过程</w:t>
            </w:r>
            <w:r>
              <w:rPr>
                <w:rFonts w:hint="eastAsia"/>
                <w:color w:val="auto"/>
                <w:u w:val="none"/>
                <w:lang w:val="en-US" w:eastAsia="zh-CN"/>
              </w:rPr>
              <w:t>生产废水均</w:t>
            </w:r>
            <w:r>
              <w:rPr>
                <w:rFonts w:hint="default" w:ascii="Times New Roman" w:hAnsi="Times New Roman"/>
                <w:color w:val="auto"/>
                <w:u w:val="none"/>
              </w:rPr>
              <w:t>可有效控制废水污染物下渗、泄漏等现象，避免污染地下水、土壤环境。在落实有效地下水、土壤污染防治措施的前提下，本项目不会对区域地下水、土壤环境产生明显的不利影响。</w:t>
            </w:r>
          </w:p>
          <w:p w14:paraId="10E832D6">
            <w:pPr>
              <w:pStyle w:val="13"/>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根据《建设项目环境影响报告表编制技术指南（污染影响类）（试行）》中提到的</w:t>
            </w:r>
            <w:r>
              <w:rPr>
                <w:rFonts w:hint="eastAsia"/>
                <w:color w:val="auto"/>
                <w:u w:val="none"/>
                <w:lang w:eastAsia="zh-CN"/>
              </w:rPr>
              <w:t>“</w:t>
            </w:r>
            <w:r>
              <w:rPr>
                <w:rFonts w:hint="default" w:ascii="Times New Roman" w:hAnsi="Times New Roman"/>
                <w:color w:val="auto"/>
                <w:u w:val="none"/>
              </w:rPr>
              <w:t>原则上不开展环境质量现状调查。建设项目存在土壤、地下水环境污染途径的，应结合污染源、保护目标分布情况开展现状调查以留作背景值</w:t>
            </w:r>
            <w:r>
              <w:rPr>
                <w:rFonts w:hint="eastAsia"/>
                <w:color w:val="auto"/>
                <w:u w:val="none"/>
                <w:lang w:eastAsia="zh-CN"/>
              </w:rPr>
              <w:t>”</w:t>
            </w:r>
            <w:r>
              <w:rPr>
                <w:rFonts w:hint="default" w:ascii="Times New Roman" w:hAnsi="Times New Roman"/>
                <w:color w:val="auto"/>
                <w:u w:val="none"/>
              </w:rPr>
              <w:t>。本项目厂界外500米范围内无地下水集中式饮用水水源和热水、矿泉水、温泉等特殊地下水资源，项目拟建地进行地面硬化，生产废水处理后经管道排入邻近污水处理厂，无污染渗漏途径，对土壤环境的影响较小，故不开展地下水和土壤环境质量现状监测与评价。</w:t>
            </w:r>
          </w:p>
        </w:tc>
      </w:tr>
      <w:tr w14:paraId="2B26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4365BBF4">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环境</w:t>
            </w:r>
          </w:p>
          <w:p w14:paraId="658234FD">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保护</w:t>
            </w:r>
          </w:p>
          <w:p w14:paraId="0BBFFD4A">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目标</w:t>
            </w:r>
          </w:p>
        </w:tc>
        <w:tc>
          <w:tcPr>
            <w:tcW w:w="8806" w:type="dxa"/>
          </w:tcPr>
          <w:p w14:paraId="402E40DE">
            <w:pPr>
              <w:pStyle w:val="13"/>
              <w:keepNext w:val="0"/>
              <w:keepLines w:val="0"/>
              <w:suppressLineNumbers w:val="0"/>
              <w:bidi w:val="0"/>
              <w:spacing w:before="0" w:beforeAutospacing="0" w:after="0" w:afterAutospacing="0"/>
              <w:ind w:left="0" w:leftChars="0" w:right="0" w:firstLine="0" w:firstLineChars="0"/>
              <w:rPr>
                <w:rFonts w:hint="default"/>
              </w:rPr>
            </w:pPr>
            <w:r>
              <w:rPr>
                <w:rFonts w:hint="default" w:ascii="Times New Roman" w:hAnsi="Times New Roman"/>
                <w:b/>
                <w:bCs/>
                <w:color w:val="auto"/>
                <w:u w:val="none"/>
              </w:rPr>
              <w:t>1、大气环境保护目标：</w:t>
            </w:r>
            <w:r>
              <w:rPr>
                <w:rFonts w:hint="default"/>
              </w:rPr>
              <w:t>本项目选址位于</w:t>
            </w:r>
            <w:r>
              <w:rPr>
                <w:rFonts w:hint="default" w:ascii="Times New Roman" w:hAnsi="Times New Roman"/>
                <w:color w:val="auto"/>
                <w:kern w:val="0"/>
                <w:u w:val="none"/>
              </w:rPr>
              <w:t>防城港市防城区文昌大道46号云朗科技园（二期)11号厂房</w:t>
            </w:r>
            <w:r>
              <w:rPr>
                <w:rFonts w:hint="default"/>
              </w:rPr>
              <w:t>，本项目对外环境关系见附图2。根据现场勘查，本项目厂界外延500米范围内，不存在《建设项目环境影响报告表编制技术指南（污染影响类）（试行）》中规定的</w:t>
            </w:r>
            <w:r>
              <w:rPr>
                <w:rFonts w:hint="eastAsia"/>
                <w:lang w:eastAsia="zh-CN"/>
              </w:rPr>
              <w:t>“</w:t>
            </w:r>
            <w:r>
              <w:rPr>
                <w:rFonts w:hint="default"/>
              </w:rPr>
              <w:t>自然保护区、风景名胜区、居住区、文化区和农村地区中人群较集中的区域</w:t>
            </w:r>
            <w:r>
              <w:rPr>
                <w:rFonts w:hint="eastAsia"/>
                <w:lang w:eastAsia="zh-CN"/>
              </w:rPr>
              <w:t>”</w:t>
            </w:r>
            <w:r>
              <w:rPr>
                <w:rFonts w:hint="default"/>
              </w:rPr>
              <w:t>等大气环境保护目标。因此，本项目无大气环境保护目标。</w:t>
            </w:r>
          </w:p>
          <w:p w14:paraId="18D029B5">
            <w:pPr>
              <w:keepNext w:val="0"/>
              <w:keepLines w:val="0"/>
              <w:suppressLineNumbers w:val="0"/>
              <w:tabs>
                <w:tab w:val="left" w:pos="900"/>
              </w:tabs>
              <w:adjustRightInd w:val="0"/>
              <w:snapToGrid w:val="0"/>
              <w:spacing w:before="0" w:beforeAutospacing="0" w:after="0" w:afterAutospacing="0"/>
              <w:ind w:left="0" w:right="0" w:firstLine="482" w:firstLineChars="200"/>
              <w:rPr>
                <w:rFonts w:hint="default" w:ascii="Times New Roman" w:hAnsi="Times New Roman"/>
                <w:color w:val="auto"/>
                <w:u w:val="none"/>
              </w:rPr>
            </w:pPr>
            <w:r>
              <w:rPr>
                <w:rFonts w:hint="default" w:ascii="Times New Roman" w:hAnsi="Times New Roman"/>
                <w:b/>
                <w:bCs/>
                <w:color w:val="auto"/>
                <w:u w:val="none"/>
              </w:rPr>
              <w:t>2、声环境保护目标：</w:t>
            </w:r>
            <w:r>
              <w:rPr>
                <w:rFonts w:hint="default" w:ascii="Times New Roman" w:hAnsi="Times New Roman"/>
                <w:color w:val="auto"/>
                <w:u w:val="none"/>
              </w:rPr>
              <w:t>项目周边50m范围内</w:t>
            </w:r>
            <w:r>
              <w:rPr>
                <w:rFonts w:hint="eastAsia" w:ascii="Times New Roman" w:hAnsi="Times New Roman"/>
                <w:color w:val="auto"/>
                <w:u w:val="none"/>
              </w:rPr>
              <w:t>无声环境</w:t>
            </w:r>
            <w:r>
              <w:rPr>
                <w:rFonts w:hint="default" w:ascii="Times New Roman" w:hAnsi="Times New Roman"/>
                <w:color w:val="auto"/>
                <w:u w:val="none"/>
              </w:rPr>
              <w:t>敏感目标。根据调查，本项目厂界外50m范围内均无居住区、学校等声环境保护目标。</w:t>
            </w:r>
          </w:p>
          <w:p w14:paraId="3F638C52">
            <w:pPr>
              <w:keepNext w:val="0"/>
              <w:keepLines w:val="0"/>
              <w:suppressLineNumbers w:val="0"/>
              <w:tabs>
                <w:tab w:val="left" w:pos="900"/>
              </w:tabs>
              <w:adjustRightInd w:val="0"/>
              <w:snapToGrid w:val="0"/>
              <w:spacing w:before="0" w:beforeAutospacing="0" w:after="0" w:afterAutospacing="0"/>
              <w:ind w:left="0" w:right="0" w:firstLine="482" w:firstLineChars="200"/>
              <w:rPr>
                <w:rFonts w:hint="default" w:ascii="Times New Roman" w:hAnsi="Times New Roman"/>
                <w:color w:val="auto"/>
                <w:u w:val="none"/>
              </w:rPr>
            </w:pPr>
            <w:r>
              <w:rPr>
                <w:rFonts w:hint="default" w:ascii="Times New Roman" w:hAnsi="Times New Roman"/>
                <w:b/>
                <w:bCs/>
                <w:color w:val="auto"/>
                <w:u w:val="none"/>
              </w:rPr>
              <w:t>3、地下水环境保护目标：</w:t>
            </w:r>
            <w:r>
              <w:rPr>
                <w:rStyle w:val="127"/>
                <w:rFonts w:hint="default"/>
              </w:rPr>
              <w:t>根据《建设项目环境影响报告表编制技术指南（污染影响类）（试行）》，需明确厂界外500m范围内的地下水集中式饮用水水源和热水、矿泉水、温泉等特殊地下水资源。根据调查，本项目厂界外500m范围内无前述特殊地下水资源。</w:t>
            </w:r>
          </w:p>
          <w:p w14:paraId="0265CD9A">
            <w:pPr>
              <w:keepNext w:val="0"/>
              <w:keepLines w:val="0"/>
              <w:suppressLineNumbers w:val="0"/>
              <w:tabs>
                <w:tab w:val="left" w:pos="900"/>
              </w:tabs>
              <w:adjustRightInd w:val="0"/>
              <w:snapToGrid w:val="0"/>
              <w:spacing w:before="0" w:beforeAutospacing="0" w:after="0" w:afterAutospacing="0"/>
              <w:ind w:left="0" w:right="0" w:firstLine="482" w:firstLineChars="200"/>
              <w:rPr>
                <w:rStyle w:val="127"/>
                <w:rFonts w:hint="eastAsia"/>
              </w:rPr>
            </w:pPr>
            <w:r>
              <w:rPr>
                <w:rFonts w:hint="eastAsia" w:ascii="Times New Roman" w:hAnsi="Times New Roman"/>
                <w:b/>
                <w:bCs/>
                <w:color w:val="auto"/>
                <w:u w:val="none"/>
              </w:rPr>
              <w:t>4</w:t>
            </w:r>
            <w:r>
              <w:rPr>
                <w:rFonts w:hint="default" w:ascii="Times New Roman" w:hAnsi="Times New Roman"/>
                <w:b/>
                <w:bCs/>
                <w:color w:val="auto"/>
                <w:u w:val="none"/>
              </w:rPr>
              <w:t>、生态环</w:t>
            </w:r>
            <w:r>
              <w:rPr>
                <w:rFonts w:hint="eastAsia" w:ascii="Times New Roman" w:hAnsi="Times New Roman"/>
                <w:b/>
                <w:bCs/>
                <w:color w:val="auto"/>
                <w:u w:val="none"/>
              </w:rPr>
              <w:t>境保护目标：</w:t>
            </w:r>
            <w:r>
              <w:rPr>
                <w:rStyle w:val="127"/>
                <w:rFonts w:hint="eastAsia"/>
              </w:rPr>
              <w:t>根据《建设项目环境影响报告表编制技术指南（污染影响类）（试行）》，产业园区外建设项目新增用地的，应明确新增用地范围内生态环境保护目标。本项目位于工业园区内，且无新增用地，周边500m范围内无生态环境保护目标。</w:t>
            </w:r>
          </w:p>
          <w:p w14:paraId="0DCAE792">
            <w:pPr>
              <w:pStyle w:val="46"/>
              <w:keepNext w:val="0"/>
              <w:keepLines w:val="0"/>
              <w:suppressLineNumbers w:val="0"/>
              <w:spacing w:before="0" w:beforeAutospacing="0" w:after="0" w:afterAutospacing="0"/>
              <w:ind w:left="0" w:right="0"/>
              <w:rPr>
                <w:rStyle w:val="127"/>
                <w:rFonts w:hint="eastAsia"/>
                <w:lang w:val="en-US" w:eastAsia="zh-CN"/>
              </w:rPr>
            </w:pPr>
            <w:r>
              <w:rPr>
                <w:rFonts w:hint="eastAsia" w:ascii="Times New Roman" w:hAnsi="Times New Roman" w:eastAsia="宋体" w:cs="Times New Roman"/>
                <w:b/>
                <w:bCs/>
                <w:color w:val="auto"/>
                <w:kern w:val="2"/>
                <w:sz w:val="24"/>
                <w:szCs w:val="24"/>
                <w:u w:val="none"/>
                <w:lang w:val="en-US" w:eastAsia="zh-CN" w:bidi="ar-SA"/>
              </w:rPr>
              <w:t>5、地表水环境保护目标</w:t>
            </w:r>
            <w:r>
              <w:rPr>
                <w:rStyle w:val="127"/>
                <w:rFonts w:hint="eastAsia"/>
                <w:lang w:val="en-US" w:eastAsia="zh-CN"/>
              </w:rPr>
              <w:t>：三波水库主要功能为工业用水，不属于饮用水水源保护区。项目厂址位于三波水库二级陆域保护区范围内，二级水域保护区外，三波水库执行《地表水环境质量标准》（GB3838-2002）Ⅲ类标准。</w:t>
            </w:r>
          </w:p>
          <w:p w14:paraId="4B4D07CE">
            <w:pPr>
              <w:pStyle w:val="46"/>
              <w:keepNext w:val="0"/>
              <w:keepLines w:val="0"/>
              <w:suppressLineNumbers w:val="0"/>
              <w:spacing w:before="0" w:beforeAutospacing="0" w:after="0" w:afterAutospacing="0"/>
              <w:ind w:left="0" w:right="0"/>
              <w:rPr>
                <w:rStyle w:val="127"/>
                <w:rFonts w:hint="eastAsia"/>
                <w:lang w:val="en-US" w:eastAsia="zh-CN"/>
              </w:rPr>
            </w:pPr>
            <w:r>
              <w:rPr>
                <w:rStyle w:val="127"/>
                <w:rFonts w:hint="eastAsia"/>
                <w:lang w:val="en-US" w:eastAsia="zh-CN"/>
              </w:rPr>
              <w:t>项目运营期各类废水均实现不外排，与三波水库水域无直接水力联系，不会对水库水质造成不利影响。</w:t>
            </w:r>
          </w:p>
          <w:p w14:paraId="593AFA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color w:val="auto"/>
                <w:u w:val="none"/>
              </w:rPr>
            </w:pPr>
            <w:r>
              <w:rPr>
                <w:rFonts w:hint="eastAsia" w:ascii="Times New Roman" w:hAnsi="Times New Roman"/>
                <w:b/>
                <w:color w:val="auto"/>
                <w:u w:val="none"/>
              </w:rPr>
              <w:t>表3-5  环境保护目标一览表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071"/>
              <w:gridCol w:w="2366"/>
              <w:gridCol w:w="1264"/>
              <w:gridCol w:w="3307"/>
            </w:tblGrid>
            <w:tr w14:paraId="3C50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3551EBE2">
                  <w:pPr>
                    <w:pStyle w:val="105"/>
                    <w:keepLines w:val="0"/>
                    <w:suppressLineNumbers w:val="0"/>
                    <w:spacing w:before="0" w:beforeAutospacing="0" w:after="0" w:afterAutospacing="0" w:line="240" w:lineRule="atLeast"/>
                    <w:ind w:left="0" w:right="0"/>
                    <w:rPr>
                      <w:rFonts w:hint="default" w:ascii="Times New Roman" w:hAnsi="Times New Roman"/>
                      <w:b/>
                      <w:bCs/>
                      <w:color w:val="auto"/>
                      <w:u w:val="none"/>
                    </w:rPr>
                  </w:pPr>
                  <w:r>
                    <w:rPr>
                      <w:rFonts w:hint="default" w:ascii="Times New Roman" w:hAnsi="Times New Roman"/>
                      <w:b/>
                      <w:bCs/>
                      <w:color w:val="auto"/>
                      <w:u w:val="none"/>
                    </w:rPr>
                    <w:t>类别</w:t>
                  </w:r>
                </w:p>
              </w:tc>
              <w:tc>
                <w:tcPr>
                  <w:tcW w:w="617" w:type="pct"/>
                  <w:vAlign w:val="center"/>
                </w:tcPr>
                <w:p w14:paraId="10A25D0B">
                  <w:pPr>
                    <w:pStyle w:val="105"/>
                    <w:keepLines w:val="0"/>
                    <w:suppressLineNumbers w:val="0"/>
                    <w:spacing w:before="0" w:beforeAutospacing="0" w:after="0" w:afterAutospacing="0" w:line="240" w:lineRule="atLeast"/>
                    <w:ind w:left="0" w:right="0"/>
                    <w:rPr>
                      <w:rFonts w:hint="default" w:ascii="Times New Roman" w:hAnsi="Times New Roman"/>
                      <w:b/>
                      <w:bCs/>
                      <w:color w:val="auto"/>
                      <w:u w:val="none"/>
                    </w:rPr>
                  </w:pPr>
                  <w:r>
                    <w:rPr>
                      <w:rFonts w:hint="default" w:ascii="Times New Roman" w:hAnsi="Times New Roman"/>
                      <w:b/>
                      <w:bCs/>
                      <w:color w:val="auto"/>
                      <w:u w:val="none"/>
                    </w:rPr>
                    <w:t>名称</w:t>
                  </w:r>
                </w:p>
              </w:tc>
              <w:tc>
                <w:tcPr>
                  <w:tcW w:w="1363" w:type="pct"/>
                  <w:vAlign w:val="center"/>
                </w:tcPr>
                <w:p w14:paraId="06ED2799">
                  <w:pPr>
                    <w:pStyle w:val="105"/>
                    <w:keepLines w:val="0"/>
                    <w:suppressLineNumbers w:val="0"/>
                    <w:spacing w:before="0" w:beforeAutospacing="0" w:after="0" w:afterAutospacing="0" w:line="240" w:lineRule="atLeast"/>
                    <w:ind w:left="0" w:right="0"/>
                    <w:rPr>
                      <w:rFonts w:hint="default" w:ascii="Times New Roman" w:hAnsi="Times New Roman"/>
                      <w:b/>
                      <w:bCs/>
                      <w:color w:val="auto"/>
                      <w:u w:val="none"/>
                    </w:rPr>
                  </w:pPr>
                  <w:r>
                    <w:rPr>
                      <w:rFonts w:hint="eastAsia" w:ascii="Times New Roman" w:hAnsi="Times New Roman"/>
                      <w:b/>
                      <w:bCs/>
                      <w:color w:val="auto"/>
                      <w:u w:val="none"/>
                    </w:rPr>
                    <w:t>相对方位及距离</w:t>
                  </w:r>
                </w:p>
              </w:tc>
              <w:tc>
                <w:tcPr>
                  <w:tcW w:w="728" w:type="pct"/>
                  <w:vAlign w:val="center"/>
                </w:tcPr>
                <w:p w14:paraId="7D49DBE5">
                  <w:pPr>
                    <w:pStyle w:val="105"/>
                    <w:keepLines w:val="0"/>
                    <w:suppressLineNumbers w:val="0"/>
                    <w:spacing w:before="0" w:beforeAutospacing="0" w:after="0" w:afterAutospacing="0" w:line="240" w:lineRule="atLeast"/>
                    <w:ind w:left="0" w:right="0"/>
                    <w:rPr>
                      <w:rFonts w:hint="default" w:ascii="Times New Roman" w:hAnsi="Times New Roman"/>
                      <w:b/>
                      <w:bCs/>
                      <w:color w:val="auto"/>
                      <w:u w:val="none"/>
                    </w:rPr>
                  </w:pPr>
                  <w:r>
                    <w:rPr>
                      <w:rFonts w:hint="default" w:ascii="Times New Roman" w:hAnsi="Times New Roman"/>
                      <w:b/>
                      <w:bCs/>
                      <w:color w:val="auto"/>
                      <w:u w:val="none"/>
                      <w:lang w:val="zh-CN"/>
                    </w:rPr>
                    <w:t>性质</w:t>
                  </w:r>
                </w:p>
              </w:tc>
              <w:tc>
                <w:tcPr>
                  <w:tcW w:w="1905" w:type="pct"/>
                  <w:vAlign w:val="center"/>
                </w:tcPr>
                <w:p w14:paraId="2D4FE9BA">
                  <w:pPr>
                    <w:pStyle w:val="105"/>
                    <w:keepLines w:val="0"/>
                    <w:suppressLineNumbers w:val="0"/>
                    <w:spacing w:before="0" w:beforeAutospacing="0" w:after="0" w:afterAutospacing="0" w:line="240" w:lineRule="atLeast"/>
                    <w:ind w:left="0" w:right="0"/>
                    <w:rPr>
                      <w:rFonts w:hint="default" w:ascii="Times New Roman" w:hAnsi="Times New Roman"/>
                      <w:b/>
                      <w:bCs/>
                      <w:color w:val="auto"/>
                      <w:u w:val="none"/>
                    </w:rPr>
                  </w:pPr>
                  <w:r>
                    <w:rPr>
                      <w:rFonts w:hint="default" w:ascii="Times New Roman" w:hAnsi="Times New Roman"/>
                      <w:b/>
                      <w:bCs/>
                      <w:color w:val="auto"/>
                      <w:u w:val="none"/>
                    </w:rPr>
                    <w:t>保护级别</w:t>
                  </w:r>
                </w:p>
              </w:tc>
            </w:tr>
            <w:tr w14:paraId="1234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02AAAE0C">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default" w:ascii="Times New Roman" w:hAnsi="Times New Roman"/>
                      <w:color w:val="auto"/>
                      <w:u w:val="none"/>
                    </w:rPr>
                    <w:t>大气环境</w:t>
                  </w:r>
                </w:p>
              </w:tc>
              <w:tc>
                <w:tcPr>
                  <w:tcW w:w="4613" w:type="pct"/>
                  <w:gridSpan w:val="4"/>
                  <w:vAlign w:val="center"/>
                </w:tcPr>
                <w:p w14:paraId="32DDBC00">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color w:val="auto"/>
                      <w:sz w:val="21"/>
                      <w:szCs w:val="21"/>
                      <w:u w:val="none"/>
                    </w:rPr>
                  </w:pPr>
                  <w:r>
                    <w:rPr>
                      <w:rFonts w:hint="default" w:ascii="Times New Roman" w:hAnsi="Times New Roman"/>
                      <w:color w:val="auto"/>
                      <w:sz w:val="21"/>
                      <w:szCs w:val="21"/>
                      <w:u w:val="none"/>
                    </w:rPr>
                    <w:t>项目厂界外500m范围内无大气环境保护敏感目标。</w:t>
                  </w:r>
                </w:p>
              </w:tc>
            </w:tr>
            <w:tr w14:paraId="37A4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1333B747">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default" w:ascii="Times New Roman" w:hAnsi="Times New Roman"/>
                      <w:color w:val="auto"/>
                      <w:u w:val="none"/>
                    </w:rPr>
                    <w:t>声环境</w:t>
                  </w:r>
                </w:p>
              </w:tc>
              <w:tc>
                <w:tcPr>
                  <w:tcW w:w="4613" w:type="pct"/>
                  <w:gridSpan w:val="4"/>
                  <w:vAlign w:val="center"/>
                </w:tcPr>
                <w:p w14:paraId="3E500D08">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eastAsia" w:ascii="Times New Roman" w:hAnsi="Times New Roman"/>
                      <w:color w:val="auto"/>
                      <w:u w:val="none"/>
                    </w:rPr>
                    <w:t>项目周边50m范围内无敏感目标</w:t>
                  </w:r>
                </w:p>
              </w:tc>
            </w:tr>
            <w:tr w14:paraId="55F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0ADC0169">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default" w:ascii="Times New Roman" w:hAnsi="Times New Roman"/>
                      <w:color w:val="auto"/>
                      <w:u w:val="none"/>
                    </w:rPr>
                    <w:t>地下水环境</w:t>
                  </w:r>
                </w:p>
              </w:tc>
              <w:tc>
                <w:tcPr>
                  <w:tcW w:w="4613" w:type="pct"/>
                  <w:gridSpan w:val="4"/>
                  <w:vAlign w:val="center"/>
                </w:tcPr>
                <w:p w14:paraId="5AEAF7ED">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default" w:ascii="Times New Roman" w:hAnsi="Times New Roman"/>
                      <w:color w:val="auto"/>
                      <w:u w:val="none"/>
                    </w:rPr>
                    <w:t>项目厂界外500m范围内未分布有地下水集中式饮用水水源和热水、矿泉水、温泉等特殊地下水资源</w:t>
                  </w:r>
                </w:p>
              </w:tc>
            </w:tr>
            <w:tr w14:paraId="4C19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14F1523D">
                  <w:pPr>
                    <w:pStyle w:val="105"/>
                    <w:keepLines w:val="0"/>
                    <w:suppressLineNumbers w:val="0"/>
                    <w:spacing w:before="0" w:beforeAutospacing="0" w:after="0" w:afterAutospacing="0" w:line="240" w:lineRule="atLeast"/>
                    <w:ind w:left="0" w:right="0"/>
                    <w:rPr>
                      <w:rFonts w:hint="default" w:ascii="Times New Roman" w:hAnsi="Times New Roman"/>
                      <w:color w:val="auto"/>
                      <w:u w:val="none"/>
                    </w:rPr>
                  </w:pPr>
                  <w:r>
                    <w:rPr>
                      <w:rFonts w:hint="default" w:ascii="Times New Roman" w:hAnsi="Times New Roman"/>
                      <w:color w:val="auto"/>
                      <w:u w:val="none"/>
                    </w:rPr>
                    <w:t>生态环境</w:t>
                  </w:r>
                </w:p>
              </w:tc>
              <w:tc>
                <w:tcPr>
                  <w:tcW w:w="4613" w:type="pct"/>
                  <w:gridSpan w:val="4"/>
                  <w:vAlign w:val="center"/>
                </w:tcPr>
                <w:p w14:paraId="7D0B45A3">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bCs/>
                      <w:color w:val="auto"/>
                      <w:sz w:val="21"/>
                      <w:szCs w:val="21"/>
                      <w:u w:val="none"/>
                    </w:rPr>
                  </w:pPr>
                  <w:r>
                    <w:rPr>
                      <w:rFonts w:hint="default" w:ascii="Times New Roman" w:hAnsi="Times New Roman"/>
                      <w:color w:val="auto"/>
                      <w:sz w:val="21"/>
                      <w:szCs w:val="21"/>
                      <w:u w:val="none"/>
                    </w:rPr>
                    <w:t>项目用地范围内无生态环境保护目标</w:t>
                  </w:r>
                </w:p>
              </w:tc>
            </w:tr>
            <w:tr w14:paraId="79C8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6" w:type="pct"/>
                  <w:vAlign w:val="center"/>
                </w:tcPr>
                <w:p w14:paraId="3662CF51">
                  <w:pPr>
                    <w:pStyle w:val="105"/>
                    <w:keepLines w:val="0"/>
                    <w:suppressLineNumbers w:val="0"/>
                    <w:spacing w:before="0" w:beforeAutospacing="0" w:after="0" w:afterAutospacing="0" w:line="240" w:lineRule="atLeast"/>
                    <w:ind w:left="0" w:right="0"/>
                    <w:rPr>
                      <w:rFonts w:hint="default" w:ascii="Times New Roman" w:hAnsi="Times New Roman" w:eastAsia="宋体"/>
                      <w:color w:val="auto"/>
                      <w:u w:val="none"/>
                      <w:lang w:val="en-US" w:eastAsia="zh-CN"/>
                    </w:rPr>
                  </w:pPr>
                  <w:r>
                    <w:rPr>
                      <w:rFonts w:hint="eastAsia" w:ascii="Times New Roman" w:hAnsi="Times New Roman"/>
                      <w:color w:val="auto"/>
                      <w:u w:val="none"/>
                      <w:lang w:val="en-US" w:eastAsia="zh-CN"/>
                    </w:rPr>
                    <w:t>地表水环境</w:t>
                  </w:r>
                </w:p>
              </w:tc>
              <w:tc>
                <w:tcPr>
                  <w:tcW w:w="617" w:type="pct"/>
                  <w:vAlign w:val="center"/>
                </w:tcPr>
                <w:p w14:paraId="678C7E48">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color w:val="auto"/>
                      <w:sz w:val="21"/>
                      <w:szCs w:val="21"/>
                      <w:u w:val="none"/>
                    </w:rPr>
                  </w:pPr>
                  <w:r>
                    <w:rPr>
                      <w:rFonts w:hint="eastAsia" w:ascii="Times New Roman" w:hAnsi="Times New Roman"/>
                      <w:color w:val="auto"/>
                      <w:sz w:val="21"/>
                      <w:szCs w:val="21"/>
                      <w:u w:val="none"/>
                      <w:lang w:val="en-US" w:eastAsia="zh-CN"/>
                    </w:rPr>
                    <w:t>三波水库</w:t>
                  </w:r>
                </w:p>
              </w:tc>
              <w:tc>
                <w:tcPr>
                  <w:tcW w:w="1363" w:type="pct"/>
                  <w:vAlign w:val="center"/>
                </w:tcPr>
                <w:p w14:paraId="05E452C3">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color w:val="auto"/>
                      <w:sz w:val="21"/>
                      <w:szCs w:val="21"/>
                      <w:u w:val="none"/>
                    </w:rPr>
                  </w:pPr>
                  <w:r>
                    <w:rPr>
                      <w:rFonts w:hint="default" w:ascii="Times New Roman" w:hAnsi="Times New Roman"/>
                      <w:color w:val="auto"/>
                      <w:sz w:val="21"/>
                      <w:szCs w:val="21"/>
                      <w:u w:val="none"/>
                    </w:rPr>
                    <w:t>二级陆域保护区范围内，二级水域保护区外</w:t>
                  </w:r>
                </w:p>
              </w:tc>
              <w:tc>
                <w:tcPr>
                  <w:tcW w:w="728" w:type="pct"/>
                  <w:vAlign w:val="center"/>
                </w:tcPr>
                <w:p w14:paraId="41DE7861">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color w:val="auto"/>
                      <w:sz w:val="21"/>
                      <w:szCs w:val="21"/>
                      <w:u w:val="none"/>
                    </w:rPr>
                  </w:pPr>
                  <w:r>
                    <w:rPr>
                      <w:rFonts w:hint="default" w:ascii="Times New Roman" w:hAnsi="Times New Roman"/>
                      <w:color w:val="auto"/>
                      <w:sz w:val="21"/>
                      <w:szCs w:val="21"/>
                      <w:u w:val="none"/>
                    </w:rPr>
                    <w:t>农业、景观用水</w:t>
                  </w:r>
                </w:p>
              </w:tc>
              <w:tc>
                <w:tcPr>
                  <w:tcW w:w="1905" w:type="pct"/>
                  <w:vAlign w:val="center"/>
                </w:tcPr>
                <w:p w14:paraId="539F3293">
                  <w:pPr>
                    <w:pStyle w:val="10"/>
                    <w:keepNext w:val="0"/>
                    <w:keepLines w:val="0"/>
                    <w:suppressLineNumbers w:val="0"/>
                    <w:tabs>
                      <w:tab w:val="left" w:pos="352"/>
                    </w:tabs>
                    <w:adjustRightInd w:val="0"/>
                    <w:spacing w:before="0" w:beforeAutospacing="0" w:after="0" w:afterAutospacing="0" w:line="240" w:lineRule="atLeast"/>
                    <w:ind w:left="0" w:right="0" w:firstLine="0" w:firstLineChars="0"/>
                    <w:jc w:val="center"/>
                    <w:textAlignment w:val="baseline"/>
                    <w:rPr>
                      <w:rFonts w:hint="default" w:ascii="Times New Roman" w:hAnsi="Times New Roman"/>
                      <w:color w:val="auto"/>
                      <w:sz w:val="21"/>
                      <w:szCs w:val="21"/>
                      <w:u w:val="none"/>
                    </w:rPr>
                  </w:pPr>
                  <w:r>
                    <w:rPr>
                      <w:rFonts w:hint="default" w:ascii="Times New Roman" w:hAnsi="Times New Roman"/>
                      <w:color w:val="auto"/>
                      <w:sz w:val="21"/>
                      <w:szCs w:val="21"/>
                      <w:u w:val="none"/>
                    </w:rPr>
                    <w:t>属Ⅲ类水功能区，执行《地表水环境质量标准(GB3838-2002) Ⅲ类标准</w:t>
                  </w:r>
                </w:p>
              </w:tc>
            </w:tr>
          </w:tbl>
          <w:p w14:paraId="4A9084C1">
            <w:pPr>
              <w:pStyle w:val="46"/>
              <w:keepNext w:val="0"/>
              <w:keepLines w:val="0"/>
              <w:suppressLineNumbers w:val="0"/>
              <w:spacing w:before="0" w:beforeAutospacing="0" w:after="0" w:afterAutospacing="0"/>
              <w:ind w:left="0" w:right="0"/>
              <w:rPr>
                <w:rStyle w:val="127"/>
                <w:rFonts w:hint="default"/>
                <w:lang w:val="en-US" w:eastAsia="zh-CN"/>
              </w:rPr>
            </w:pPr>
          </w:p>
        </w:tc>
      </w:tr>
      <w:tr w14:paraId="7A18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456" w:type="dxa"/>
            <w:tcBorders>
              <w:right w:val="single" w:color="auto" w:sz="2" w:space="0"/>
            </w:tcBorders>
            <w:vAlign w:val="center"/>
          </w:tcPr>
          <w:p w14:paraId="64CEB5B8">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污染</w:t>
            </w:r>
          </w:p>
          <w:p w14:paraId="4A270FB1">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物排</w:t>
            </w:r>
          </w:p>
          <w:p w14:paraId="41F5D746">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放控</w:t>
            </w:r>
          </w:p>
          <w:p w14:paraId="66A1FB8C">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制标</w:t>
            </w:r>
          </w:p>
          <w:p w14:paraId="09A1247D">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准</w:t>
            </w:r>
          </w:p>
        </w:tc>
        <w:tc>
          <w:tcPr>
            <w:tcW w:w="8806" w:type="dxa"/>
            <w:tcBorders>
              <w:left w:val="single" w:color="auto" w:sz="2" w:space="0"/>
            </w:tcBorders>
          </w:tcPr>
          <w:p w14:paraId="05BF445A">
            <w:pPr>
              <w:keepNext w:val="0"/>
              <w:keepLines w:val="0"/>
              <w:suppressLineNumbers w:val="0"/>
              <w:spacing w:before="156" w:beforeLines="50" w:beforeAutospacing="0" w:after="0" w:afterAutospacing="0"/>
              <w:ind w:left="0" w:right="0" w:firstLine="482" w:firstLineChars="200"/>
              <w:rPr>
                <w:rFonts w:hint="default" w:ascii="Times New Roman" w:hAnsi="Times New Roman" w:cs="Times New Roman"/>
                <w:b/>
                <w:bCs/>
                <w:color w:val="auto"/>
                <w:u w:val="none"/>
              </w:rPr>
            </w:pPr>
            <w:r>
              <w:rPr>
                <w:rFonts w:hint="default" w:ascii="Times New Roman" w:hAnsi="Times New Roman" w:cs="Times New Roman"/>
                <w:b/>
                <w:bCs/>
                <w:color w:val="auto"/>
                <w:u w:val="none"/>
              </w:rPr>
              <w:t>1、废气排放标准</w:t>
            </w:r>
          </w:p>
          <w:p w14:paraId="6683C30C">
            <w:pPr>
              <w:keepNext w:val="0"/>
              <w:keepLines w:val="0"/>
              <w:suppressLineNumbers w:val="0"/>
              <w:spacing w:before="0" w:beforeAutospacing="0" w:after="0" w:afterAutospacing="0"/>
              <w:ind w:left="0" w:right="0" w:firstLine="480" w:firstLineChars="200"/>
              <w:contextualSpacing/>
              <w:rPr>
                <w:rFonts w:hint="eastAsia" w:ascii="Times New Roman" w:hAnsi="Times New Roman" w:eastAsia="宋体"/>
                <w:color w:val="auto"/>
                <w:highlight w:val="none"/>
                <w:u w:val="none"/>
                <w:lang w:eastAsia="zh-CN"/>
              </w:rPr>
            </w:pPr>
            <w:r>
              <w:rPr>
                <w:rFonts w:hint="eastAsia" w:ascii="Times New Roman" w:hAnsi="Times New Roman"/>
                <w:color w:val="auto"/>
                <w:highlight w:val="none"/>
                <w:u w:val="none"/>
              </w:rPr>
              <w:t>项目颗粒物排放执行《大气污染物综合排放标准》（GB16297-1996）中标准限值。</w:t>
            </w:r>
          </w:p>
          <w:p w14:paraId="6D61BA94">
            <w:pPr>
              <w:keepNext w:val="0"/>
              <w:keepLines w:val="0"/>
              <w:suppressLineNumbers w:val="0"/>
              <w:spacing w:before="0" w:beforeAutospacing="0" w:after="0" w:afterAutospacing="0" w:line="240" w:lineRule="auto"/>
              <w:ind w:left="0" w:right="0"/>
              <w:jc w:val="center"/>
              <w:rPr>
                <w:rFonts w:hint="default" w:ascii="Times New Roman" w:hAnsi="Times New Roman" w:eastAsia="宋体"/>
                <w:b/>
                <w:color w:val="auto"/>
                <w:highlight w:val="none"/>
                <w:u w:val="none"/>
                <w:lang w:val="en-US" w:eastAsia="zh-CN"/>
              </w:rPr>
            </w:pPr>
            <w:r>
              <w:rPr>
                <w:rFonts w:hint="eastAsia" w:ascii="Times New Roman" w:hAnsi="Times New Roman"/>
                <w:b/>
                <w:color w:val="auto"/>
                <w:highlight w:val="none"/>
                <w:u w:val="none"/>
              </w:rPr>
              <w:t>表3-</w:t>
            </w:r>
            <w:r>
              <w:rPr>
                <w:rFonts w:hint="eastAsia" w:ascii="Times New Roman" w:hAnsi="Times New Roman"/>
                <w:b/>
                <w:color w:val="auto"/>
                <w:highlight w:val="none"/>
                <w:u w:val="none"/>
                <w:lang w:val="en-US" w:eastAsia="zh-CN"/>
              </w:rPr>
              <w:t>1 《大气污染物综合排放标准》（GB16297-1996）</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922"/>
              <w:gridCol w:w="936"/>
              <w:gridCol w:w="967"/>
              <w:gridCol w:w="1283"/>
              <w:gridCol w:w="1616"/>
              <w:gridCol w:w="2004"/>
            </w:tblGrid>
            <w:tr w14:paraId="56E7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shd w:val="clear" w:color="auto" w:fill="auto"/>
                  <w:vAlign w:val="center"/>
                </w:tcPr>
                <w:p w14:paraId="14226A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b/>
                      <w:bCs/>
                      <w:color w:val="auto"/>
                      <w:sz w:val="21"/>
                      <w:szCs w:val="21"/>
                      <w:highlight w:val="none"/>
                      <w:u w:val="none"/>
                    </w:rPr>
                  </w:pPr>
                  <w:r>
                    <w:rPr>
                      <w:rFonts w:hint="default" w:ascii="Times New Roman" w:hAnsi="Times New Roman"/>
                      <w:b/>
                      <w:bCs/>
                      <w:color w:val="auto"/>
                      <w:kern w:val="0"/>
                      <w:sz w:val="21"/>
                      <w:szCs w:val="21"/>
                      <w:highlight w:val="none"/>
                      <w:u w:val="none"/>
                      <w:lang w:bidi="ar"/>
                    </w:rPr>
                    <w:t>废气种</w:t>
                  </w:r>
                  <w:r>
                    <w:rPr>
                      <w:rFonts w:hint="default" w:ascii="Times New Roman" w:hAnsi="Times New Roman"/>
                      <w:b/>
                      <w:bCs/>
                      <w:color w:val="auto"/>
                      <w:kern w:val="0"/>
                      <w:sz w:val="21"/>
                      <w:szCs w:val="21"/>
                      <w:highlight w:val="none"/>
                      <w:u w:val="none"/>
                      <w:lang w:bidi="ar"/>
                    </w:rPr>
                    <w:br w:type="textWrapping"/>
                  </w:r>
                  <w:r>
                    <w:rPr>
                      <w:rFonts w:hint="default" w:ascii="Times New Roman" w:hAnsi="Times New Roman"/>
                      <w:b/>
                      <w:bCs/>
                      <w:color w:val="auto"/>
                      <w:kern w:val="0"/>
                      <w:sz w:val="21"/>
                      <w:szCs w:val="21"/>
                      <w:highlight w:val="none"/>
                      <w:u w:val="none"/>
                      <w:lang w:bidi="ar"/>
                    </w:rPr>
                    <w:t>类</w:t>
                  </w:r>
                </w:p>
              </w:tc>
              <w:tc>
                <w:tcPr>
                  <w:tcW w:w="531" w:type="pct"/>
                  <w:shd w:val="clear" w:color="auto" w:fill="auto"/>
                  <w:vAlign w:val="center"/>
                </w:tcPr>
                <w:p w14:paraId="1E0A85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b/>
                      <w:bCs/>
                      <w:color w:val="auto"/>
                      <w:sz w:val="21"/>
                      <w:szCs w:val="21"/>
                      <w:highlight w:val="none"/>
                      <w:u w:val="none"/>
                    </w:rPr>
                  </w:pPr>
                  <w:r>
                    <w:rPr>
                      <w:rFonts w:hint="default" w:ascii="Times New Roman" w:hAnsi="Times New Roman"/>
                      <w:b/>
                      <w:bCs/>
                      <w:color w:val="auto"/>
                      <w:kern w:val="0"/>
                      <w:sz w:val="21"/>
                      <w:szCs w:val="21"/>
                      <w:highlight w:val="none"/>
                      <w:u w:val="none"/>
                      <w:lang w:bidi="ar"/>
                    </w:rPr>
                    <w:t>排气筒</w:t>
                  </w:r>
                  <w:r>
                    <w:rPr>
                      <w:rFonts w:hint="default" w:ascii="Times New Roman" w:hAnsi="Times New Roman"/>
                      <w:b/>
                      <w:bCs/>
                      <w:color w:val="auto"/>
                      <w:kern w:val="0"/>
                      <w:sz w:val="21"/>
                      <w:szCs w:val="21"/>
                      <w:highlight w:val="none"/>
                      <w:u w:val="none"/>
                      <w:lang w:bidi="ar"/>
                    </w:rPr>
                    <w:br w:type="textWrapping"/>
                  </w:r>
                  <w:r>
                    <w:rPr>
                      <w:rFonts w:hint="default" w:ascii="Times New Roman" w:hAnsi="Times New Roman"/>
                      <w:b/>
                      <w:bCs/>
                      <w:color w:val="auto"/>
                      <w:kern w:val="0"/>
                      <w:sz w:val="21"/>
                      <w:szCs w:val="21"/>
                      <w:highlight w:val="none"/>
                      <w:u w:val="none"/>
                      <w:lang w:bidi="ar"/>
                    </w:rPr>
                    <w:t>编号</w:t>
                  </w:r>
                </w:p>
              </w:tc>
              <w:tc>
                <w:tcPr>
                  <w:tcW w:w="539" w:type="pct"/>
                  <w:shd w:val="clear" w:color="auto" w:fill="auto"/>
                  <w:vAlign w:val="center"/>
                </w:tcPr>
                <w:p w14:paraId="051D8D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b/>
                      <w:bCs/>
                      <w:color w:val="auto"/>
                      <w:sz w:val="21"/>
                      <w:szCs w:val="21"/>
                      <w:highlight w:val="none"/>
                      <w:u w:val="none"/>
                    </w:rPr>
                  </w:pPr>
                  <w:r>
                    <w:rPr>
                      <w:rFonts w:hint="default" w:ascii="Times New Roman" w:hAnsi="Times New Roman"/>
                      <w:b/>
                      <w:bCs/>
                      <w:color w:val="auto"/>
                      <w:kern w:val="0"/>
                      <w:sz w:val="21"/>
                      <w:szCs w:val="21"/>
                      <w:highlight w:val="none"/>
                      <w:u w:val="none"/>
                      <w:lang w:bidi="ar"/>
                    </w:rPr>
                    <w:t>污染物</w:t>
                  </w:r>
                </w:p>
              </w:tc>
              <w:tc>
                <w:tcPr>
                  <w:tcW w:w="557" w:type="pct"/>
                  <w:shd w:val="clear" w:color="auto" w:fill="auto"/>
                  <w:vAlign w:val="center"/>
                </w:tcPr>
                <w:p w14:paraId="55E6B86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b/>
                      <w:bCs/>
                      <w:color w:val="auto"/>
                      <w:sz w:val="21"/>
                      <w:szCs w:val="21"/>
                      <w:highlight w:val="none"/>
                      <w:u w:val="none"/>
                    </w:rPr>
                  </w:pPr>
                  <w:r>
                    <w:rPr>
                      <w:rFonts w:hint="default" w:ascii="Times New Roman" w:hAnsi="Times New Roman"/>
                      <w:b/>
                      <w:bCs/>
                      <w:color w:val="auto"/>
                      <w:kern w:val="0"/>
                      <w:sz w:val="21"/>
                      <w:szCs w:val="21"/>
                      <w:highlight w:val="none"/>
                      <w:u w:val="none"/>
                      <w:lang w:bidi="ar"/>
                    </w:rPr>
                    <w:t>排气筒</w:t>
                  </w:r>
                  <w:r>
                    <w:rPr>
                      <w:rFonts w:hint="default" w:ascii="Times New Roman" w:hAnsi="Times New Roman"/>
                      <w:b/>
                      <w:bCs/>
                      <w:color w:val="auto"/>
                      <w:kern w:val="0"/>
                      <w:sz w:val="21"/>
                      <w:szCs w:val="21"/>
                      <w:highlight w:val="none"/>
                      <w:u w:val="none"/>
                      <w:lang w:bidi="ar"/>
                    </w:rPr>
                    <w:br w:type="textWrapping"/>
                  </w:r>
                  <w:r>
                    <w:rPr>
                      <w:rFonts w:hint="default" w:ascii="Times New Roman" w:hAnsi="Times New Roman"/>
                      <w:b/>
                      <w:bCs/>
                      <w:color w:val="auto"/>
                      <w:kern w:val="0"/>
                      <w:sz w:val="21"/>
                      <w:szCs w:val="21"/>
                      <w:highlight w:val="none"/>
                      <w:u w:val="none"/>
                      <w:lang w:bidi="ar"/>
                    </w:rPr>
                    <w:t>高</w:t>
                  </w:r>
                  <w:r>
                    <w:rPr>
                      <w:rStyle w:val="110"/>
                      <w:rFonts w:ascii="Times New Roman" w:hAnsi="Times New Roman" w:cs="Times New Roman"/>
                      <w:color w:val="auto"/>
                      <w:sz w:val="21"/>
                      <w:szCs w:val="21"/>
                      <w:highlight w:val="none"/>
                      <w:u w:val="none"/>
                      <w:lang w:bidi="ar"/>
                    </w:rPr>
                    <w:t>度m</w:t>
                  </w:r>
                </w:p>
              </w:tc>
              <w:tc>
                <w:tcPr>
                  <w:tcW w:w="739" w:type="pct"/>
                  <w:shd w:val="clear" w:color="auto" w:fill="auto"/>
                  <w:vAlign w:val="center"/>
                </w:tcPr>
                <w:p w14:paraId="4AA852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b/>
                      <w:bCs/>
                      <w:color w:val="auto"/>
                      <w:sz w:val="21"/>
                      <w:szCs w:val="21"/>
                      <w:highlight w:val="none"/>
                      <w:u w:val="none"/>
                    </w:rPr>
                  </w:pPr>
                  <w:r>
                    <w:rPr>
                      <w:rFonts w:hint="default" w:ascii="Times New Roman" w:hAnsi="Times New Roman"/>
                      <w:b/>
                      <w:bCs/>
                      <w:color w:val="auto"/>
                      <w:kern w:val="0"/>
                      <w:sz w:val="21"/>
                      <w:szCs w:val="21"/>
                      <w:highlight w:val="none"/>
                      <w:u w:val="none"/>
                      <w:lang w:bidi="ar"/>
                    </w:rPr>
                    <w:t>最高允许</w:t>
                  </w:r>
                  <w:r>
                    <w:rPr>
                      <w:rFonts w:hint="default" w:ascii="Times New Roman" w:hAnsi="Times New Roman"/>
                      <w:b/>
                      <w:bCs/>
                      <w:color w:val="auto"/>
                      <w:kern w:val="0"/>
                      <w:sz w:val="21"/>
                      <w:szCs w:val="21"/>
                      <w:highlight w:val="none"/>
                      <w:u w:val="none"/>
                      <w:lang w:bidi="ar"/>
                    </w:rPr>
                    <w:br w:type="textWrapping"/>
                  </w:r>
                  <w:r>
                    <w:rPr>
                      <w:rFonts w:hint="default" w:ascii="Times New Roman" w:hAnsi="Times New Roman"/>
                      <w:b/>
                      <w:bCs/>
                      <w:color w:val="auto"/>
                      <w:kern w:val="0"/>
                      <w:sz w:val="21"/>
                      <w:szCs w:val="21"/>
                      <w:highlight w:val="none"/>
                      <w:u w:val="none"/>
                      <w:lang w:bidi="ar"/>
                    </w:rPr>
                    <w:t>排放浓度</w:t>
                  </w:r>
                  <w:r>
                    <w:rPr>
                      <w:rFonts w:hint="default" w:ascii="Times New Roman" w:hAnsi="Times New Roman"/>
                      <w:b/>
                      <w:bCs/>
                      <w:color w:val="auto"/>
                      <w:kern w:val="0"/>
                      <w:sz w:val="21"/>
                      <w:szCs w:val="21"/>
                      <w:highlight w:val="none"/>
                      <w:u w:val="none"/>
                      <w:lang w:bidi="ar"/>
                    </w:rPr>
                    <w:br w:type="textWrapping"/>
                  </w:r>
                  <w:r>
                    <w:rPr>
                      <w:rFonts w:hint="default" w:ascii="Times New Roman" w:hAnsi="Times New Roman"/>
                      <w:b/>
                      <w:bCs/>
                      <w:color w:val="auto"/>
                      <w:kern w:val="0"/>
                      <w:sz w:val="21"/>
                      <w:szCs w:val="21"/>
                      <w:highlight w:val="none"/>
                      <w:u w:val="none"/>
                      <w:lang w:bidi="ar"/>
                    </w:rPr>
                    <w:t>mg/m</w:t>
                  </w:r>
                  <w:r>
                    <w:rPr>
                      <w:rFonts w:hint="eastAsia" w:ascii="Times New Roman" w:hAnsi="Times New Roman"/>
                      <w:b/>
                      <w:bCs/>
                      <w:color w:val="auto"/>
                      <w:kern w:val="0"/>
                      <w:sz w:val="21"/>
                      <w:szCs w:val="21"/>
                      <w:highlight w:val="none"/>
                      <w:u w:val="none"/>
                      <w:vertAlign w:val="superscript"/>
                      <w:lang w:bidi="ar"/>
                    </w:rPr>
                    <w:t>3</w:t>
                  </w:r>
                </w:p>
              </w:tc>
              <w:tc>
                <w:tcPr>
                  <w:tcW w:w="931" w:type="pct"/>
                  <w:shd w:val="clear" w:color="auto" w:fill="auto"/>
                  <w:vAlign w:val="center"/>
                </w:tcPr>
                <w:p w14:paraId="1FB572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u w:val="none"/>
                      <w:lang w:bidi="ar"/>
                    </w:rPr>
                  </w:pPr>
                  <w:r>
                    <w:rPr>
                      <w:rFonts w:hint="default" w:ascii="Times New Roman" w:hAnsi="Times New Roman" w:eastAsia="宋体" w:cs="Times New Roman"/>
                      <w:b/>
                      <w:bCs/>
                      <w:color w:val="auto"/>
                      <w:kern w:val="0"/>
                      <w:sz w:val="21"/>
                      <w:szCs w:val="21"/>
                      <w:highlight w:val="none"/>
                      <w:u w:val="none"/>
                      <w:lang w:bidi="ar"/>
                    </w:rPr>
                    <w:t>最高允许排放速率（kg/h）</w:t>
                  </w:r>
                </w:p>
              </w:tc>
              <w:tc>
                <w:tcPr>
                  <w:tcW w:w="1154" w:type="pct"/>
                  <w:shd w:val="clear" w:color="auto" w:fill="auto"/>
                  <w:vAlign w:val="center"/>
                </w:tcPr>
                <w:p w14:paraId="6D0024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u w:val="none"/>
                      <w:lang w:val="en-US" w:eastAsia="zh-CN" w:bidi="ar"/>
                    </w:rPr>
                  </w:pPr>
                  <w:r>
                    <w:rPr>
                      <w:rFonts w:hint="eastAsia" w:ascii="Times New Roman" w:hAnsi="Times New Roman" w:cs="Times New Roman"/>
                      <w:b/>
                      <w:bCs/>
                      <w:color w:val="auto"/>
                      <w:kern w:val="0"/>
                      <w:sz w:val="21"/>
                      <w:szCs w:val="21"/>
                      <w:highlight w:val="none"/>
                      <w:u w:val="none"/>
                      <w:lang w:val="en-US" w:eastAsia="zh-CN" w:bidi="ar"/>
                    </w:rPr>
                    <w:t>无组织排放监控浓度限值</w:t>
                  </w:r>
                  <w:r>
                    <w:rPr>
                      <w:rFonts w:hint="default" w:ascii="Times New Roman" w:hAnsi="Times New Roman"/>
                      <w:b/>
                      <w:bCs/>
                      <w:color w:val="auto"/>
                      <w:kern w:val="0"/>
                      <w:sz w:val="21"/>
                      <w:szCs w:val="21"/>
                      <w:highlight w:val="none"/>
                      <w:u w:val="none"/>
                      <w:lang w:bidi="ar"/>
                    </w:rPr>
                    <w:t>mg/m</w:t>
                  </w:r>
                  <w:r>
                    <w:rPr>
                      <w:rFonts w:hint="eastAsia" w:ascii="Times New Roman" w:hAnsi="Times New Roman"/>
                      <w:b/>
                      <w:bCs/>
                      <w:color w:val="auto"/>
                      <w:kern w:val="0"/>
                      <w:sz w:val="21"/>
                      <w:szCs w:val="21"/>
                      <w:highlight w:val="none"/>
                      <w:u w:val="none"/>
                      <w:vertAlign w:val="superscript"/>
                      <w:lang w:bidi="ar"/>
                    </w:rPr>
                    <w:t>3</w:t>
                  </w:r>
                </w:p>
              </w:tc>
            </w:tr>
            <w:tr w14:paraId="348D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shd w:val="clear" w:color="auto" w:fill="auto"/>
                  <w:vAlign w:val="center"/>
                </w:tcPr>
                <w:p w14:paraId="149ED0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olor w:val="auto"/>
                      <w:sz w:val="21"/>
                      <w:szCs w:val="21"/>
                      <w:highlight w:val="none"/>
                      <w:u w:val="none"/>
                    </w:rPr>
                  </w:pPr>
                  <w:r>
                    <w:rPr>
                      <w:rFonts w:hint="eastAsia" w:ascii="Times New Roman" w:hAnsi="Times New Roman"/>
                      <w:color w:val="auto"/>
                      <w:sz w:val="21"/>
                      <w:szCs w:val="21"/>
                      <w:highlight w:val="none"/>
                      <w:u w:val="none"/>
                      <w:lang w:val="en-US" w:eastAsia="zh-CN"/>
                    </w:rPr>
                    <w:t>生产废气</w:t>
                  </w:r>
                </w:p>
              </w:tc>
              <w:tc>
                <w:tcPr>
                  <w:tcW w:w="531" w:type="pct"/>
                  <w:shd w:val="clear" w:color="auto" w:fill="auto"/>
                  <w:vAlign w:val="center"/>
                </w:tcPr>
                <w:p w14:paraId="7A87EA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olor w:val="auto"/>
                      <w:sz w:val="21"/>
                      <w:szCs w:val="21"/>
                      <w:highlight w:val="none"/>
                      <w:u w:val="none"/>
                    </w:rPr>
                  </w:pPr>
                  <w:r>
                    <w:rPr>
                      <w:rFonts w:hint="eastAsia" w:ascii="Times New Roman" w:hAnsi="Times New Roman"/>
                      <w:color w:val="auto"/>
                      <w:sz w:val="21"/>
                      <w:szCs w:val="21"/>
                      <w:highlight w:val="none"/>
                      <w:u w:val="none"/>
                    </w:rPr>
                    <w:t>DA001</w:t>
                  </w:r>
                </w:p>
              </w:tc>
              <w:tc>
                <w:tcPr>
                  <w:tcW w:w="539" w:type="pct"/>
                  <w:shd w:val="clear" w:color="auto" w:fill="auto"/>
                  <w:vAlign w:val="center"/>
                </w:tcPr>
                <w:p w14:paraId="3A46AD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olor w:val="auto"/>
                      <w:sz w:val="21"/>
                      <w:szCs w:val="21"/>
                      <w:highlight w:val="none"/>
                      <w:u w:val="none"/>
                    </w:rPr>
                  </w:pPr>
                  <w:r>
                    <w:rPr>
                      <w:rFonts w:hint="default" w:ascii="Times New Roman" w:hAnsi="Times New Roman"/>
                      <w:color w:val="auto"/>
                      <w:kern w:val="0"/>
                      <w:sz w:val="21"/>
                      <w:szCs w:val="21"/>
                      <w:highlight w:val="none"/>
                      <w:u w:val="none"/>
                      <w:lang w:bidi="ar"/>
                    </w:rPr>
                    <w:t>颗粒物</w:t>
                  </w:r>
                </w:p>
              </w:tc>
              <w:tc>
                <w:tcPr>
                  <w:tcW w:w="557" w:type="pct"/>
                  <w:shd w:val="clear" w:color="auto" w:fill="auto"/>
                  <w:vAlign w:val="center"/>
                </w:tcPr>
                <w:p w14:paraId="6E2E1A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15</w:t>
                  </w:r>
                </w:p>
              </w:tc>
              <w:tc>
                <w:tcPr>
                  <w:tcW w:w="739" w:type="pct"/>
                  <w:shd w:val="clear" w:color="auto" w:fill="auto"/>
                  <w:vAlign w:val="center"/>
                </w:tcPr>
                <w:p w14:paraId="79E83A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1"/>
                      <w:highlight w:val="none"/>
                      <w:u w:val="none"/>
                      <w:lang w:val="en-US" w:eastAsia="zh-CN"/>
                    </w:rPr>
                  </w:pPr>
                  <w:r>
                    <w:rPr>
                      <w:rFonts w:hint="eastAsia" w:ascii="Times New Roman" w:hAnsi="Times New Roman"/>
                      <w:color w:val="auto"/>
                      <w:kern w:val="0"/>
                      <w:sz w:val="21"/>
                      <w:szCs w:val="21"/>
                      <w:highlight w:val="none"/>
                      <w:u w:val="none"/>
                      <w:lang w:val="en-US" w:eastAsia="zh-CN" w:bidi="ar"/>
                    </w:rPr>
                    <w:t>120</w:t>
                  </w:r>
                </w:p>
              </w:tc>
              <w:tc>
                <w:tcPr>
                  <w:tcW w:w="931" w:type="pct"/>
                  <w:shd w:val="clear" w:color="auto" w:fill="auto"/>
                  <w:vAlign w:val="center"/>
                </w:tcPr>
                <w:p w14:paraId="134AAE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3.5</w:t>
                  </w:r>
                </w:p>
              </w:tc>
              <w:tc>
                <w:tcPr>
                  <w:tcW w:w="1154" w:type="pct"/>
                  <w:shd w:val="clear" w:color="auto" w:fill="auto"/>
                  <w:vAlign w:val="center"/>
                </w:tcPr>
                <w:p w14:paraId="690DC30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1.0</w:t>
                  </w:r>
                </w:p>
              </w:tc>
            </w:tr>
          </w:tbl>
          <w:p w14:paraId="3FDF4E9F">
            <w:pPr>
              <w:keepNext w:val="0"/>
              <w:keepLines w:val="0"/>
              <w:suppressLineNumbers w:val="0"/>
              <w:spacing w:before="156" w:beforeLines="5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2、废水排放标准</w:t>
            </w:r>
          </w:p>
          <w:p w14:paraId="11D1DD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eastAsia" w:ascii="Times New Roman" w:hAnsi="Times New Roman" w:eastAsia="宋体"/>
                <w:color w:val="auto"/>
                <w:sz w:val="24"/>
              </w:rPr>
              <w:t>防城港市污水处理厂进水水质限值BOD</w:t>
            </w:r>
            <w:r>
              <w:rPr>
                <w:rFonts w:hint="eastAsia" w:ascii="Times New Roman" w:hAnsi="Times New Roman" w:eastAsia="宋体"/>
                <w:color w:val="auto"/>
                <w:sz w:val="24"/>
                <w:vertAlign w:val="subscript"/>
              </w:rPr>
              <w:t>5</w:t>
            </w:r>
            <w:r>
              <w:rPr>
                <w:rFonts w:hint="eastAsia" w:ascii="Times New Roman" w:hAnsi="Times New Roman" w:eastAsia="宋体"/>
                <w:color w:val="auto"/>
                <w:sz w:val="24"/>
              </w:rPr>
              <w:t>100mg/L、COD200mg/L、SS160mg/L、NH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-N30mg/L、TP3mg/L</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本项目执行</w:t>
            </w:r>
            <w:r>
              <w:rPr>
                <w:rFonts w:hint="eastAsia" w:ascii="Times New Roman" w:hAnsi="Times New Roman" w:eastAsia="宋体"/>
                <w:color w:val="auto"/>
                <w:sz w:val="24"/>
              </w:rPr>
              <w:t>防城港市污水处理厂</w:t>
            </w:r>
            <w:r>
              <w:rPr>
                <w:rFonts w:hint="eastAsia" w:ascii="Times New Roman" w:hAnsi="Times New Roman"/>
                <w:color w:val="auto"/>
                <w:sz w:val="24"/>
                <w:lang w:val="en-US" w:eastAsia="zh-CN"/>
              </w:rPr>
              <w:t>进水要求和</w:t>
            </w:r>
            <w:r>
              <w:rPr>
                <w:rFonts w:hint="default" w:ascii="Times New Roman" w:hAnsi="Times New Roman" w:eastAsia="宋体"/>
                <w:color w:val="auto"/>
                <w:sz w:val="24"/>
              </w:rPr>
              <w:t>《污水综合排放标准》（GB8978-1996）中的三级标准</w:t>
            </w:r>
            <w:r>
              <w:rPr>
                <w:rFonts w:hint="eastAsia" w:ascii="Times New Roman" w:hAnsi="Times New Roman" w:eastAsia="宋体"/>
                <w:color w:val="auto"/>
                <w:sz w:val="24"/>
              </w:rPr>
              <w:t>中较严格值</w:t>
            </w:r>
            <w:r>
              <w:rPr>
                <w:rFonts w:hint="eastAsia" w:ascii="Times New Roman" w:hAnsi="Times New Roman"/>
                <w:color w:val="auto"/>
                <w:sz w:val="24"/>
                <w:lang w:val="en-US" w:eastAsia="zh-CN"/>
              </w:rPr>
              <w:t>后</w:t>
            </w:r>
            <w:r>
              <w:rPr>
                <w:rFonts w:hint="eastAsia" w:ascii="Times New Roman" w:hAnsi="Times New Roman" w:eastAsia="宋体"/>
                <w:color w:val="auto"/>
                <w:sz w:val="24"/>
              </w:rPr>
              <w:t>进入防城港市污水处理厂进行处理，经污水处理厂处理后执行《城镇污水处理厂污染物排放标准》（GB18918-2002）一级标准B标准排入东湾海域</w:t>
            </w:r>
            <w:r>
              <w:rPr>
                <w:rFonts w:hint="default" w:ascii="Times New Roman" w:hAnsi="Times New Roman" w:eastAsia="宋体"/>
                <w:color w:val="auto"/>
                <w:sz w:val="24"/>
              </w:rPr>
              <w:t>。</w:t>
            </w:r>
          </w:p>
          <w:p w14:paraId="2C49E200">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b/>
                <w:color w:val="auto"/>
                <w:sz w:val="24"/>
              </w:rPr>
            </w:pPr>
            <w:r>
              <w:rPr>
                <w:rFonts w:hint="default" w:ascii="Times New Roman" w:hAnsi="Times New Roman" w:eastAsia="宋体"/>
                <w:b/>
                <w:color w:val="auto"/>
                <w:sz w:val="24"/>
              </w:rPr>
              <w:t>表</w:t>
            </w:r>
            <w:r>
              <w:rPr>
                <w:rFonts w:hint="eastAsia" w:ascii="Times New Roman" w:hAnsi="Times New Roman" w:eastAsia="宋体"/>
                <w:b/>
                <w:color w:val="auto"/>
                <w:sz w:val="24"/>
              </w:rPr>
              <w:t>3-</w:t>
            </w:r>
            <w:r>
              <w:rPr>
                <w:rFonts w:hint="default" w:ascii="Times New Roman" w:hAnsi="Times New Roman" w:eastAsia="宋体"/>
                <w:b/>
                <w:color w:val="auto"/>
                <w:sz w:val="24"/>
              </w:rPr>
              <w:t>6</w:t>
            </w:r>
            <w:r>
              <w:rPr>
                <w:rFonts w:hint="eastAsia" w:ascii="Times New Roman" w:hAnsi="Times New Roman" w:eastAsia="宋体"/>
                <w:b/>
                <w:color w:val="auto"/>
                <w:sz w:val="24"/>
              </w:rPr>
              <w:t xml:space="preserve"> </w:t>
            </w:r>
            <w:r>
              <w:rPr>
                <w:rFonts w:hint="default" w:ascii="Times New Roman" w:hAnsi="Times New Roman" w:eastAsia="宋体"/>
                <w:b/>
                <w:color w:val="auto"/>
                <w:sz w:val="24"/>
              </w:rPr>
              <w:t>废水污染物排放浓度限值</w:t>
            </w:r>
            <w:r>
              <w:rPr>
                <w:rFonts w:hint="eastAsia" w:ascii="Times New Roman" w:hAnsi="Times New Roman" w:eastAsia="宋体"/>
                <w:b/>
                <w:color w:val="auto"/>
                <w:sz w:val="24"/>
              </w:rPr>
              <w:t xml:space="preserve"> </w:t>
            </w:r>
            <w:r>
              <w:rPr>
                <w:rFonts w:hint="default" w:ascii="Times New Roman" w:hAnsi="Times New Roman" w:eastAsia="宋体"/>
                <w:b/>
                <w:color w:val="auto"/>
                <w:sz w:val="24"/>
              </w:rPr>
              <w:t>单位:mg/l（pH除外）</w:t>
            </w:r>
          </w:p>
          <w:p w14:paraId="3530A0A6">
            <w:pPr>
              <w:keepNext w:val="0"/>
              <w:keepLines w:val="0"/>
              <w:suppressLineNumbers w:val="0"/>
              <w:spacing w:before="6" w:beforeAutospacing="0" w:after="0" w:afterAutospacing="0" w:line="20" w:lineRule="exact"/>
              <w:ind w:left="0" w:right="0"/>
              <w:jc w:val="left"/>
              <w:rPr>
                <w:rFonts w:hint="default" w:ascii="Times New Roman" w:hAnsi="Times New Roman" w:eastAsia="宋体"/>
                <w:color w:val="auto"/>
                <w:sz w:val="2"/>
                <w:szCs w:val="2"/>
              </w:rPr>
            </w:pPr>
          </w:p>
          <w:tbl>
            <w:tblPr>
              <w:tblStyle w:val="32"/>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773"/>
              <w:gridCol w:w="871"/>
              <w:gridCol w:w="964"/>
              <w:gridCol w:w="872"/>
              <w:gridCol w:w="978"/>
              <w:gridCol w:w="978"/>
            </w:tblGrid>
            <w:tr w14:paraId="7FCE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41" w:type="dxa"/>
                  <w:vAlign w:val="center"/>
                </w:tcPr>
                <w:p w14:paraId="5399CAE4">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污染物名称</w:t>
                  </w:r>
                </w:p>
              </w:tc>
              <w:tc>
                <w:tcPr>
                  <w:tcW w:w="773" w:type="dxa"/>
                  <w:vAlign w:val="center"/>
                </w:tcPr>
                <w:p w14:paraId="30A8B2F5">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pH</w:t>
                  </w:r>
                </w:p>
              </w:tc>
              <w:tc>
                <w:tcPr>
                  <w:tcW w:w="871" w:type="dxa"/>
                  <w:vAlign w:val="center"/>
                </w:tcPr>
                <w:p w14:paraId="1F574A07">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COD</w:t>
                  </w:r>
                </w:p>
              </w:tc>
              <w:tc>
                <w:tcPr>
                  <w:tcW w:w="964" w:type="dxa"/>
                  <w:vAlign w:val="center"/>
                </w:tcPr>
                <w:p w14:paraId="22DDB234">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BOD</w:t>
                  </w:r>
                  <w:r>
                    <w:rPr>
                      <w:rFonts w:hint="default" w:ascii="Times New Roman" w:hAnsi="Times New Roman" w:eastAsia="宋体"/>
                      <w:color w:val="auto"/>
                      <w:sz w:val="21"/>
                      <w:szCs w:val="21"/>
                      <w:vertAlign w:val="subscript"/>
                    </w:rPr>
                    <w:t>5</w:t>
                  </w:r>
                </w:p>
              </w:tc>
              <w:tc>
                <w:tcPr>
                  <w:tcW w:w="872" w:type="dxa"/>
                  <w:vAlign w:val="center"/>
                </w:tcPr>
                <w:p w14:paraId="3C064439">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SS</w:t>
                  </w:r>
                </w:p>
              </w:tc>
              <w:tc>
                <w:tcPr>
                  <w:tcW w:w="978" w:type="dxa"/>
                  <w:vAlign w:val="center"/>
                </w:tcPr>
                <w:p w14:paraId="25345E7E">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NH</w:t>
                  </w:r>
                  <w:r>
                    <w:rPr>
                      <w:rFonts w:hint="default" w:ascii="Times New Roman" w:hAnsi="Times New Roman" w:eastAsia="宋体"/>
                      <w:color w:val="auto"/>
                      <w:sz w:val="21"/>
                      <w:szCs w:val="21"/>
                      <w:vertAlign w:val="subscript"/>
                    </w:rPr>
                    <w:t>3</w:t>
                  </w:r>
                  <w:r>
                    <w:rPr>
                      <w:rFonts w:hint="default" w:ascii="Times New Roman" w:hAnsi="Times New Roman" w:eastAsia="宋体"/>
                      <w:color w:val="auto"/>
                      <w:sz w:val="21"/>
                      <w:szCs w:val="21"/>
                    </w:rPr>
                    <w:t>-N</w:t>
                  </w:r>
                </w:p>
              </w:tc>
              <w:tc>
                <w:tcPr>
                  <w:tcW w:w="978" w:type="dxa"/>
                  <w:vAlign w:val="center"/>
                </w:tcPr>
                <w:p w14:paraId="17B3C7B3">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TP</w:t>
                  </w:r>
                </w:p>
              </w:tc>
            </w:tr>
            <w:tr w14:paraId="3008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41" w:type="dxa"/>
                  <w:vAlign w:val="center"/>
                </w:tcPr>
                <w:p w14:paraId="410670B5">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w:t>
                  </w:r>
                  <w:r>
                    <w:rPr>
                      <w:rFonts w:hint="default" w:ascii="Times New Roman" w:hAnsi="Times New Roman" w:eastAsia="宋体"/>
                      <w:color w:val="auto"/>
                      <w:sz w:val="21"/>
                      <w:szCs w:val="21"/>
                    </w:rPr>
                    <w:t>GB8978-1996</w:t>
                  </w:r>
                  <w:r>
                    <w:rPr>
                      <w:rFonts w:hint="eastAsia" w:ascii="Times New Roman" w:hAnsi="Times New Roman" w:eastAsia="宋体"/>
                      <w:color w:val="auto"/>
                      <w:sz w:val="21"/>
                      <w:szCs w:val="21"/>
                    </w:rPr>
                    <w:t>）</w:t>
                  </w:r>
                  <w:r>
                    <w:rPr>
                      <w:rFonts w:hint="default" w:ascii="Times New Roman" w:hAnsi="Times New Roman" w:eastAsia="宋体"/>
                      <w:color w:val="auto"/>
                      <w:sz w:val="21"/>
                      <w:szCs w:val="21"/>
                    </w:rPr>
                    <w:t>三级标准</w:t>
                  </w:r>
                </w:p>
              </w:tc>
              <w:tc>
                <w:tcPr>
                  <w:tcW w:w="773" w:type="dxa"/>
                  <w:vAlign w:val="center"/>
                </w:tcPr>
                <w:p w14:paraId="20F6E4DC">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6-9</w:t>
                  </w:r>
                </w:p>
              </w:tc>
              <w:tc>
                <w:tcPr>
                  <w:tcW w:w="871" w:type="dxa"/>
                  <w:vAlign w:val="center"/>
                </w:tcPr>
                <w:p w14:paraId="38F32538">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500</w:t>
                  </w:r>
                </w:p>
              </w:tc>
              <w:tc>
                <w:tcPr>
                  <w:tcW w:w="964" w:type="dxa"/>
                  <w:vAlign w:val="center"/>
                </w:tcPr>
                <w:p w14:paraId="1D5B114C">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300</w:t>
                  </w:r>
                </w:p>
              </w:tc>
              <w:tc>
                <w:tcPr>
                  <w:tcW w:w="872" w:type="dxa"/>
                  <w:vAlign w:val="center"/>
                </w:tcPr>
                <w:p w14:paraId="1EF7C50B">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400</w:t>
                  </w:r>
                </w:p>
              </w:tc>
              <w:tc>
                <w:tcPr>
                  <w:tcW w:w="978" w:type="dxa"/>
                  <w:vAlign w:val="center"/>
                </w:tcPr>
                <w:p w14:paraId="7960B3B3">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w:t>
                  </w:r>
                </w:p>
              </w:tc>
              <w:tc>
                <w:tcPr>
                  <w:tcW w:w="978" w:type="dxa"/>
                  <w:vAlign w:val="center"/>
                </w:tcPr>
                <w:p w14:paraId="27CD0035">
                  <w:pPr>
                    <w:pStyle w:val="135"/>
                    <w:keepNext w:val="0"/>
                    <w:keepLines w:val="0"/>
                    <w:suppressLineNumbers w:val="0"/>
                    <w:spacing w:before="0" w:beforeAutospacing="0" w:after="0" w:afterAutospacing="0"/>
                    <w:ind w:left="0" w:right="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r w14:paraId="0280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41" w:type="dxa"/>
                  <w:vAlign w:val="center"/>
                </w:tcPr>
                <w:p w14:paraId="1DC6030C">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污水处理厂接管标准</w:t>
                  </w:r>
                </w:p>
              </w:tc>
              <w:tc>
                <w:tcPr>
                  <w:tcW w:w="773" w:type="dxa"/>
                  <w:vAlign w:val="center"/>
                </w:tcPr>
                <w:p w14:paraId="04B22809">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6-9</w:t>
                  </w:r>
                </w:p>
              </w:tc>
              <w:tc>
                <w:tcPr>
                  <w:tcW w:w="871" w:type="dxa"/>
                  <w:vAlign w:val="center"/>
                </w:tcPr>
                <w:p w14:paraId="0F2F8F63">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200</w:t>
                  </w:r>
                </w:p>
              </w:tc>
              <w:tc>
                <w:tcPr>
                  <w:tcW w:w="964" w:type="dxa"/>
                  <w:vAlign w:val="center"/>
                </w:tcPr>
                <w:p w14:paraId="7633F17E">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872" w:type="dxa"/>
                  <w:vAlign w:val="center"/>
                </w:tcPr>
                <w:p w14:paraId="5EB84C68">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160</w:t>
                  </w:r>
                </w:p>
              </w:tc>
              <w:tc>
                <w:tcPr>
                  <w:tcW w:w="978" w:type="dxa"/>
                  <w:vAlign w:val="center"/>
                </w:tcPr>
                <w:p w14:paraId="0330DFFD">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978" w:type="dxa"/>
                  <w:vAlign w:val="center"/>
                </w:tcPr>
                <w:p w14:paraId="0C6EBC0E">
                  <w:pPr>
                    <w:pStyle w:val="135"/>
                    <w:keepNext w:val="0"/>
                    <w:keepLines w:val="0"/>
                    <w:suppressLineNumbers w:val="0"/>
                    <w:spacing w:before="0" w:beforeAutospacing="0" w:after="0" w:afterAutospacing="0"/>
                    <w:ind w:left="0" w:right="0"/>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r>
            <w:tr w14:paraId="097A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41" w:type="dxa"/>
                  <w:vAlign w:val="center"/>
                </w:tcPr>
                <w:p w14:paraId="5C6A526F">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本项目总排口执行标准</w:t>
                  </w:r>
                </w:p>
              </w:tc>
              <w:tc>
                <w:tcPr>
                  <w:tcW w:w="773" w:type="dxa"/>
                  <w:vAlign w:val="center"/>
                </w:tcPr>
                <w:p w14:paraId="20595C16">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default" w:ascii="Times New Roman" w:hAnsi="Times New Roman" w:eastAsia="宋体"/>
                      <w:color w:val="auto"/>
                      <w:sz w:val="21"/>
                      <w:szCs w:val="21"/>
                    </w:rPr>
                    <w:t>6-9</w:t>
                  </w:r>
                </w:p>
              </w:tc>
              <w:tc>
                <w:tcPr>
                  <w:tcW w:w="871" w:type="dxa"/>
                  <w:vAlign w:val="center"/>
                </w:tcPr>
                <w:p w14:paraId="4EFBB09D">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200</w:t>
                  </w:r>
                </w:p>
              </w:tc>
              <w:tc>
                <w:tcPr>
                  <w:tcW w:w="964" w:type="dxa"/>
                  <w:vAlign w:val="center"/>
                </w:tcPr>
                <w:p w14:paraId="2E4382F9">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color w:val="auto"/>
                      <w:sz w:val="21"/>
                      <w:szCs w:val="21"/>
                      <w:lang w:val="en-US" w:eastAsia="zh-CN"/>
                    </w:rPr>
                    <w:t>100</w:t>
                  </w:r>
                </w:p>
              </w:tc>
              <w:tc>
                <w:tcPr>
                  <w:tcW w:w="872" w:type="dxa"/>
                  <w:vAlign w:val="center"/>
                </w:tcPr>
                <w:p w14:paraId="778A5C6A">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color w:val="auto"/>
                      <w:sz w:val="21"/>
                      <w:szCs w:val="21"/>
                      <w:lang w:val="en-US" w:eastAsia="zh-CN"/>
                    </w:rPr>
                    <w:t>160</w:t>
                  </w:r>
                </w:p>
              </w:tc>
              <w:tc>
                <w:tcPr>
                  <w:tcW w:w="978" w:type="dxa"/>
                  <w:vAlign w:val="center"/>
                </w:tcPr>
                <w:p w14:paraId="196A5E42">
                  <w:pPr>
                    <w:pStyle w:val="135"/>
                    <w:keepNext w:val="0"/>
                    <w:keepLines w:val="0"/>
                    <w:suppressLineNumbers w:val="0"/>
                    <w:spacing w:before="0" w:beforeAutospacing="0" w:after="0" w:afterAutospacing="0"/>
                    <w:ind w:left="0" w:right="0"/>
                    <w:rPr>
                      <w:rFonts w:hint="default"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978" w:type="dxa"/>
                  <w:vAlign w:val="center"/>
                </w:tcPr>
                <w:p w14:paraId="5AF3FA25">
                  <w:pPr>
                    <w:pStyle w:val="135"/>
                    <w:keepNext w:val="0"/>
                    <w:keepLines w:val="0"/>
                    <w:suppressLineNumbers w:val="0"/>
                    <w:spacing w:before="0" w:beforeAutospacing="0" w:after="0" w:afterAutospacing="0"/>
                    <w:ind w:left="0" w:right="0"/>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r>
          </w:tbl>
          <w:p w14:paraId="72D4CB28">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3、噪声排放标准</w:t>
            </w:r>
          </w:p>
          <w:p w14:paraId="7BD27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olor w:val="auto"/>
                <w:u w:val="none"/>
              </w:rPr>
            </w:pPr>
            <w:r>
              <w:rPr>
                <w:rFonts w:hint="default" w:ascii="Times New Roman" w:hAnsi="Times New Roman"/>
                <w:color w:val="auto"/>
                <w:u w:val="none"/>
              </w:rPr>
              <w:t>本项目位于</w:t>
            </w:r>
            <w:r>
              <w:rPr>
                <w:rFonts w:hint="default" w:ascii="Times New Roman" w:hAnsi="Times New Roman"/>
                <w:color w:val="auto"/>
                <w:kern w:val="0"/>
                <w:u w:val="none"/>
              </w:rPr>
              <w:t>防城港市防城区文昌大道46号云朗科技园（二期)11号厂房</w:t>
            </w:r>
            <w:r>
              <w:rPr>
                <w:rFonts w:hint="eastAsia" w:ascii="Times New Roman" w:hAnsi="Times New Roman"/>
                <w:color w:val="auto"/>
                <w:kern w:val="0"/>
                <w:u w:val="none"/>
                <w:lang w:eastAsia="zh-CN"/>
              </w:rPr>
              <w:t>，</w:t>
            </w:r>
            <w:r>
              <w:rPr>
                <w:rFonts w:hint="default" w:ascii="Times New Roman" w:hAnsi="Times New Roman"/>
                <w:color w:val="auto"/>
                <w:u w:val="none"/>
              </w:rPr>
              <w:t>3类声功能区，因此本项目四周厂界声环境执行《声环境质量标准》（GB3096-2008）3类标准。</w:t>
            </w:r>
          </w:p>
          <w:p w14:paraId="6CB76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szCs w:val="21"/>
              </w:rPr>
              <w:t>3-</w:t>
            </w:r>
            <w:r>
              <w:rPr>
                <w:rFonts w:hint="eastAsia" w:ascii="Times New Roman" w:hAnsi="Times New Roman" w:cs="Times New Roman"/>
                <w:b/>
                <w:bCs/>
                <w:color w:val="auto"/>
                <w:szCs w:val="21"/>
                <w:lang w:val="en-US" w:eastAsia="zh-CN"/>
              </w:rPr>
              <w:t>5</w:t>
            </w:r>
            <w:r>
              <w:rPr>
                <w:rFonts w:hint="default" w:ascii="Times New Roman" w:hAnsi="Times New Roman" w:cs="Times New Roman"/>
                <w:b/>
                <w:bCs/>
                <w:color w:val="auto"/>
              </w:rPr>
              <w:t>工业企业厂界环境噪声排放标准   单位：dB（A）</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30"/>
              <w:gridCol w:w="1498"/>
              <w:gridCol w:w="1530"/>
              <w:gridCol w:w="1453"/>
            </w:tblGrid>
            <w:tr w14:paraId="2E086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230" w:type="dxa"/>
                  <w:tcBorders>
                    <w:right w:val="single" w:color="auto" w:sz="4" w:space="0"/>
                  </w:tcBorders>
                  <w:noWrap w:val="0"/>
                  <w:vAlign w:val="center"/>
                </w:tcPr>
                <w:p w14:paraId="3A52876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w:t>
                  </w:r>
                </w:p>
              </w:tc>
              <w:tc>
                <w:tcPr>
                  <w:tcW w:w="1498" w:type="dxa"/>
                  <w:tcBorders>
                    <w:left w:val="single" w:color="auto" w:sz="4" w:space="0"/>
                  </w:tcBorders>
                  <w:noWrap w:val="0"/>
                  <w:vAlign w:val="center"/>
                </w:tcPr>
                <w:p w14:paraId="5E96DE0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标准类别</w:t>
                  </w:r>
                </w:p>
              </w:tc>
              <w:tc>
                <w:tcPr>
                  <w:tcW w:w="1530" w:type="dxa"/>
                  <w:noWrap w:val="0"/>
                  <w:vAlign w:val="center"/>
                </w:tcPr>
                <w:p w14:paraId="04DE38B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1453" w:type="dxa"/>
                  <w:noWrap w:val="0"/>
                  <w:vAlign w:val="center"/>
                </w:tcPr>
                <w:p w14:paraId="7982D41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夜间</w:t>
                  </w:r>
                </w:p>
              </w:tc>
            </w:tr>
            <w:tr w14:paraId="359CD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230" w:type="dxa"/>
                  <w:tcBorders>
                    <w:right w:val="single" w:color="auto" w:sz="4" w:space="0"/>
                  </w:tcBorders>
                  <w:noWrap w:val="0"/>
                  <w:vAlign w:val="center"/>
                </w:tcPr>
                <w:p w14:paraId="44C64F2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p>
              </w:tc>
              <w:tc>
                <w:tcPr>
                  <w:tcW w:w="1498" w:type="dxa"/>
                  <w:tcBorders>
                    <w:left w:val="single" w:color="auto" w:sz="4" w:space="0"/>
                  </w:tcBorders>
                  <w:noWrap w:val="0"/>
                  <w:vAlign w:val="center"/>
                </w:tcPr>
                <w:p w14:paraId="0517EFB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类</w:t>
                  </w:r>
                </w:p>
              </w:tc>
              <w:tc>
                <w:tcPr>
                  <w:tcW w:w="1530" w:type="dxa"/>
                  <w:noWrap w:val="0"/>
                  <w:vAlign w:val="center"/>
                </w:tcPr>
                <w:p w14:paraId="3A31B1F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olor w:val="auto"/>
                      <w:sz w:val="21"/>
                      <w:szCs w:val="21"/>
                      <w:u w:val="none"/>
                      <w:lang w:val="en-US" w:eastAsia="zh-CN" w:bidi="ar"/>
                    </w:rPr>
                    <w:t>65</w:t>
                  </w:r>
                </w:p>
              </w:tc>
              <w:tc>
                <w:tcPr>
                  <w:tcW w:w="1453" w:type="dxa"/>
                  <w:noWrap w:val="0"/>
                  <w:vAlign w:val="center"/>
                </w:tcPr>
                <w:p w14:paraId="3859A0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55</w:t>
                  </w:r>
                </w:p>
              </w:tc>
            </w:tr>
          </w:tbl>
          <w:p w14:paraId="3F3EEB4D">
            <w:pPr>
              <w:keepNext w:val="0"/>
              <w:keepLines w:val="0"/>
              <w:suppressLineNumbers w:val="0"/>
              <w:spacing w:before="156" w:beforeLines="5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4、固</w:t>
            </w:r>
            <w:r>
              <w:rPr>
                <w:rFonts w:hint="eastAsia" w:ascii="Times New Roman" w:hAnsi="Times New Roman"/>
                <w:b/>
                <w:bCs/>
                <w:color w:val="auto"/>
                <w:u w:val="none"/>
              </w:rPr>
              <w:t>体废物控制</w:t>
            </w:r>
            <w:r>
              <w:rPr>
                <w:rFonts w:hint="default" w:ascii="Times New Roman" w:hAnsi="Times New Roman"/>
                <w:b/>
                <w:bCs/>
                <w:color w:val="auto"/>
                <w:u w:val="none"/>
              </w:rPr>
              <w:t>标准</w:t>
            </w:r>
          </w:p>
          <w:p w14:paraId="39E7999F">
            <w:pPr>
              <w:pStyle w:val="56"/>
              <w:suppressLineNumbers w:val="0"/>
              <w:spacing w:before="0" w:beforeAutospacing="0" w:after="0" w:afterAutospacing="0" w:line="360" w:lineRule="auto"/>
              <w:ind w:left="0" w:right="0" w:firstLine="480" w:firstLineChars="200"/>
              <w:rPr>
                <w:rFonts w:hint="default" w:ascii="Times New Roman" w:hAnsi="Times New Roman"/>
                <w:color w:val="auto"/>
                <w:u w:val="none"/>
              </w:rPr>
            </w:pPr>
            <w:r>
              <w:rPr>
                <w:rFonts w:hint="default" w:ascii="Times New Roman" w:hAnsi="Times New Roman"/>
                <w:b w:val="0"/>
                <w:bCs/>
                <w:color w:val="auto"/>
                <w:sz w:val="24"/>
                <w:szCs w:val="22"/>
                <w:u w:val="none"/>
              </w:rPr>
              <w:t>项目产生的固体废物的处理、处置均应满足《中华人民共和国固体废物污染环境防治法》中的有关规定要求。其中一般固废执行《一般工业固体废物贮存和填埋污染控制标准》（GB18599-2020）；危险废物执行《危险废物贮存污染控制标准》（GB18597-2023）及其转移联单管理制度要求。</w:t>
            </w:r>
          </w:p>
        </w:tc>
      </w:tr>
      <w:tr w14:paraId="142D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456" w:type="dxa"/>
            <w:vAlign w:val="center"/>
          </w:tcPr>
          <w:p w14:paraId="6D2420F2">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总量</w:t>
            </w:r>
          </w:p>
          <w:p w14:paraId="2C2D4647">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控制</w:t>
            </w:r>
          </w:p>
          <w:p w14:paraId="7A08D339">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指标</w:t>
            </w:r>
          </w:p>
        </w:tc>
        <w:tc>
          <w:tcPr>
            <w:tcW w:w="8806" w:type="dxa"/>
            <w:vAlign w:val="center"/>
          </w:tcPr>
          <w:p w14:paraId="756DB9EE">
            <w:pPr>
              <w:pStyle w:val="13"/>
              <w:keepNext w:val="0"/>
              <w:keepLines w:val="0"/>
              <w:suppressLineNumbers w:val="0"/>
              <w:bidi w:val="0"/>
              <w:spacing w:before="0" w:beforeAutospacing="0" w:after="0" w:afterAutospacing="0"/>
              <w:ind w:left="0" w:right="0"/>
              <w:rPr>
                <w:rFonts w:hint="default"/>
              </w:rPr>
            </w:pPr>
            <w:r>
              <w:rPr>
                <w:rFonts w:hint="default" w:ascii="宋体" w:hAnsi="宋体" w:eastAsia="宋体" w:cs="宋体"/>
                <w:sz w:val="24"/>
                <w:szCs w:val="24"/>
              </w:rPr>
              <w:t>本项目</w:t>
            </w:r>
            <w:r>
              <w:rPr>
                <w:rFonts w:hint="eastAsia" w:ascii="宋体" w:hAnsi="宋体" w:eastAsia="宋体" w:cs="宋体"/>
                <w:sz w:val="24"/>
                <w:szCs w:val="24"/>
              </w:rPr>
              <w:t>废水总量控制指标纳入</w:t>
            </w:r>
            <w:r>
              <w:rPr>
                <w:rFonts w:hint="eastAsia" w:ascii="宋体" w:hAnsi="宋体" w:eastAsia="宋体" w:cs="宋体"/>
                <w:kern w:val="2"/>
                <w:sz w:val="24"/>
                <w:szCs w:val="24"/>
              </w:rPr>
              <w:t>防城港市污水处理厂</w:t>
            </w:r>
            <w:r>
              <w:rPr>
                <w:rFonts w:hint="eastAsia" w:ascii="宋体" w:hAnsi="宋体" w:eastAsia="宋体" w:cs="宋体"/>
                <w:sz w:val="24"/>
                <w:szCs w:val="24"/>
              </w:rPr>
              <w:t>总量控制指标内，本项目不再单独申请</w:t>
            </w:r>
            <w:r>
              <w:rPr>
                <w:rFonts w:hint="default" w:ascii="宋体" w:hAnsi="宋体" w:eastAsia="宋体" w:cs="宋体"/>
                <w:sz w:val="24"/>
                <w:szCs w:val="24"/>
              </w:rPr>
              <w:t>。</w:t>
            </w:r>
          </w:p>
          <w:p w14:paraId="5E0FC63B">
            <w:pPr>
              <w:pStyle w:val="13"/>
              <w:keepNext w:val="0"/>
              <w:keepLines w:val="0"/>
              <w:suppressLineNumbers w:val="0"/>
              <w:bidi w:val="0"/>
              <w:spacing w:before="0" w:beforeAutospacing="0" w:after="0" w:afterAutospacing="0"/>
              <w:ind w:left="0" w:right="0"/>
              <w:rPr>
                <w:rFonts w:hint="eastAsia" w:eastAsia="宋体"/>
                <w:lang w:eastAsia="zh-CN"/>
              </w:rPr>
            </w:pPr>
            <w:r>
              <w:rPr>
                <w:rFonts w:hint="default"/>
              </w:rPr>
              <w:t>本项目大气污染物主要为颗粒物，</w:t>
            </w:r>
            <w:r>
              <w:rPr>
                <w:rFonts w:hint="default" w:ascii="宋体" w:hAnsi="宋体" w:eastAsia="宋体" w:cs="宋体"/>
                <w:sz w:val="24"/>
                <w:szCs w:val="24"/>
              </w:rPr>
              <w:t>无需申请</w:t>
            </w:r>
            <w:r>
              <w:rPr>
                <w:rFonts w:hint="eastAsia" w:ascii="Times New Roman" w:hAnsi="Times New Roman"/>
                <w:color w:val="auto"/>
                <w:u w:val="none"/>
              </w:rPr>
              <w:t>大气污染物排放总量控制指标</w:t>
            </w:r>
            <w:r>
              <w:rPr>
                <w:rFonts w:hint="eastAsia" w:ascii="Times New Roman" w:hAnsi="Times New Roman"/>
                <w:color w:val="auto"/>
                <w:u w:val="none"/>
                <w:lang w:eastAsia="zh-CN"/>
              </w:rPr>
              <w:t>。</w:t>
            </w:r>
          </w:p>
          <w:p w14:paraId="1CC8D361">
            <w:pPr>
              <w:keepNext w:val="0"/>
              <w:keepLines w:val="0"/>
              <w:suppressLineNumbers w:val="0"/>
              <w:spacing w:before="0" w:beforeAutospacing="0" w:after="0" w:afterAutospacing="0"/>
              <w:ind w:left="0" w:right="0"/>
              <w:rPr>
                <w:rFonts w:hint="default" w:ascii="Times New Roman" w:hAnsi="Times New Roman"/>
                <w:color w:val="auto"/>
                <w:u w:val="none"/>
              </w:rPr>
            </w:pPr>
          </w:p>
        </w:tc>
      </w:tr>
    </w:tbl>
    <w:p w14:paraId="2E6DCBF2">
      <w:pPr>
        <w:pStyle w:val="56"/>
        <w:rPr>
          <w:rFonts w:ascii="Times New Roman" w:hAnsi="Times New Roman"/>
          <w:bCs/>
          <w:color w:val="auto"/>
          <w:kern w:val="44"/>
          <w:sz w:val="32"/>
          <w:szCs w:val="44"/>
          <w:u w:val="none"/>
        </w:rPr>
        <w:sectPr>
          <w:footerReference r:id="rId8" w:type="default"/>
          <w:pgSz w:w="11906" w:h="16838"/>
          <w:pgMar w:top="1440" w:right="1800" w:bottom="1440" w:left="1800" w:header="851" w:footer="992" w:gutter="0"/>
          <w:cols w:space="425" w:num="1"/>
          <w:docGrid w:type="lines" w:linePitch="312" w:charSpace="0"/>
        </w:sectPr>
      </w:pPr>
      <w:bookmarkStart w:id="21" w:name="_Toc66197806"/>
    </w:p>
    <w:p w14:paraId="262A6204">
      <w:pPr>
        <w:pStyle w:val="2"/>
        <w:spacing w:before="0" w:after="0"/>
        <w:rPr>
          <w:color w:val="auto"/>
          <w:u w:val="none"/>
        </w:rPr>
      </w:pPr>
      <w:bookmarkStart w:id="22" w:name="_Toc30109"/>
      <w:r>
        <w:rPr>
          <w:color w:val="auto"/>
          <w:u w:val="none"/>
        </w:rPr>
        <w:t>四、主要环境影响和保护措施</w:t>
      </w:r>
      <w:bookmarkEnd w:id="21"/>
      <w:bookmarkEnd w:id="22"/>
    </w:p>
    <w:tbl>
      <w:tblPr>
        <w:tblStyle w:val="33"/>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92"/>
      </w:tblGrid>
      <w:tr w14:paraId="53EA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jc w:val="center"/>
        </w:trPr>
        <w:tc>
          <w:tcPr>
            <w:tcW w:w="456" w:type="dxa"/>
            <w:shd w:val="clear" w:color="auto" w:fill="FEFEFE"/>
            <w:vAlign w:val="center"/>
          </w:tcPr>
          <w:p w14:paraId="2E9E2AB0">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施工</w:t>
            </w:r>
          </w:p>
          <w:p w14:paraId="5F3FBD33">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期环</w:t>
            </w:r>
          </w:p>
          <w:p w14:paraId="022507D2">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境保</w:t>
            </w:r>
          </w:p>
          <w:p w14:paraId="7460B423">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护措</w:t>
            </w:r>
          </w:p>
          <w:p w14:paraId="1D3B822F">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施</w:t>
            </w:r>
          </w:p>
        </w:tc>
        <w:tc>
          <w:tcPr>
            <w:tcW w:w="8692" w:type="dxa"/>
            <w:shd w:val="clear" w:color="auto" w:fill="FEFEFE"/>
          </w:tcPr>
          <w:p w14:paraId="62A59E2C">
            <w:pPr>
              <w:keepNext w:val="0"/>
              <w:keepLines w:val="0"/>
              <w:widowControl/>
              <w:suppressLineNumbers w:val="0"/>
              <w:spacing w:before="0" w:beforeAutospacing="0" w:after="0" w:afterAutospacing="0"/>
              <w:ind w:left="0" w:right="0" w:firstLine="480" w:firstLineChars="200"/>
              <w:contextualSpacing/>
              <w:rPr>
                <w:rFonts w:hint="default" w:ascii="Times New Roman" w:hAnsi="Times New Roman"/>
                <w:color w:val="auto"/>
                <w:u w:val="none"/>
              </w:rPr>
            </w:pPr>
            <w:r>
              <w:rPr>
                <w:rFonts w:hint="eastAsia" w:ascii="Times New Roman" w:hAnsi="Times New Roman"/>
                <w:color w:val="auto"/>
                <w:u w:val="none"/>
              </w:rPr>
              <w:t>本项目使用已建成标准厂房，不需要进行土建施工。项目施工期的环境影响包括生产设备搬运、安装和调试产生的环境影响，主要是噪声。</w:t>
            </w:r>
          </w:p>
          <w:p w14:paraId="259AA7DA">
            <w:pPr>
              <w:keepNext w:val="0"/>
              <w:keepLines w:val="0"/>
              <w:widowControl/>
              <w:suppressLineNumbers w:val="0"/>
              <w:spacing w:before="0" w:beforeAutospacing="0" w:after="0" w:afterAutospacing="0"/>
              <w:ind w:left="0" w:right="0" w:firstLine="480" w:firstLineChars="200"/>
              <w:contextualSpacing/>
              <w:rPr>
                <w:rFonts w:hint="default" w:ascii="Times New Roman" w:hAnsi="Times New Roman"/>
                <w:color w:val="auto"/>
                <w:u w:val="none"/>
              </w:rPr>
            </w:pPr>
            <w:r>
              <w:rPr>
                <w:rFonts w:hint="eastAsia" w:ascii="Times New Roman" w:hAnsi="Times New Roman"/>
                <w:color w:val="auto"/>
                <w:u w:val="none"/>
              </w:rPr>
              <w:t>施工期污染防治措施主要有：项目对施工场地加强管理，搬运物料时应轻拿轻放，避免野蛮操作；加强对运输车辆和施工机械的管理，维持设备运行状态良好，以减轻机械设备废气和噪声的影响；限制施工时段，避免夜间和中午休息时间施工；工人的生活垃圾经集中收集后交由环卫部门统一处理。经采取上述相应防治措施后，项目施工对环境影响不大，且随着施工结束，影响随之消除。</w:t>
            </w:r>
          </w:p>
        </w:tc>
      </w:tr>
      <w:tr w14:paraId="6FA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shd w:val="clear" w:color="auto" w:fill="FEFEFE"/>
            <w:vAlign w:val="center"/>
          </w:tcPr>
          <w:p w14:paraId="3F759B9A">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r>
              <w:rPr>
                <w:rFonts w:hint="default" w:ascii="Times New Roman" w:hAnsi="Times New Roman"/>
                <w:color w:val="auto"/>
                <w:kern w:val="0"/>
                <w:u w:val="none"/>
              </w:rPr>
              <w:t>运营期环境影响和保护措施</w:t>
            </w:r>
          </w:p>
        </w:tc>
        <w:tc>
          <w:tcPr>
            <w:tcW w:w="8692" w:type="dxa"/>
            <w:shd w:val="clear" w:color="auto" w:fill="FEFEFE"/>
          </w:tcPr>
          <w:p w14:paraId="7ACB7DCC">
            <w:pPr>
              <w:keepNext w:val="0"/>
              <w:keepLines w:val="0"/>
              <w:widowControl/>
              <w:suppressLineNumbers w:val="0"/>
              <w:adjustRightInd w:val="0"/>
              <w:snapToGrid w:val="0"/>
              <w:spacing w:before="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一、大气环境影响分析</w:t>
            </w:r>
          </w:p>
          <w:p w14:paraId="13209A99">
            <w:pPr>
              <w:pStyle w:val="80"/>
              <w:keepNext w:val="0"/>
              <w:keepLines w:val="0"/>
              <w:suppressLineNumbers w:val="0"/>
              <w:adjustRightInd w:val="0"/>
              <w:snapToGrid w:val="0"/>
              <w:spacing w:before="0" w:beforeAutospacing="0" w:after="0" w:afterAutospacing="0"/>
              <w:ind w:left="0" w:right="0" w:firstLine="482"/>
              <w:rPr>
                <w:rFonts w:hint="default" w:ascii="Times New Roman" w:hAnsi="Times New Roman"/>
                <w:b/>
                <w:color w:val="auto"/>
                <w:kern w:val="0"/>
                <w:u w:val="none"/>
              </w:rPr>
            </w:pPr>
            <w:r>
              <w:rPr>
                <w:rFonts w:hint="default" w:ascii="Times New Roman" w:hAnsi="Times New Roman"/>
                <w:b/>
                <w:color w:val="auto"/>
                <w:kern w:val="0"/>
                <w:u w:val="none"/>
              </w:rPr>
              <w:t>1、废气产污情况分析</w:t>
            </w:r>
          </w:p>
          <w:p w14:paraId="1FA3ED48">
            <w:pPr>
              <w:pStyle w:val="1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本项目设置固体保健食品生产区和液体保健食品生产区。固体保健食品生产区主要进行硬胶囊、粉剂、片剂、颗粒剂生产，液体保健食品主要进行口服液和膏剂生产。</w:t>
            </w:r>
          </w:p>
          <w:p w14:paraId="3BAF913F">
            <w:pPr>
              <w:pStyle w:val="1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运营期废气主要为粉碎、筛分、混合、胶囊填充、制粒工序产生的颗粒物，熬煮工序产生的少量异味气体，实验过程中使用有机溶剂、盐酸挥发产生的少量HCl、有机气体，喷码过程少量喷码废气，铝塑包装产生铝塑废气、污水处理站恶臭。</w:t>
            </w:r>
          </w:p>
          <w:p w14:paraId="2353D23B">
            <w:pPr>
              <w:pStyle w:val="65"/>
              <w:keepNext w:val="0"/>
              <w:keepLines w:val="0"/>
              <w:suppressLineNumbers w:val="0"/>
              <w:bidi w:val="0"/>
              <w:spacing w:before="0" w:beforeAutospacing="0" w:after="0" w:afterAutospacing="0"/>
              <w:ind w:left="0" w:right="0"/>
              <w:rPr>
                <w:rFonts w:hint="default"/>
                <w:lang w:val="en-US" w:eastAsia="zh-CN"/>
              </w:rPr>
            </w:pPr>
            <w:r>
              <w:rPr>
                <w:rFonts w:hint="default"/>
              </w:rPr>
              <w:t>参考《排放源统计调查产排污核算方法和系数手册（公告2021年第24号）》中C2740行业核算系数中中成药生产行业中固体制剂的系数进行核算，</w:t>
            </w:r>
            <w:r>
              <w:rPr>
                <w:rFonts w:hint="eastAsia"/>
                <w:lang w:eastAsia="zh-CN"/>
              </w:rPr>
              <w:t>“</w:t>
            </w:r>
            <w:r>
              <w:rPr>
                <w:rFonts w:hint="default"/>
              </w:rPr>
              <w:t>2740中成药加工行业：＜200吨-中成药/年产物系数：</w:t>
            </w:r>
            <w:r>
              <w:rPr>
                <w:rFonts w:hint="eastAsia"/>
                <w:lang w:val="en-US" w:eastAsia="zh-CN"/>
              </w:rPr>
              <w:t>废气量</w:t>
            </w:r>
            <w:r>
              <w:rPr>
                <w:rFonts w:hint="default"/>
              </w:rPr>
              <w:t>产污系数</w:t>
            </w:r>
            <w:r>
              <w:rPr>
                <w:rFonts w:hint="eastAsia"/>
                <w:lang w:val="en-US" w:eastAsia="zh-CN"/>
              </w:rPr>
              <w:t>36000标立方米</w:t>
            </w:r>
            <w:r>
              <w:rPr>
                <w:rFonts w:hint="default"/>
              </w:rPr>
              <w:t>/吨-中成药。</w:t>
            </w:r>
            <w:r>
              <w:rPr>
                <w:rFonts w:hint="eastAsia"/>
                <w:lang w:eastAsia="zh-CN"/>
              </w:rPr>
              <w:t>”，</w:t>
            </w:r>
            <w:r>
              <w:rPr>
                <w:rFonts w:hint="default"/>
              </w:rPr>
              <w:t>项目年生产硬胶囊35t、粉剂40t、片剂1.2t、颗粒剂1.2t</w:t>
            </w:r>
            <w:r>
              <w:rPr>
                <w:rFonts w:hint="eastAsia"/>
                <w:lang w:eastAsia="zh-CN"/>
              </w:rPr>
              <w:t>，</w:t>
            </w:r>
            <w:r>
              <w:rPr>
                <w:rFonts w:hint="eastAsia"/>
                <w:lang w:val="en-US" w:eastAsia="zh-CN"/>
              </w:rPr>
              <w:t>项目工作时间2080h，则项目废气量为1339.62</w:t>
            </w:r>
            <w:r>
              <w:rPr>
                <w:rFonts w:hint="eastAsia" w:ascii="Times New Roman" w:hAnsi="Times New Roman" w:eastAsia="宋体" w:cs="宋体"/>
                <w:i w:val="0"/>
                <w:iCs w:val="0"/>
                <w:color w:val="000000"/>
                <w:kern w:val="0"/>
                <w:sz w:val="21"/>
                <w:szCs w:val="21"/>
                <w:u w:val="none"/>
                <w:lang w:val="en-US" w:eastAsia="zh-CN" w:bidi="ar"/>
              </w:rPr>
              <w:t>m</w:t>
            </w:r>
            <w:r>
              <w:rPr>
                <w:rFonts w:hint="eastAsia" w:ascii="Times New Roman" w:hAnsi="Times New Roman" w:eastAsia="宋体" w:cs="宋体"/>
                <w:i w:val="0"/>
                <w:iCs w:val="0"/>
                <w:color w:val="000000"/>
                <w:kern w:val="0"/>
                <w:sz w:val="21"/>
                <w:szCs w:val="21"/>
                <w:u w:val="none"/>
                <w:vertAlign w:val="superscript"/>
                <w:lang w:val="en-US" w:eastAsia="zh-CN" w:bidi="ar"/>
              </w:rPr>
              <w:t>3</w:t>
            </w:r>
            <w:r>
              <w:rPr>
                <w:rFonts w:hint="eastAsia" w:ascii="Times New Roman" w:hAnsi="Times New Roman" w:eastAsia="宋体" w:cs="宋体"/>
                <w:i w:val="0"/>
                <w:iCs w:val="0"/>
                <w:color w:val="000000"/>
                <w:kern w:val="0"/>
                <w:sz w:val="21"/>
                <w:szCs w:val="21"/>
                <w:u w:val="none"/>
                <w:lang w:val="en-US" w:eastAsia="zh-CN" w:bidi="ar"/>
              </w:rPr>
              <w:t>/h。</w:t>
            </w:r>
          </w:p>
          <w:p w14:paraId="65FD8DB4">
            <w:pPr>
              <w:pStyle w:val="65"/>
              <w:keepNext w:val="0"/>
              <w:keepLines w:val="0"/>
              <w:suppressLineNumbers w:val="0"/>
              <w:bidi w:val="0"/>
              <w:spacing w:before="0" w:beforeAutospacing="0" w:after="0" w:afterAutospacing="0"/>
              <w:ind w:left="0" w:right="0"/>
              <w:rPr>
                <w:rFonts w:hint="default"/>
              </w:rPr>
            </w:pPr>
            <w:r>
              <w:rPr>
                <w:rFonts w:hint="default"/>
                <w:lang w:val="en-US" w:eastAsia="zh-CN"/>
              </w:rPr>
              <w:t>（1）粉尘</w:t>
            </w:r>
            <w:r>
              <w:rPr>
                <w:rFonts w:hint="default"/>
              </w:rPr>
              <w:t>本项目类比参照《排放源统计调查产排污核算方法和系数手册（公告2021年第24号）》中2740中成药生产行业中固体制剂的系数进行核算。</w:t>
            </w:r>
          </w:p>
          <w:p w14:paraId="779C0FCA">
            <w:pPr>
              <w:pStyle w:val="65"/>
              <w:keepNext w:val="0"/>
              <w:keepLines w:val="0"/>
              <w:suppressLineNumbers w:val="0"/>
              <w:bidi w:val="0"/>
              <w:spacing w:before="0" w:beforeAutospacing="0" w:after="0" w:afterAutospacing="0"/>
              <w:ind w:left="0" w:right="0"/>
              <w:rPr>
                <w:rFonts w:hint="default"/>
              </w:rPr>
            </w:pPr>
            <w:r>
              <w:rPr>
                <w:rFonts w:hint="default"/>
              </w:rPr>
              <w:t>本项目年生产硬胶囊35t、粉剂40t、片剂1.2t、颗粒剂1.2t，本项目参考《排放源统计调查产排污核算方法和系数手册（公告2021年第24号）》中C2740行业核算系数中中成药生产行业中固体制剂的系数进行核算，</w:t>
            </w:r>
            <w:r>
              <w:rPr>
                <w:rFonts w:hint="eastAsia"/>
                <w:lang w:eastAsia="zh-CN"/>
              </w:rPr>
              <w:t>“</w:t>
            </w:r>
            <w:r>
              <w:rPr>
                <w:rFonts w:hint="default"/>
              </w:rPr>
              <w:t>2740中成药加工行业：＜200吨-中成药/年产物系数：颗粒物产污系数4kg/吨-中成药。</w:t>
            </w:r>
            <w:r>
              <w:rPr>
                <w:rFonts w:hint="eastAsia"/>
                <w:lang w:eastAsia="zh-CN"/>
              </w:rPr>
              <w:t>”</w:t>
            </w:r>
            <w:r>
              <w:rPr>
                <w:rFonts w:hint="default"/>
              </w:rPr>
              <w:t>则项目硬胶囊生产粉尘产生量为0.14t/a，粉剂生产粉尘产生量为0.16t/a，颗粒剂生产粉尘产生量为0.0048t/a，片剂生产粉尘量产生为0.0048t/a。片剂生产中包衣工序产生的粉尘量占片剂生产总粉尘量的1/4，包衣工序颗粒物产生量为0.0012t/a；硬胶囊生产混合粉尘占硬胶囊生产总粉尘量的1/4，即为0.035t/a。</w:t>
            </w:r>
          </w:p>
          <w:p w14:paraId="7327938E">
            <w:pPr>
              <w:pStyle w:val="65"/>
              <w:keepNext w:val="0"/>
              <w:keepLines w:val="0"/>
              <w:suppressLineNumbers w:val="0"/>
              <w:bidi w:val="0"/>
              <w:spacing w:before="0" w:beforeAutospacing="0" w:after="0" w:afterAutospacing="0"/>
              <w:ind w:left="0" w:right="0"/>
              <w:rPr>
                <w:rFonts w:hint="default"/>
              </w:rPr>
            </w:pPr>
            <w:r>
              <w:rPr>
                <w:rFonts w:hint="default"/>
              </w:rPr>
              <w:t>项目</w:t>
            </w:r>
            <w:r>
              <w:rPr>
                <w:rFonts w:hint="eastAsia"/>
                <w:lang w:val="en-US" w:eastAsia="zh-CN"/>
              </w:rPr>
              <w:t>粉碎筛分</w:t>
            </w:r>
            <w:r>
              <w:rPr>
                <w:rFonts w:hint="default"/>
              </w:rPr>
              <w:t>间内粉碎机、筛分机、胶囊填充间内胶囊填充机、</w:t>
            </w:r>
            <w:r>
              <w:rPr>
                <w:rFonts w:hint="eastAsia"/>
                <w:lang w:val="en-US" w:eastAsia="zh-CN"/>
              </w:rPr>
              <w:t>制粒干燥</w:t>
            </w:r>
            <w:r>
              <w:rPr>
                <w:rFonts w:hint="default"/>
              </w:rPr>
              <w:t>间内压片机均自带布袋除尘器，废气通过管道进入各设备自带布袋除尘器处理后排放至车间内部，包衣废气通过管道进入滤筒除尘器，包衣废气经滤筒除尘器处理后，排放至车间内部，车间为负压车间，车间内废气通过集气管道（收集效率95%）进入中央布袋除尘器，处理后通过15m排气筒DA001排放；</w:t>
            </w:r>
            <w:r>
              <w:rPr>
                <w:rFonts w:hint="eastAsia"/>
                <w:lang w:val="en-US" w:eastAsia="zh-CN"/>
              </w:rPr>
              <w:t>制粒干燥</w:t>
            </w:r>
            <w:r>
              <w:rPr>
                <w:rFonts w:hint="default"/>
              </w:rPr>
              <w:t>间制粒机上方设置集气罩（收集效率90%），集气罩面积4m</w:t>
            </w:r>
            <w:r>
              <w:rPr>
                <w:rFonts w:hint="default"/>
                <w:vertAlign w:val="superscript"/>
              </w:rPr>
              <w:t>2</w:t>
            </w:r>
            <w:r>
              <w:rPr>
                <w:rFonts w:hint="default"/>
              </w:rPr>
              <w:t>，称量间称量机上方设置集气罩（收集效率90%），集气罩面积1m</w:t>
            </w:r>
            <w:r>
              <w:rPr>
                <w:rFonts w:hint="default"/>
                <w:vertAlign w:val="superscript"/>
              </w:rPr>
              <w:t>2</w:t>
            </w:r>
            <w:r>
              <w:rPr>
                <w:rFonts w:hint="default"/>
              </w:rPr>
              <w:t>，</w:t>
            </w:r>
            <w:r>
              <w:rPr>
                <w:rFonts w:hint="eastAsia"/>
                <w:lang w:val="en-US" w:eastAsia="zh-CN"/>
              </w:rPr>
              <w:t>混合</w:t>
            </w:r>
            <w:r>
              <w:rPr>
                <w:rFonts w:hint="default"/>
              </w:rPr>
              <w:t>间槽型混合机上方设置集气罩（收集效率90%），集气罩面积2m</w:t>
            </w:r>
            <w:r>
              <w:rPr>
                <w:rFonts w:hint="default"/>
                <w:vertAlign w:val="superscript"/>
              </w:rPr>
              <w:t>2</w:t>
            </w:r>
            <w:r>
              <w:rPr>
                <w:rFonts w:hint="default"/>
              </w:rPr>
              <w:t>，颗粒剂分装机上方设置集气罩（收集效率90%），集气罩面积1m</w:t>
            </w:r>
            <w:r>
              <w:rPr>
                <w:rFonts w:hint="default"/>
                <w:vertAlign w:val="superscript"/>
              </w:rPr>
              <w:t>2</w:t>
            </w:r>
            <w:r>
              <w:rPr>
                <w:rFonts w:hint="default"/>
              </w:rPr>
              <w:t>，粉剂分装机上方设置集气罩（收集效率90%），集气罩面积1m</w:t>
            </w:r>
            <w:r>
              <w:rPr>
                <w:rFonts w:hint="default"/>
                <w:vertAlign w:val="superscript"/>
              </w:rPr>
              <w:t>2</w:t>
            </w:r>
            <w:r>
              <w:rPr>
                <w:rFonts w:hint="default"/>
              </w:rPr>
              <w:t>，收集后粉尘进入中央布袋除尘器，处理后通过15m排气筒DA001排放。中央布袋除尘器风量8000m</w:t>
            </w:r>
            <w:r>
              <w:rPr>
                <w:rFonts w:hint="default"/>
                <w:vertAlign w:val="superscript"/>
              </w:rPr>
              <w:t>3</w:t>
            </w:r>
            <w:r>
              <w:rPr>
                <w:rFonts w:hint="default"/>
              </w:rPr>
              <w:t>/h。产尘设备年运行1840h。</w:t>
            </w:r>
          </w:p>
          <w:p w14:paraId="139199ED">
            <w:pPr>
              <w:pStyle w:val="119"/>
              <w:keepNext w:val="0"/>
              <w:keepLines w:val="0"/>
              <w:widowControl/>
              <w:suppressLineNumbers w:val="0"/>
              <w:bidi w:val="0"/>
              <w:spacing w:before="0" w:beforeAutospacing="0" w:after="0" w:afterAutospacing="0"/>
              <w:ind w:left="0" w:right="0"/>
              <w:rPr>
                <w:rFonts w:hint="default"/>
                <w:lang w:val="en-US" w:eastAsia="zh-CN"/>
              </w:rPr>
            </w:pPr>
            <w:r>
              <w:rPr>
                <w:rFonts w:hint="default"/>
              </w:rPr>
              <w:drawing>
                <wp:inline distT="0" distB="0" distL="114300" distR="114300">
                  <wp:extent cx="5381625" cy="3131820"/>
                  <wp:effectExtent l="0" t="0" r="9525" b="1143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0"/>
                          <a:stretch>
                            <a:fillRect/>
                          </a:stretch>
                        </pic:blipFill>
                        <pic:spPr>
                          <a:xfrm>
                            <a:off x="0" y="0"/>
                            <a:ext cx="5381625" cy="3131820"/>
                          </a:xfrm>
                          <a:prstGeom prst="rect">
                            <a:avLst/>
                          </a:prstGeom>
                          <a:noFill/>
                          <a:ln>
                            <a:noFill/>
                          </a:ln>
                        </pic:spPr>
                      </pic:pic>
                    </a:graphicData>
                  </a:graphic>
                </wp:inline>
              </w:drawing>
            </w:r>
            <w:r>
              <w:rPr>
                <w:rFonts w:hint="eastAsia"/>
                <w:lang w:val="en-US" w:eastAsia="zh-CN"/>
              </w:rPr>
              <w:t>图4-1项目废气治理措施示意图</w:t>
            </w:r>
          </w:p>
          <w:p w14:paraId="1DCFE20D">
            <w:pPr>
              <w:pStyle w:val="65"/>
              <w:keepNext w:val="0"/>
              <w:keepLines w:val="0"/>
              <w:suppressLineNumbers w:val="0"/>
              <w:bidi w:val="0"/>
              <w:spacing w:before="0" w:beforeAutospacing="0" w:after="0" w:afterAutospacing="0"/>
              <w:ind w:left="0" w:right="0"/>
              <w:rPr>
                <w:rFonts w:hint="default"/>
              </w:rPr>
            </w:pPr>
            <w:r>
              <w:rPr>
                <w:rFonts w:hint="default"/>
              </w:rPr>
              <w:t>（2）煎煮异味</w:t>
            </w:r>
          </w:p>
          <w:p w14:paraId="3C1A6575">
            <w:pPr>
              <w:pStyle w:val="65"/>
              <w:keepNext w:val="0"/>
              <w:keepLines w:val="0"/>
              <w:suppressLineNumbers w:val="0"/>
              <w:bidi w:val="0"/>
              <w:spacing w:before="0" w:beforeAutospacing="0" w:after="0" w:afterAutospacing="0"/>
              <w:ind w:left="0" w:right="0"/>
              <w:rPr>
                <w:rFonts w:hint="default"/>
              </w:rPr>
            </w:pPr>
            <w:r>
              <w:rPr>
                <w:rFonts w:hint="default"/>
              </w:rPr>
              <w:t>本项目提取车间植物在加水煎煮过程中会产生煎煮异味，提取车间内设置蒸汽冷凝系统，提取车间及饮料制品车间均采用洁净空调系统，可对空气中的异味净化后排放，类比同类的植物提取企业，生产车间采取洁净空调系统后，中药异味的扩散量较少，对环境无明显影响，故在此不做定量分析。</w:t>
            </w:r>
          </w:p>
          <w:p w14:paraId="748110E1">
            <w:pPr>
              <w:pStyle w:val="65"/>
              <w:keepNext w:val="0"/>
              <w:keepLines w:val="0"/>
              <w:suppressLineNumbers w:val="0"/>
              <w:bidi w:val="0"/>
              <w:spacing w:before="0" w:beforeAutospacing="0" w:after="0" w:afterAutospacing="0"/>
              <w:ind w:left="0" w:right="0"/>
              <w:rPr>
                <w:rFonts w:hint="default"/>
              </w:rPr>
            </w:pPr>
            <w:r>
              <w:rPr>
                <w:rFonts w:hint="default"/>
              </w:rPr>
              <w:t>（3）实验室废气</w:t>
            </w:r>
          </w:p>
          <w:p w14:paraId="0CCDA424">
            <w:pPr>
              <w:pStyle w:val="65"/>
              <w:keepNext w:val="0"/>
              <w:keepLines w:val="0"/>
              <w:suppressLineNumbers w:val="0"/>
              <w:bidi w:val="0"/>
              <w:spacing w:before="0" w:beforeAutospacing="0" w:after="0" w:afterAutospacing="0"/>
              <w:ind w:left="0" w:right="0"/>
              <w:rPr>
                <w:rFonts w:hint="default"/>
              </w:rPr>
            </w:pPr>
            <w:r>
              <w:rPr>
                <w:rFonts w:hint="default"/>
              </w:rPr>
              <w:t>本项目实验检测过程所用的试剂中，挥发性溶剂主要是甲醇、乙醇、丙三醇、正丁醇、无水乙醇、鞣酸，使用过程的少量挥发不可避免，会产生少量的挥发有机废气。本项目挥发性有机试剂使用量为0.003t/a，挥发量较小，在实验室内无组织挥发。项目年使用盐酸0.5kg，使用过程中挥发量较小，在实验室通风橱收集后排放。</w:t>
            </w:r>
          </w:p>
          <w:p w14:paraId="231C4AF6">
            <w:pPr>
              <w:pStyle w:val="65"/>
              <w:keepNext w:val="0"/>
              <w:keepLines w:val="0"/>
              <w:suppressLineNumbers w:val="0"/>
              <w:bidi w:val="0"/>
              <w:spacing w:before="0" w:beforeAutospacing="0" w:after="0" w:afterAutospacing="0"/>
              <w:ind w:left="0" w:right="0"/>
              <w:rPr>
                <w:rFonts w:hint="default"/>
              </w:rPr>
            </w:pPr>
            <w:r>
              <w:rPr>
                <w:rFonts w:hint="default"/>
              </w:rPr>
              <w:t>（4）喷码废气</w:t>
            </w:r>
          </w:p>
          <w:p w14:paraId="73BA29A8">
            <w:pPr>
              <w:pStyle w:val="65"/>
              <w:keepNext w:val="0"/>
              <w:keepLines w:val="0"/>
              <w:suppressLineNumbers w:val="0"/>
              <w:bidi w:val="0"/>
              <w:spacing w:before="0" w:beforeAutospacing="0" w:after="0" w:afterAutospacing="0"/>
              <w:ind w:left="0" w:right="0"/>
              <w:rPr>
                <w:rFonts w:hint="default"/>
              </w:rPr>
            </w:pPr>
            <w:r>
              <w:rPr>
                <w:rFonts w:hint="default"/>
              </w:rPr>
              <w:t>生产线在外箱包装喷码过程中均会使用油墨，油墨使用过程会产生VOCs。本项目油墨使用量共为3kg/a，VOCs产生量较少，以无组织形式排放。本次环评不进行定量分析。</w:t>
            </w:r>
          </w:p>
          <w:p w14:paraId="4EB18C4E">
            <w:pPr>
              <w:pStyle w:val="65"/>
              <w:keepNext w:val="0"/>
              <w:keepLines w:val="0"/>
              <w:suppressLineNumbers w:val="0"/>
              <w:bidi w:val="0"/>
              <w:spacing w:before="0" w:beforeAutospacing="0" w:after="0" w:afterAutospacing="0"/>
              <w:ind w:left="0" w:right="0"/>
              <w:rPr>
                <w:rFonts w:hint="default"/>
              </w:rPr>
            </w:pPr>
            <w:r>
              <w:rPr>
                <w:rFonts w:hint="default"/>
              </w:rPr>
              <w:t>（5）铝塑包装废气</w:t>
            </w:r>
          </w:p>
          <w:p w14:paraId="39883965">
            <w:pPr>
              <w:pStyle w:val="65"/>
              <w:keepNext w:val="0"/>
              <w:keepLines w:val="0"/>
              <w:suppressLineNumbers w:val="0"/>
              <w:bidi w:val="0"/>
              <w:spacing w:before="0" w:beforeAutospacing="0" w:after="0" w:afterAutospacing="0"/>
              <w:ind w:left="0" w:right="0"/>
              <w:rPr>
                <w:rFonts w:hint="default"/>
              </w:rPr>
            </w:pPr>
            <w:r>
              <w:rPr>
                <w:rFonts w:hint="default"/>
              </w:rPr>
              <w:t>项目部分片剂根据客户要求进行铝塑包装，包装过程产生少量VOCs，VOCs产生量较少，以无组织形式排放。本次环评不进行定量分析。</w:t>
            </w:r>
          </w:p>
          <w:p w14:paraId="7460FA2C">
            <w:pPr>
              <w:pStyle w:val="65"/>
              <w:keepNext w:val="0"/>
              <w:keepLines w:val="0"/>
              <w:suppressLineNumbers w:val="0"/>
              <w:bidi w:val="0"/>
              <w:spacing w:before="0" w:beforeAutospacing="0" w:after="0" w:afterAutospacing="0"/>
              <w:ind w:left="0" w:right="0"/>
              <w:rPr>
                <w:rFonts w:hint="default"/>
              </w:rPr>
            </w:pPr>
            <w:r>
              <w:rPr>
                <w:rFonts w:hint="default"/>
              </w:rPr>
              <w:t>（6）污水处理站恶臭</w:t>
            </w:r>
          </w:p>
          <w:p w14:paraId="3AE3BD07">
            <w:pPr>
              <w:pStyle w:val="65"/>
              <w:keepNext w:val="0"/>
              <w:keepLines w:val="0"/>
              <w:suppressLineNumbers w:val="0"/>
              <w:bidi w:val="0"/>
              <w:spacing w:before="0" w:beforeAutospacing="0" w:after="0" w:afterAutospacing="0"/>
              <w:ind w:left="0" w:right="0"/>
              <w:rPr>
                <w:rFonts w:hint="default"/>
              </w:rPr>
            </w:pPr>
            <w:r>
              <w:rPr>
                <w:rFonts w:hint="default"/>
              </w:rPr>
              <w:t>本项目污水处理站处理废水产生少量恶臭气体，以无组织形式排放，本次环评不进行定量分析。</w:t>
            </w:r>
          </w:p>
          <w:p w14:paraId="0D7A2E7B">
            <w:pPr>
              <w:pStyle w:val="65"/>
              <w:keepNext w:val="0"/>
              <w:keepLines w:val="0"/>
              <w:suppressLineNumbers w:val="0"/>
              <w:bidi w:val="0"/>
              <w:spacing w:before="0" w:beforeAutospacing="0" w:after="0" w:afterAutospacing="0"/>
              <w:ind w:left="0" w:right="0"/>
              <w:rPr>
                <w:rFonts w:hint="default"/>
              </w:rPr>
            </w:pPr>
            <w:r>
              <w:rPr>
                <w:rFonts w:hint="default"/>
              </w:rPr>
              <w:t>本项目废气产排情况汇总如下：</w:t>
            </w:r>
          </w:p>
          <w:p w14:paraId="6A5A255C">
            <w:pPr>
              <w:pStyle w:val="13"/>
              <w:keepNext w:val="0"/>
              <w:keepLines w:val="0"/>
              <w:suppressLineNumbers w:val="0"/>
              <w:bidi w:val="0"/>
              <w:spacing w:before="0" w:beforeAutospacing="0" w:after="0" w:afterAutospacing="0"/>
              <w:ind w:left="0" w:right="0"/>
              <w:rPr>
                <w:rFonts w:hint="default" w:ascii="Times New Roman" w:hAnsi="Times New Roman"/>
                <w:color w:val="auto"/>
                <w:u w:val="none"/>
              </w:rPr>
            </w:pPr>
          </w:p>
        </w:tc>
      </w:tr>
    </w:tbl>
    <w:p w14:paraId="6FE23687">
      <w:pPr>
        <w:sectPr>
          <w:footerReference r:id="rId9" w:type="default"/>
          <w:pgSz w:w="11906" w:h="16838"/>
          <w:pgMar w:top="1440" w:right="1800" w:bottom="1440" w:left="1800" w:header="851" w:footer="992" w:gutter="0"/>
          <w:cols w:space="425" w:num="1"/>
          <w:docGrid w:type="lines" w:linePitch="312" w:charSpace="0"/>
        </w:sectPr>
      </w:pPr>
      <w:bookmarkStart w:id="23" w:name="_Toc316394145"/>
      <w:bookmarkStart w:id="24" w:name="_Toc317218762"/>
      <w:bookmarkStart w:id="25" w:name="_Toc433121978"/>
      <w:bookmarkStart w:id="26" w:name="_Toc66197807"/>
    </w:p>
    <w:p w14:paraId="368FC40B">
      <w:pPr>
        <w:pStyle w:val="31"/>
      </w:pPr>
    </w:p>
    <w:tbl>
      <w:tblPr>
        <w:tblStyle w:val="33"/>
        <w:tblW w:w="14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3862"/>
      </w:tblGrid>
      <w:tr w14:paraId="0851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jc w:val="center"/>
        </w:trPr>
        <w:tc>
          <w:tcPr>
            <w:tcW w:w="590" w:type="dxa"/>
            <w:shd w:val="clear" w:color="auto" w:fill="FEFEFE"/>
            <w:vAlign w:val="center"/>
          </w:tcPr>
          <w:p w14:paraId="43EC2AD2">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p>
        </w:tc>
        <w:tc>
          <w:tcPr>
            <w:tcW w:w="13862" w:type="dxa"/>
            <w:shd w:val="clear" w:color="auto" w:fill="FEFEFE"/>
          </w:tcPr>
          <w:p w14:paraId="30FB97F3">
            <w:pPr>
              <w:pStyle w:val="65"/>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表4-1 本项目废气产排情况一览表</w:t>
            </w:r>
          </w:p>
          <w:tbl>
            <w:tblPr>
              <w:tblStyle w:val="32"/>
              <w:tblW w:w="1345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7"/>
              <w:gridCol w:w="907"/>
              <w:gridCol w:w="1110"/>
              <w:gridCol w:w="704"/>
              <w:gridCol w:w="907"/>
              <w:gridCol w:w="1474"/>
              <w:gridCol w:w="1815"/>
              <w:gridCol w:w="907"/>
              <w:gridCol w:w="907"/>
              <w:gridCol w:w="1272"/>
              <w:gridCol w:w="1272"/>
              <w:gridCol w:w="1275"/>
            </w:tblGrid>
            <w:tr w14:paraId="47622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E9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污染工序</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DA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污染物</w:t>
                  </w:r>
                </w:p>
              </w:tc>
              <w:tc>
                <w:tcPr>
                  <w:tcW w:w="161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46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t/a</w:t>
                  </w:r>
                  <w:r>
                    <w:rPr>
                      <w:rFonts w:hint="default" w:ascii="Times New Roman" w:hAnsi="Times New Roman" w:eastAsia="宋体" w:cs="宋体"/>
                      <w:i w:val="0"/>
                      <w:iCs w:val="0"/>
                      <w:color w:val="000000"/>
                      <w:kern w:val="0"/>
                      <w:sz w:val="21"/>
                      <w:szCs w:val="21"/>
                      <w:u w:val="none"/>
                      <w:lang w:val="en-US" w:eastAsia="zh-CN" w:bidi="ar"/>
                    </w:rPr>
                    <w:t>)</w:t>
                  </w:r>
                </w:p>
              </w:tc>
              <w:tc>
                <w:tcPr>
                  <w:tcW w:w="328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83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处理措施及效率</w:t>
                  </w:r>
                </w:p>
              </w:tc>
              <w:tc>
                <w:tcPr>
                  <w:tcW w:w="563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EE1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排放情况</w:t>
                  </w:r>
                </w:p>
              </w:tc>
            </w:tr>
            <w:tr w14:paraId="225D7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25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6A6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61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95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328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3D8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C7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排放方式</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9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mg/m3</w:t>
                  </w:r>
                  <w:r>
                    <w:rPr>
                      <w:rFonts w:hint="default" w:ascii="Times New Roman" w:hAnsi="Times New Roman" w:eastAsia="宋体" w:cs="宋体"/>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C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排放速率（</w:t>
                  </w:r>
                  <w:r>
                    <w:rPr>
                      <w:rFonts w:hint="default" w:ascii="Times New Roman" w:hAnsi="Times New Roman" w:eastAsia="宋体" w:cs="Times New Roman"/>
                      <w:i w:val="0"/>
                      <w:iCs w:val="0"/>
                      <w:color w:val="000000"/>
                      <w:kern w:val="0"/>
                      <w:sz w:val="21"/>
                      <w:szCs w:val="21"/>
                      <w:u w:val="none"/>
                      <w:lang w:val="en-US" w:eastAsia="zh-CN" w:bidi="ar"/>
                    </w:rPr>
                    <w:t>kg/h</w:t>
                  </w:r>
                  <w:r>
                    <w:rPr>
                      <w:rFonts w:hint="default" w:ascii="Times New Roman" w:hAnsi="Times New Roman" w:eastAsia="宋体" w:cs="宋体"/>
                      <w:i w:val="0"/>
                      <w:iCs w:val="0"/>
                      <w:color w:val="000000"/>
                      <w:kern w:val="0"/>
                      <w:sz w:val="21"/>
                      <w:szCs w:val="21"/>
                      <w:u w:val="none"/>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0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排放量（</w:t>
                  </w:r>
                  <w:r>
                    <w:rPr>
                      <w:rFonts w:hint="default" w:ascii="Times New Roman" w:hAnsi="Times New Roman" w:eastAsia="宋体" w:cs="Times New Roman"/>
                      <w:i w:val="0"/>
                      <w:iCs w:val="0"/>
                      <w:color w:val="000000"/>
                      <w:kern w:val="0"/>
                      <w:sz w:val="21"/>
                      <w:szCs w:val="21"/>
                      <w:u w:val="none"/>
                      <w:lang w:val="en-US" w:eastAsia="zh-CN" w:bidi="ar"/>
                    </w:rPr>
                    <w:t>t/a</w:t>
                  </w:r>
                  <w:r>
                    <w:rPr>
                      <w:rFonts w:hint="default" w:ascii="Times New Roman" w:hAnsi="Times New Roman" w:eastAsia="宋体" w:cs="宋体"/>
                      <w:i w:val="0"/>
                      <w:iCs w:val="0"/>
                      <w:color w:val="000000"/>
                      <w:kern w:val="0"/>
                      <w:sz w:val="21"/>
                      <w:szCs w:val="21"/>
                      <w:u w:val="none"/>
                      <w:lang w:val="en-US" w:eastAsia="zh-CN" w:bidi="ar"/>
                    </w:rPr>
                    <w:t>）</w:t>
                  </w:r>
                </w:p>
              </w:tc>
            </w:tr>
            <w:tr w14:paraId="1252D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02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硬胶囊生产</w:t>
                  </w: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75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硬胶囊生产</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6E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颗粒物</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7F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Calibri"/>
                      <w:i w:val="0"/>
                      <w:iCs w:val="0"/>
                      <w:color w:val="000000"/>
                      <w:sz w:val="21"/>
                      <w:szCs w:val="21"/>
                      <w:u w:val="none"/>
                    </w:rPr>
                  </w:pPr>
                  <w:r>
                    <w:rPr>
                      <w:rFonts w:hint="default" w:ascii="Times New Roman" w:hAnsi="Times New Roman" w:eastAsia="宋体" w:cs="Calibri"/>
                      <w:i w:val="0"/>
                      <w:iCs w:val="0"/>
                      <w:color w:val="000000"/>
                      <w:kern w:val="0"/>
                      <w:sz w:val="21"/>
                      <w:szCs w:val="21"/>
                      <w:u w:val="none"/>
                      <w:lang w:val="en-US" w:eastAsia="zh-CN" w:bidi="ar"/>
                    </w:rPr>
                    <w:t>0.14</w:t>
                  </w: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67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0.105</w:t>
                  </w:r>
                </w:p>
              </w:tc>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95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集气管道（收集效率</w:t>
                  </w:r>
                  <w:r>
                    <w:rPr>
                      <w:rStyle w:val="136"/>
                      <w:rFonts w:ascii="Times New Roman" w:hAnsi="Times New Roman" w:eastAsia="宋体"/>
                      <w:sz w:val="21"/>
                      <w:szCs w:val="21"/>
                      <w:lang w:val="en-US" w:eastAsia="zh-CN" w:bidi="ar"/>
                    </w:rPr>
                    <w:t>90%</w:t>
                  </w:r>
                  <w:r>
                    <w:rPr>
                      <w:rFonts w:hint="eastAsia" w:ascii="Times New Roman" w:hAnsi="Times New Roman" w:eastAsia="宋体" w:cs="宋体"/>
                      <w:i w:val="0"/>
                      <w:iCs w:val="0"/>
                      <w:color w:val="000000"/>
                      <w:kern w:val="0"/>
                      <w:sz w:val="21"/>
                      <w:szCs w:val="21"/>
                      <w:u w:val="none"/>
                      <w:lang w:val="en-US" w:eastAsia="zh-CN" w:bidi="ar"/>
                    </w:rPr>
                    <w:t>）</w:t>
                  </w:r>
                  <w:r>
                    <w:rPr>
                      <w:rStyle w:val="136"/>
                      <w:rFonts w:ascii="Times New Roman" w:hAnsi="Times New Roman" w:eastAsia="宋体"/>
                      <w:sz w:val="21"/>
                      <w:szCs w:val="21"/>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自带布袋除尘器（</w:t>
                  </w:r>
                  <w:r>
                    <w:rPr>
                      <w:rFonts w:hint="eastAsia" w:ascii="Times New Roman" w:hAnsi="Times New Roman" w:cs="宋体"/>
                      <w:i w:val="0"/>
                      <w:iCs w:val="0"/>
                      <w:color w:val="000000"/>
                      <w:kern w:val="0"/>
                      <w:sz w:val="21"/>
                      <w:szCs w:val="21"/>
                      <w:u w:val="none"/>
                      <w:lang w:val="en-US" w:eastAsia="zh-CN" w:bidi="ar"/>
                    </w:rPr>
                    <w:t>5</w:t>
                  </w:r>
                  <w:r>
                    <w:rPr>
                      <w:rFonts w:hint="eastAsia" w:ascii="Times New Roman" w:hAnsi="Times New Roman" w:eastAsia="宋体" w:cs="宋体"/>
                      <w:i w:val="0"/>
                      <w:iCs w:val="0"/>
                      <w:color w:val="000000"/>
                      <w:kern w:val="0"/>
                      <w:sz w:val="21"/>
                      <w:szCs w:val="21"/>
                      <w:u w:val="none"/>
                      <w:lang w:val="en-US" w:eastAsia="zh-CN" w:bidi="ar"/>
                    </w:rPr>
                    <w:t>个）（去除效率97%）排放至车间</w:t>
                  </w:r>
                </w:p>
              </w:tc>
              <w:tc>
                <w:tcPr>
                  <w:tcW w:w="1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E6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集气管道（收集效率95%）收集车间内废气至中央布袋除尘器（去除效率</w:t>
                  </w:r>
                  <w:r>
                    <w:rPr>
                      <w:rStyle w:val="136"/>
                      <w:rFonts w:ascii="Times New Roman" w:hAnsi="Times New Roman" w:eastAsia="宋体"/>
                      <w:sz w:val="21"/>
                      <w:szCs w:val="21"/>
                      <w:lang w:val="en-US" w:eastAsia="zh-CN" w:bidi="ar"/>
                    </w:rPr>
                    <w:t>97%</w:t>
                  </w:r>
                  <w:r>
                    <w:rPr>
                      <w:rFonts w:hint="eastAsia" w:ascii="Times New Roman" w:hAnsi="Times New Roman" w:eastAsia="宋体" w:cs="宋体"/>
                      <w:i w:val="0"/>
                      <w:iCs w:val="0"/>
                      <w:color w:val="000000"/>
                      <w:kern w:val="0"/>
                      <w:sz w:val="21"/>
                      <w:szCs w:val="21"/>
                      <w:u w:val="none"/>
                      <w:lang w:val="en-US" w:eastAsia="zh-CN" w:bidi="ar"/>
                    </w:rPr>
                    <w:t>）</w:t>
                  </w:r>
                  <w:r>
                    <w:rPr>
                      <w:rStyle w:val="136"/>
                      <w:rFonts w:ascii="Times New Roman" w:hAnsi="Times New Roman" w:eastAsia="宋体"/>
                      <w:sz w:val="21"/>
                      <w:szCs w:val="21"/>
                      <w:lang w:val="en-US" w:eastAsia="zh-CN" w:bidi="ar"/>
                    </w:rPr>
                    <w:t>+15m</w:t>
                  </w:r>
                  <w:r>
                    <w:rPr>
                      <w:rFonts w:hint="eastAsia" w:ascii="Times New Roman" w:hAnsi="Times New Roman" w:eastAsia="宋体" w:cs="宋体"/>
                      <w:i w:val="0"/>
                      <w:iCs w:val="0"/>
                      <w:color w:val="000000"/>
                      <w:kern w:val="0"/>
                      <w:sz w:val="21"/>
                      <w:szCs w:val="21"/>
                      <w:u w:val="none"/>
                      <w:lang w:val="en-US" w:eastAsia="zh-CN" w:bidi="ar"/>
                    </w:rPr>
                    <w:t>排气筒（</w:t>
                  </w:r>
                  <w:r>
                    <w:rPr>
                      <w:rStyle w:val="136"/>
                      <w:rFonts w:ascii="Times New Roman" w:hAnsi="Times New Roman" w:eastAsia="宋体"/>
                      <w:sz w:val="21"/>
                      <w:szCs w:val="21"/>
                      <w:lang w:val="en-US" w:eastAsia="zh-CN" w:bidi="ar"/>
                    </w:rPr>
                    <w:t>DA001</w:t>
                  </w:r>
                  <w:r>
                    <w:rPr>
                      <w:rFonts w:hint="eastAsia" w:ascii="Times New Roman" w:hAnsi="Times New Roman" w:eastAsia="宋体" w:cs="宋体"/>
                      <w:i w:val="0"/>
                      <w:iCs w:val="0"/>
                      <w:color w:val="000000"/>
                      <w:kern w:val="0"/>
                      <w:sz w:val="21"/>
                      <w:szCs w:val="21"/>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E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E8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F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0.0184693</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6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0.0001478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E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0.0003073</w:t>
                  </w:r>
                </w:p>
              </w:tc>
            </w:tr>
            <w:tr w14:paraId="0B634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BC7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49A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C97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0D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F3A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91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0BA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8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31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7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F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0.0003206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E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0.0006668</w:t>
                  </w:r>
                </w:p>
              </w:tc>
            </w:tr>
            <w:tr w14:paraId="65B8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0B2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05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混合粉尘</w:t>
                  </w: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637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EFF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9E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Calibri"/>
                      <w:i w:val="0"/>
                      <w:iCs w:val="0"/>
                      <w:color w:val="000000"/>
                      <w:sz w:val="21"/>
                      <w:szCs w:val="21"/>
                      <w:u w:val="none"/>
                    </w:rPr>
                  </w:pPr>
                  <w:r>
                    <w:rPr>
                      <w:rFonts w:hint="default" w:ascii="Times New Roman" w:hAnsi="Times New Roman" w:eastAsia="宋体" w:cs="Calibri"/>
                      <w:i w:val="0"/>
                      <w:iCs w:val="0"/>
                      <w:color w:val="000000"/>
                      <w:kern w:val="0"/>
                      <w:sz w:val="21"/>
                      <w:szCs w:val="21"/>
                      <w:u w:val="none"/>
                      <w:lang w:val="en-US" w:eastAsia="zh-CN" w:bidi="ar"/>
                    </w:rPr>
                    <w:t>0.035</w:t>
                  </w: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17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D1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0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8D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C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0.0061564</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B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0.0000493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B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0.0001024</w:t>
                  </w:r>
                </w:p>
              </w:tc>
            </w:tr>
            <w:tr w14:paraId="727CA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03A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840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A87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EC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B29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CB1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CDE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6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F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8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6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0.0001069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A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0.0002223</w:t>
                  </w:r>
                </w:p>
              </w:tc>
            </w:tr>
            <w:tr w14:paraId="44B3F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8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1FC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粉剂生产</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65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颗粒物</w:t>
                  </w:r>
                </w:p>
              </w:tc>
              <w:tc>
                <w:tcPr>
                  <w:tcW w:w="161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F0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Calibri"/>
                      <w:i w:val="0"/>
                      <w:iCs w:val="0"/>
                      <w:color w:val="000000"/>
                      <w:sz w:val="21"/>
                      <w:szCs w:val="21"/>
                      <w:u w:val="none"/>
                    </w:rPr>
                  </w:pPr>
                  <w:r>
                    <w:rPr>
                      <w:rFonts w:hint="default" w:ascii="Times New Roman" w:hAnsi="Times New Roman" w:eastAsia="宋体" w:cs="Calibri"/>
                      <w:i w:val="0"/>
                      <w:iCs w:val="0"/>
                      <w:color w:val="000000"/>
                      <w:kern w:val="0"/>
                      <w:sz w:val="21"/>
                      <w:szCs w:val="21"/>
                      <w:u w:val="none"/>
                      <w:lang w:val="en-US" w:eastAsia="zh-CN" w:bidi="ar"/>
                    </w:rPr>
                    <w:t>0.16</w:t>
                  </w: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C7F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21F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2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0C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8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0.0281438</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A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0.0002252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A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0.0004683</w:t>
                  </w:r>
                </w:p>
              </w:tc>
            </w:tr>
            <w:tr w14:paraId="66B17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FCB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F6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61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F2E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607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721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2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A6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B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2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0.0004885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7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0.0010160</w:t>
                  </w:r>
                </w:p>
              </w:tc>
            </w:tr>
            <w:tr w14:paraId="03C09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03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颗粒剂生产</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DF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颗粒物</w:t>
                  </w:r>
                </w:p>
              </w:tc>
              <w:tc>
                <w:tcPr>
                  <w:tcW w:w="161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7A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Calibri"/>
                      <w:i w:val="0"/>
                      <w:iCs w:val="0"/>
                      <w:color w:val="000000"/>
                      <w:sz w:val="21"/>
                      <w:szCs w:val="21"/>
                      <w:u w:val="none"/>
                    </w:rPr>
                  </w:pPr>
                  <w:r>
                    <w:rPr>
                      <w:rFonts w:hint="default" w:ascii="Times New Roman" w:hAnsi="Times New Roman" w:eastAsia="宋体" w:cs="Calibri"/>
                      <w:i w:val="0"/>
                      <w:iCs w:val="0"/>
                      <w:color w:val="000000"/>
                      <w:kern w:val="0"/>
                      <w:sz w:val="21"/>
                      <w:szCs w:val="21"/>
                      <w:u w:val="none"/>
                      <w:lang w:val="en-US" w:eastAsia="zh-CN" w:bidi="ar"/>
                    </w:rPr>
                    <w:t>0.0048</w:t>
                  </w: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D68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555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9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11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A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0.0008443</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6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0.0000068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0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0.0000140</w:t>
                  </w:r>
                </w:p>
              </w:tc>
            </w:tr>
            <w:tr w14:paraId="3239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73A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236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61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75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119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FDF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A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E6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0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8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0.0000147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7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0.0000305</w:t>
                  </w:r>
                </w:p>
              </w:tc>
            </w:tr>
            <w:tr w14:paraId="3350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9EF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片剂生产</w:t>
                  </w: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7C7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片剂生产</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D1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颗粒物</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39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Calibri"/>
                      <w:i w:val="0"/>
                      <w:iCs w:val="0"/>
                      <w:color w:val="000000"/>
                      <w:sz w:val="21"/>
                      <w:szCs w:val="21"/>
                      <w:u w:val="none"/>
                    </w:rPr>
                  </w:pPr>
                  <w:r>
                    <w:rPr>
                      <w:rFonts w:hint="default" w:ascii="Times New Roman" w:hAnsi="Times New Roman" w:eastAsia="宋体" w:cs="Calibri"/>
                      <w:i w:val="0"/>
                      <w:iCs w:val="0"/>
                      <w:color w:val="000000"/>
                      <w:kern w:val="0"/>
                      <w:sz w:val="21"/>
                      <w:szCs w:val="21"/>
                      <w:u w:val="none"/>
                      <w:lang w:val="en-US" w:eastAsia="zh-CN" w:bidi="ar"/>
                    </w:rPr>
                    <w:t>0.0048</w:t>
                  </w: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51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0.0036</w:t>
                  </w: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3EF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765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A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B7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0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0.0006332</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5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8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0.0000105</w:t>
                  </w:r>
                </w:p>
              </w:tc>
            </w:tr>
            <w:tr w14:paraId="5AB6B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6B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744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09B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68E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549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D2B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A3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7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AE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4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5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0.0000110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2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0.0000229</w:t>
                  </w:r>
                </w:p>
              </w:tc>
            </w:tr>
            <w:tr w14:paraId="656CF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1D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6A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包衣工序</w:t>
                  </w: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47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F68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DC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0.0012</w:t>
                  </w:r>
                </w:p>
              </w:tc>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EA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集气管道（收集效率</w:t>
                  </w:r>
                  <w:r>
                    <w:rPr>
                      <w:rStyle w:val="136"/>
                      <w:rFonts w:ascii="Times New Roman" w:hAnsi="Times New Roman" w:eastAsia="宋体"/>
                      <w:sz w:val="21"/>
                      <w:szCs w:val="21"/>
                      <w:lang w:val="en-US" w:eastAsia="zh-CN" w:bidi="ar"/>
                    </w:rPr>
                    <w:t>95%</w:t>
                  </w:r>
                  <w:r>
                    <w:rPr>
                      <w:rFonts w:hint="eastAsia" w:ascii="Times New Roman" w:hAnsi="Times New Roman" w:eastAsia="宋体" w:cs="宋体"/>
                      <w:i w:val="0"/>
                      <w:iCs w:val="0"/>
                      <w:color w:val="000000"/>
                      <w:kern w:val="0"/>
                      <w:sz w:val="21"/>
                      <w:szCs w:val="21"/>
                      <w:u w:val="none"/>
                      <w:lang w:val="en-US" w:eastAsia="zh-CN" w:bidi="ar"/>
                    </w:rPr>
                    <w:t>）</w:t>
                  </w:r>
                  <w:r>
                    <w:rPr>
                      <w:rStyle w:val="136"/>
                      <w:rFonts w:ascii="Times New Roman" w:hAnsi="Times New Roman" w:eastAsia="宋体"/>
                      <w:sz w:val="21"/>
                      <w:szCs w:val="21"/>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滤筒除尘器（去除效率</w:t>
                  </w:r>
                  <w:r>
                    <w:rPr>
                      <w:rStyle w:val="136"/>
                      <w:rFonts w:ascii="Times New Roman" w:hAnsi="Times New Roman" w:eastAsia="宋体"/>
                      <w:sz w:val="21"/>
                      <w:szCs w:val="21"/>
                      <w:lang w:val="en-US" w:eastAsia="zh-CN" w:bidi="ar"/>
                    </w:rPr>
                    <w:t>95%</w:t>
                  </w:r>
                  <w:r>
                    <w:rPr>
                      <w:rFonts w:hint="eastAsia" w:ascii="Times New Roman" w:hAnsi="Times New Roman" w:eastAsia="宋体" w:cs="宋体"/>
                      <w:i w:val="0"/>
                      <w:iCs w:val="0"/>
                      <w:color w:val="000000"/>
                      <w:kern w:val="0"/>
                      <w:sz w:val="21"/>
                      <w:szCs w:val="21"/>
                      <w:u w:val="none"/>
                      <w:lang w:val="en-US" w:eastAsia="zh-CN" w:bidi="ar"/>
                    </w:rPr>
                    <w:t>）排放至车间</w:t>
                  </w: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4AE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1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06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B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0.0001083</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E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0.0000009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C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0.0000018</w:t>
                  </w:r>
                </w:p>
              </w:tc>
            </w:tr>
            <w:tr w14:paraId="6648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18B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5DD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544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7C3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Calibri"/>
                      <w:i w:val="0"/>
                      <w:iCs w:val="0"/>
                      <w:color w:val="000000"/>
                      <w:sz w:val="21"/>
                      <w:szCs w:val="21"/>
                      <w:u w:val="none"/>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5CF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EC7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05F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8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无组织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8A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3F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0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1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0.0000076</w:t>
                  </w:r>
                </w:p>
              </w:tc>
            </w:tr>
            <w:tr w14:paraId="6089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141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煎煮异味</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C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臭气浓度</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67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D6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8F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8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C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0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r w14:paraId="1B62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F2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实验室废气</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9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有机废气</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D0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E7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0B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C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E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D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r w14:paraId="3AB20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7D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喷码废气</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B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有机废气</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B9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E9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7E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F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r w14:paraId="4C1F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F6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铝塑包装废气</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A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有机废气</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0A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33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3C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4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8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5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r w14:paraId="06053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D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铝塑包装废气</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C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有机废气</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50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75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F0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1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0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C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r w14:paraId="43812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54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污水处理站</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C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恶臭气体</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62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3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C8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0D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无组织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5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4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9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少量</w:t>
                  </w:r>
                </w:p>
              </w:tc>
            </w:tr>
          </w:tbl>
          <w:p w14:paraId="6EA90D2D">
            <w:pPr>
              <w:pStyle w:val="119"/>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 4-2 项目除尘设施安装一览表</w:t>
            </w:r>
          </w:p>
          <w:tbl>
            <w:tblPr>
              <w:tblStyle w:val="32"/>
              <w:tblW w:w="83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77"/>
              <w:gridCol w:w="2426"/>
              <w:gridCol w:w="3216"/>
            </w:tblGrid>
            <w:tr w14:paraId="3B692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03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名称</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76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数量</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D44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安装位置</w:t>
                  </w:r>
                </w:p>
              </w:tc>
            </w:tr>
            <w:tr w14:paraId="4AC0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7DE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布袋除尘器</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96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sz w:val="20"/>
                      <w:szCs w:val="20"/>
                      <w:u w:val="none"/>
                    </w:rPr>
                  </w:pPr>
                  <w:r>
                    <w:rPr>
                      <w:rFonts w:hint="eastAsia" w:ascii="Times New Roman" w:hAnsi="Times New Roman" w:cs="Times New Roman"/>
                      <w:i w:val="0"/>
                      <w:iCs w:val="0"/>
                      <w:color w:val="000000"/>
                      <w:kern w:val="0"/>
                      <w:sz w:val="20"/>
                      <w:szCs w:val="20"/>
                      <w:u w:val="none"/>
                      <w:lang w:val="en-US" w:eastAsia="zh-CN" w:bidi="ar"/>
                    </w:rPr>
                    <w:t>2</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4E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粉碎筛分间</w:t>
                  </w:r>
                  <w:r>
                    <w:rPr>
                      <w:rFonts w:hint="eastAsia" w:ascii="宋体" w:hAnsi="宋体" w:cs="宋体"/>
                      <w:i w:val="0"/>
                      <w:iCs w:val="0"/>
                      <w:color w:val="000000"/>
                      <w:kern w:val="0"/>
                      <w:sz w:val="20"/>
                      <w:szCs w:val="20"/>
                      <w:u w:val="none"/>
                      <w:lang w:val="en-US" w:eastAsia="zh-CN" w:bidi="ar"/>
                    </w:rPr>
                    <w:t>（粉碎、筛分各1台）</w:t>
                  </w:r>
                </w:p>
              </w:tc>
            </w:tr>
            <w:tr w14:paraId="13D43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198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布袋除尘器</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2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 </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F62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制粒干燥间</w:t>
                  </w:r>
                  <w:r>
                    <w:rPr>
                      <w:rFonts w:hint="eastAsia" w:ascii="宋体" w:hAnsi="宋体" w:cs="宋体"/>
                      <w:i w:val="0"/>
                      <w:iCs w:val="0"/>
                      <w:color w:val="000000"/>
                      <w:kern w:val="0"/>
                      <w:sz w:val="20"/>
                      <w:szCs w:val="20"/>
                      <w:u w:val="none"/>
                      <w:lang w:val="en-US" w:eastAsia="zh-CN" w:bidi="ar"/>
                    </w:rPr>
                    <w:t>（压片）</w:t>
                  </w:r>
                </w:p>
              </w:tc>
            </w:tr>
            <w:tr w14:paraId="56EC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966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布袋除尘器</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0C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 </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A3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两个胶囊填充间各一台</w:t>
                  </w:r>
                </w:p>
              </w:tc>
            </w:tr>
            <w:tr w14:paraId="31F61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4A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滤筒除尘器</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BA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 </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C44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制粒干燥间</w:t>
                  </w:r>
                  <w:r>
                    <w:rPr>
                      <w:rFonts w:hint="eastAsia" w:ascii="宋体" w:hAnsi="宋体" w:cs="宋体"/>
                      <w:i w:val="0"/>
                      <w:iCs w:val="0"/>
                      <w:color w:val="000000"/>
                      <w:kern w:val="0"/>
                      <w:sz w:val="20"/>
                      <w:szCs w:val="20"/>
                      <w:u w:val="none"/>
                      <w:lang w:val="en-US" w:eastAsia="zh-CN" w:bidi="ar"/>
                    </w:rPr>
                    <w:t>（包衣）</w:t>
                  </w:r>
                </w:p>
              </w:tc>
            </w:tr>
            <w:tr w14:paraId="798BF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2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10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中央布袋除尘器</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4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 </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98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车间西侧</w:t>
                  </w:r>
                </w:p>
              </w:tc>
            </w:tr>
          </w:tbl>
          <w:p w14:paraId="35275FF0">
            <w:pPr>
              <w:pStyle w:val="1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废气治理设施</w:t>
            </w:r>
          </w:p>
          <w:p w14:paraId="083F2E02">
            <w:pPr>
              <w:pStyle w:val="1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参照《排污许可证申请与核发技术规范 制药工业—中成药生产（HJ 1064—2019）》中推荐的末端治理技术，本项目治理设施属于规范中推荐的可行工艺。本项目产生的废气治理设施见下表。</w:t>
            </w:r>
          </w:p>
          <w:p w14:paraId="5E298341">
            <w:pPr>
              <w:pStyle w:val="119"/>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 4-3 废气治理设施一览表</w:t>
            </w:r>
          </w:p>
          <w:tbl>
            <w:tblPr>
              <w:tblStyle w:val="32"/>
              <w:tblW w:w="1353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85"/>
              <w:gridCol w:w="1028"/>
              <w:gridCol w:w="2192"/>
              <w:gridCol w:w="1543"/>
              <w:gridCol w:w="864"/>
              <w:gridCol w:w="2763"/>
              <w:gridCol w:w="867"/>
              <w:gridCol w:w="1167"/>
              <w:gridCol w:w="1528"/>
            </w:tblGrid>
            <w:tr w14:paraId="4C333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DA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废气产污环节</w:t>
                  </w:r>
                </w:p>
              </w:tc>
              <w:tc>
                <w:tcPr>
                  <w:tcW w:w="1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8B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污染物</w:t>
                  </w:r>
                </w:p>
              </w:tc>
              <w:tc>
                <w:tcPr>
                  <w:tcW w:w="2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05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收集效率%</w:t>
                  </w:r>
                </w:p>
              </w:tc>
              <w:tc>
                <w:tcPr>
                  <w:tcW w:w="51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66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污染防治措施</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CD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排放形式</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93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是否可行技术</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19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执行标准</w:t>
                  </w:r>
                </w:p>
              </w:tc>
            </w:tr>
            <w:tr w14:paraId="31F4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19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5B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2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E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4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治理措施①</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9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去除效率%</w:t>
                  </w:r>
                </w:p>
              </w:tc>
              <w:tc>
                <w:tcPr>
                  <w:tcW w:w="2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B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治理措施②</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12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F2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12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37A7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E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制粒机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BC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5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4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6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2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D6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集气管道（收集效率95%）收集车间内废气至中央布袋除尘器（去除效率97%）+15m排气筒（DA001）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A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C5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☑是□否</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68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《大气污染物综合排放标准》（GB16297-1996）表2二级标准</w:t>
                  </w:r>
                </w:p>
              </w:tc>
            </w:tr>
            <w:tr w14:paraId="469D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F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压片机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A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6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0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布袋除尘器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B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97</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5F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4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94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6D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3D8AF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E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称量机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5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B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4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E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A1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8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4B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02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5E51A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9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粉碎机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1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D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F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布袋除尘器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5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97</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B7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9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63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D7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1316C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3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筛分机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4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D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布袋除尘器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A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97</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29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C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18D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5C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08F20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1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槽型混合机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9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6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A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F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01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7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F7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77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61FBC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9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胶囊填充机1</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9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1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A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布袋除尘器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6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97</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C8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2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D7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3E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6EB3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F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胶囊填充机2</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7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1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8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布袋除尘器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0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97</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B5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E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84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40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7E60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3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颗粒分装机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7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2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F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5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3E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D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B4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0A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0B2E4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B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粉剂分装机</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C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3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90</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F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1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BC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3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68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33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p>
              </w:tc>
            </w:tr>
            <w:tr w14:paraId="1B962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2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包衣工序</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9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颗粒物</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A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集气管道</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1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滤筒除尘器</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D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95</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23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kern w:val="0"/>
                      <w:sz w:val="20"/>
                      <w:szCs w:val="20"/>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6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kern w:val="0"/>
                      <w:sz w:val="20"/>
                      <w:szCs w:val="20"/>
                      <w:u w:val="none"/>
                      <w:lang w:val="en-US" w:eastAsia="zh-CN" w:bidi="ar"/>
                    </w:rPr>
                  </w:pPr>
                  <w:r>
                    <w:rPr>
                      <w:rFonts w:hint="default" w:ascii="Times New Roman" w:hAnsi="Times New Roman" w:eastAsia="宋体" w:cs="宋体"/>
                      <w:i w:val="0"/>
                      <w:iCs w:val="0"/>
                      <w:color w:val="000000"/>
                      <w:kern w:val="0"/>
                      <w:sz w:val="20"/>
                      <w:szCs w:val="20"/>
                      <w:u w:val="none"/>
                      <w:lang w:val="en-US" w:eastAsia="zh-CN" w:bidi="ar"/>
                    </w:rPr>
                    <w:t>有组织</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92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27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r>
          </w:tbl>
          <w:p w14:paraId="29A5C65D">
            <w:pPr>
              <w:pStyle w:val="13"/>
              <w:keepNext w:val="0"/>
              <w:keepLines w:val="0"/>
              <w:suppressLineNumbers w:val="0"/>
              <w:bidi w:val="0"/>
              <w:spacing w:before="0" w:beforeAutospacing="0" w:after="0" w:afterAutospacing="0"/>
              <w:ind w:left="0" w:right="0"/>
              <w:rPr>
                <w:rFonts w:hint="default" w:ascii="Times New Roman" w:hAnsi="Times New Roman"/>
                <w:color w:val="auto"/>
                <w:u w:val="none"/>
              </w:rPr>
            </w:pPr>
          </w:p>
        </w:tc>
      </w:tr>
    </w:tbl>
    <w:p w14:paraId="49D7C18A">
      <w:pPr>
        <w:sectPr>
          <w:pgSz w:w="16838" w:h="11906" w:orient="landscape"/>
          <w:pgMar w:top="720" w:right="720" w:bottom="720" w:left="720" w:header="851" w:footer="992" w:gutter="0"/>
          <w:cols w:space="425" w:num="1"/>
          <w:docGrid w:type="lines" w:linePitch="312" w:charSpace="0"/>
        </w:sectPr>
      </w:pPr>
    </w:p>
    <w:p w14:paraId="7F93E60A">
      <w:pPr>
        <w:pStyle w:val="31"/>
      </w:pPr>
    </w:p>
    <w:tbl>
      <w:tblPr>
        <w:tblStyle w:val="33"/>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92"/>
      </w:tblGrid>
      <w:tr w14:paraId="47D7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jc w:val="center"/>
        </w:trPr>
        <w:tc>
          <w:tcPr>
            <w:tcW w:w="456" w:type="dxa"/>
            <w:shd w:val="clear" w:color="auto" w:fill="FEFEFE"/>
            <w:vAlign w:val="center"/>
          </w:tcPr>
          <w:p w14:paraId="0AE48553">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p>
        </w:tc>
        <w:tc>
          <w:tcPr>
            <w:tcW w:w="8692" w:type="dxa"/>
            <w:shd w:val="clear" w:color="auto" w:fill="FEFEFE"/>
          </w:tcPr>
          <w:p w14:paraId="528977BF">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lang w:val="en-US" w:eastAsia="zh-CN"/>
              </w:rPr>
              <w:t xml:space="preserve">、排放口设置情况 </w:t>
            </w:r>
          </w:p>
          <w:p w14:paraId="585130EC">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本项目排放口设置情况见下表4-</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所示</w:t>
            </w:r>
          </w:p>
          <w:p w14:paraId="4C417E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pacing w:val="-10"/>
                <w:szCs w:val="21"/>
              </w:rPr>
              <w:t>表4-</w:t>
            </w:r>
            <w:r>
              <w:rPr>
                <w:rFonts w:hint="eastAsia" w:ascii="Times New Roman" w:hAnsi="Times New Roman" w:cs="Times New Roman"/>
                <w:b/>
                <w:bCs/>
                <w:color w:val="auto"/>
                <w:spacing w:val="-10"/>
                <w:szCs w:val="21"/>
                <w:lang w:val="en-US" w:eastAsia="zh-CN"/>
              </w:rPr>
              <w:t>3</w:t>
            </w:r>
            <w:r>
              <w:rPr>
                <w:rFonts w:hint="default" w:ascii="Times New Roman" w:hAnsi="Times New Roman" w:cs="Times New Roman"/>
                <w:b/>
                <w:bCs/>
                <w:color w:val="auto"/>
                <w:spacing w:val="-10"/>
                <w:szCs w:val="21"/>
              </w:rPr>
              <w:t>项目排气筒情况一览表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073"/>
              <w:gridCol w:w="1079"/>
              <w:gridCol w:w="1382"/>
              <w:gridCol w:w="1298"/>
              <w:gridCol w:w="2261"/>
            </w:tblGrid>
            <w:tr w14:paraId="5A60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83" w:type="pct"/>
                  <w:noWrap w:val="0"/>
                  <w:vAlign w:val="center"/>
                </w:tcPr>
                <w:p w14:paraId="524C4288">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编号</w:t>
                  </w:r>
                </w:p>
              </w:tc>
              <w:tc>
                <w:tcPr>
                  <w:tcW w:w="668" w:type="pct"/>
                  <w:noWrap w:val="0"/>
                  <w:vAlign w:val="center"/>
                </w:tcPr>
                <w:p w14:paraId="479C89FD">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名称</w:t>
                  </w:r>
                </w:p>
              </w:tc>
              <w:tc>
                <w:tcPr>
                  <w:tcW w:w="672" w:type="pct"/>
                  <w:noWrap w:val="0"/>
                  <w:vAlign w:val="center"/>
                </w:tcPr>
                <w:p w14:paraId="7D6172EB">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高度</w:t>
                  </w:r>
                </w:p>
              </w:tc>
              <w:tc>
                <w:tcPr>
                  <w:tcW w:w="860" w:type="pct"/>
                  <w:noWrap w:val="0"/>
                  <w:vAlign w:val="center"/>
                </w:tcPr>
                <w:p w14:paraId="3AF6313F">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eastAsia="宋体" w:cs="Times New Roman"/>
                      <w:b/>
                      <w:bCs w:val="0"/>
                      <w:color w:val="auto"/>
                      <w:spacing w:val="-10"/>
                      <w:szCs w:val="21"/>
                      <w:lang w:eastAsia="zh-CN"/>
                    </w:rPr>
                  </w:pPr>
                  <w:r>
                    <w:rPr>
                      <w:rFonts w:hint="eastAsia" w:ascii="Times New Roman" w:hAnsi="Times New Roman" w:cs="Times New Roman"/>
                      <w:b/>
                      <w:bCs w:val="0"/>
                      <w:color w:val="auto"/>
                      <w:spacing w:val="-10"/>
                      <w:szCs w:val="21"/>
                      <w:lang w:val="en-US" w:eastAsia="zh-CN"/>
                    </w:rPr>
                    <w:t>内径</w:t>
                  </w:r>
                </w:p>
              </w:tc>
              <w:tc>
                <w:tcPr>
                  <w:tcW w:w="808" w:type="pct"/>
                  <w:noWrap w:val="0"/>
                  <w:vAlign w:val="center"/>
                </w:tcPr>
                <w:p w14:paraId="1A3D21B6">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类型</w:t>
                  </w:r>
                </w:p>
              </w:tc>
              <w:tc>
                <w:tcPr>
                  <w:tcW w:w="1407" w:type="pct"/>
                  <w:noWrap w:val="0"/>
                  <w:vAlign w:val="center"/>
                </w:tcPr>
                <w:p w14:paraId="2382F630">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地理坐标</w:t>
                  </w:r>
                </w:p>
              </w:tc>
            </w:tr>
            <w:tr w14:paraId="205CF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3" w:type="pct"/>
                  <w:noWrap w:val="0"/>
                  <w:vAlign w:val="center"/>
                </w:tcPr>
                <w:p w14:paraId="7AD8F884">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rPr>
                    <w:t>DA001</w:t>
                  </w:r>
                </w:p>
              </w:tc>
              <w:tc>
                <w:tcPr>
                  <w:tcW w:w="668" w:type="pct"/>
                  <w:noWrap w:val="0"/>
                  <w:vAlign w:val="center"/>
                </w:tcPr>
                <w:p w14:paraId="721A21FB">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1#排气筒</w:t>
                  </w:r>
                </w:p>
              </w:tc>
              <w:tc>
                <w:tcPr>
                  <w:tcW w:w="672" w:type="pct"/>
                  <w:noWrap w:val="0"/>
                  <w:vAlign w:val="center"/>
                </w:tcPr>
                <w:p w14:paraId="4B4EDCC9">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rPr>
                  </w:pPr>
                  <w:r>
                    <w:rPr>
                      <w:rFonts w:hint="eastAsia" w:ascii="Times New Roman" w:hAnsi="Times New Roman" w:cs="Times New Roman"/>
                      <w:bCs/>
                      <w:color w:val="auto"/>
                      <w:spacing w:val="-10"/>
                      <w:szCs w:val="21"/>
                      <w:lang w:val="en-US" w:eastAsia="zh-CN"/>
                    </w:rPr>
                    <w:t>15</w:t>
                  </w:r>
                  <w:r>
                    <w:rPr>
                      <w:rFonts w:hint="default" w:ascii="Times New Roman" w:hAnsi="Times New Roman" w:cs="Times New Roman"/>
                      <w:bCs/>
                      <w:color w:val="auto"/>
                      <w:spacing w:val="-10"/>
                      <w:szCs w:val="21"/>
                    </w:rPr>
                    <w:t>m</w:t>
                  </w:r>
                </w:p>
              </w:tc>
              <w:tc>
                <w:tcPr>
                  <w:tcW w:w="860" w:type="pct"/>
                  <w:noWrap w:val="0"/>
                  <w:vAlign w:val="center"/>
                </w:tcPr>
                <w:p w14:paraId="6CF9B186">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lang w:val="en-US"/>
                    </w:rPr>
                  </w:pPr>
                  <w:r>
                    <w:rPr>
                      <w:rFonts w:hint="eastAsia" w:ascii="Times New Roman" w:hAnsi="Times New Roman" w:cs="Times New Roman"/>
                      <w:bCs/>
                      <w:color w:val="auto"/>
                      <w:spacing w:val="-10"/>
                      <w:szCs w:val="21"/>
                      <w:highlight w:val="none"/>
                      <w:lang w:val="en-US" w:eastAsia="zh-CN"/>
                    </w:rPr>
                    <w:t>0.3m</w:t>
                  </w:r>
                </w:p>
              </w:tc>
              <w:tc>
                <w:tcPr>
                  <w:tcW w:w="808" w:type="pct"/>
                  <w:noWrap w:val="0"/>
                  <w:vAlign w:val="center"/>
                </w:tcPr>
                <w:p w14:paraId="0127B609">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一般排放口</w:t>
                  </w:r>
                </w:p>
              </w:tc>
              <w:tc>
                <w:tcPr>
                  <w:tcW w:w="1407" w:type="pct"/>
                  <w:noWrap w:val="0"/>
                  <w:vAlign w:val="center"/>
                </w:tcPr>
                <w:p w14:paraId="3B215790">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rPr>
                    <w:t>108°23'17.9753"E</w:t>
                  </w:r>
                  <w:r>
                    <w:rPr>
                      <w:rFonts w:hint="default" w:ascii="Times New Roman" w:hAnsi="Times New Roman" w:cs="Times New Roman"/>
                      <w:bCs/>
                      <w:color w:val="auto"/>
                      <w:spacing w:val="-10"/>
                      <w:szCs w:val="21"/>
                      <w:lang w:val="en-US" w:eastAsia="zh-CN"/>
                    </w:rPr>
                    <w:t>,</w:t>
                  </w:r>
                </w:p>
                <w:p w14:paraId="55C77354">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21°43'49.4787"N</w:t>
                  </w:r>
                </w:p>
              </w:tc>
            </w:tr>
          </w:tbl>
          <w:p w14:paraId="458E8524">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、监测要求</w:t>
            </w:r>
          </w:p>
          <w:p w14:paraId="2898D8A3">
            <w:pPr>
              <w:pStyle w:val="10"/>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项目DA001属于非重点排污单位其它排放口，根据排污单位自行监测技术指南 总则(HJ 819-2017)，本项目废气的日常监测要求见下表：。</w:t>
            </w:r>
          </w:p>
          <w:p w14:paraId="54D92AC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7</w:t>
            </w:r>
            <w:r>
              <w:rPr>
                <w:rFonts w:hint="default" w:ascii="Times New Roman" w:hAnsi="Times New Roman" w:cs="Times New Roman"/>
                <w:b/>
                <w:bCs/>
                <w:color w:val="auto"/>
                <w:szCs w:val="21"/>
              </w:rPr>
              <w:t>废气污染物监测计划</w:t>
            </w:r>
          </w:p>
          <w:tbl>
            <w:tblPr>
              <w:tblStyle w:val="32"/>
              <w:tblW w:w="475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283"/>
              <w:gridCol w:w="1343"/>
              <w:gridCol w:w="2840"/>
            </w:tblGrid>
            <w:tr w14:paraId="495EF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3" w:type="pct"/>
                  <w:noWrap w:val="0"/>
                  <w:vAlign w:val="center"/>
                </w:tcPr>
                <w:p w14:paraId="45457780">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421" w:type="pct"/>
                  <w:noWrap w:val="0"/>
                  <w:vAlign w:val="center"/>
                </w:tcPr>
                <w:p w14:paraId="3D16D164">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监测指标</w:t>
                  </w:r>
                </w:p>
              </w:tc>
              <w:tc>
                <w:tcPr>
                  <w:tcW w:w="836" w:type="pct"/>
                  <w:noWrap w:val="0"/>
                  <w:vAlign w:val="center"/>
                </w:tcPr>
                <w:p w14:paraId="4CAA2084">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1768" w:type="pct"/>
                  <w:noWrap w:val="0"/>
                  <w:vAlign w:val="center"/>
                </w:tcPr>
                <w:p w14:paraId="3A5D61CE">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6799A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3" w:type="pct"/>
                  <w:noWrap w:val="0"/>
                  <w:vAlign w:val="center"/>
                </w:tcPr>
                <w:p w14:paraId="763889E5">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1421" w:type="pct"/>
                  <w:noWrap w:val="0"/>
                  <w:vAlign w:val="center"/>
                </w:tcPr>
                <w:p w14:paraId="3CC12A8F">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836" w:type="pct"/>
                  <w:noWrap w:val="0"/>
                  <w:vAlign w:val="center"/>
                </w:tcPr>
                <w:p w14:paraId="651F241B">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c>
                <w:tcPr>
                  <w:tcW w:w="1768" w:type="pct"/>
                  <w:vMerge w:val="restart"/>
                  <w:noWrap w:val="0"/>
                  <w:vAlign w:val="center"/>
                </w:tcPr>
                <w:p w14:paraId="4660C406">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《大气污染物综合排放标准》（GB16297-1996）表2二级标准</w:t>
                  </w:r>
                </w:p>
              </w:tc>
            </w:tr>
            <w:tr w14:paraId="7C33F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3" w:type="pct"/>
                  <w:noWrap w:val="0"/>
                  <w:vAlign w:val="center"/>
                </w:tcPr>
                <w:p w14:paraId="6FB09A99">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1421" w:type="pct"/>
                  <w:noWrap w:val="0"/>
                  <w:vAlign w:val="center"/>
                </w:tcPr>
                <w:p w14:paraId="5AFB5EDA">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p>
              </w:tc>
              <w:tc>
                <w:tcPr>
                  <w:tcW w:w="836" w:type="pct"/>
                  <w:noWrap w:val="0"/>
                  <w:vAlign w:val="center"/>
                </w:tcPr>
                <w:p w14:paraId="1BA78291">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c>
                <w:tcPr>
                  <w:tcW w:w="1768" w:type="pct"/>
                  <w:vMerge w:val="continue"/>
                  <w:noWrap w:val="0"/>
                  <w:vAlign w:val="center"/>
                </w:tcPr>
                <w:p w14:paraId="50960C70">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sz w:val="21"/>
                      <w:szCs w:val="21"/>
                      <w:lang w:eastAsia="zh-CN"/>
                    </w:rPr>
                  </w:pPr>
                </w:p>
              </w:tc>
            </w:tr>
          </w:tbl>
          <w:p w14:paraId="47FD3A20">
            <w:pPr>
              <w:keepNext w:val="0"/>
              <w:keepLines w:val="0"/>
              <w:suppressLineNumbers w:val="0"/>
              <w:spacing w:before="0" w:beforeAutospacing="0" w:after="0" w:afterAutospacing="0" w:line="360" w:lineRule="auto"/>
              <w:ind w:left="0" w:right="0" w:firstLine="482" w:firstLineChars="200"/>
              <w:rPr>
                <w:rFonts w:hint="eastAsia" w:eastAsia="宋体"/>
                <w:lang w:val="en-US" w:eastAsia="zh-CN"/>
              </w:rPr>
            </w:pP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非正常工况</w:t>
            </w:r>
          </w:p>
          <w:p w14:paraId="60D507CA">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的非正常工况主要是污染物排放控制措施达不到应有效率，即废气集气效果降低或者失效，导致废气无组织排放量增大，排放浓度超标。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0F1BADB">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r>
              <w:rPr>
                <w:rFonts w:hint="default"/>
                <w:lang w:val="en-US" w:eastAsia="zh-CN"/>
              </w:rPr>
              <w:t>1</w:t>
            </w:r>
            <w:r>
              <w:rPr>
                <w:rFonts w:hint="eastAsia"/>
                <w:lang w:val="en-US" w:eastAsia="zh-CN"/>
              </w:rPr>
              <w:t>）安排专人负责环保设备的日常维护和管理，每隔固定时间检查、汇报情况，及时发现废气处理设备的隐患，确保废气处理系统正常运行；</w:t>
            </w:r>
          </w:p>
          <w:p w14:paraId="69B108BA">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r>
              <w:rPr>
                <w:rFonts w:hint="default"/>
                <w:lang w:val="en-US" w:eastAsia="zh-CN"/>
              </w:rPr>
              <w:t>2</w:t>
            </w:r>
            <w:r>
              <w:rPr>
                <w:rFonts w:hint="eastAsia"/>
                <w:lang w:val="en-US" w:eastAsia="zh-CN"/>
              </w:rPr>
              <w:t>）建立健全的环保管理机构，对环保管理人员和技术人员进行岗位培训，委托具有专业资质的环境检测单位对项目排放的各类污染物进行定期检测。</w:t>
            </w:r>
          </w:p>
          <w:p w14:paraId="00B97BDC">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二、地表水环境影响分析</w:t>
            </w:r>
          </w:p>
          <w:p w14:paraId="77002275">
            <w:pPr>
              <w:pStyle w:val="13"/>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1、废水产物核算</w:t>
            </w:r>
          </w:p>
          <w:p w14:paraId="6D693DE9">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（1）给排水</w:t>
            </w:r>
          </w:p>
          <w:p w14:paraId="20972622">
            <w:pPr>
              <w:keepNext w:val="0"/>
              <w:keepLines w:val="0"/>
              <w:suppressLineNumbers w:val="0"/>
              <w:spacing w:before="0" w:beforeAutospacing="0" w:after="0" w:afterAutospacing="0"/>
              <w:ind w:left="0" w:right="0" w:firstLine="480" w:firstLineChars="200"/>
              <w:rPr>
                <w:rFonts w:hint="eastAsia" w:ascii="Times New Roman" w:hAnsi="Times New Roman" w:eastAsia="宋体"/>
                <w:color w:val="auto"/>
                <w:u w:val="none"/>
                <w:lang w:eastAsia="zh-CN"/>
              </w:rPr>
            </w:pPr>
            <w:r>
              <w:rPr>
                <w:rFonts w:hint="eastAsia" w:ascii="宋体" w:hAnsi="宋体" w:cs="宋体"/>
                <w:color w:val="auto"/>
                <w:u w:val="none"/>
              </w:rPr>
              <w:t>①</w:t>
            </w:r>
            <w:r>
              <w:rPr>
                <w:rFonts w:hint="eastAsia" w:ascii="Times New Roman" w:hAnsi="Times New Roman"/>
                <w:color w:val="auto"/>
                <w:u w:val="none"/>
                <w:lang w:val="en-US" w:eastAsia="zh-CN"/>
              </w:rPr>
              <w:t>生活用水</w:t>
            </w:r>
          </w:p>
          <w:p w14:paraId="714BA982">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根据广西壮族自治区地方标准《城镇生活用水定额》（DB45/T679-2023），项目</w:t>
            </w:r>
            <w:r>
              <w:rPr>
                <w:rFonts w:hint="eastAsia" w:ascii="Times New Roman" w:hAnsi="Times New Roman"/>
                <w:color w:val="auto"/>
                <w:u w:val="none"/>
                <w:lang w:eastAsia="zh-CN"/>
              </w:rPr>
              <w:t>劳动定员25人，不在厂区食宿，</w:t>
            </w:r>
            <w:r>
              <w:rPr>
                <w:rFonts w:hint="eastAsia" w:ascii="Times New Roman" w:hAnsi="Times New Roman"/>
                <w:color w:val="auto"/>
                <w:u w:val="none"/>
                <w:lang w:val="en-US" w:eastAsia="zh-CN"/>
              </w:rPr>
              <w:t>厂内</w:t>
            </w:r>
            <w:r>
              <w:rPr>
                <w:rFonts w:hint="default" w:ascii="Times New Roman" w:hAnsi="Times New Roman"/>
                <w:color w:val="auto"/>
                <w:u w:val="none"/>
              </w:rPr>
              <w:t>生活用水仅为卫生间冲厕、洗涤用水。不住厂员工生活用水定额按50L/人·d计算，本项目工作制度为每天</w:t>
            </w:r>
            <w:r>
              <w:rPr>
                <w:rFonts w:hint="eastAsia" w:ascii="Times New Roman" w:hAnsi="Times New Roman"/>
                <w:color w:val="auto"/>
                <w:u w:val="none"/>
                <w:lang w:val="en-US" w:eastAsia="zh-CN"/>
              </w:rPr>
              <w:t>8</w:t>
            </w:r>
            <w:r>
              <w:rPr>
                <w:rFonts w:hint="default" w:ascii="Times New Roman" w:hAnsi="Times New Roman"/>
                <w:color w:val="auto"/>
                <w:u w:val="none"/>
              </w:rPr>
              <w:t>小时工作制，年工作天数按</w:t>
            </w:r>
            <w:r>
              <w:rPr>
                <w:rFonts w:hint="eastAsia" w:ascii="Times New Roman" w:hAnsi="Times New Roman"/>
                <w:color w:val="auto"/>
                <w:u w:val="none"/>
                <w:lang w:val="en-US" w:eastAsia="zh-CN"/>
              </w:rPr>
              <w:t>260</w:t>
            </w:r>
            <w:r>
              <w:rPr>
                <w:rFonts w:hint="default" w:ascii="Times New Roman" w:hAnsi="Times New Roman"/>
                <w:color w:val="auto"/>
                <w:u w:val="none"/>
              </w:rPr>
              <w:t>天计，故本项目员工生活用水量为</w:t>
            </w:r>
            <w:r>
              <w:rPr>
                <w:rFonts w:hint="eastAsia" w:ascii="Times New Roman" w:hAnsi="Times New Roman"/>
                <w:color w:val="auto"/>
                <w:u w:val="none"/>
                <w:lang w:val="en-US" w:eastAsia="zh-CN"/>
              </w:rPr>
              <w:t>1.25</w:t>
            </w:r>
            <w:r>
              <w:rPr>
                <w:rFonts w:hint="default" w:ascii="Times New Roman" w:hAnsi="Times New Roman"/>
                <w:color w:val="auto"/>
                <w:u w:val="none"/>
              </w:rPr>
              <w:t>m</w:t>
            </w:r>
            <w:r>
              <w:rPr>
                <w:rFonts w:hint="default" w:ascii="Times New Roman" w:hAnsi="Times New Roman"/>
                <w:color w:val="auto"/>
                <w:u w:val="none"/>
                <w:vertAlign w:val="superscript"/>
              </w:rPr>
              <w:t>3</w:t>
            </w:r>
            <w:r>
              <w:rPr>
                <w:rFonts w:hint="default" w:ascii="Times New Roman" w:hAnsi="Times New Roman"/>
                <w:color w:val="auto"/>
                <w:u w:val="none"/>
              </w:rPr>
              <w:t>/d（325m</w:t>
            </w:r>
            <w:r>
              <w:rPr>
                <w:rFonts w:hint="default" w:ascii="Times New Roman" w:hAnsi="Times New Roman"/>
                <w:color w:val="auto"/>
                <w:u w:val="none"/>
                <w:vertAlign w:val="superscript"/>
              </w:rPr>
              <w:t>3</w:t>
            </w:r>
            <w:r>
              <w:rPr>
                <w:rFonts w:hint="default" w:ascii="Times New Roman" w:hAnsi="Times New Roman"/>
                <w:color w:val="auto"/>
                <w:u w:val="none"/>
              </w:rPr>
              <w:t>/a）。生活污水量按照用水量的80%计算，则生活污水产生量约为</w:t>
            </w:r>
            <w:r>
              <w:rPr>
                <w:rFonts w:hint="eastAsia" w:ascii="Times New Roman" w:hAnsi="Times New Roman"/>
                <w:color w:val="auto"/>
                <w:u w:val="none"/>
                <w:lang w:val="en-US" w:eastAsia="zh-CN"/>
              </w:rPr>
              <w:t>1</w:t>
            </w:r>
            <w:r>
              <w:rPr>
                <w:rFonts w:hint="default" w:ascii="Times New Roman" w:hAnsi="Times New Roman"/>
                <w:color w:val="auto"/>
                <w:u w:val="none"/>
              </w:rPr>
              <w:t>m</w:t>
            </w:r>
            <w:r>
              <w:rPr>
                <w:rFonts w:hint="eastAsia" w:ascii="Times New Roman" w:hAnsi="Times New Roman"/>
                <w:color w:val="auto"/>
                <w:u w:val="none"/>
                <w:vertAlign w:val="superscript"/>
                <w:lang w:val="en-US" w:eastAsia="zh-CN"/>
              </w:rPr>
              <w:t>3</w:t>
            </w:r>
            <w:r>
              <w:rPr>
                <w:rFonts w:hint="default" w:ascii="Times New Roman" w:hAnsi="Times New Roman"/>
                <w:color w:val="auto"/>
                <w:u w:val="none"/>
              </w:rPr>
              <w:t>/d（</w:t>
            </w:r>
            <w:r>
              <w:rPr>
                <w:rFonts w:hint="eastAsia" w:ascii="Times New Roman" w:hAnsi="Times New Roman"/>
                <w:color w:val="auto"/>
                <w:u w:val="none"/>
                <w:lang w:val="en-US" w:eastAsia="zh-CN"/>
              </w:rPr>
              <w:t>260</w:t>
            </w:r>
            <w:r>
              <w:rPr>
                <w:rFonts w:hint="default" w:ascii="Times New Roman" w:hAnsi="Times New Roman"/>
                <w:color w:val="auto"/>
                <w:u w:val="none"/>
              </w:rPr>
              <w:t>m³/a）。生活污水卫生间污水排入化粪池预处理，生活污水经化粪池处理后，再通过市政管网排入防城港市污水处理厂处理。</w:t>
            </w:r>
          </w:p>
          <w:p w14:paraId="2429C869">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rPr>
              <w:t>②洗瓶用水</w:t>
            </w:r>
          </w:p>
          <w:p w14:paraId="24C49604">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rPr>
              <w:t>项目口服液、膏剂包装瓶用的是真空无尘包装新瓶，灌装前须进行清洗，产生的废水主要为微量的SS，根据企业提供资料及项目类比可知，清洗瓶子采用水量为2t/次（每天清洗一次，瓶子清洗数量根据订单数量确定），即建设项目洗瓶用水量为520t/a（2m</w:t>
            </w:r>
            <w:r>
              <w:rPr>
                <w:rFonts w:hint="eastAsia"/>
                <w:color w:val="auto"/>
                <w:u w:val="none"/>
                <w:vertAlign w:val="superscript"/>
              </w:rPr>
              <w:t>3</w:t>
            </w:r>
            <w:r>
              <w:rPr>
                <w:rFonts w:hint="eastAsia"/>
                <w:color w:val="auto"/>
                <w:u w:val="none"/>
              </w:rPr>
              <w:t>/d）。废水量按照用水量的</w:t>
            </w:r>
            <w:r>
              <w:rPr>
                <w:rFonts w:hint="eastAsia"/>
                <w:color w:val="auto"/>
                <w:u w:val="none"/>
                <w:lang w:val="en-US" w:eastAsia="zh-CN"/>
              </w:rPr>
              <w:t>8</w:t>
            </w:r>
            <w:r>
              <w:rPr>
                <w:rFonts w:hint="eastAsia"/>
                <w:color w:val="auto"/>
                <w:u w:val="none"/>
              </w:rPr>
              <w:t>0%计，则洗瓶废水的产生量为1.6m</w:t>
            </w:r>
            <w:r>
              <w:rPr>
                <w:rFonts w:hint="eastAsia"/>
                <w:color w:val="auto"/>
                <w:u w:val="none"/>
                <w:vertAlign w:val="superscript"/>
              </w:rPr>
              <w:t>3</w:t>
            </w:r>
            <w:r>
              <w:rPr>
                <w:rFonts w:hint="eastAsia"/>
                <w:color w:val="auto"/>
                <w:u w:val="none"/>
              </w:rPr>
              <w:t>/d（416m</w:t>
            </w:r>
            <w:r>
              <w:rPr>
                <w:rFonts w:hint="eastAsia"/>
                <w:color w:val="auto"/>
                <w:u w:val="none"/>
                <w:vertAlign w:val="superscript"/>
              </w:rPr>
              <w:t>3</w:t>
            </w:r>
            <w:r>
              <w:rPr>
                <w:rFonts w:hint="eastAsia"/>
                <w:color w:val="auto"/>
                <w:u w:val="none"/>
              </w:rPr>
              <w:t>/a）。</w:t>
            </w:r>
          </w:p>
          <w:p w14:paraId="055A5435">
            <w:pPr>
              <w:pStyle w:val="15"/>
              <w:keepNext w:val="0"/>
              <w:keepLines w:val="0"/>
              <w:suppressLineNumbers w:val="0"/>
              <w:spacing w:before="0" w:beforeAutospacing="0" w:after="0" w:afterAutospacing="0"/>
              <w:ind w:left="0" w:right="0" w:firstLine="480" w:firstLineChars="200"/>
              <w:rPr>
                <w:rFonts w:hint="eastAsia"/>
              </w:rPr>
            </w:pPr>
            <w:r>
              <w:rPr>
                <w:rFonts w:hint="eastAsia"/>
                <w:color w:val="auto"/>
                <w:u w:val="none"/>
              </w:rPr>
              <w:t>③配料用水</w:t>
            </w:r>
          </w:p>
          <w:p w14:paraId="264C9807">
            <w:pPr>
              <w:pStyle w:val="65"/>
              <w:keepNext w:val="0"/>
              <w:keepLines w:val="0"/>
              <w:suppressLineNumbers w:val="0"/>
              <w:bidi w:val="0"/>
              <w:spacing w:before="0" w:beforeAutospacing="0" w:after="0" w:afterAutospacing="0"/>
              <w:ind w:left="0" w:right="0"/>
              <w:rPr>
                <w:rFonts w:hint="eastAsia"/>
              </w:rPr>
            </w:pPr>
            <w:r>
              <w:rPr>
                <w:rFonts w:hint="eastAsia"/>
              </w:rPr>
              <w:t>本项目购买的中药材为洁净检验合格的中药饮片，使用前不需要洗涤。</w:t>
            </w:r>
          </w:p>
          <w:p w14:paraId="6AFCB9F3">
            <w:pPr>
              <w:pStyle w:val="65"/>
              <w:keepNext w:val="0"/>
              <w:keepLines w:val="0"/>
              <w:suppressLineNumbers w:val="0"/>
              <w:bidi w:val="0"/>
              <w:spacing w:before="0" w:beforeAutospacing="0" w:after="0" w:afterAutospacing="0"/>
              <w:ind w:left="0" w:right="0"/>
              <w:rPr>
                <w:rFonts w:hint="eastAsia"/>
              </w:rPr>
            </w:pPr>
            <w:r>
              <w:rPr>
                <w:rFonts w:hint="eastAsia"/>
              </w:rPr>
              <w:t>口服液：根据建设单位提供资料，口服液生产每天用纯水量为1t，口服液生产230天，则口服液生产配料过程加纯水量为230t/a。口服液配料过程用水全部进入产品或蒸发损耗，不排放。</w:t>
            </w:r>
          </w:p>
          <w:p w14:paraId="51239340">
            <w:pPr>
              <w:pStyle w:val="65"/>
              <w:keepNext w:val="0"/>
              <w:keepLines w:val="0"/>
              <w:suppressLineNumbers w:val="0"/>
              <w:bidi w:val="0"/>
              <w:spacing w:before="0" w:beforeAutospacing="0" w:after="0" w:afterAutospacing="0"/>
              <w:ind w:left="0" w:right="0"/>
              <w:rPr>
                <w:rFonts w:hint="default"/>
              </w:rPr>
            </w:pPr>
            <w:r>
              <w:rPr>
                <w:rFonts w:hint="eastAsia"/>
              </w:rPr>
              <w:t>片剂：根据建设单位提供资料，片剂生产前，需要对中药进行提取，本项目进行两次提取，两次提取需要的水量为18.</w:t>
            </w:r>
            <w:r>
              <w:rPr>
                <w:rFonts w:hint="eastAsia"/>
                <w:lang w:val="en-US" w:eastAsia="zh-CN"/>
              </w:rPr>
              <w:t>72</w:t>
            </w:r>
            <w:r>
              <w:rPr>
                <w:rFonts w:hint="eastAsia"/>
              </w:rPr>
              <w:t>m</w:t>
            </w:r>
            <w:r>
              <w:rPr>
                <w:rFonts w:hint="eastAsia"/>
                <w:vertAlign w:val="superscript"/>
              </w:rPr>
              <w:t>3</w:t>
            </w:r>
            <w:r>
              <w:rPr>
                <w:rFonts w:hint="eastAsia"/>
              </w:rPr>
              <w:t>/a，0.072m</w:t>
            </w:r>
            <w:r>
              <w:rPr>
                <w:rFonts w:hint="eastAsia"/>
                <w:vertAlign w:val="superscript"/>
              </w:rPr>
              <w:t>3</w:t>
            </w:r>
            <w:r>
              <w:rPr>
                <w:rFonts w:hint="eastAsia"/>
              </w:rPr>
              <w:t>/d，项目提取用水量为纯水和浓缩后废水回用，项目片剂生产提取用纯水量为0.0598m</w:t>
            </w:r>
            <w:r>
              <w:rPr>
                <w:rFonts w:hint="eastAsia"/>
                <w:vertAlign w:val="superscript"/>
              </w:rPr>
              <w:t>3</w:t>
            </w:r>
            <w:r>
              <w:rPr>
                <w:rFonts w:hint="eastAsia"/>
              </w:rPr>
              <w:t>/d，15.548m</w:t>
            </w:r>
            <w:r>
              <w:rPr>
                <w:rFonts w:hint="eastAsia"/>
                <w:vertAlign w:val="superscript"/>
              </w:rPr>
              <w:t>3</w:t>
            </w:r>
            <w:r>
              <w:rPr>
                <w:rFonts w:hint="eastAsia"/>
              </w:rPr>
              <w:t>/a；片剂生产压片需水0.12m</w:t>
            </w:r>
            <w:r>
              <w:rPr>
                <w:rFonts w:hint="eastAsia"/>
                <w:vertAlign w:val="superscript"/>
              </w:rPr>
              <w:t>3</w:t>
            </w:r>
            <w:r>
              <w:rPr>
                <w:rFonts w:hint="eastAsia"/>
              </w:rPr>
              <w:t>/a，全部进入产品。项目</w:t>
            </w:r>
            <w:r>
              <w:rPr>
                <w:rFonts w:hint="eastAsia"/>
                <w:lang w:val="en-US" w:eastAsia="zh-CN"/>
              </w:rPr>
              <w:t>片剂生产用纯水量为</w:t>
            </w:r>
            <w:r>
              <w:rPr>
                <w:rFonts w:hint="default"/>
                <w:lang w:val="en-US" w:eastAsia="zh-CN"/>
              </w:rPr>
              <w:t>0.0603m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15.668m</w:t>
            </w:r>
            <w:r>
              <w:rPr>
                <w:rFonts w:hint="default"/>
                <w:vertAlign w:val="superscript"/>
                <w:lang w:val="en-US" w:eastAsia="zh-CN"/>
              </w:rPr>
              <w:t>3</w:t>
            </w:r>
            <w:r>
              <w:rPr>
                <w:rFonts w:hint="default"/>
                <w:lang w:val="en-US" w:eastAsia="zh-CN"/>
              </w:rPr>
              <w:t>/a</w:t>
            </w:r>
            <w:r>
              <w:rPr>
                <w:rFonts w:hint="eastAsia"/>
                <w:lang w:val="en-US" w:eastAsia="zh-CN"/>
              </w:rPr>
              <w:t>，水提工艺用水部分进入植物残渣，部分进入后续工艺，大部分经蒸馏浓缩，蒸馏后的水蒸气经冷却冷凝。若为同批次同品种产品，蒸馏出的水蒸气经冷凝回收，备下次提取使用；若为不同批次，蒸馏出的水蒸气经冷凝后作为废水，排入厂区污水处理站进行处理。损耗率按照</w:t>
            </w:r>
            <w:r>
              <w:rPr>
                <w:rFonts w:hint="default"/>
                <w:lang w:val="en-US" w:eastAsia="zh-CN"/>
              </w:rPr>
              <w:t>15%</w:t>
            </w:r>
            <w:r>
              <w:rPr>
                <w:rFonts w:hint="eastAsia"/>
                <w:lang w:val="en-US" w:eastAsia="zh-CN"/>
              </w:rPr>
              <w:t>计（其中</w:t>
            </w:r>
            <w:r>
              <w:rPr>
                <w:rFonts w:hint="default"/>
                <w:lang w:val="en-US" w:eastAsia="zh-CN"/>
              </w:rPr>
              <w:t>10%</w:t>
            </w:r>
            <w:r>
              <w:rPr>
                <w:rFonts w:hint="eastAsia"/>
                <w:lang w:val="en-US" w:eastAsia="zh-CN"/>
              </w:rPr>
              <w:t>进入植物残渣，</w:t>
            </w:r>
            <w:r>
              <w:rPr>
                <w:rFonts w:hint="default"/>
                <w:lang w:val="en-US" w:eastAsia="zh-CN"/>
              </w:rPr>
              <w:t>5%</w:t>
            </w:r>
            <w:r>
              <w:rPr>
                <w:rFonts w:hint="eastAsia"/>
                <w:lang w:val="en-US" w:eastAsia="zh-CN"/>
              </w:rPr>
              <w:t>进入后续工艺），则提取完成后蒸馏出的水蒸汽经冷凝后的水量约为</w:t>
            </w:r>
            <w:r>
              <w:rPr>
                <w:rFonts w:hint="default"/>
                <w:lang w:val="en-US" w:eastAsia="zh-CN"/>
              </w:rPr>
              <w:t>0.0612m</w:t>
            </w:r>
            <w:r>
              <w:rPr>
                <w:rFonts w:hint="default"/>
                <w:vertAlign w:val="superscript"/>
                <w:lang w:val="en-US" w:eastAsia="zh-CN"/>
              </w:rPr>
              <w:t>3</w:t>
            </w:r>
            <w:r>
              <w:rPr>
                <w:rFonts w:hint="default"/>
                <w:lang w:val="en-US" w:eastAsia="zh-CN"/>
              </w:rPr>
              <w:t>/d</w:t>
            </w:r>
            <w:r>
              <w:rPr>
                <w:rFonts w:hint="eastAsia"/>
                <w:lang w:val="en-US" w:eastAsia="zh-CN"/>
              </w:rPr>
              <w:t>。根据建设单位提供的经验数据，</w:t>
            </w:r>
            <w:r>
              <w:rPr>
                <w:rFonts w:hint="default"/>
                <w:lang w:val="en-US" w:eastAsia="zh-CN"/>
              </w:rPr>
              <w:t>20%</w:t>
            </w:r>
            <w:r>
              <w:rPr>
                <w:rFonts w:hint="eastAsia"/>
                <w:lang w:val="en-US" w:eastAsia="zh-CN"/>
              </w:rPr>
              <w:t>（即</w:t>
            </w:r>
            <w:r>
              <w:rPr>
                <w:rFonts w:hint="default"/>
                <w:lang w:val="en-US" w:eastAsia="zh-CN"/>
              </w:rPr>
              <w:t>0.0122m</w:t>
            </w:r>
            <w:r>
              <w:rPr>
                <w:rFonts w:hint="default"/>
                <w:vertAlign w:val="superscript"/>
                <w:lang w:val="en-US" w:eastAsia="zh-CN"/>
              </w:rPr>
              <w:t>3</w:t>
            </w:r>
            <w:r>
              <w:rPr>
                <w:rFonts w:hint="default"/>
                <w:lang w:val="en-US" w:eastAsia="zh-CN"/>
              </w:rPr>
              <w:t>/d</w:t>
            </w:r>
            <w:r>
              <w:rPr>
                <w:rFonts w:hint="eastAsia"/>
                <w:lang w:val="en-US" w:eastAsia="zh-CN"/>
              </w:rPr>
              <w:t>）回收，备下次提取使用，</w:t>
            </w:r>
            <w:r>
              <w:rPr>
                <w:rFonts w:hint="default"/>
                <w:lang w:val="en-US" w:eastAsia="zh-CN"/>
              </w:rPr>
              <w:t>80%</w:t>
            </w:r>
            <w:r>
              <w:rPr>
                <w:rFonts w:hint="eastAsia"/>
                <w:lang w:val="en-US" w:eastAsia="zh-CN"/>
              </w:rPr>
              <w:t>（即</w:t>
            </w:r>
            <w:r>
              <w:rPr>
                <w:rFonts w:hint="default"/>
                <w:lang w:val="en-US" w:eastAsia="zh-CN"/>
              </w:rPr>
              <w:t>0.049m</w:t>
            </w:r>
            <w:r>
              <w:rPr>
                <w:rFonts w:hint="default"/>
                <w:vertAlign w:val="superscript"/>
                <w:lang w:val="en-US" w:eastAsia="zh-CN"/>
              </w:rPr>
              <w:t>3</w:t>
            </w:r>
            <w:r>
              <w:rPr>
                <w:rFonts w:hint="default"/>
                <w:lang w:val="en-US" w:eastAsia="zh-CN"/>
              </w:rPr>
              <w:t>/d</w:t>
            </w:r>
            <w:r>
              <w:rPr>
                <w:rFonts w:hint="eastAsia"/>
                <w:lang w:val="en-US" w:eastAsia="zh-CN"/>
              </w:rPr>
              <w:t>）作为生产废水，排入厂区污水处理站进行处理。</w:t>
            </w:r>
          </w:p>
          <w:p w14:paraId="21FA99BB">
            <w:pPr>
              <w:pStyle w:val="65"/>
              <w:keepNext w:val="0"/>
              <w:keepLines w:val="0"/>
              <w:suppressLineNumbers w:val="0"/>
              <w:bidi w:val="0"/>
              <w:spacing w:before="0" w:beforeAutospacing="0" w:after="0" w:afterAutospacing="0"/>
              <w:ind w:left="0" w:right="0"/>
              <w:rPr>
                <w:rFonts w:hint="eastAsia" w:ascii="Times New Roman" w:hAnsi="Times New Roman"/>
                <w:sz w:val="24"/>
                <w:u w:val="none"/>
              </w:rPr>
            </w:pPr>
            <w:r>
              <w:rPr>
                <w:rFonts w:hint="eastAsia"/>
                <w:lang w:val="en-US" w:eastAsia="zh-CN"/>
              </w:rPr>
              <w:t>膏剂：根据建设单位提供资料，中药饮片需煎煮两次，每次煎煮加水量为煎煮原料的</w:t>
            </w:r>
            <w:r>
              <w:rPr>
                <w:rFonts w:hint="default"/>
                <w:lang w:val="en-US" w:eastAsia="zh-CN"/>
              </w:rPr>
              <w:t>2</w:t>
            </w:r>
            <w:r>
              <w:rPr>
                <w:rFonts w:hint="eastAsia"/>
                <w:lang w:val="en-US" w:eastAsia="zh-CN"/>
              </w:rPr>
              <w:t>倍，煎煮物料为</w:t>
            </w:r>
            <w:r>
              <w:rPr>
                <w:rFonts w:hint="default"/>
                <w:lang w:val="en-US" w:eastAsia="zh-CN"/>
              </w:rPr>
              <w:t>1.053t/a</w:t>
            </w:r>
            <w:r>
              <w:rPr>
                <w:rFonts w:hint="eastAsia"/>
                <w:lang w:val="en-US" w:eastAsia="zh-CN"/>
              </w:rPr>
              <w:t>，煎煮用纯水量为</w:t>
            </w:r>
            <w:r>
              <w:rPr>
                <w:rFonts w:hint="default"/>
                <w:lang w:val="en-US" w:eastAsia="zh-CN"/>
              </w:rPr>
              <w:t>4.212t/a</w:t>
            </w:r>
            <w:r>
              <w:rPr>
                <w:rFonts w:hint="eastAsia"/>
                <w:lang w:val="en-US" w:eastAsia="zh-CN"/>
              </w:rPr>
              <w:t>（0.14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），膏剂生产30天，膏剂生产</w:t>
            </w:r>
            <w:r>
              <w:rPr>
                <w:rFonts w:hint="eastAsia"/>
              </w:rPr>
              <w:t>配料过程用水全部进入产品或蒸发损耗，不排放</w:t>
            </w:r>
          </w:p>
          <w:p w14:paraId="6C304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sz w:val="24"/>
                <w:u w:val="none"/>
              </w:rPr>
            </w:pPr>
            <w:r>
              <w:rPr>
                <w:rFonts w:hint="eastAsia" w:ascii="Times New Roman" w:hAnsi="Times New Roman"/>
                <w:sz w:val="24"/>
                <w:u w:val="none"/>
              </w:rPr>
              <w:t>④设备清洗</w:t>
            </w:r>
          </w:p>
          <w:p w14:paraId="3DC0E53E">
            <w:pPr>
              <w:pStyle w:val="15"/>
              <w:keepNext w:val="0"/>
              <w:keepLines w:val="0"/>
              <w:suppressLineNumbers w:val="0"/>
              <w:spacing w:before="0" w:beforeAutospacing="0" w:after="0" w:afterAutospacing="0"/>
              <w:ind w:left="0" w:right="0" w:firstLine="480" w:firstLineChars="200"/>
              <w:rPr>
                <w:rFonts w:hint="eastAsia"/>
                <w:color w:val="auto"/>
                <w:u w:val="none"/>
                <w:lang w:val="en-US" w:eastAsia="zh-CN"/>
              </w:rPr>
            </w:pPr>
            <w:r>
              <w:rPr>
                <w:rFonts w:hint="eastAsia"/>
                <w:color w:val="auto"/>
                <w:u w:val="none"/>
                <w:lang w:val="en-US" w:eastAsia="zh-CN"/>
              </w:rPr>
              <w:t>根据建设单位提供资料，项目设备每天需要清洗一次，设备清洗用纯水为0.3m</w:t>
            </w:r>
            <w:r>
              <w:rPr>
                <w:rFonts w:hint="eastAsia"/>
                <w:color w:val="auto"/>
                <w:u w:val="none"/>
                <w:vertAlign w:val="superscript"/>
                <w:lang w:val="en-US" w:eastAsia="zh-CN"/>
              </w:rPr>
              <w:t>3</w:t>
            </w:r>
            <w:r>
              <w:rPr>
                <w:rFonts w:hint="eastAsia"/>
                <w:color w:val="auto"/>
                <w:u w:val="none"/>
                <w:lang w:val="en-US" w:eastAsia="zh-CN"/>
              </w:rPr>
              <w:t>/次，即78m</w:t>
            </w:r>
            <w:r>
              <w:rPr>
                <w:rFonts w:hint="eastAsia"/>
                <w:color w:val="auto"/>
                <w:u w:val="none"/>
                <w:vertAlign w:val="superscript"/>
                <w:lang w:val="en-US" w:eastAsia="zh-CN"/>
              </w:rPr>
              <w:t>3</w:t>
            </w:r>
            <w:r>
              <w:rPr>
                <w:rFonts w:hint="eastAsia"/>
                <w:color w:val="auto"/>
                <w:u w:val="none"/>
                <w:lang w:val="en-US" w:eastAsia="zh-CN"/>
              </w:rPr>
              <w:t>/a。废水量按照用水量的80%计，则设备清洗废水的产生量为0.24m</w:t>
            </w:r>
            <w:r>
              <w:rPr>
                <w:rFonts w:hint="eastAsia"/>
                <w:color w:val="auto"/>
                <w:u w:val="none"/>
                <w:vertAlign w:val="superscript"/>
                <w:lang w:val="en-US" w:eastAsia="zh-CN"/>
              </w:rPr>
              <w:t>3</w:t>
            </w:r>
            <w:r>
              <w:rPr>
                <w:rFonts w:hint="eastAsia"/>
                <w:color w:val="auto"/>
                <w:u w:val="none"/>
                <w:lang w:val="en-US" w:eastAsia="zh-CN"/>
              </w:rPr>
              <w:t>/d（62.4m</w:t>
            </w:r>
            <w:r>
              <w:rPr>
                <w:rFonts w:hint="eastAsia"/>
                <w:color w:val="auto"/>
                <w:u w:val="none"/>
                <w:vertAlign w:val="superscript"/>
                <w:lang w:val="en-US" w:eastAsia="zh-CN"/>
              </w:rPr>
              <w:t>3</w:t>
            </w:r>
            <w:r>
              <w:rPr>
                <w:rFonts w:hint="eastAsia"/>
                <w:color w:val="auto"/>
                <w:u w:val="none"/>
                <w:lang w:val="en-US" w:eastAsia="zh-CN"/>
              </w:rPr>
              <w:t>/a）。</w:t>
            </w:r>
          </w:p>
          <w:p w14:paraId="75D41D7F">
            <w:pPr>
              <w:pStyle w:val="15"/>
              <w:keepNext w:val="0"/>
              <w:keepLines w:val="0"/>
              <w:suppressLineNumbers w:val="0"/>
              <w:spacing w:before="0" w:beforeAutospacing="0" w:after="0" w:afterAutospacing="0"/>
              <w:ind w:left="0" w:right="0" w:firstLine="480" w:firstLineChars="200"/>
              <w:rPr>
                <w:rFonts w:hint="eastAsia"/>
                <w:color w:val="auto"/>
                <w:u w:val="none"/>
              </w:rPr>
            </w:pPr>
            <w:r>
              <w:rPr>
                <w:rFonts w:hint="eastAsia"/>
                <w:color w:val="auto"/>
                <w:u w:val="none"/>
                <w:lang w:val="en-US" w:eastAsia="zh-CN"/>
              </w:rPr>
              <w:t>⑤项目生产区车间地面拖洗用水</w:t>
            </w:r>
          </w:p>
          <w:p w14:paraId="11A4ABF0">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根据建设单位提供资料，每天对地面拖洗一次，项目地面拖洗用水按照</w:t>
            </w:r>
            <w:r>
              <w:rPr>
                <w:rFonts w:hint="default"/>
                <w:lang w:val="en-US" w:eastAsia="zh-CN"/>
              </w:rPr>
              <w:t>0.2L/m</w:t>
            </w:r>
            <w:r>
              <w:rPr>
                <w:rFonts w:hint="default"/>
                <w:vertAlign w:val="superscript"/>
                <w:lang w:val="en-US" w:eastAsia="zh-CN"/>
              </w:rPr>
              <w:t>2</w:t>
            </w:r>
            <w:r>
              <w:rPr>
                <w:rFonts w:hint="eastAsia"/>
                <w:vertAlign w:val="baseline"/>
                <w:lang w:val="en-US" w:eastAsia="zh-CN"/>
              </w:rPr>
              <w:t>·</w:t>
            </w:r>
            <w:r>
              <w:rPr>
                <w:rFonts w:hint="default"/>
                <w:lang w:val="en-US" w:eastAsia="zh-CN"/>
              </w:rPr>
              <w:t>d</w:t>
            </w:r>
            <w:r>
              <w:rPr>
                <w:rFonts w:hint="eastAsia"/>
                <w:lang w:val="en-US" w:eastAsia="zh-CN"/>
              </w:rPr>
              <w:t>计，项目生产车间总面积为</w:t>
            </w:r>
            <w:r>
              <w:rPr>
                <w:rFonts w:hint="eastAsia"/>
                <w:u w:val="none"/>
                <w:lang w:val="en-US" w:eastAsia="zh-CN"/>
              </w:rPr>
              <w:t>5389.22</w:t>
            </w:r>
            <w:r>
              <w:rPr>
                <w:rFonts w:hint="default"/>
                <w:lang w:val="en-US" w:eastAsia="zh-CN"/>
              </w:rPr>
              <w:t>m</w:t>
            </w:r>
            <w:r>
              <w:rPr>
                <w:rFonts w:hint="default"/>
                <w:vertAlign w:val="superscript"/>
                <w:lang w:val="en-US" w:eastAsia="zh-CN"/>
              </w:rPr>
              <w:t>2</w:t>
            </w:r>
            <w:r>
              <w:rPr>
                <w:rFonts w:hint="eastAsia"/>
                <w:lang w:val="en-US" w:eastAsia="zh-CN"/>
              </w:rPr>
              <w:t>，则用水量为1.08</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（280.8</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）。废水量按照用水量的</w:t>
            </w:r>
            <w:r>
              <w:rPr>
                <w:rFonts w:hint="default"/>
                <w:lang w:val="en-US" w:eastAsia="zh-CN"/>
              </w:rPr>
              <w:t>80%</w:t>
            </w:r>
            <w:r>
              <w:rPr>
                <w:rFonts w:hint="eastAsia"/>
                <w:lang w:val="en-US" w:eastAsia="zh-CN"/>
              </w:rPr>
              <w:t>计，则车间拖洗废水的产生量为0.86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（224.64</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p w14:paraId="436F2708">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⑥实验用水</w:t>
            </w:r>
          </w:p>
          <w:p w14:paraId="03300A68">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实验过程中需用纯水作为溶剂进行样品配置，每次实验所加水量以毫升级计量，用水量较少，根据建设单位提供数据，使用纯水量约为0.01m</w:t>
            </w:r>
            <w:r>
              <w:rPr>
                <w:rFonts w:hint="eastAsia"/>
                <w:vertAlign w:val="superscript"/>
                <w:lang w:val="en-US" w:eastAsia="zh-CN"/>
              </w:rPr>
              <w:t>3</w:t>
            </w:r>
            <w:r>
              <w:rPr>
                <w:rFonts w:hint="eastAsia"/>
                <w:lang w:val="en-US" w:eastAsia="zh-CN"/>
              </w:rPr>
              <w:t>/d（2.6m</w:t>
            </w:r>
            <w:r>
              <w:rPr>
                <w:rFonts w:hint="eastAsia"/>
                <w:vertAlign w:val="superscript"/>
                <w:lang w:val="en-US" w:eastAsia="zh-CN"/>
              </w:rPr>
              <w:t>3</w:t>
            </w:r>
            <w:r>
              <w:rPr>
                <w:rFonts w:hint="eastAsia"/>
                <w:lang w:val="en-US" w:eastAsia="zh-CN"/>
              </w:rPr>
              <w:t>/a），进入实验废渣、废液中。</w:t>
            </w:r>
          </w:p>
          <w:p w14:paraId="66EBC753">
            <w:pPr>
              <w:pStyle w:val="6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⑦实验器皿清洗用水</w:t>
            </w:r>
          </w:p>
          <w:p w14:paraId="766ABFDA">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实验器皿第一次清洗采用自来水清洗，用水量为0.01m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/a），废水产生量为0.008m</w:t>
            </w:r>
            <w:r>
              <w:rPr>
                <w:rFonts w:hint="default"/>
                <w:vertAlign w:val="superscript"/>
                <w:lang w:val="en-US" w:eastAsia="zh-CN"/>
              </w:rPr>
              <w:t>3</w:t>
            </w:r>
            <w:r>
              <w:rPr>
                <w:rFonts w:hint="default"/>
                <w:lang w:val="en-US" w:eastAsia="zh-CN"/>
              </w:rPr>
              <w:t>/d（2.08m</w:t>
            </w:r>
            <w:r>
              <w:rPr>
                <w:rFonts w:hint="default"/>
                <w:vertAlign w:val="superscript"/>
                <w:lang w:val="en-US" w:eastAsia="zh-CN"/>
              </w:rPr>
              <w:t>3</w:t>
            </w:r>
            <w:r>
              <w:rPr>
                <w:rFonts w:hint="default"/>
                <w:lang w:val="en-US" w:eastAsia="zh-CN"/>
              </w:rPr>
              <w:t>/a）纳入实验废液，作为危废管理。第二、第三次使用纯水进行清洗，根据建设单位提供数据，清洗使用纯水量约为0.1m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/a）。清洗过程中，损耗按照10%核算，则器皿清洗产生废水量约为0.09m</w:t>
            </w:r>
            <w:r>
              <w:rPr>
                <w:rFonts w:hint="default"/>
                <w:vertAlign w:val="superscript"/>
                <w:lang w:val="en-US" w:eastAsia="zh-CN"/>
              </w:rPr>
              <w:t>3</w:t>
            </w:r>
            <w:r>
              <w:rPr>
                <w:rFonts w:hint="default"/>
                <w:lang w:val="en-US" w:eastAsia="zh-CN"/>
              </w:rPr>
              <w:t>/d（23.4m</w:t>
            </w:r>
            <w:r>
              <w:rPr>
                <w:rFonts w:hint="default"/>
                <w:vertAlign w:val="superscript"/>
                <w:lang w:val="en-US" w:eastAsia="zh-CN"/>
              </w:rPr>
              <w:t>3</w:t>
            </w:r>
            <w:r>
              <w:rPr>
                <w:rFonts w:hint="default"/>
                <w:lang w:val="en-US" w:eastAsia="zh-CN"/>
              </w:rPr>
              <w:t>/a）。</w:t>
            </w:r>
          </w:p>
          <w:p w14:paraId="42BC58F7">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⑧</w:t>
            </w:r>
            <w:r>
              <w:rPr>
                <w:rFonts w:hint="default"/>
                <w:lang w:val="en-US" w:eastAsia="zh-CN"/>
              </w:rPr>
              <w:t>工衣清洗废水</w:t>
            </w:r>
          </w:p>
          <w:p w14:paraId="1B9078EA">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根据建设单位提供资料，工作人员工衣每周清洗1次，每次用水量3m</w:t>
            </w:r>
            <w:r>
              <w:rPr>
                <w:rFonts w:hint="default"/>
                <w:vertAlign w:val="superscript"/>
                <w:lang w:val="en-US" w:eastAsia="zh-CN"/>
              </w:rPr>
              <w:t>3</w:t>
            </w:r>
            <w:r>
              <w:rPr>
                <w:rFonts w:hint="default"/>
                <w:lang w:val="en-US" w:eastAsia="zh-CN"/>
              </w:rPr>
              <w:t>，则工衣清洗用水量为0.43m</w:t>
            </w:r>
            <w:r>
              <w:rPr>
                <w:rFonts w:hint="default"/>
                <w:vertAlign w:val="superscript"/>
                <w:lang w:val="en-US" w:eastAsia="zh-CN"/>
              </w:rPr>
              <w:t>3/</w:t>
            </w:r>
            <w:r>
              <w:rPr>
                <w:rFonts w:hint="default"/>
                <w:lang w:val="en-US" w:eastAsia="zh-CN"/>
              </w:rPr>
              <w:t>d（111m</w:t>
            </w:r>
            <w:r>
              <w:rPr>
                <w:rFonts w:hint="default"/>
                <w:vertAlign w:val="superscript"/>
                <w:lang w:val="en-US" w:eastAsia="zh-CN"/>
              </w:rPr>
              <w:t>3</w:t>
            </w:r>
            <w:r>
              <w:rPr>
                <w:rFonts w:hint="default"/>
                <w:lang w:val="en-US" w:eastAsia="zh-CN"/>
              </w:rPr>
              <w:t>/a）。清洗废水产生量按照用水量的90%计，则工衣清洗废水产生量为0.387m</w:t>
            </w:r>
            <w:r>
              <w:rPr>
                <w:rFonts w:hint="default"/>
                <w:vertAlign w:val="superscript"/>
                <w:lang w:val="en-US" w:eastAsia="zh-CN"/>
              </w:rPr>
              <w:t>3</w:t>
            </w:r>
            <w:r>
              <w:rPr>
                <w:rFonts w:hint="default"/>
                <w:lang w:val="en-US" w:eastAsia="zh-CN"/>
              </w:rPr>
              <w:t>/d（100.62m</w:t>
            </w:r>
            <w:r>
              <w:rPr>
                <w:rFonts w:hint="default"/>
                <w:vertAlign w:val="superscript"/>
                <w:lang w:val="en-US" w:eastAsia="zh-CN"/>
              </w:rPr>
              <w:t>3</w:t>
            </w:r>
            <w:r>
              <w:rPr>
                <w:rFonts w:hint="default"/>
                <w:lang w:val="en-US" w:eastAsia="zh-CN"/>
              </w:rPr>
              <w:t>/a）。</w:t>
            </w:r>
          </w:p>
          <w:p w14:paraId="2E097C65">
            <w:pPr>
              <w:pStyle w:val="6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⑨</w:t>
            </w:r>
            <w:r>
              <w:rPr>
                <w:rFonts w:hint="default"/>
                <w:lang w:val="en-US" w:eastAsia="zh-CN"/>
              </w:rPr>
              <w:t>纯水制备用水</w:t>
            </w:r>
          </w:p>
          <w:p w14:paraId="3889734C">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根据建设单位提供资料，生产过程配料用水、设备清洗、实验用水均采用纯水，纯水的制备方法采用</w:t>
            </w:r>
            <w:r>
              <w:rPr>
                <w:rFonts w:hint="eastAsia"/>
                <w:lang w:val="en-US" w:eastAsia="zh-CN"/>
              </w:rPr>
              <w:t>“</w:t>
            </w:r>
            <w:r>
              <w:rPr>
                <w:rFonts w:hint="default"/>
                <w:lang w:val="en-US" w:eastAsia="zh-CN"/>
              </w:rPr>
              <w:t>新鲜水-活性炭-一级反渗透-二级反渗透-纯水</w:t>
            </w:r>
            <w:r>
              <w:rPr>
                <w:rFonts w:hint="eastAsia"/>
                <w:lang w:val="en-US" w:eastAsia="zh-CN"/>
              </w:rPr>
              <w:t>”</w:t>
            </w:r>
            <w:r>
              <w:rPr>
                <w:rFonts w:hint="default"/>
                <w:lang w:val="en-US" w:eastAsia="zh-CN"/>
              </w:rPr>
              <w:t>，纯水的制备效率为75%。由上文可知项目口服液生产纯水用量为</w:t>
            </w:r>
            <w:r>
              <w:rPr>
                <w:rFonts w:hint="eastAsia"/>
                <w:lang w:val="en-US" w:eastAsia="zh-CN"/>
              </w:rPr>
              <w:t>1</w:t>
            </w:r>
            <w:r>
              <w:rPr>
                <w:rFonts w:hint="default"/>
                <w:lang w:val="en-US" w:eastAsia="zh-CN"/>
              </w:rPr>
              <w:t>m</w:t>
            </w:r>
            <w:r>
              <w:rPr>
                <w:rFonts w:hint="default"/>
                <w:vertAlign w:val="superscript"/>
                <w:lang w:val="en-US" w:eastAsia="zh-CN"/>
              </w:rPr>
              <w:t>3</w:t>
            </w:r>
            <w:r>
              <w:rPr>
                <w:rFonts w:hint="default"/>
                <w:lang w:val="en-US" w:eastAsia="zh-CN"/>
              </w:rPr>
              <w:t>/d（230m</w:t>
            </w:r>
            <w:r>
              <w:rPr>
                <w:rFonts w:hint="default"/>
                <w:vertAlign w:val="superscript"/>
                <w:lang w:val="en-US" w:eastAsia="zh-CN"/>
              </w:rPr>
              <w:t>3</w:t>
            </w:r>
            <w:r>
              <w:rPr>
                <w:rFonts w:hint="default"/>
                <w:lang w:val="en-US" w:eastAsia="zh-CN"/>
              </w:rPr>
              <w:t>/a）、</w:t>
            </w:r>
            <w:r>
              <w:rPr>
                <w:rFonts w:hint="eastAsia"/>
                <w:lang w:val="en-US" w:eastAsia="zh-CN"/>
              </w:rPr>
              <w:t>片剂生产用纯水量为</w:t>
            </w:r>
            <w:r>
              <w:rPr>
                <w:rFonts w:hint="default"/>
                <w:lang w:val="en-US" w:eastAsia="zh-CN"/>
              </w:rPr>
              <w:t>0.0603m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15.668m</w:t>
            </w:r>
            <w:r>
              <w:rPr>
                <w:rFonts w:hint="default"/>
                <w:vertAlign w:val="superscript"/>
                <w:lang w:val="en-US" w:eastAsia="zh-CN"/>
              </w:rPr>
              <w:t>3</w:t>
            </w:r>
            <w:r>
              <w:rPr>
                <w:rFonts w:hint="default"/>
                <w:lang w:val="en-US" w:eastAsia="zh-CN"/>
              </w:rPr>
              <w:t>/a</w:t>
            </w:r>
            <w:r>
              <w:rPr>
                <w:rFonts w:hint="eastAsia"/>
                <w:lang w:val="en-US" w:eastAsia="zh-CN"/>
              </w:rPr>
              <w:t>）、</w:t>
            </w:r>
            <w:r>
              <w:rPr>
                <w:rFonts w:hint="default"/>
                <w:lang w:val="en-US" w:eastAsia="zh-CN"/>
              </w:rPr>
              <w:t>膏剂生产期间纯水用量为4.212t/a</w:t>
            </w:r>
            <w:r>
              <w:rPr>
                <w:rFonts w:hint="eastAsia"/>
                <w:lang w:val="en-US" w:eastAsia="zh-CN"/>
              </w:rPr>
              <w:t>（0.14</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rFonts w:hint="eastAsia"/>
                <w:color w:val="auto"/>
                <w:u w:val="none"/>
                <w:lang w:val="en-US" w:eastAsia="zh-CN"/>
              </w:rPr>
              <w:t>设备清洗用纯水为78m</w:t>
            </w:r>
            <w:r>
              <w:rPr>
                <w:rFonts w:hint="eastAsia"/>
                <w:color w:val="auto"/>
                <w:u w:val="none"/>
                <w:vertAlign w:val="superscript"/>
                <w:lang w:val="en-US" w:eastAsia="zh-CN"/>
              </w:rPr>
              <w:t>3</w:t>
            </w:r>
            <w:r>
              <w:rPr>
                <w:rFonts w:hint="eastAsia"/>
                <w:color w:val="auto"/>
                <w:u w:val="none"/>
                <w:lang w:val="en-US" w:eastAsia="zh-CN"/>
              </w:rPr>
              <w:t>/a</w:t>
            </w:r>
            <w:r>
              <w:rPr>
                <w:rFonts w:hint="eastAsia"/>
                <w:lang w:val="en-US" w:eastAsia="zh-CN"/>
              </w:rPr>
              <w:t>（0.3</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rFonts w:hint="eastAsia"/>
                <w:color w:val="auto"/>
                <w:u w:val="none"/>
                <w:lang w:val="en-US" w:eastAsia="zh-CN"/>
              </w:rPr>
              <w:t>，</w:t>
            </w:r>
            <w:r>
              <w:rPr>
                <w:rFonts w:hint="eastAsia"/>
                <w:lang w:val="en-US" w:eastAsia="zh-CN"/>
              </w:rPr>
              <w:t>实验</w:t>
            </w:r>
            <w:r>
              <w:rPr>
                <w:rFonts w:hint="default"/>
                <w:lang w:val="en-US" w:eastAsia="zh-CN"/>
              </w:rPr>
              <w:t>纯水用量</w:t>
            </w:r>
            <w:r>
              <w:rPr>
                <w:rFonts w:hint="eastAsia"/>
                <w:lang w:val="en-US" w:eastAsia="zh-CN"/>
              </w:rPr>
              <w:t>约为0.01m</w:t>
            </w:r>
            <w:r>
              <w:rPr>
                <w:rFonts w:hint="eastAsia"/>
                <w:vertAlign w:val="superscript"/>
                <w:lang w:val="en-US" w:eastAsia="zh-CN"/>
              </w:rPr>
              <w:t>3</w:t>
            </w:r>
            <w:r>
              <w:rPr>
                <w:rFonts w:hint="eastAsia"/>
                <w:lang w:val="en-US" w:eastAsia="zh-CN"/>
              </w:rPr>
              <w:t>/d（2.6m</w:t>
            </w:r>
            <w:r>
              <w:rPr>
                <w:rFonts w:hint="eastAsia"/>
                <w:vertAlign w:val="superscript"/>
                <w:lang w:val="en-US" w:eastAsia="zh-CN"/>
              </w:rPr>
              <w:t>3</w:t>
            </w:r>
            <w:r>
              <w:rPr>
                <w:rFonts w:hint="eastAsia"/>
                <w:lang w:val="en-US" w:eastAsia="zh-CN"/>
              </w:rPr>
              <w:t>/a）实验器皿二、三次清洗</w:t>
            </w:r>
            <w:r>
              <w:rPr>
                <w:rFonts w:hint="default"/>
                <w:lang w:val="en-US" w:eastAsia="zh-CN"/>
              </w:rPr>
              <w:t>纯水用量约为0.1m</w:t>
            </w:r>
            <w:r>
              <w:rPr>
                <w:rFonts w:hint="default"/>
                <w:vertAlign w:val="superscript"/>
                <w:lang w:val="en-US" w:eastAsia="zh-CN"/>
              </w:rPr>
              <w:t>3</w:t>
            </w:r>
            <w:r>
              <w:rPr>
                <w:rFonts w:hint="default"/>
                <w:lang w:val="en-US" w:eastAsia="zh-CN"/>
              </w:rPr>
              <w:t>/d（26m</w:t>
            </w:r>
            <w:r>
              <w:rPr>
                <w:rFonts w:hint="default"/>
                <w:vertAlign w:val="superscript"/>
                <w:lang w:val="en-US" w:eastAsia="zh-CN"/>
              </w:rPr>
              <w:t>3</w:t>
            </w:r>
            <w:r>
              <w:rPr>
                <w:rFonts w:hint="default"/>
                <w:lang w:val="en-US" w:eastAsia="zh-CN"/>
              </w:rPr>
              <w:t>/a），</w:t>
            </w:r>
            <w:r>
              <w:rPr>
                <w:rFonts w:hint="eastAsia"/>
                <w:lang w:val="en-US" w:eastAsia="zh-CN"/>
              </w:rPr>
              <w:t>总纯水用量为</w:t>
            </w:r>
            <w:r>
              <w:rPr>
                <w:rFonts w:hint="default"/>
                <w:lang w:val="en-US" w:eastAsia="zh-CN"/>
              </w:rPr>
              <w:t>356.490m</w:t>
            </w:r>
            <w:r>
              <w:rPr>
                <w:rFonts w:hint="default"/>
                <w:vertAlign w:val="superscript"/>
                <w:lang w:val="en-US" w:eastAsia="zh-CN"/>
              </w:rPr>
              <w:t>3</w:t>
            </w:r>
            <w:r>
              <w:rPr>
                <w:rFonts w:hint="default"/>
                <w:lang w:val="en-US" w:eastAsia="zh-CN"/>
              </w:rPr>
              <w:t>/a</w:t>
            </w:r>
            <w:r>
              <w:rPr>
                <w:rFonts w:hint="eastAsia"/>
                <w:lang w:val="en-US" w:eastAsia="zh-CN"/>
              </w:rPr>
              <w:t>，</w:t>
            </w:r>
            <w:r>
              <w:rPr>
                <w:rFonts w:hint="default"/>
                <w:lang w:val="en-US" w:eastAsia="zh-CN"/>
              </w:rPr>
              <w:t>则纯水制备用水量为</w:t>
            </w:r>
            <w:r>
              <w:rPr>
                <w:rFonts w:hint="eastAsia"/>
                <w:lang w:val="en-US" w:eastAsia="zh-CN"/>
              </w:rPr>
              <w:t>475.320</w:t>
            </w:r>
            <w:r>
              <w:rPr>
                <w:rFonts w:hint="default"/>
                <w:lang w:val="en-US" w:eastAsia="zh-CN"/>
              </w:rPr>
              <w:t>m</w:t>
            </w:r>
            <w:r>
              <w:rPr>
                <w:rFonts w:hint="default"/>
                <w:vertAlign w:val="superscript"/>
                <w:lang w:val="en-US" w:eastAsia="zh-CN"/>
              </w:rPr>
              <w:t>3</w:t>
            </w:r>
            <w:r>
              <w:rPr>
                <w:rFonts w:hint="default"/>
                <w:lang w:val="en-US" w:eastAsia="zh-CN"/>
              </w:rPr>
              <w:t>/a。纯水制备浓水产生量为</w:t>
            </w:r>
            <w:r>
              <w:rPr>
                <w:rFonts w:hint="eastAsia"/>
                <w:lang w:val="en-US" w:eastAsia="zh-CN"/>
              </w:rPr>
              <w:t>118.830</w:t>
            </w:r>
            <w:r>
              <w:rPr>
                <w:rFonts w:hint="default"/>
                <w:lang w:val="en-US" w:eastAsia="zh-CN"/>
              </w:rPr>
              <w:t>m</w:t>
            </w:r>
            <w:r>
              <w:rPr>
                <w:rFonts w:hint="default"/>
                <w:vertAlign w:val="superscript"/>
                <w:lang w:val="en-US" w:eastAsia="zh-CN"/>
              </w:rPr>
              <w:t>3</w:t>
            </w:r>
            <w:r>
              <w:rPr>
                <w:rFonts w:hint="default"/>
                <w:lang w:val="en-US" w:eastAsia="zh-CN"/>
              </w:rPr>
              <w:t>/a。</w:t>
            </w:r>
          </w:p>
          <w:p w14:paraId="1DADF2EB">
            <w:pPr>
              <w:pStyle w:val="6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综上所述，项目</w:t>
            </w:r>
            <w:r>
              <w:rPr>
                <w:rFonts w:hint="eastAsia"/>
                <w:lang w:val="en-US" w:eastAsia="zh-CN"/>
              </w:rPr>
              <w:t>生活用水</w:t>
            </w:r>
            <w:r>
              <w:rPr>
                <w:rFonts w:hint="default"/>
                <w:lang w:val="en-US" w:eastAsia="zh-CN"/>
              </w:rPr>
              <w:t>新鲜水用量为</w:t>
            </w:r>
            <w:r>
              <w:rPr>
                <w:rFonts w:hint="eastAsia" w:ascii="Times New Roman" w:hAnsi="Times New Roman"/>
                <w:color w:val="auto"/>
                <w:u w:val="none"/>
                <w:lang w:val="en-US" w:eastAsia="zh-CN"/>
              </w:rPr>
              <w:t>1.25</w:t>
            </w:r>
            <w:r>
              <w:rPr>
                <w:rFonts w:hint="default" w:ascii="Times New Roman" w:hAnsi="Times New Roman"/>
                <w:color w:val="auto"/>
                <w:u w:val="none"/>
              </w:rPr>
              <w:t>m</w:t>
            </w:r>
            <w:r>
              <w:rPr>
                <w:rFonts w:hint="default" w:ascii="Times New Roman" w:hAnsi="Times New Roman"/>
                <w:color w:val="auto"/>
                <w:u w:val="none"/>
                <w:vertAlign w:val="superscript"/>
              </w:rPr>
              <w:t>3</w:t>
            </w:r>
            <w:r>
              <w:rPr>
                <w:rFonts w:hint="default" w:ascii="Times New Roman" w:hAnsi="Times New Roman"/>
                <w:color w:val="auto"/>
                <w:u w:val="none"/>
              </w:rPr>
              <w:t>/d（325m</w:t>
            </w:r>
            <w:r>
              <w:rPr>
                <w:rFonts w:hint="default" w:ascii="Times New Roman" w:hAnsi="Times New Roman"/>
                <w:color w:val="auto"/>
                <w:u w:val="none"/>
                <w:vertAlign w:val="superscript"/>
              </w:rPr>
              <w:t>3</w:t>
            </w:r>
            <w:r>
              <w:rPr>
                <w:rFonts w:hint="default" w:ascii="Times New Roman" w:hAnsi="Times New Roman"/>
                <w:color w:val="auto"/>
                <w:u w:val="none"/>
              </w:rPr>
              <w:t>/a）</w:t>
            </w:r>
            <w:r>
              <w:rPr>
                <w:rFonts w:hint="eastAsia"/>
                <w:lang w:val="en-US" w:eastAsia="zh-CN"/>
              </w:rPr>
              <w:t>，生活</w:t>
            </w:r>
            <w:r>
              <w:rPr>
                <w:rFonts w:hint="default"/>
                <w:lang w:val="en-US" w:eastAsia="zh-CN"/>
              </w:rPr>
              <w:t>废水排放量</w:t>
            </w:r>
            <w:r>
              <w:rPr>
                <w:rFonts w:hint="eastAsia"/>
                <w:lang w:val="en-US" w:eastAsia="zh-CN"/>
              </w:rPr>
              <w:t>为</w:t>
            </w:r>
            <w:r>
              <w:rPr>
                <w:rFonts w:hint="eastAsia" w:ascii="Times New Roman" w:hAnsi="Times New Roman"/>
                <w:color w:val="auto"/>
                <w:u w:val="none"/>
                <w:lang w:val="en-US" w:eastAsia="zh-CN"/>
              </w:rPr>
              <w:t>1</w:t>
            </w:r>
            <w:r>
              <w:rPr>
                <w:rFonts w:hint="default" w:ascii="Times New Roman" w:hAnsi="Times New Roman"/>
                <w:color w:val="auto"/>
                <w:u w:val="none"/>
              </w:rPr>
              <w:t>m</w:t>
            </w:r>
            <w:r>
              <w:rPr>
                <w:rFonts w:hint="eastAsia" w:ascii="Times New Roman" w:hAnsi="Times New Roman"/>
                <w:color w:val="auto"/>
                <w:u w:val="none"/>
                <w:vertAlign w:val="superscript"/>
                <w:lang w:val="en-US" w:eastAsia="zh-CN"/>
              </w:rPr>
              <w:t>3</w:t>
            </w:r>
            <w:r>
              <w:rPr>
                <w:rFonts w:hint="default" w:ascii="Times New Roman" w:hAnsi="Times New Roman"/>
                <w:color w:val="auto"/>
                <w:u w:val="none"/>
              </w:rPr>
              <w:t>/d（</w:t>
            </w:r>
            <w:r>
              <w:rPr>
                <w:rFonts w:hint="eastAsia" w:ascii="Times New Roman" w:hAnsi="Times New Roman"/>
                <w:color w:val="auto"/>
                <w:u w:val="none"/>
                <w:lang w:val="en-US" w:eastAsia="zh-CN"/>
              </w:rPr>
              <w:t>260</w:t>
            </w:r>
            <w:r>
              <w:rPr>
                <w:rFonts w:hint="default" w:ascii="Times New Roman" w:hAnsi="Times New Roman"/>
                <w:color w:val="auto"/>
                <w:u w:val="none"/>
              </w:rPr>
              <w:t>m³/a）</w:t>
            </w:r>
            <w:r>
              <w:rPr>
                <w:rFonts w:hint="default"/>
                <w:lang w:val="en-US" w:eastAsia="zh-CN"/>
              </w:rPr>
              <w:t>，主要污染物为pH、COD、BOD</w:t>
            </w:r>
            <w:r>
              <w:rPr>
                <w:rFonts w:hint="default"/>
                <w:vertAlign w:val="subscript"/>
                <w:lang w:val="en-US" w:eastAsia="zh-CN"/>
              </w:rPr>
              <w:t>5</w:t>
            </w:r>
            <w:r>
              <w:rPr>
                <w:rFonts w:hint="default"/>
                <w:lang w:val="en-US" w:eastAsia="zh-CN"/>
              </w:rPr>
              <w:t>、氨氮、SS等</w:t>
            </w:r>
            <w:r>
              <w:rPr>
                <w:rFonts w:hint="eastAsia"/>
                <w:lang w:val="en-US" w:eastAsia="zh-CN"/>
              </w:rPr>
              <w:t>；</w:t>
            </w:r>
            <w:r>
              <w:rPr>
                <w:rFonts w:hint="default"/>
                <w:lang w:val="en-US" w:eastAsia="zh-CN"/>
              </w:rPr>
              <w:t>项目</w:t>
            </w:r>
            <w:r>
              <w:rPr>
                <w:rFonts w:hint="eastAsia"/>
                <w:lang w:val="en-US" w:eastAsia="zh-CN"/>
              </w:rPr>
              <w:t>生产用水</w:t>
            </w:r>
            <w:r>
              <w:rPr>
                <w:rFonts w:hint="default"/>
                <w:lang w:val="en-US" w:eastAsia="zh-CN"/>
              </w:rPr>
              <w:t>新鲜水用量为1392.762m</w:t>
            </w:r>
            <w:r>
              <w:rPr>
                <w:rFonts w:hint="default"/>
                <w:vertAlign w:val="superscript"/>
                <w:lang w:val="en-US" w:eastAsia="zh-CN"/>
              </w:rPr>
              <w:t>3</w:t>
            </w:r>
            <w:r>
              <w:rPr>
                <w:rFonts w:hint="default"/>
                <w:lang w:val="en-US" w:eastAsia="zh-CN"/>
              </w:rPr>
              <w:t>/a</w:t>
            </w:r>
            <w:r>
              <w:rPr>
                <w:rFonts w:hint="eastAsia"/>
                <w:lang w:val="en-US" w:eastAsia="zh-CN"/>
              </w:rPr>
              <w:t>，生产</w:t>
            </w:r>
            <w:r>
              <w:rPr>
                <w:rFonts w:hint="default"/>
                <w:lang w:val="en-US" w:eastAsia="zh-CN"/>
              </w:rPr>
              <w:t>废水排放量共计1192.580m</w:t>
            </w:r>
            <w:r>
              <w:rPr>
                <w:rFonts w:hint="default"/>
                <w:vertAlign w:val="superscript"/>
                <w:lang w:val="en-US" w:eastAsia="zh-CN"/>
              </w:rPr>
              <w:t>3</w:t>
            </w:r>
            <w:r>
              <w:rPr>
                <w:rFonts w:hint="default"/>
                <w:lang w:val="en-US" w:eastAsia="zh-CN"/>
              </w:rPr>
              <w:t>/a，主要污染物为pH、COD、BOD</w:t>
            </w:r>
            <w:r>
              <w:rPr>
                <w:rFonts w:hint="default"/>
                <w:vertAlign w:val="subscript"/>
                <w:lang w:val="en-US" w:eastAsia="zh-CN"/>
              </w:rPr>
              <w:t>5</w:t>
            </w:r>
            <w:r>
              <w:rPr>
                <w:rFonts w:hint="default"/>
                <w:lang w:val="en-US" w:eastAsia="zh-CN"/>
              </w:rPr>
              <w:t>、氨氮、SS等。</w:t>
            </w:r>
            <w:r>
              <w:rPr>
                <w:rFonts w:hint="eastAsia"/>
                <w:lang w:val="en-US" w:eastAsia="zh-CN"/>
              </w:rPr>
              <w:t>厂区总用水量为1717.762</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，总废水量为1452.580</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p w14:paraId="647E4129">
            <w:pPr>
              <w:pStyle w:val="13"/>
              <w:keepNext w:val="0"/>
              <w:keepLines w:val="0"/>
              <w:suppressLineNumbers w:val="0"/>
              <w:bidi w:val="0"/>
              <w:spacing w:before="0" w:beforeAutospacing="0" w:after="0" w:afterAutospacing="0"/>
              <w:ind w:left="0" w:right="0"/>
              <w:rPr>
                <w:rFonts w:hint="default" w:ascii="Times New Roman" w:hAnsi="Times New Roman"/>
                <w:color w:val="auto"/>
                <w:u w:val="none"/>
              </w:rPr>
            </w:pPr>
            <w:r>
              <w:rPr>
                <w:rFonts w:hint="eastAsia"/>
                <w:color w:val="auto"/>
                <w:u w:val="none"/>
              </w:rPr>
              <w:t>项目用、排水情况详见下表：</w:t>
            </w:r>
          </w:p>
        </w:tc>
      </w:tr>
    </w:tbl>
    <w:p w14:paraId="44AF0068">
      <w:pPr>
        <w:rPr>
          <w:rFonts w:ascii="Times New Roman" w:hAnsi="Times New Roman"/>
          <w:color w:val="auto"/>
          <w:u w:val="none"/>
        </w:rPr>
        <w:sectPr>
          <w:pgSz w:w="11906" w:h="16838"/>
          <w:pgMar w:top="1440" w:right="1800" w:bottom="1440" w:left="1800" w:header="851" w:footer="992" w:gutter="0"/>
          <w:cols w:space="425" w:num="1"/>
          <w:docGrid w:type="lines" w:linePitch="312" w:charSpace="0"/>
        </w:sectPr>
      </w:pPr>
    </w:p>
    <w:tbl>
      <w:tblPr>
        <w:tblStyle w:val="33"/>
        <w:tblW w:w="14239"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
        <w:gridCol w:w="13938"/>
      </w:tblGrid>
      <w:tr w14:paraId="5DEA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6" w:hRule="atLeast"/>
        </w:trPr>
        <w:tc>
          <w:tcPr>
            <w:tcW w:w="301" w:type="dxa"/>
          </w:tcPr>
          <w:p w14:paraId="370AE452">
            <w:pPr>
              <w:keepNext w:val="0"/>
              <w:keepLines w:val="0"/>
              <w:suppressLineNumbers w:val="0"/>
              <w:spacing w:before="0" w:beforeAutospacing="0" w:after="0" w:afterAutospacing="0"/>
              <w:ind w:left="0" w:right="0"/>
              <w:rPr>
                <w:rFonts w:hint="default" w:ascii="Times New Roman" w:hAnsi="Times New Roman"/>
                <w:color w:val="auto"/>
                <w:u w:val="none"/>
                <w:vertAlign w:val="baseline"/>
              </w:rPr>
            </w:pPr>
          </w:p>
        </w:tc>
        <w:tc>
          <w:tcPr>
            <w:tcW w:w="13938" w:type="dxa"/>
          </w:tcPr>
          <w:p w14:paraId="4640CFD5">
            <w:pPr>
              <w:pStyle w:val="119"/>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表 2-5 本项目给排水量一览表</w:t>
            </w:r>
          </w:p>
          <w:tbl>
            <w:tblPr>
              <w:tblStyle w:val="32"/>
              <w:tblW w:w="136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9"/>
              <w:gridCol w:w="1647"/>
              <w:gridCol w:w="1584"/>
              <w:gridCol w:w="1302"/>
              <w:gridCol w:w="1258"/>
              <w:gridCol w:w="1633"/>
              <w:gridCol w:w="1217"/>
              <w:gridCol w:w="1167"/>
              <w:gridCol w:w="1378"/>
              <w:gridCol w:w="1303"/>
            </w:tblGrid>
            <w:tr w14:paraId="42E59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A3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类别</w:t>
                  </w:r>
                </w:p>
              </w:tc>
              <w:tc>
                <w:tcPr>
                  <w:tcW w:w="577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FE6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用水量</w:t>
                  </w:r>
                </w:p>
              </w:tc>
              <w:tc>
                <w:tcPr>
                  <w:tcW w:w="2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12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损耗量</w:t>
                  </w:r>
                </w:p>
              </w:tc>
              <w:tc>
                <w:tcPr>
                  <w:tcW w:w="2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11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废水量</w:t>
                  </w:r>
                </w:p>
              </w:tc>
            </w:tr>
            <w:tr w14:paraId="01D2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75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7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新鲜水（</w:t>
                  </w: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12"/>
                      <w:szCs w:val="12"/>
                      <w:u w:val="none"/>
                      <w:lang w:val="en-US" w:eastAsia="zh-CN" w:bidi="ar"/>
                    </w:rPr>
                    <w:t>3</w:t>
                  </w:r>
                  <w:r>
                    <w:rPr>
                      <w:rFonts w:hint="default" w:ascii="Times New Roman" w:hAnsi="Times New Roman" w:eastAsia="宋体" w:cs="Times New Roman"/>
                      <w:i w:val="0"/>
                      <w:iCs w:val="0"/>
                      <w:color w:val="000000"/>
                      <w:kern w:val="0"/>
                      <w:sz w:val="20"/>
                      <w:szCs w:val="20"/>
                      <w:u w:val="none"/>
                      <w:lang w:val="en-US" w:eastAsia="zh-CN" w:bidi="ar"/>
                    </w:rPr>
                    <w:t>/d</w:t>
                  </w:r>
                  <w:r>
                    <w:rPr>
                      <w:rFonts w:hint="default" w:ascii="Times New Roman" w:hAnsi="Times New Roman" w:eastAsia="宋体" w:cs="宋体"/>
                      <w:i w:val="0"/>
                      <w:iCs w:val="0"/>
                      <w:color w:val="000000"/>
                      <w:kern w:val="0"/>
                      <w:sz w:val="20"/>
                      <w:szCs w:val="20"/>
                      <w:u w:val="none"/>
                      <w:lang w:val="en-US" w:eastAsia="zh-CN" w:bidi="ar"/>
                    </w:rPr>
                    <w:t>）</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A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新鲜水（</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Arial"/>
                      <w:i w:val="0"/>
                      <w:iCs w:val="0"/>
                      <w:color w:val="000000"/>
                      <w:kern w:val="0"/>
                      <w:sz w:val="20"/>
                      <w:szCs w:val="20"/>
                      <w:u w:val="none"/>
                      <w:lang w:val="en-US" w:eastAsia="zh-CN" w:bidi="ar"/>
                    </w:rPr>
                    <w:t>/a</w:t>
                  </w:r>
                  <w:r>
                    <w:rPr>
                      <w:rFonts w:hint="eastAsia" w:ascii="Times New Roman" w:hAnsi="Times New Roman" w:eastAsia="宋体" w:cs="宋体"/>
                      <w:i w:val="0"/>
                      <w:iCs w:val="0"/>
                      <w:color w:val="000000"/>
                      <w:kern w:val="0"/>
                      <w:sz w:val="20"/>
                      <w:szCs w:val="20"/>
                      <w:u w:val="none"/>
                      <w:lang w:val="en-US" w:eastAsia="zh-CN" w:bidi="ar"/>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F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纯水（</w:t>
                  </w: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12"/>
                      <w:szCs w:val="12"/>
                      <w:u w:val="none"/>
                      <w:lang w:val="en-US" w:eastAsia="zh-CN" w:bidi="ar"/>
                    </w:rPr>
                    <w:t>3</w:t>
                  </w:r>
                  <w:r>
                    <w:rPr>
                      <w:rFonts w:hint="default" w:ascii="Times New Roman" w:hAnsi="Times New Roman" w:eastAsia="宋体" w:cs="Times New Roman"/>
                      <w:i w:val="0"/>
                      <w:iCs w:val="0"/>
                      <w:color w:val="000000"/>
                      <w:kern w:val="0"/>
                      <w:sz w:val="20"/>
                      <w:szCs w:val="20"/>
                      <w:u w:val="none"/>
                      <w:lang w:val="en-US" w:eastAsia="zh-CN" w:bidi="ar"/>
                    </w:rPr>
                    <w:t>/d</w:t>
                  </w:r>
                  <w:r>
                    <w:rPr>
                      <w:rFonts w:hint="default" w:ascii="Times New Roman" w:hAnsi="Times New Roman" w:eastAsia="宋体" w:cs="宋体"/>
                      <w:i w:val="0"/>
                      <w:iCs w:val="0"/>
                      <w:color w:val="000000"/>
                      <w:kern w:val="0"/>
                      <w:sz w:val="20"/>
                      <w:szCs w:val="20"/>
                      <w:u w:val="none"/>
                      <w:lang w:val="en-US" w:eastAsia="zh-CN" w:bidi="ar"/>
                    </w:rPr>
                    <w:t>）</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0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纯水（</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2"/>
                      <w:szCs w:val="22"/>
                      <w:u w:val="none"/>
                      <w:lang w:val="en-US" w:eastAsia="zh-CN" w:bidi="ar"/>
                    </w:rPr>
                    <w:t>/a）</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7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损耗量（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E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损耗量（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0"/>
                      <w:szCs w:val="20"/>
                      <w:u w:val="none"/>
                      <w:lang w:val="en-US" w:eastAsia="zh-CN" w:bidi="ar"/>
                    </w:rPr>
                    <w:t>/a）</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6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废水产生量（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default" w:ascii="Times New Roman" w:hAnsi="Times New Roman" w:eastAsia="宋体" w:cs="宋体"/>
                      <w:i w:val="0"/>
                      <w:iCs w:val="0"/>
                      <w:color w:val="000000"/>
                      <w:kern w:val="0"/>
                      <w:sz w:val="20"/>
                      <w:szCs w:val="20"/>
                      <w:u w:val="none"/>
                      <w:lang w:val="en-US" w:eastAsia="zh-CN" w:bidi="ar"/>
                    </w:rPr>
                    <w:t>/d）</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8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废水产生量（</w:t>
                  </w:r>
                  <w:r>
                    <w:rPr>
                      <w:rFonts w:hint="default" w:ascii="Times New Roman" w:hAnsi="Times New Roman" w:eastAsia="宋体" w:cs="Arial"/>
                      <w:i w:val="0"/>
                      <w:iCs w:val="0"/>
                      <w:color w:val="000000"/>
                      <w:kern w:val="0"/>
                      <w:sz w:val="20"/>
                      <w:szCs w:val="20"/>
                      <w:u w:val="none"/>
                      <w:lang w:val="en-US" w:eastAsia="zh-CN" w:bidi="ar"/>
                    </w:rPr>
                    <w:t>m</w:t>
                  </w:r>
                  <w:r>
                    <w:rPr>
                      <w:rFonts w:hint="default" w:ascii="Times New Roman" w:hAnsi="Times New Roman" w:eastAsia="宋体" w:cs="Arial"/>
                      <w:i w:val="0"/>
                      <w:iCs w:val="0"/>
                      <w:color w:val="000000"/>
                      <w:kern w:val="0"/>
                      <w:sz w:val="20"/>
                      <w:szCs w:val="20"/>
                      <w:u w:val="none"/>
                      <w:vertAlign w:val="superscript"/>
                      <w:lang w:val="en-US" w:eastAsia="zh-CN" w:bidi="ar"/>
                    </w:rPr>
                    <w:t>3</w:t>
                  </w:r>
                  <w:r>
                    <w:rPr>
                      <w:rFonts w:hint="eastAsia" w:ascii="Times New Roman" w:hAnsi="Times New Roman" w:eastAsia="宋体" w:cs="宋体"/>
                      <w:i w:val="0"/>
                      <w:iCs w:val="0"/>
                      <w:color w:val="000000"/>
                      <w:kern w:val="0"/>
                      <w:sz w:val="20"/>
                      <w:szCs w:val="20"/>
                      <w:u w:val="none"/>
                      <w:lang w:val="en-US" w:eastAsia="zh-CN" w:bidi="ar"/>
                    </w:rPr>
                    <w:t>/a）</w:t>
                  </w:r>
                </w:p>
              </w:tc>
            </w:tr>
            <w:tr w14:paraId="44977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07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生活用水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E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1.250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E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325.000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6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A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E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C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65.000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6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A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260.000</w:t>
                  </w:r>
                </w:p>
              </w:tc>
            </w:tr>
            <w:tr w14:paraId="119BC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78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洗瓶用水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F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2.000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8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520.000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2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5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1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0.400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9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104.000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1.600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5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416.000</w:t>
                  </w:r>
                </w:p>
              </w:tc>
            </w:tr>
            <w:tr w14:paraId="7F509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77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配料用水</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52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口服液</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0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A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230.000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5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2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7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C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B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3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r>
            <w:tr w14:paraId="1A01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D0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0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片剂</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9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0.072</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9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18.720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9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15.668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6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C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2.808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3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0.049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D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12.730</w:t>
                  </w:r>
                </w:p>
              </w:tc>
            </w:tr>
            <w:tr w14:paraId="6BA3B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0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Arial"/>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3A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膏剂</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5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0.140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F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6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0.140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2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D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A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4.212</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C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D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r>
            <w:tr w14:paraId="7A25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62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设备清洗用水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A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C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78.000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E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E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78.000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1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0.060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A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15.600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7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0.240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B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62.400</w:t>
                  </w:r>
                </w:p>
              </w:tc>
            </w:tr>
            <w:tr w14:paraId="5F33C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BB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车间拖洗用水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8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1.080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3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280.800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C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6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F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0.216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3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56.160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2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0.864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3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224.640</w:t>
                  </w:r>
                </w:p>
              </w:tc>
            </w:tr>
            <w:tr w14:paraId="41CD8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5B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实验用水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C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5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8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F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6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8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2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0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r>
            <w:tr w14:paraId="067BA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91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器皿一次清洗用水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B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7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E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3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6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9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0.520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D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6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2.080</w:t>
                  </w:r>
                </w:p>
              </w:tc>
            </w:tr>
            <w:tr w14:paraId="473FF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2D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器皿二次、三次清洗用水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B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0.100</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9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D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7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5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1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E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0.090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1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23.400</w:t>
                  </w:r>
                </w:p>
              </w:tc>
            </w:tr>
            <w:tr w14:paraId="6F9A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14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宋体"/>
                      <w:i w:val="0"/>
                      <w:iCs w:val="0"/>
                      <w:color w:val="000000"/>
                      <w:kern w:val="0"/>
                      <w:sz w:val="20"/>
                      <w:szCs w:val="20"/>
                      <w:u w:val="none"/>
                      <w:lang w:val="en-US" w:eastAsia="zh-CN" w:bidi="ar"/>
                    </w:rPr>
                    <w:t>工衣清洗废水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F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0.427</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3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111.000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0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8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8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0.043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6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C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0.384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6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99.900</w:t>
                  </w:r>
                </w:p>
              </w:tc>
            </w:tr>
            <w:tr w14:paraId="37552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B7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bidi="ar"/>
                    </w:rPr>
                    <w:t>小计</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C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口服液生产期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E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4.999</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1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1149.752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1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1.470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A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338.169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A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0.741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6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170.543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E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3.245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2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976.394</w:t>
                  </w:r>
                </w:p>
              </w:tc>
            </w:tr>
            <w:tr w14:paraId="39088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8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0"/>
                      <w:szCs w:val="20"/>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7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膏剂生产期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7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4.139</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124.180</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E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0.611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E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18.321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9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0.882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2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26.457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6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3.245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7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0"/>
                      <w:szCs w:val="20"/>
                      <w:u w:val="none"/>
                    </w:rPr>
                  </w:pPr>
                  <w:r>
                    <w:rPr>
                      <w:rFonts w:hint="default" w:ascii="Times New Roman" w:hAnsi="Times New Roman" w:eastAsia="宋体" w:cs="Arial"/>
                      <w:i w:val="0"/>
                      <w:iCs w:val="0"/>
                      <w:color w:val="000000"/>
                      <w:kern w:val="0"/>
                      <w:sz w:val="20"/>
                      <w:szCs w:val="20"/>
                      <w:u w:val="none"/>
                      <w:lang w:val="en-US" w:eastAsia="zh-CN" w:bidi="ar"/>
                    </w:rPr>
                    <w:t>97.356</w:t>
                  </w:r>
                </w:p>
              </w:tc>
            </w:tr>
            <w:tr w14:paraId="7B230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0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纯水制备用水</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F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2.775</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7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475.320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4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制备2.081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A7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制备356.490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1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72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4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0.694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4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118.830</w:t>
                  </w:r>
                </w:p>
              </w:tc>
            </w:tr>
            <w:tr w14:paraId="474F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8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生产用水总计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6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9.832</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8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1392.762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C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0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7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1.623</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197.000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7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7.184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C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1192.580</w:t>
                  </w:r>
                </w:p>
              </w:tc>
            </w:tr>
            <w:tr w14:paraId="4CFE0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7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F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总计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1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11.082</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E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1717.762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9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2.081</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0F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356.490</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C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1.873</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0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262.000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3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8.184</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2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1452.580</w:t>
                  </w:r>
                </w:p>
              </w:tc>
            </w:tr>
          </w:tbl>
          <w:p w14:paraId="6E4292EC">
            <w:pPr>
              <w:keepNext w:val="0"/>
              <w:keepLines w:val="0"/>
              <w:suppressLineNumbers w:val="0"/>
              <w:spacing w:before="0" w:beforeAutospacing="0" w:after="0" w:afterAutospacing="0"/>
              <w:ind w:left="0" w:right="0"/>
              <w:rPr>
                <w:rFonts w:hint="default" w:ascii="Times New Roman" w:hAnsi="Times New Roman"/>
                <w:color w:val="auto"/>
                <w:u w:val="none"/>
                <w:vertAlign w:val="baseline"/>
              </w:rPr>
            </w:pPr>
          </w:p>
        </w:tc>
      </w:tr>
    </w:tbl>
    <w:p w14:paraId="53D481B5">
      <w:pPr>
        <w:rPr>
          <w:rFonts w:ascii="Times New Roman" w:hAnsi="Times New Roman"/>
          <w:color w:val="auto"/>
          <w:u w:val="none"/>
        </w:rPr>
        <w:sectPr>
          <w:pgSz w:w="16838" w:h="11906" w:orient="landscape"/>
          <w:pgMar w:top="1800" w:right="1440" w:bottom="1800" w:left="1440" w:header="851" w:footer="992" w:gutter="0"/>
          <w:cols w:space="425" w:num="1"/>
          <w:docGrid w:type="lines" w:linePitch="312" w:charSpace="0"/>
        </w:sectPr>
      </w:pPr>
    </w:p>
    <w:tbl>
      <w:tblPr>
        <w:tblStyle w:val="33"/>
        <w:tblW w:w="902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614"/>
      </w:tblGrid>
      <w:tr w14:paraId="1A8C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tcPr>
          <w:p w14:paraId="14479D41">
            <w:pPr>
              <w:keepNext w:val="0"/>
              <w:keepLines w:val="0"/>
              <w:suppressLineNumbers w:val="0"/>
              <w:spacing w:before="0" w:beforeAutospacing="0" w:after="0" w:afterAutospacing="0"/>
              <w:ind w:left="0" w:right="0"/>
              <w:rPr>
                <w:rFonts w:hint="default" w:ascii="Times New Roman" w:hAnsi="Times New Roman"/>
                <w:color w:val="auto"/>
                <w:u w:val="none"/>
                <w:vertAlign w:val="baseline"/>
              </w:rPr>
            </w:pPr>
          </w:p>
        </w:tc>
        <w:tc>
          <w:tcPr>
            <w:tcW w:w="8614" w:type="dxa"/>
          </w:tcPr>
          <w:p w14:paraId="3C45CC36">
            <w:pPr>
              <w:pStyle w:val="13"/>
              <w:keepNext w:val="0"/>
              <w:keepLines w:val="0"/>
              <w:suppressLineNumbers w:val="0"/>
              <w:bidi w:val="0"/>
              <w:spacing w:before="0" w:beforeAutospacing="0" w:after="0" w:afterAutospacing="0"/>
              <w:ind w:left="0" w:right="0"/>
              <w:rPr>
                <w:rFonts w:hint="default"/>
                <w:lang w:val="en-US" w:eastAsia="zh-CN"/>
              </w:rPr>
            </w:pPr>
            <w:bookmarkStart w:id="27" w:name="_Toc14550"/>
            <w:r>
              <w:rPr>
                <w:rFonts w:hint="default"/>
                <w:lang w:val="en-US" w:eastAsia="zh-CN"/>
              </w:rPr>
              <w:t>根据上表，项目生产废水经一体化废水处理设施处理后，达到</w:t>
            </w:r>
            <w:r>
              <w:rPr>
                <w:rFonts w:hint="eastAsia" w:ascii="Times New Roman" w:hAnsi="Times New Roman" w:eastAsia="宋体"/>
                <w:color w:val="auto"/>
                <w:sz w:val="24"/>
              </w:rPr>
              <w:t>防城港市污水处理厂</w:t>
            </w:r>
            <w:r>
              <w:rPr>
                <w:rFonts w:hint="eastAsia" w:ascii="Times New Roman" w:hAnsi="Times New Roman"/>
                <w:color w:val="auto"/>
                <w:sz w:val="24"/>
                <w:lang w:val="en-US" w:eastAsia="zh-CN"/>
              </w:rPr>
              <w:t>进水要求和</w:t>
            </w:r>
            <w:r>
              <w:rPr>
                <w:rFonts w:hint="default" w:ascii="Times New Roman" w:hAnsi="Times New Roman" w:eastAsia="宋体"/>
                <w:color w:val="auto"/>
                <w:sz w:val="24"/>
              </w:rPr>
              <w:t>《污水综合排放标准》（GB8978-1996）中的三级标准</w:t>
            </w:r>
            <w:r>
              <w:rPr>
                <w:rFonts w:hint="eastAsia" w:ascii="Times New Roman" w:hAnsi="Times New Roman" w:eastAsia="宋体"/>
                <w:color w:val="auto"/>
                <w:sz w:val="24"/>
              </w:rPr>
              <w:t>中较严格值</w:t>
            </w:r>
            <w:r>
              <w:rPr>
                <w:rFonts w:hint="default"/>
                <w:lang w:val="en-US" w:eastAsia="zh-CN"/>
              </w:rPr>
              <w:t>，</w:t>
            </w:r>
            <w:r>
              <w:rPr>
                <w:rFonts w:hint="eastAsia"/>
                <w:lang w:val="en-US" w:eastAsia="zh-CN"/>
              </w:rPr>
              <w:t>污水</w:t>
            </w:r>
            <w:r>
              <w:rPr>
                <w:rFonts w:hint="eastAsia" w:ascii="Times New Roman" w:hAnsi="Times New Roman" w:eastAsia="宋体"/>
                <w:color w:val="auto"/>
                <w:sz w:val="24"/>
              </w:rPr>
              <w:t>进入防城港市污水处理厂进行处理，经污水处理厂处理后执行《城镇污水处理厂污染物排放标准》（GB18918-2002）一级标准B标准排入东湾海域</w:t>
            </w:r>
            <w:r>
              <w:rPr>
                <w:rFonts w:hint="default" w:ascii="Times New Roman" w:hAnsi="Times New Roman" w:eastAsia="宋体"/>
                <w:color w:val="auto"/>
                <w:sz w:val="24"/>
              </w:rPr>
              <w:t>。</w:t>
            </w:r>
          </w:p>
          <w:p w14:paraId="1B1813E7">
            <w:pPr>
              <w:pStyle w:val="13"/>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2、</w:t>
            </w:r>
            <w:r>
              <w:rPr>
                <w:rFonts w:hint="default"/>
                <w:b/>
                <w:bCs/>
                <w:lang w:val="en-US" w:eastAsia="zh-CN"/>
              </w:rPr>
              <w:t>废水治理措施可行性分析</w:t>
            </w:r>
            <w:bookmarkEnd w:id="27"/>
            <w:r>
              <w:rPr>
                <w:rFonts w:hint="default"/>
                <w:b/>
                <w:bCs/>
                <w:lang w:val="en-US" w:eastAsia="zh-CN"/>
              </w:rPr>
              <w:t xml:space="preserve"> </w:t>
            </w:r>
          </w:p>
          <w:p w14:paraId="1542EE4C">
            <w:pPr>
              <w:keepNext w:val="0"/>
              <w:keepLines w:val="0"/>
              <w:numPr>
                <w:ilvl w:val="0"/>
                <w:numId w:val="0"/>
              </w:numPr>
              <w:suppressLineNumbers w:val="0"/>
              <w:shd w:val="clear" w:color="auto" w:fill="auto"/>
              <w:bidi w:val="0"/>
              <w:spacing w:before="0" w:beforeAutospacing="0" w:after="0" w:afterAutospacing="0"/>
              <w:ind w:left="0" w:right="0" w:firstLine="480" w:firstLineChars="200"/>
              <w:rPr>
                <w:rFonts w:hint="default" w:ascii="Times New Roman" w:hAnsi="Times New Roman" w:eastAsia="宋体" w:cs="Times New Roman"/>
                <w:b w:val="0"/>
                <w:bCs w:val="0"/>
                <w:color w:val="000000"/>
                <w:kern w:val="2"/>
                <w:sz w:val="24"/>
                <w:szCs w:val="24"/>
                <w:u w:val="none"/>
                <w:lang w:val="en-US" w:eastAsia="zh-CN" w:bidi="ar-SA"/>
              </w:rPr>
            </w:pPr>
            <w:r>
              <w:rPr>
                <w:rFonts w:hint="default" w:ascii="Times New Roman" w:hAnsi="Times New Roman" w:eastAsia="宋体" w:cs="Times New Roman"/>
                <w:b w:val="0"/>
                <w:bCs w:val="0"/>
                <w:color w:val="000000"/>
                <w:kern w:val="2"/>
                <w:sz w:val="24"/>
                <w:szCs w:val="24"/>
                <w:u w:val="none"/>
                <w:lang w:val="en-US" w:eastAsia="zh-CN" w:bidi="ar-SA"/>
              </w:rPr>
              <w:t>现有工程废水全部排入防城港污水处理厂处理。根据防城港污水处理厂提供的污水处理数据，现有污水处理厂处理量约 80000t/d，尚可接纳污水5000t/d。本项目全厂废水排放量约为8.184t/d，占防城港污水处理厂剩余污水容纳量的0.</w:t>
            </w:r>
            <w:r>
              <w:rPr>
                <w:rFonts w:hint="eastAsia" w:ascii="Times New Roman" w:hAnsi="Times New Roman" w:cs="Times New Roman"/>
                <w:b w:val="0"/>
                <w:bCs w:val="0"/>
                <w:color w:val="000000"/>
                <w:kern w:val="2"/>
                <w:sz w:val="24"/>
                <w:szCs w:val="24"/>
                <w:u w:val="none"/>
                <w:lang w:val="en-US" w:eastAsia="zh-CN" w:bidi="ar-SA"/>
              </w:rPr>
              <w:t>16</w:t>
            </w:r>
            <w:r>
              <w:rPr>
                <w:rFonts w:hint="default" w:ascii="Times New Roman" w:hAnsi="Times New Roman" w:eastAsia="宋体" w:cs="Times New Roman"/>
                <w:b w:val="0"/>
                <w:bCs w:val="0"/>
                <w:color w:val="000000"/>
                <w:kern w:val="2"/>
                <w:sz w:val="24"/>
                <w:szCs w:val="24"/>
                <w:u w:val="none"/>
                <w:lang w:val="en-US" w:eastAsia="zh-CN" w:bidi="ar-SA"/>
              </w:rPr>
              <w:t>%。因此，项目废水排入防城港污水处理厂处理可行。</w:t>
            </w:r>
          </w:p>
          <w:p w14:paraId="352C07EA">
            <w:pPr>
              <w:pStyle w:val="1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3、废水监测计划</w:t>
            </w:r>
          </w:p>
          <w:p w14:paraId="7B989929">
            <w:pPr>
              <w:pStyle w:val="13"/>
              <w:keepNext w:val="0"/>
              <w:keepLines w:val="0"/>
              <w:suppressLineNumbers w:val="0"/>
              <w:bidi w:val="0"/>
              <w:spacing w:before="0" w:beforeAutospacing="0" w:after="0" w:afterAutospacing="0"/>
              <w:ind w:left="0" w:right="0"/>
              <w:jc w:val="center"/>
              <w:rPr>
                <w:rFonts w:hint="default"/>
                <w:b/>
                <w:bCs/>
                <w:lang w:val="en-US" w:eastAsia="zh-CN"/>
              </w:rPr>
            </w:pPr>
            <w:r>
              <w:rPr>
                <w:rFonts w:hint="eastAsia"/>
                <w:b/>
                <w:bCs/>
                <w:lang w:val="en-US" w:eastAsia="zh-CN"/>
              </w:rPr>
              <w:t>表 4-10 本项目废水环境监测一览表</w:t>
            </w:r>
          </w:p>
          <w:tbl>
            <w:tblPr>
              <w:tblStyle w:val="32"/>
              <w:tblW w:w="475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2262"/>
              <w:gridCol w:w="1331"/>
              <w:gridCol w:w="2814"/>
            </w:tblGrid>
            <w:tr w14:paraId="3FF76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3" w:type="pct"/>
                  <w:noWrap w:val="0"/>
                  <w:vAlign w:val="center"/>
                </w:tcPr>
                <w:p w14:paraId="67BC1518">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421" w:type="pct"/>
                  <w:noWrap w:val="0"/>
                  <w:vAlign w:val="center"/>
                </w:tcPr>
                <w:p w14:paraId="3F926852">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监测指标</w:t>
                  </w:r>
                </w:p>
              </w:tc>
              <w:tc>
                <w:tcPr>
                  <w:tcW w:w="836" w:type="pct"/>
                  <w:noWrap w:val="0"/>
                  <w:vAlign w:val="center"/>
                </w:tcPr>
                <w:p w14:paraId="66E09412">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1768" w:type="pct"/>
                  <w:noWrap w:val="0"/>
                  <w:vAlign w:val="center"/>
                </w:tcPr>
                <w:p w14:paraId="117B5C1F">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672A8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3" w:type="pct"/>
                  <w:noWrap w:val="0"/>
                  <w:vAlign w:val="center"/>
                </w:tcPr>
                <w:p w14:paraId="0EC59871">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lang w:val="en-US"/>
                    </w:rPr>
                  </w:pPr>
                  <w:r>
                    <w:rPr>
                      <w:rFonts w:hint="eastAsia" w:ascii="宋体" w:hAnsi="宋体" w:eastAsia="宋体" w:cs="宋体"/>
                      <w:color w:val="000000"/>
                      <w:kern w:val="0"/>
                      <w:sz w:val="20"/>
                      <w:szCs w:val="20"/>
                      <w:lang w:val="en-US" w:eastAsia="zh-CN" w:bidi="ar"/>
                    </w:rPr>
                    <w:t>一体化废水处理设施排放口</w:t>
                  </w:r>
                </w:p>
              </w:tc>
              <w:tc>
                <w:tcPr>
                  <w:tcW w:w="1421" w:type="pct"/>
                  <w:noWrap w:val="0"/>
                  <w:vAlign w:val="center"/>
                </w:tcPr>
                <w:p w14:paraId="4A987CD5">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COD、SS、</w:t>
                  </w:r>
                </w:p>
                <w:p w14:paraId="3A1C13DF">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N、TN、TP</w:t>
                  </w:r>
                </w:p>
              </w:tc>
              <w:tc>
                <w:tcPr>
                  <w:tcW w:w="836" w:type="pct"/>
                  <w:noWrap w:val="0"/>
                  <w:vAlign w:val="center"/>
                </w:tcPr>
                <w:p w14:paraId="0F832655">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c>
                <w:tcPr>
                  <w:tcW w:w="1768" w:type="pct"/>
                  <w:noWrap w:val="0"/>
                  <w:vAlign w:val="center"/>
                </w:tcPr>
                <w:p w14:paraId="06BECF95">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防城港市污水处理厂进水要求和《污水综合排放标准》（GB8978-1996）中的三级标准中较严格值</w:t>
                  </w:r>
                </w:p>
              </w:tc>
            </w:tr>
          </w:tbl>
          <w:p w14:paraId="324E10C6">
            <w:pPr>
              <w:pStyle w:val="31"/>
              <w:keepNext w:val="0"/>
              <w:keepLines w:val="0"/>
              <w:suppressLineNumbers w:val="0"/>
              <w:spacing w:before="0" w:beforeAutospacing="0" w:afterAutospacing="0"/>
              <w:ind w:right="0"/>
              <w:rPr>
                <w:rFonts w:hint="default"/>
              </w:rPr>
            </w:pPr>
          </w:p>
        </w:tc>
      </w:tr>
    </w:tbl>
    <w:p w14:paraId="10AC98BE">
      <w:pPr>
        <w:rPr>
          <w:rFonts w:ascii="Times New Roman" w:hAnsi="Times New Roman"/>
          <w:color w:val="auto"/>
          <w:u w:val="none"/>
        </w:rPr>
        <w:sectPr>
          <w:pgSz w:w="11906" w:h="16838"/>
          <w:pgMar w:top="1440" w:right="1800" w:bottom="1440" w:left="1800" w:header="851" w:footer="992" w:gutter="0"/>
          <w:cols w:space="425" w:num="1"/>
          <w:docGrid w:type="lines"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3188"/>
      </w:tblGrid>
      <w:tr w14:paraId="2BD8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1" w:hRule="atLeast"/>
        </w:trPr>
        <w:tc>
          <w:tcPr>
            <w:tcW w:w="391" w:type="dxa"/>
            <w:vAlign w:val="center"/>
          </w:tcPr>
          <w:p w14:paraId="5871D338">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u w:val="none"/>
                <w:vertAlign w:val="baseline"/>
              </w:rPr>
            </w:pPr>
            <w:r>
              <w:rPr>
                <w:rFonts w:hint="default" w:ascii="Times New Roman" w:hAnsi="Times New Roman"/>
                <w:color w:val="auto"/>
                <w:kern w:val="0"/>
                <w:u w:val="none"/>
              </w:rPr>
              <w:t>运营期环境影响和保护措施</w:t>
            </w:r>
          </w:p>
        </w:tc>
        <w:tc>
          <w:tcPr>
            <w:tcW w:w="13188" w:type="dxa"/>
          </w:tcPr>
          <w:p w14:paraId="5681BE20">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eastAsia" w:ascii="Times New Roman" w:hAnsi="Times New Roman"/>
                <w:b/>
                <w:bCs/>
                <w:color w:val="auto"/>
                <w:u w:val="none"/>
              </w:rPr>
              <w:t>三、声环境影响分析</w:t>
            </w:r>
          </w:p>
          <w:p w14:paraId="4AF04ED0">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b/>
                <w:bCs/>
                <w:color w:val="auto"/>
                <w:u w:val="none"/>
              </w:rPr>
            </w:pPr>
            <w:r>
              <w:rPr>
                <w:rFonts w:hint="default" w:ascii="Times New Roman" w:hAnsi="Times New Roman"/>
                <w:color w:val="auto"/>
                <w:u w:val="none"/>
              </w:rPr>
              <w:t>项目的噪声主要为生产设备运行产生的噪声，类比同类项目，分析噪声源强为7</w:t>
            </w:r>
            <w:r>
              <w:rPr>
                <w:rFonts w:hint="eastAsia" w:ascii="Times New Roman" w:hAnsi="Times New Roman"/>
                <w:color w:val="auto"/>
                <w:u w:val="none"/>
                <w:lang w:val="en-US" w:eastAsia="zh-CN"/>
              </w:rPr>
              <w:t>5</w:t>
            </w:r>
            <w:r>
              <w:rPr>
                <w:rFonts w:hint="default" w:ascii="Times New Roman" w:hAnsi="Times New Roman"/>
                <w:color w:val="auto"/>
                <w:u w:val="none"/>
              </w:rPr>
              <w:t>~8</w:t>
            </w:r>
            <w:r>
              <w:rPr>
                <w:rFonts w:hint="eastAsia" w:ascii="Times New Roman" w:hAnsi="Times New Roman"/>
                <w:color w:val="auto"/>
                <w:u w:val="none"/>
                <w:lang w:val="en-US" w:eastAsia="zh-CN"/>
              </w:rPr>
              <w:t>5</w:t>
            </w:r>
            <w:r>
              <w:rPr>
                <w:rFonts w:hint="default" w:ascii="Times New Roman" w:hAnsi="Times New Roman"/>
                <w:color w:val="auto"/>
                <w:u w:val="none"/>
              </w:rPr>
              <w:t>dB（A），</w:t>
            </w:r>
            <w:r>
              <w:rPr>
                <w:rFonts w:hint="eastAsia" w:ascii="Times New Roman" w:hAnsi="Times New Roman"/>
                <w:color w:val="auto"/>
                <w:u w:val="none"/>
              </w:rPr>
              <w:t>噪声源强清单详见表4-</w:t>
            </w:r>
            <w:r>
              <w:rPr>
                <w:rFonts w:hint="eastAsia" w:ascii="Times New Roman" w:hAnsi="Times New Roman"/>
                <w:color w:val="auto"/>
                <w:u w:val="none"/>
                <w:lang w:val="en-US" w:eastAsia="zh-CN"/>
              </w:rPr>
              <w:t>14</w:t>
            </w:r>
            <w:r>
              <w:rPr>
                <w:rFonts w:hint="default" w:ascii="Times New Roman" w:hAnsi="Times New Roman"/>
                <w:color w:val="auto"/>
                <w:u w:val="none"/>
              </w:rPr>
              <w:t>。</w:t>
            </w:r>
          </w:p>
          <w:p w14:paraId="133A44BF">
            <w:pPr>
              <w:pStyle w:val="8"/>
              <w:keepLines w:val="0"/>
              <w:suppressLineNumbers w:val="0"/>
              <w:spacing w:before="0" w:beforeAutospacing="0" w:after="0" w:afterAutospacing="0" w:line="240" w:lineRule="auto"/>
              <w:ind w:left="0" w:right="0"/>
              <w:rPr>
                <w:rFonts w:hint="default"/>
                <w:bCs/>
                <w:color w:val="auto"/>
                <w:u w:val="none"/>
              </w:rPr>
            </w:pPr>
            <w:r>
              <w:rPr>
                <w:rFonts w:hint="default"/>
                <w:bCs/>
                <w:color w:val="auto"/>
                <w:u w:val="none"/>
              </w:rPr>
              <w:t>表</w:t>
            </w:r>
            <w:r>
              <w:rPr>
                <w:rFonts w:hint="eastAsia"/>
                <w:bCs/>
                <w:color w:val="auto"/>
                <w:u w:val="none"/>
              </w:rPr>
              <w:t>4-</w:t>
            </w:r>
            <w:r>
              <w:rPr>
                <w:rFonts w:hint="eastAsia"/>
                <w:bCs/>
                <w:color w:val="auto"/>
                <w:u w:val="none"/>
                <w:lang w:val="en-US" w:eastAsia="zh-CN"/>
              </w:rPr>
              <w:t>14</w:t>
            </w:r>
            <w:r>
              <w:rPr>
                <w:rFonts w:hint="default"/>
                <w:bCs/>
                <w:color w:val="auto"/>
                <w:u w:val="none"/>
              </w:rPr>
              <w:t>项目噪声源强</w:t>
            </w:r>
            <w:r>
              <w:rPr>
                <w:rFonts w:hint="eastAsia"/>
                <w:bCs/>
                <w:color w:val="auto"/>
                <w:u w:val="none"/>
              </w:rPr>
              <w:t>清单</w:t>
            </w:r>
            <w:r>
              <w:rPr>
                <w:rFonts w:hint="default"/>
                <w:bCs/>
                <w:color w:val="auto"/>
                <w:u w:val="none"/>
              </w:rPr>
              <w:t>一览表</w:t>
            </w:r>
          </w:p>
          <w:tbl>
            <w:tblPr>
              <w:tblStyle w:val="32"/>
              <w:tblW w:w="1289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600"/>
              <w:gridCol w:w="2589"/>
              <w:gridCol w:w="550"/>
              <w:gridCol w:w="1134"/>
              <w:gridCol w:w="750"/>
              <w:gridCol w:w="916"/>
              <w:gridCol w:w="850"/>
              <w:gridCol w:w="584"/>
              <w:gridCol w:w="683"/>
              <w:gridCol w:w="917"/>
              <w:gridCol w:w="483"/>
              <w:gridCol w:w="850"/>
              <w:gridCol w:w="918"/>
              <w:gridCol w:w="639"/>
            </w:tblGrid>
            <w:tr w14:paraId="46C22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8C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序号</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78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建筑物名称</w:t>
                  </w:r>
                </w:p>
              </w:tc>
              <w:tc>
                <w:tcPr>
                  <w:tcW w:w="2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7A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声源名称</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74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型号</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D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噪声源强</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51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声源控制措施</w:t>
                  </w:r>
                </w:p>
              </w:tc>
              <w:tc>
                <w:tcPr>
                  <w:tcW w:w="23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3C5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空间相对位置</w:t>
                  </w:r>
                  <w:r>
                    <w:rPr>
                      <w:rFonts w:hint="default" w:ascii="Times New Roman" w:hAnsi="Times New Roman" w:eastAsia="宋体" w:cs="Times New Roman"/>
                      <w:b/>
                      <w:bCs/>
                      <w:i w:val="0"/>
                      <w:iCs w:val="0"/>
                      <w:color w:val="000000"/>
                      <w:kern w:val="0"/>
                      <w:sz w:val="21"/>
                      <w:szCs w:val="21"/>
                      <w:u w:val="none"/>
                      <w:lang w:val="en-US" w:eastAsia="zh-CN" w:bidi="ar"/>
                    </w:rPr>
                    <w:t>/m</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2A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距室内边界距离</w:t>
                  </w:r>
                  <w:r>
                    <w:rPr>
                      <w:rFonts w:hint="default" w:ascii="Times New Roman" w:hAnsi="Times New Roman" w:eastAsia="宋体" w:cs="Times New Roman"/>
                      <w:b/>
                      <w:bCs/>
                      <w:i w:val="0"/>
                      <w:iCs w:val="0"/>
                      <w:color w:val="000000"/>
                      <w:kern w:val="0"/>
                      <w:sz w:val="21"/>
                      <w:szCs w:val="21"/>
                      <w:u w:val="none"/>
                      <w:lang w:val="en-US" w:eastAsia="zh-CN" w:bidi="ar"/>
                    </w:rPr>
                    <w:t>/m</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20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室内边界声级</w:t>
                  </w:r>
                  <w:r>
                    <w:rPr>
                      <w:rFonts w:hint="default" w:ascii="Times New Roman" w:hAnsi="Times New Roman" w:eastAsia="宋体" w:cs="Times New Roman"/>
                      <w:b/>
                      <w:bCs/>
                      <w:i w:val="0"/>
                      <w:iCs w:val="0"/>
                      <w:color w:val="000000"/>
                      <w:kern w:val="0"/>
                      <w:sz w:val="21"/>
                      <w:szCs w:val="21"/>
                      <w:u w:val="none"/>
                      <w:lang w:val="en-US" w:eastAsia="zh-CN" w:bidi="ar"/>
                    </w:rPr>
                    <w:t>/dB(A)</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AB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运行时段</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3B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建筑物插入损失</w:t>
                  </w:r>
                  <w:r>
                    <w:rPr>
                      <w:rFonts w:hint="default" w:ascii="Times New Roman" w:hAnsi="Times New Roman" w:eastAsia="宋体" w:cs="Times New Roman"/>
                      <w:b/>
                      <w:bCs/>
                      <w:i w:val="0"/>
                      <w:iCs w:val="0"/>
                      <w:color w:val="000000"/>
                      <w:kern w:val="0"/>
                      <w:sz w:val="21"/>
                      <w:szCs w:val="21"/>
                      <w:u w:val="none"/>
                      <w:lang w:val="en-US" w:eastAsia="zh-CN" w:bidi="ar"/>
                    </w:rPr>
                    <w:t>/dB</w:t>
                  </w:r>
                  <w:r>
                    <w:rPr>
                      <w:rFonts w:hint="eastAsia" w:ascii="Times New Roman" w:hAnsi="Times New Roman" w:eastAsia="宋体" w:cs="宋体"/>
                      <w:b/>
                      <w:bCs/>
                      <w:i w:val="0"/>
                      <w:iCs w:val="0"/>
                      <w:color w:val="000000"/>
                      <w:kern w:val="0"/>
                      <w:sz w:val="21"/>
                      <w:szCs w:val="21"/>
                      <w:u w:val="none"/>
                      <w:lang w:val="en-US" w:eastAsia="zh-CN" w:bidi="ar"/>
                    </w:rPr>
                    <w:t>（</w:t>
                  </w:r>
                  <w:r>
                    <w:rPr>
                      <w:rFonts w:hint="default" w:ascii="Times New Roman" w:hAnsi="Times New Roman" w:eastAsia="宋体" w:cs="Times New Roman"/>
                      <w:b/>
                      <w:bCs/>
                      <w:i w:val="0"/>
                      <w:iCs w:val="0"/>
                      <w:color w:val="000000"/>
                      <w:kern w:val="0"/>
                      <w:sz w:val="21"/>
                      <w:szCs w:val="21"/>
                      <w:u w:val="none"/>
                      <w:lang w:val="en-US" w:eastAsia="zh-CN" w:bidi="ar"/>
                    </w:rPr>
                    <w:t>A</w:t>
                  </w:r>
                  <w:r>
                    <w:rPr>
                      <w:rFonts w:hint="eastAsia" w:ascii="Times New Roman" w:hAnsi="Times New Roman" w:eastAsia="宋体" w:cs="宋体"/>
                      <w:b/>
                      <w:bCs/>
                      <w:i w:val="0"/>
                      <w:iCs w:val="0"/>
                      <w:color w:val="000000"/>
                      <w:kern w:val="0"/>
                      <w:sz w:val="21"/>
                      <w:szCs w:val="21"/>
                      <w:u w:val="none"/>
                      <w:lang w:val="en-US" w:eastAsia="zh-CN" w:bidi="ar"/>
                    </w:rPr>
                    <w:t>）</w:t>
                  </w:r>
                </w:p>
              </w:tc>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FE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建筑物外噪声</w:t>
                  </w:r>
                </w:p>
              </w:tc>
            </w:tr>
            <w:tr w14:paraId="39397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14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0E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F3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4E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3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声功率级叠加值</w:t>
                  </w:r>
                  <w:r>
                    <w:rPr>
                      <w:rFonts w:hint="default" w:ascii="Times New Roman" w:hAnsi="Times New Roman" w:eastAsia="宋体" w:cs="Times New Roman"/>
                      <w:b/>
                      <w:bCs/>
                      <w:i w:val="0"/>
                      <w:iCs w:val="0"/>
                      <w:color w:val="000000"/>
                      <w:kern w:val="0"/>
                      <w:sz w:val="21"/>
                      <w:szCs w:val="21"/>
                      <w:u w:val="none"/>
                      <w:lang w:val="en-US" w:eastAsia="zh-CN" w:bidi="ar"/>
                    </w:rPr>
                    <w:t>dB(A)</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5D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2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X</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3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Y</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6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Z</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57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6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7F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84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b/>
                      <w:bCs/>
                      <w:i w:val="0"/>
                      <w:iCs w:val="0"/>
                      <w:color w:val="000000"/>
                      <w:sz w:val="21"/>
                      <w:szCs w:val="21"/>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2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声压级</w:t>
                  </w:r>
                  <w:r>
                    <w:rPr>
                      <w:rFonts w:hint="default" w:ascii="Times New Roman" w:hAnsi="Times New Roman" w:eastAsia="宋体" w:cs="Times New Roman"/>
                      <w:b/>
                      <w:bCs/>
                      <w:i w:val="0"/>
                      <w:iCs w:val="0"/>
                      <w:color w:val="000000"/>
                      <w:kern w:val="0"/>
                      <w:sz w:val="21"/>
                      <w:szCs w:val="21"/>
                      <w:u w:val="none"/>
                      <w:lang w:val="en-US" w:eastAsia="zh-CN" w:bidi="ar"/>
                    </w:rPr>
                    <w:t>/dB(A)</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D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b/>
                      <w:bCs/>
                      <w:i w:val="0"/>
                      <w:iCs w:val="0"/>
                      <w:color w:val="000000"/>
                      <w:sz w:val="21"/>
                      <w:szCs w:val="21"/>
                      <w:u w:val="none"/>
                    </w:rPr>
                  </w:pPr>
                  <w:r>
                    <w:rPr>
                      <w:rFonts w:hint="eastAsia" w:ascii="Times New Roman" w:hAnsi="Times New Roman" w:eastAsia="宋体" w:cs="宋体"/>
                      <w:b/>
                      <w:bCs/>
                      <w:i w:val="0"/>
                      <w:iCs w:val="0"/>
                      <w:color w:val="000000"/>
                      <w:kern w:val="0"/>
                      <w:sz w:val="21"/>
                      <w:szCs w:val="21"/>
                      <w:u w:val="none"/>
                      <w:lang w:val="en-US" w:eastAsia="zh-CN" w:bidi="ar"/>
                    </w:rPr>
                    <w:t>建筑物外距离</w:t>
                  </w:r>
                </w:p>
              </w:tc>
            </w:tr>
            <w:tr w14:paraId="7BA9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0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2D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生产车间</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D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吸尘粉碎机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9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4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BE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低噪声设备、基础减振</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5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6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606070"/>
                      <w:kern w:val="0"/>
                      <w:sz w:val="21"/>
                      <w:szCs w:val="21"/>
                      <w:u w:val="none"/>
                      <w:lang w:val="en-US" w:eastAsia="zh-CN" w:bidi="ar"/>
                    </w:rPr>
                    <w:t>10.07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8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5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5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71.02</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1D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昼间、夜间</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8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B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B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0F9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C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54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1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槽型混合机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0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0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07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B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6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1.19</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C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8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1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8E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5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9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9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34F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8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59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A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摇摆颗粒机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D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0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14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E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-2.61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1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8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6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70.46</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B9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3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3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55.46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A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6A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6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22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2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湿法制粒机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D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A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B3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1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2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-0.08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2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4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E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62.96</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C4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1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2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F3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2458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2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AA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4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全自动硬胶囊填充机</w:t>
                  </w:r>
                  <w:r>
                    <w:rPr>
                      <w:rFonts w:hint="default" w:ascii="Times New Roman" w:hAnsi="Times New Roman" w:eastAsia="宋体" w:cs="Arial"/>
                      <w:i w:val="0"/>
                      <w:iCs w:val="0"/>
                      <w:color w:val="000000"/>
                      <w:kern w:val="0"/>
                      <w:sz w:val="21"/>
                      <w:szCs w:val="21"/>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1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8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DAB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E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4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4.36</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4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A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A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AE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3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C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6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6CDF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9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71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A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全自动硬胶囊填充机</w:t>
                  </w:r>
                  <w:r>
                    <w:rPr>
                      <w:rFonts w:hint="default" w:ascii="Times New Roman" w:hAnsi="Times New Roman" w:eastAsia="宋体" w:cs="Arial"/>
                      <w:i w:val="0"/>
                      <w:iCs w:val="0"/>
                      <w:color w:val="000000"/>
                      <w:kern w:val="0"/>
                      <w:sz w:val="21"/>
                      <w:szCs w:val="21"/>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6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E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07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C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8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11.98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5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B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C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10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0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B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7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CF7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8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22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8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卧式胶囊筛选抛光机</w:t>
                  </w:r>
                  <w:r>
                    <w:rPr>
                      <w:rFonts w:hint="default" w:ascii="Times New Roman" w:hAnsi="Times New Roman" w:eastAsia="宋体" w:cs="Arial"/>
                      <w:i w:val="0"/>
                      <w:iCs w:val="0"/>
                      <w:color w:val="000000"/>
                      <w:kern w:val="0"/>
                      <w:sz w:val="21"/>
                      <w:szCs w:val="21"/>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E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4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0E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B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F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3.73</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1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0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C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75.46</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55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4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0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60.46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D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0673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8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56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2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卧式胶囊筛选抛光机</w:t>
                  </w:r>
                  <w:r>
                    <w:rPr>
                      <w:rFonts w:hint="default" w:ascii="Times New Roman" w:hAnsi="Times New Roman" w:eastAsia="宋体" w:cs="Arial"/>
                      <w:i w:val="0"/>
                      <w:iCs w:val="0"/>
                      <w:color w:val="000000"/>
                      <w:kern w:val="0"/>
                      <w:sz w:val="21"/>
                      <w:szCs w:val="21"/>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9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E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10203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D2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C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-0.53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9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304050"/>
                      <w:kern w:val="0"/>
                      <w:sz w:val="21"/>
                      <w:szCs w:val="21"/>
                      <w:u w:val="none"/>
                      <w:lang w:val="en-US" w:eastAsia="zh-CN" w:bidi="ar"/>
                    </w:rPr>
                    <w:t>3.48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1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7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F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66.94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25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C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0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51.94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9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3BCE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B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32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5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压片机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E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D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97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1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-13.22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8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5060"/>
                      <w:kern w:val="0"/>
                      <w:sz w:val="21"/>
                      <w:szCs w:val="21"/>
                      <w:u w:val="none"/>
                      <w:lang w:val="en-US" w:eastAsia="zh-CN" w:bidi="ar"/>
                    </w:rPr>
                    <w:t>-0.96</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5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4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4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62.72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83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D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5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B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B6EA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D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6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0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包衣机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5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D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DF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0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-4.97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9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-4.14</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2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E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B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89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D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0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2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4617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F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13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A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铝塑包装机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E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9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07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1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-1.17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9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-6.67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4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F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61.94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8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6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2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46.94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0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61F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5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BD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D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立式洗瓶机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9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0B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E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4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6.01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F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D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7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62.72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FD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E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2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8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9461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4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75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F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烘干机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8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3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F2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A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A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-8.58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B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5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D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FB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1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9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A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878A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D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F0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D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口服液灌轧机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8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A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0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6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D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-0.96</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F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E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6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69.44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C0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F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D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54.44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7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E7B9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E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2B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0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膏剂灌装机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6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4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D8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D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-0.53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5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F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A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2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68.10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07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0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E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B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39EA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1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38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8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灭菌器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3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1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13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A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7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7.28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3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3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5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54.44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8B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9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D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3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CC6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E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3C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9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颗粒分装机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8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E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75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4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8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-2.87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0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9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B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68.10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89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7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5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2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2E8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6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36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6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粉剂分装机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D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0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FE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2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-3.71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A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404040"/>
                      <w:kern w:val="0"/>
                      <w:sz w:val="21"/>
                      <w:szCs w:val="21"/>
                      <w:u w:val="none"/>
                      <w:lang w:val="en-US" w:eastAsia="zh-CN" w:bidi="ar"/>
                    </w:rPr>
                    <w:t>-8.58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7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3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69.44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74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0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8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54.44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3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144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F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92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F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固体制剂瓶装包装联动生产线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F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5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21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8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B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404040"/>
                      <w:kern w:val="0"/>
                      <w:sz w:val="21"/>
                      <w:szCs w:val="21"/>
                      <w:u w:val="none"/>
                      <w:lang w:val="en-US" w:eastAsia="zh-CN" w:bidi="ar"/>
                    </w:rPr>
                    <w:t>4.75</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6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3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9</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C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65.92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5B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1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8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50.92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A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347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D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60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E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瓶装线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9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2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7C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A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-11.95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7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-4.77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E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2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E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6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3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0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D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DF5C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1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6E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9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打码机</w:t>
                  </w:r>
                  <w:r>
                    <w:rPr>
                      <w:rFonts w:hint="default" w:ascii="Times New Roman" w:hAnsi="Times New Roman" w:eastAsia="宋体" w:cs="Arial"/>
                      <w:i w:val="0"/>
                      <w:iCs w:val="0"/>
                      <w:color w:val="000000"/>
                      <w:kern w:val="0"/>
                      <w:sz w:val="21"/>
                      <w:szCs w:val="21"/>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5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5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21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3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-3.71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8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Arial"/>
                      <w:i w:val="0"/>
                      <w:iCs w:val="0"/>
                      <w:color w:val="000000"/>
                      <w:kern w:val="0"/>
                      <w:sz w:val="21"/>
                      <w:szCs w:val="21"/>
                      <w:u w:val="none"/>
                      <w:lang w:val="en-US" w:eastAsia="zh-CN" w:bidi="ar"/>
                    </w:rPr>
                    <w:t>-6.67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1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3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2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63.10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89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D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1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F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478D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D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BF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8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打码机</w:t>
                  </w:r>
                  <w:r>
                    <w:rPr>
                      <w:rFonts w:hint="default" w:ascii="Times New Roman" w:hAnsi="Times New Roman" w:eastAsia="宋体" w:cs="Arial"/>
                      <w:i w:val="0"/>
                      <w:iCs w:val="0"/>
                      <w:color w:val="000000"/>
                      <w:kern w:val="0"/>
                      <w:sz w:val="21"/>
                      <w:szCs w:val="21"/>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C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A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9C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3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5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-2.23</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2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2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2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64.44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71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1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6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49.44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D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4E8C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4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5D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6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提取浓缩一体机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7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C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E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3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E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-1.6</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C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60606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6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1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66.94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0C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A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9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51.94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8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48F4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A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8C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F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反渗透纯水设备</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9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E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3D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C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75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4050"/>
                      <w:kern w:val="0"/>
                      <w:sz w:val="21"/>
                      <w:szCs w:val="21"/>
                      <w:u w:val="none"/>
                      <w:lang w:val="en-US" w:eastAsia="zh-CN" w:bidi="ar"/>
                    </w:rPr>
                    <w:t>-1.6</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D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F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0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57.72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F9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C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A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0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9630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7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C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E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布袋除尘器风机</w:t>
                  </w:r>
                  <w:r>
                    <w:rPr>
                      <w:rFonts w:hint="default" w:ascii="Times New Roman" w:hAnsi="Times New Roman" w:eastAsia="宋体" w:cs="Arial"/>
                      <w:i w:val="0"/>
                      <w:iCs w:val="0"/>
                      <w:color w:val="000000"/>
                      <w:kern w:val="0"/>
                      <w:sz w:val="21"/>
                      <w:szCs w:val="21"/>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E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7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AC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3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-10.05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C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-5.4</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2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9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4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70.00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73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C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B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D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1205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F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2E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F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布袋除尘器风机</w:t>
                  </w:r>
                  <w:r>
                    <w:rPr>
                      <w:rFonts w:hint="default" w:ascii="Times New Roman" w:hAnsi="Times New Roman" w:eastAsia="宋体" w:cs="Arial"/>
                      <w:i w:val="0"/>
                      <w:iCs w:val="0"/>
                      <w:color w:val="000000"/>
                      <w:kern w:val="0"/>
                      <w:sz w:val="21"/>
                      <w:szCs w:val="21"/>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6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F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0B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B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1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8.55</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5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F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7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71.94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F3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A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7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56.94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6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DB7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9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D1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B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布袋除尘器风机</w:t>
                  </w:r>
                  <w:r>
                    <w:rPr>
                      <w:rFonts w:hint="default" w:ascii="Times New Roman" w:hAnsi="Times New Roman" w:eastAsia="宋体" w:cs="Arial"/>
                      <w:i w:val="0"/>
                      <w:iCs w:val="0"/>
                      <w:color w:val="000000"/>
                      <w:kern w:val="0"/>
                      <w:sz w:val="21"/>
                      <w:szCs w:val="21"/>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A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E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34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6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-14.49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7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-9.21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9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B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E6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7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8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2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455E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5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F5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4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布袋除尘器风机</w:t>
                  </w:r>
                  <w:r>
                    <w:rPr>
                      <w:rFonts w:hint="default" w:ascii="Times New Roman" w:hAnsi="Times New Roman" w:eastAsia="宋体" w:cs="Arial"/>
                      <w:i w:val="0"/>
                      <w:iCs w:val="0"/>
                      <w:color w:val="000000"/>
                      <w:kern w:val="0"/>
                      <w:sz w:val="21"/>
                      <w:szCs w:val="21"/>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5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9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71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1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0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3.48</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F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40404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D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2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71.94</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FB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C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7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56.94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B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FA2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D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1A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3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505060"/>
                      <w:sz w:val="21"/>
                      <w:szCs w:val="21"/>
                      <w:u w:val="none"/>
                    </w:rPr>
                  </w:pPr>
                  <w:r>
                    <w:rPr>
                      <w:rFonts w:hint="default" w:ascii="Times New Roman" w:hAnsi="Times New Roman" w:eastAsia="宋体" w:cs="宋体"/>
                      <w:i w:val="0"/>
                      <w:iCs w:val="0"/>
                      <w:color w:val="000000"/>
                      <w:kern w:val="0"/>
                      <w:sz w:val="21"/>
                      <w:szCs w:val="21"/>
                      <w:u w:val="none"/>
                      <w:lang w:val="en-US" w:eastAsia="zh-CN" w:bidi="ar"/>
                    </w:rPr>
                    <w:t>中央布袋除尘器风机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B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C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90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E0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7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17.23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1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6.65</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6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E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9</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4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70.92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48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9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B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55.92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A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FFD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A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DD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4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滤筒除尘器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E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B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85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A1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6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-11.95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7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-3.5</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E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9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8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71.02</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AF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E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5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56.02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D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D89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2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ED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4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污水处理设施</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7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0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75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71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B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12.15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B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Arial"/>
                      <w:i w:val="0"/>
                      <w:iCs w:val="0"/>
                      <w:color w:val="000000"/>
                      <w:sz w:val="21"/>
                      <w:szCs w:val="21"/>
                      <w:u w:val="none"/>
                    </w:rPr>
                  </w:pPr>
                  <w:r>
                    <w:rPr>
                      <w:rFonts w:hint="default" w:ascii="Times New Roman" w:hAnsi="Times New Roman" w:eastAsia="宋体" w:cs="Arial"/>
                      <w:i w:val="0"/>
                      <w:iCs w:val="0"/>
                      <w:color w:val="000000"/>
                      <w:kern w:val="0"/>
                      <w:sz w:val="21"/>
                      <w:szCs w:val="21"/>
                      <w:u w:val="none"/>
                      <w:lang w:val="en-US" w:eastAsia="zh-CN" w:bidi="ar"/>
                    </w:rPr>
                    <w:t>18.07</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7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Arial"/>
                      <w:i w:val="0"/>
                      <w:iCs w:val="0"/>
                      <w:color w:val="50505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9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D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58.10</w:t>
                  </w: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B9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rPr>
                      <w:rFonts w:hint="eastAsia" w:ascii="Times New Roman" w:hAnsi="Times New Roman" w:eastAsia="宋体" w:cs="宋体"/>
                      <w:i w:val="0"/>
                      <w:iCs w:val="0"/>
                      <w:color w:val="000000"/>
                      <w:sz w:val="21"/>
                      <w:szCs w:val="21"/>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6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7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C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bl>
          <w:p w14:paraId="077C6196">
            <w:pPr>
              <w:keepNext w:val="0"/>
              <w:keepLines w:val="0"/>
              <w:suppressLineNumbers w:val="0"/>
              <w:spacing w:before="0" w:beforeAutospacing="0" w:after="0" w:afterAutospacing="0"/>
              <w:ind w:left="0" w:right="0"/>
              <w:rPr>
                <w:rFonts w:hint="default" w:ascii="Times New Roman" w:hAnsi="Times New Roman"/>
                <w:color w:val="auto"/>
                <w:u w:val="none"/>
                <w:vertAlign w:val="baseline"/>
              </w:rPr>
            </w:pPr>
          </w:p>
        </w:tc>
      </w:tr>
    </w:tbl>
    <w:p w14:paraId="5293E108">
      <w:pPr>
        <w:rPr>
          <w:rFonts w:ascii="Times New Roman" w:hAnsi="Times New Roman"/>
          <w:color w:val="auto"/>
          <w:u w:val="none"/>
        </w:rPr>
        <w:sectPr>
          <w:pgSz w:w="16838" w:h="11906" w:orient="landscape"/>
          <w:pgMar w:top="1800" w:right="1440" w:bottom="1800" w:left="1440" w:header="851" w:footer="992" w:gutter="0"/>
          <w:cols w:space="425" w:num="1"/>
          <w:docGrid w:type="lines" w:linePitch="312" w:charSpace="0"/>
        </w:sectPr>
      </w:pPr>
    </w:p>
    <w:tbl>
      <w:tblPr>
        <w:tblStyle w:val="33"/>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
        <w:gridCol w:w="8616"/>
      </w:tblGrid>
      <w:tr w14:paraId="09A3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8" w:hRule="atLeast"/>
          <w:jc w:val="center"/>
        </w:trPr>
        <w:tc>
          <w:tcPr>
            <w:tcW w:w="222" w:type="dxa"/>
            <w:tcBorders>
              <w:top w:val="single" w:color="000000" w:sz="8" w:space="0"/>
              <w:right w:val="single" w:color="000000" w:sz="8" w:space="0"/>
            </w:tcBorders>
            <w:shd w:val="clear" w:color="auto" w:fill="FFFFFF"/>
            <w:vAlign w:val="center"/>
          </w:tcPr>
          <w:p w14:paraId="1A3128E2">
            <w:pPr>
              <w:keepNext w:val="0"/>
              <w:keepLines w:val="0"/>
              <w:widowControl/>
              <w:suppressLineNumbers w:val="0"/>
              <w:spacing w:before="0" w:beforeAutospacing="0" w:after="0" w:afterAutospacing="0" w:line="240" w:lineRule="auto"/>
              <w:ind w:left="0" w:right="0"/>
              <w:jc w:val="center"/>
              <w:rPr>
                <w:rFonts w:hint="default" w:ascii="Times New Roman" w:hAnsi="Times New Roman"/>
                <w:color w:val="auto"/>
                <w:kern w:val="0"/>
                <w:u w:val="none"/>
              </w:rPr>
            </w:pPr>
          </w:p>
        </w:tc>
        <w:tc>
          <w:tcPr>
            <w:tcW w:w="8616" w:type="dxa"/>
            <w:tcBorders>
              <w:top w:val="single" w:color="000000" w:sz="8" w:space="0"/>
              <w:left w:val="single" w:color="000000" w:sz="8" w:space="0"/>
            </w:tcBorders>
            <w:shd w:val="clear" w:color="auto" w:fill="FFFFFF"/>
          </w:tcPr>
          <w:p w14:paraId="4D80CD7B">
            <w:pPr>
              <w:pStyle w:val="5"/>
              <w:suppressLineNumbers w:val="0"/>
              <w:spacing w:before="156" w:beforeAutospacing="0" w:after="0" w:afterAutospacing="0"/>
              <w:ind w:left="0" w:right="0" w:firstLine="482" w:firstLineChars="200"/>
              <w:rPr>
                <w:rFonts w:hint="default" w:ascii="Times New Roman" w:hAnsi="Times New Roman"/>
                <w:color w:val="auto"/>
                <w:u w:val="none"/>
              </w:rPr>
            </w:pPr>
            <w:r>
              <w:rPr>
                <w:rFonts w:hint="eastAsia" w:ascii="Times New Roman" w:hAnsi="Times New Roman"/>
                <w:color w:val="auto"/>
                <w:u w:val="none"/>
              </w:rPr>
              <w:t>1、</w:t>
            </w:r>
            <w:r>
              <w:rPr>
                <w:rFonts w:hint="default" w:ascii="Times New Roman" w:hAnsi="Times New Roman"/>
                <w:color w:val="auto"/>
                <w:u w:val="none"/>
              </w:rPr>
              <w:t>降噪措施</w:t>
            </w:r>
          </w:p>
          <w:p w14:paraId="3AAE0B08">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为进一步减少噪声对厂房外周围环境的影响，建议采取以下具体的降噪措施：</w:t>
            </w:r>
          </w:p>
          <w:p w14:paraId="6599253E">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①</w:t>
            </w:r>
            <w:r>
              <w:rPr>
                <w:rFonts w:hint="default" w:ascii="Times New Roman" w:hAnsi="Times New Roman"/>
                <w:color w:val="auto"/>
                <w:u w:val="none"/>
              </w:rPr>
              <w:t>合理布局，重视总平面布置</w:t>
            </w:r>
          </w:p>
          <w:p w14:paraId="6C0FDF00">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尽量将高噪声设备布置在厂房中间，远离厂界的同时选择距离项目附近敏感点最远的位置；对有强噪声的车间，考虑利用建筑物、构筑物来阻隔声波的传播，减少对周围环境的影响。</w:t>
            </w:r>
          </w:p>
          <w:p w14:paraId="331E02BA">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②</w:t>
            </w:r>
            <w:r>
              <w:rPr>
                <w:rFonts w:hint="default" w:ascii="Times New Roman" w:hAnsi="Times New Roman"/>
                <w:color w:val="auto"/>
                <w:u w:val="none"/>
              </w:rPr>
              <w:t>防治措施</w:t>
            </w:r>
          </w:p>
          <w:p w14:paraId="31C16ED4">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A、在设备选型方面，在满足工艺生产的前提下，选用精度高、装配质量好、噪声低的设备；对于某些设备运行时由振动产生的噪声，应对设备基础进行隔振、减振，以此减少噪声。</w:t>
            </w:r>
          </w:p>
          <w:p w14:paraId="623723FE">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B、重视厂房的使用状况，尽量采用密闭形式，少开门窗，防止噪声对外传播，其中靠厂界的厂房其一侧墙壁应避免打开门窗；厂房内使用隔声材料进行降噪，并在其表面铺覆一层吸声材料，可进一步削减噪声强度。</w:t>
            </w:r>
          </w:p>
          <w:p w14:paraId="42356EF5">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③</w:t>
            </w:r>
            <w:r>
              <w:rPr>
                <w:rFonts w:hint="default" w:ascii="Times New Roman" w:hAnsi="Times New Roman"/>
                <w:color w:val="auto"/>
                <w:u w:val="none"/>
              </w:rPr>
              <w:t>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w:t>
            </w:r>
            <w:r>
              <w:rPr>
                <w:rFonts w:hint="eastAsia" w:ascii="Times New Roman" w:hAnsi="Times New Roman"/>
                <w:color w:val="auto"/>
                <w:u w:val="none"/>
              </w:rPr>
              <w:t>低速行驶</w:t>
            </w:r>
            <w:r>
              <w:rPr>
                <w:rFonts w:hint="default" w:ascii="Times New Roman" w:hAnsi="Times New Roman"/>
                <w:color w:val="auto"/>
                <w:u w:val="none"/>
              </w:rPr>
              <w:t>，最大限度减少流动噪声源。</w:t>
            </w:r>
          </w:p>
          <w:p w14:paraId="420D4BC7">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④降噪效果</w:t>
            </w:r>
          </w:p>
          <w:p w14:paraId="1AEC8E23">
            <w:pPr>
              <w:pStyle w:val="5"/>
              <w:suppressLineNumbers w:val="0"/>
              <w:spacing w:before="0" w:beforeLines="0" w:beforeAutospacing="0" w:after="0" w:afterAutospacing="0"/>
              <w:ind w:left="0" w:right="0" w:firstLine="480" w:firstLineChars="200"/>
              <w:rPr>
                <w:rFonts w:hint="default" w:ascii="Times New Roman" w:hAnsi="Times New Roman"/>
                <w:b w:val="0"/>
                <w:bCs w:val="0"/>
                <w:color w:val="auto"/>
                <w:u w:val="none"/>
              </w:rPr>
            </w:pPr>
            <w:r>
              <w:rPr>
                <w:rFonts w:hint="eastAsia" w:ascii="Times New Roman" w:hAnsi="Times New Roman"/>
                <w:b w:val="0"/>
                <w:bCs w:val="0"/>
                <w:color w:val="auto"/>
                <w:u w:val="none"/>
              </w:rPr>
              <w:t>项目治理噪声治理效果参考</w:t>
            </w:r>
            <w:r>
              <w:rPr>
                <w:rFonts w:hint="default" w:ascii="Times New Roman" w:hAnsi="Times New Roman"/>
                <w:b w:val="0"/>
                <w:bCs w:val="0"/>
                <w:color w:val="auto"/>
                <w:u w:val="none"/>
                <w:lang w:val="zh-CN"/>
              </w:rPr>
              <w:t>《环境</w:t>
            </w:r>
            <w:r>
              <w:rPr>
                <w:rFonts w:hint="eastAsia" w:ascii="Times New Roman" w:hAnsi="Times New Roman"/>
                <w:b w:val="0"/>
                <w:bCs w:val="0"/>
                <w:color w:val="auto"/>
                <w:u w:val="none"/>
              </w:rPr>
              <w:t>噪声与振动控制技术导则</w:t>
            </w:r>
            <w:r>
              <w:rPr>
                <w:rFonts w:hint="default" w:ascii="Times New Roman" w:hAnsi="Times New Roman"/>
                <w:b w:val="0"/>
                <w:bCs w:val="0"/>
                <w:color w:val="auto"/>
                <w:u w:val="none"/>
                <w:lang w:val="zh-CN"/>
              </w:rPr>
              <w:t>》</w:t>
            </w:r>
            <w:r>
              <w:rPr>
                <w:rFonts w:hint="eastAsia" w:ascii="Times New Roman" w:hAnsi="Times New Roman"/>
                <w:b w:val="0"/>
                <w:bCs w:val="0"/>
                <w:color w:val="auto"/>
                <w:u w:val="none"/>
                <w:lang w:val="zh-CN"/>
              </w:rPr>
              <w:t>，</w:t>
            </w:r>
            <w:r>
              <w:rPr>
                <w:rFonts w:hint="eastAsia" w:ascii="Times New Roman" w:hAnsi="Times New Roman"/>
                <w:b w:val="0"/>
                <w:bCs w:val="0"/>
                <w:color w:val="auto"/>
                <w:u w:val="none"/>
              </w:rPr>
              <w:t>降噪效果详见表4-</w:t>
            </w:r>
            <w:r>
              <w:rPr>
                <w:rFonts w:hint="eastAsia" w:ascii="Times New Roman" w:hAnsi="Times New Roman"/>
                <w:b w:val="0"/>
                <w:bCs w:val="0"/>
                <w:color w:val="auto"/>
                <w:u w:val="none"/>
                <w:lang w:val="en-US" w:eastAsia="zh-CN"/>
              </w:rPr>
              <w:t>15</w:t>
            </w:r>
            <w:r>
              <w:rPr>
                <w:rFonts w:hint="eastAsia" w:ascii="Times New Roman" w:hAnsi="Times New Roman"/>
                <w:b w:val="0"/>
                <w:bCs w:val="0"/>
                <w:color w:val="auto"/>
                <w:u w:val="none"/>
              </w:rPr>
              <w:t>：</w:t>
            </w:r>
          </w:p>
          <w:p w14:paraId="7E504447">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u w:val="none"/>
              </w:rPr>
            </w:pPr>
            <w:r>
              <w:rPr>
                <w:rFonts w:hint="eastAsia" w:ascii="Times New Roman" w:hAnsi="Times New Roman"/>
                <w:b/>
                <w:bCs/>
                <w:color w:val="auto"/>
                <w:u w:val="none"/>
              </w:rPr>
              <w:t>表</w:t>
            </w:r>
            <w:r>
              <w:rPr>
                <w:rFonts w:hint="default" w:ascii="Times New Roman" w:hAnsi="Times New Roman"/>
                <w:b/>
                <w:bCs/>
                <w:color w:val="auto"/>
                <w:u w:val="none"/>
              </w:rPr>
              <w:t>4-</w:t>
            </w:r>
            <w:r>
              <w:rPr>
                <w:rFonts w:hint="eastAsia" w:ascii="Times New Roman" w:hAnsi="Times New Roman"/>
                <w:b/>
                <w:bCs/>
                <w:color w:val="auto"/>
                <w:u w:val="none"/>
                <w:lang w:val="en-US" w:eastAsia="zh-CN"/>
              </w:rPr>
              <w:t>15</w:t>
            </w:r>
            <w:r>
              <w:rPr>
                <w:rFonts w:hint="default" w:ascii="Times New Roman" w:hAnsi="Times New Roman"/>
                <w:b/>
                <w:bCs/>
                <w:color w:val="auto"/>
                <w:u w:val="none"/>
              </w:rPr>
              <w:t>降</w:t>
            </w:r>
            <w:r>
              <w:rPr>
                <w:rFonts w:hint="eastAsia" w:ascii="Times New Roman" w:hAnsi="Times New Roman"/>
                <w:b/>
                <w:bCs/>
                <w:color w:val="auto"/>
                <w:u w:val="none"/>
              </w:rPr>
              <w:t>噪效果一览表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395"/>
              <w:gridCol w:w="2197"/>
              <w:gridCol w:w="2766"/>
            </w:tblGrid>
            <w:tr w14:paraId="280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3" w:type="pct"/>
                  <w:vAlign w:val="center"/>
                </w:tcPr>
                <w:p w14:paraId="10C96456">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序号</w:t>
                  </w:r>
                </w:p>
              </w:tc>
              <w:tc>
                <w:tcPr>
                  <w:tcW w:w="1427" w:type="pct"/>
                  <w:vAlign w:val="center"/>
                </w:tcPr>
                <w:p w14:paraId="69362241">
                  <w:pPr>
                    <w:pStyle w:val="75"/>
                    <w:keepNext w:val="0"/>
                    <w:keepLines w:val="0"/>
                    <w:suppressLineNumbers w:val="0"/>
                    <w:spacing w:before="0" w:beforeAutospacing="0" w:after="0" w:afterAutospacing="0"/>
                    <w:ind w:left="0" w:right="0"/>
                    <w:rPr>
                      <w:rFonts w:hint="default"/>
                      <w:b/>
                      <w:bCs/>
                      <w:color w:val="auto"/>
                      <w:szCs w:val="21"/>
                      <w:u w:val="none"/>
                    </w:rPr>
                  </w:pPr>
                  <w:r>
                    <w:rPr>
                      <w:rFonts w:hint="eastAsia"/>
                      <w:b/>
                      <w:bCs/>
                      <w:color w:val="auto"/>
                      <w:szCs w:val="21"/>
                      <w:u w:val="none"/>
                    </w:rPr>
                    <w:t>降噪方式</w:t>
                  </w:r>
                </w:p>
              </w:tc>
              <w:tc>
                <w:tcPr>
                  <w:tcW w:w="1309" w:type="pct"/>
                  <w:vAlign w:val="center"/>
                </w:tcPr>
                <w:p w14:paraId="5211F086">
                  <w:pPr>
                    <w:pStyle w:val="75"/>
                    <w:keepNext w:val="0"/>
                    <w:keepLines w:val="0"/>
                    <w:suppressLineNumbers w:val="0"/>
                    <w:spacing w:before="0" w:beforeAutospacing="0" w:after="0" w:afterAutospacing="0"/>
                    <w:ind w:left="0" w:right="0"/>
                    <w:rPr>
                      <w:rFonts w:hint="default"/>
                      <w:b/>
                      <w:bCs/>
                      <w:color w:val="auto"/>
                      <w:szCs w:val="21"/>
                      <w:u w:val="none"/>
                    </w:rPr>
                  </w:pPr>
                  <w:r>
                    <w:rPr>
                      <w:rFonts w:hint="eastAsia"/>
                      <w:b/>
                      <w:bCs/>
                      <w:color w:val="auto"/>
                      <w:szCs w:val="21"/>
                      <w:u w:val="none"/>
                    </w:rPr>
                    <w:t>降噪效果</w:t>
                  </w:r>
                  <w:r>
                    <w:rPr>
                      <w:rFonts w:hint="default"/>
                      <w:b/>
                      <w:bCs/>
                      <w:color w:val="auto"/>
                      <w:szCs w:val="21"/>
                      <w:u w:val="none"/>
                    </w:rPr>
                    <w:t>dB(A)</w:t>
                  </w:r>
                </w:p>
              </w:tc>
              <w:tc>
                <w:tcPr>
                  <w:tcW w:w="1648" w:type="pct"/>
                </w:tcPr>
                <w:p w14:paraId="6F18A57F">
                  <w:pPr>
                    <w:pStyle w:val="75"/>
                    <w:keepNext w:val="0"/>
                    <w:keepLines w:val="0"/>
                    <w:suppressLineNumbers w:val="0"/>
                    <w:spacing w:before="0" w:beforeAutospacing="0" w:after="0" w:afterAutospacing="0"/>
                    <w:ind w:left="0" w:right="0"/>
                    <w:rPr>
                      <w:rFonts w:hint="default"/>
                      <w:b/>
                      <w:bCs/>
                      <w:color w:val="auto"/>
                      <w:szCs w:val="21"/>
                      <w:u w:val="none"/>
                    </w:rPr>
                  </w:pPr>
                  <w:r>
                    <w:rPr>
                      <w:rFonts w:hint="eastAsia"/>
                      <w:b/>
                      <w:bCs/>
                      <w:color w:val="auto"/>
                      <w:szCs w:val="21"/>
                      <w:u w:val="none"/>
                    </w:rPr>
                    <w:t>取</w:t>
                  </w:r>
                  <w:r>
                    <w:rPr>
                      <w:rFonts w:hint="default"/>
                      <w:b/>
                      <w:bCs/>
                      <w:color w:val="auto"/>
                      <w:szCs w:val="21"/>
                      <w:u w:val="none"/>
                    </w:rPr>
                    <w:t>值dB(A)</w:t>
                  </w:r>
                </w:p>
              </w:tc>
            </w:tr>
            <w:tr w14:paraId="35E0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3" w:type="pct"/>
                  <w:vAlign w:val="center"/>
                </w:tcPr>
                <w:p w14:paraId="3A1BC8A8">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1</w:t>
                  </w:r>
                </w:p>
              </w:tc>
              <w:tc>
                <w:tcPr>
                  <w:tcW w:w="1427" w:type="pct"/>
                  <w:shd w:val="clear" w:color="auto" w:fill="FFFFFF"/>
                  <w:vAlign w:val="center"/>
                </w:tcPr>
                <w:p w14:paraId="00267E1D">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rPr>
                    <w:t>墙体隔声</w:t>
                  </w:r>
                </w:p>
              </w:tc>
              <w:tc>
                <w:tcPr>
                  <w:tcW w:w="1309" w:type="pct"/>
                  <w:shd w:val="clear" w:color="auto" w:fill="FFFFFF"/>
                  <w:vAlign w:val="center"/>
                </w:tcPr>
                <w:p w14:paraId="2421A70E">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rPr>
                    <w:t>10-40</w:t>
                  </w:r>
                </w:p>
              </w:tc>
              <w:tc>
                <w:tcPr>
                  <w:tcW w:w="1648" w:type="pct"/>
                  <w:vAlign w:val="center"/>
                </w:tcPr>
                <w:p w14:paraId="4330F724">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20</w:t>
                  </w:r>
                </w:p>
              </w:tc>
            </w:tr>
            <w:tr w14:paraId="0BF4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13" w:type="pct"/>
                  <w:vAlign w:val="center"/>
                </w:tcPr>
                <w:p w14:paraId="2D980F70">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2</w:t>
                  </w:r>
                </w:p>
              </w:tc>
              <w:tc>
                <w:tcPr>
                  <w:tcW w:w="1427" w:type="pct"/>
                  <w:shd w:val="clear" w:color="auto" w:fill="FFFFFF"/>
                  <w:vAlign w:val="center"/>
                </w:tcPr>
                <w:p w14:paraId="0C2F16A1">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rPr>
                    <w:t>加装减震垫</w:t>
                  </w:r>
                </w:p>
              </w:tc>
              <w:tc>
                <w:tcPr>
                  <w:tcW w:w="1309" w:type="pct"/>
                  <w:shd w:val="clear" w:color="auto" w:fill="FFFFFF"/>
                  <w:vAlign w:val="center"/>
                </w:tcPr>
                <w:p w14:paraId="67C76440">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u w:val="none"/>
                    </w:rPr>
                  </w:pPr>
                  <w:r>
                    <w:rPr>
                      <w:rFonts w:hint="eastAsia" w:ascii="Times New Roman" w:hAnsi="Times New Roman"/>
                      <w:color w:val="auto"/>
                      <w:kern w:val="0"/>
                      <w:sz w:val="21"/>
                      <w:szCs w:val="21"/>
                      <w:u w:val="none"/>
                    </w:rPr>
                    <w:t>5</w:t>
                  </w:r>
                </w:p>
              </w:tc>
              <w:tc>
                <w:tcPr>
                  <w:tcW w:w="1648" w:type="pct"/>
                  <w:vAlign w:val="center"/>
                </w:tcPr>
                <w:p w14:paraId="2F9472AC">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5</w:t>
                  </w:r>
                </w:p>
              </w:tc>
            </w:tr>
          </w:tbl>
          <w:p w14:paraId="797C119A">
            <w:pPr>
              <w:pStyle w:val="5"/>
              <w:suppressLineNumbers w:val="0"/>
              <w:spacing w:before="156" w:beforeAutospacing="0" w:after="0" w:afterAutospacing="0"/>
              <w:ind w:left="0" w:right="0" w:firstLine="482"/>
              <w:rPr>
                <w:rFonts w:hint="default" w:ascii="Times New Roman" w:hAnsi="Times New Roman"/>
                <w:color w:val="auto"/>
                <w:u w:val="none"/>
              </w:rPr>
            </w:pPr>
            <w:r>
              <w:rPr>
                <w:rFonts w:hint="eastAsia" w:ascii="Times New Roman" w:hAnsi="Times New Roman"/>
                <w:color w:val="auto"/>
                <w:u w:val="none"/>
              </w:rPr>
              <w:t>2、</w:t>
            </w:r>
            <w:r>
              <w:rPr>
                <w:rFonts w:hint="default" w:ascii="Times New Roman" w:hAnsi="Times New Roman"/>
                <w:color w:val="auto"/>
                <w:u w:val="none"/>
              </w:rPr>
              <w:t>噪声预测分析</w:t>
            </w:r>
          </w:p>
          <w:p w14:paraId="097D9CF5">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项目主要噪声为：生产设备运行时产生的噪声，</w:t>
            </w:r>
            <w:r>
              <w:rPr>
                <w:rFonts w:hint="eastAsia" w:ascii="Times New Roman" w:hAnsi="Times New Roman"/>
                <w:color w:val="auto"/>
                <w:u w:val="none"/>
              </w:rPr>
              <w:t>根据《环境影响评价技术导则声环境》（HJ2.4-2021），工业声源有室外和室内两种声源，</w:t>
            </w:r>
            <w:r>
              <w:rPr>
                <w:rFonts w:hint="default" w:ascii="Times New Roman" w:hAnsi="Times New Roman" w:cs="宋体"/>
                <w:color w:val="auto"/>
                <w:u w:val="none"/>
              </w:rPr>
              <w:t>项目设备均安装在车间内，因此本项目声源主要为室内声源</w:t>
            </w:r>
            <w:r>
              <w:rPr>
                <w:rFonts w:hint="eastAsia" w:ascii="Times New Roman" w:hAnsi="Times New Roman"/>
                <w:color w:val="auto"/>
                <w:u w:val="none"/>
              </w:rPr>
              <w:t>。</w:t>
            </w:r>
          </w:p>
          <w:p w14:paraId="34B3225C">
            <w:pPr>
              <w:pStyle w:val="50"/>
              <w:keepNext w:val="0"/>
              <w:keepLines w:val="0"/>
              <w:suppressLineNumbers w:val="0"/>
              <w:spacing w:before="0" w:beforeAutospacing="0" w:after="0" w:afterAutospacing="0"/>
              <w:ind w:left="0" w:right="0" w:firstLine="422" w:firstLineChars="200"/>
              <w:rPr>
                <w:rFonts w:hint="default" w:ascii="Times New Roman" w:hAnsi="Times New Roman"/>
                <w:b/>
                <w:bCs/>
                <w:color w:val="auto"/>
                <w:u w:val="none"/>
              </w:rPr>
            </w:pPr>
            <w:r>
              <w:rPr>
                <w:rFonts w:hint="default" w:ascii="Times New Roman" w:hAnsi="Times New Roman"/>
                <w:b/>
                <w:bCs/>
                <w:color w:val="auto"/>
                <w:u w:val="none"/>
              </w:rPr>
              <w:t>（1）</w:t>
            </w:r>
            <w:r>
              <w:rPr>
                <w:rFonts w:hint="eastAsia" w:ascii="Times New Roman" w:hAnsi="Times New Roman"/>
                <w:b/>
                <w:bCs/>
                <w:color w:val="auto"/>
                <w:u w:val="none"/>
              </w:rPr>
              <w:t>室内声源等效室外声源声功率级计算方法：</w:t>
            </w:r>
          </w:p>
          <w:p w14:paraId="2D266328">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eastAsia" w:ascii="Times New Roman" w:hAnsi="Times New Roman"/>
                <w:color w:val="auto"/>
                <w:u w:val="none"/>
              </w:rPr>
              <w:t>声源位于室内，室内声源可采用等效室外声源声功率级法进行计算。设靠近开口处（或窗户）室内、室外某倍频带的声压级或 A 声级分别为 Lp1 和 Lp2。若声源所在室内声场为近似扩散声场，则室外的倍频带声压级可按式（B.1）近似求出：</w:t>
            </w:r>
          </w:p>
          <w:p w14:paraId="4C41A429">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default" w:ascii="Times New Roman" w:hAnsi="Times New Roman"/>
                <w:color w:val="auto"/>
                <w:u w:val="none"/>
              </w:rPr>
              <w:t>Lp2=Lp1-（TL+6）（B.1）</w:t>
            </w:r>
          </w:p>
          <w:p w14:paraId="7C7762AC">
            <w:pPr>
              <w:keepNext w:val="0"/>
              <w:keepLines w:val="0"/>
              <w:suppressLineNumbers w:val="0"/>
              <w:spacing w:before="0" w:beforeAutospacing="0" w:after="0" w:afterAutospacing="0"/>
              <w:ind w:left="720" w:right="0" w:hanging="720" w:hangingChars="300"/>
              <w:rPr>
                <w:rFonts w:hint="default" w:ascii="Times New Roman" w:hAnsi="Times New Roman" w:cs="宋体"/>
                <w:color w:val="auto"/>
                <w:u w:val="none"/>
              </w:rPr>
            </w:pPr>
            <w:r>
              <w:rPr>
                <w:rFonts w:hint="default" w:ascii="Times New Roman" w:hAnsi="Times New Roman" w:cs="宋体"/>
                <w:color w:val="auto"/>
                <w:u w:val="none"/>
              </w:rPr>
              <w:t>式中：Lp1—靠近开口处（或窗户）室内某倍频带的声压级或 A 声级，B</w:t>
            </w:r>
            <w:r>
              <w:rPr>
                <w:rFonts w:hint="eastAsia" w:ascii="Times New Roman" w:hAnsi="Times New Roman" w:cs="宋体"/>
                <w:color w:val="auto"/>
                <w:u w:val="none"/>
              </w:rPr>
              <w:t>。</w:t>
            </w:r>
            <w:r>
              <w:rPr>
                <w:rFonts w:hint="default" w:ascii="Times New Roman" w:hAnsi="Times New Roman" w:cs="宋体"/>
                <w:color w:val="auto"/>
                <w:u w:val="none"/>
              </w:rPr>
              <w:t xml:space="preserve"> Lp2—靠近开口处（或窗户）室外某倍频带的声压级或 A 声级，dB</w:t>
            </w:r>
            <w:r>
              <w:rPr>
                <w:rFonts w:hint="eastAsia" w:ascii="Times New Roman" w:hAnsi="Times New Roman" w:cs="宋体"/>
                <w:color w:val="auto"/>
                <w:u w:val="none"/>
              </w:rPr>
              <w:t>。</w:t>
            </w:r>
          </w:p>
          <w:p w14:paraId="01EE48FA">
            <w:pPr>
              <w:keepNext w:val="0"/>
              <w:keepLines w:val="0"/>
              <w:suppressLineNumbers w:val="0"/>
              <w:spacing w:before="0" w:beforeAutospacing="0" w:after="0" w:afterAutospacing="0"/>
              <w:ind w:left="0" w:right="0"/>
              <w:rPr>
                <w:rFonts w:hint="default" w:ascii="Times New Roman" w:hAnsi="Times New Roman"/>
                <w:color w:val="auto"/>
                <w:u w:val="none"/>
              </w:rPr>
            </w:pPr>
            <w:r>
              <w:rPr>
                <w:rFonts w:hint="default" w:ascii="Times New Roman" w:hAnsi="Times New Roman" w:cs="宋体"/>
                <w:color w:val="auto"/>
                <w:u w:val="none"/>
              </w:rPr>
              <w:t xml:space="preserve"> </w:t>
            </w:r>
            <w:r>
              <w:rPr>
                <w:rFonts w:hint="eastAsia" w:ascii="Times New Roman" w:hAnsi="Times New Roman" w:cs="宋体"/>
                <w:color w:val="auto"/>
                <w:u w:val="none"/>
              </w:rPr>
              <w:t xml:space="preserve">     </w:t>
            </w:r>
            <w:r>
              <w:rPr>
                <w:rFonts w:hint="default" w:ascii="Times New Roman" w:hAnsi="Times New Roman" w:cs="宋体"/>
                <w:color w:val="auto"/>
                <w:u w:val="none"/>
              </w:rPr>
              <w:t>TL—隔墙（或窗户）倍频带或 A 声级的隔声量，dB。</w:t>
            </w:r>
          </w:p>
          <w:p w14:paraId="564C36F3">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default" w:ascii="Times New Roman" w:hAnsi="Times New Roman"/>
                <w:b/>
                <w:bCs/>
                <w:color w:val="auto"/>
                <w:u w:val="none"/>
              </w:rPr>
              <w:t>（</w:t>
            </w:r>
            <w:r>
              <w:rPr>
                <w:rFonts w:hint="eastAsia" w:ascii="Times New Roman" w:hAnsi="Times New Roman"/>
                <w:b/>
                <w:bCs/>
                <w:color w:val="auto"/>
                <w:u w:val="none"/>
              </w:rPr>
              <w:t>2</w:t>
            </w:r>
            <w:r>
              <w:rPr>
                <w:rFonts w:hint="default" w:ascii="Times New Roman" w:hAnsi="Times New Roman"/>
                <w:b/>
                <w:bCs/>
                <w:color w:val="auto"/>
                <w:u w:val="none"/>
              </w:rPr>
              <w:t>）</w:t>
            </w:r>
            <w:r>
              <w:rPr>
                <w:rFonts w:hint="eastAsia" w:ascii="Times New Roman" w:hAnsi="Times New Roman"/>
                <w:b/>
                <w:bCs/>
                <w:color w:val="auto"/>
                <w:u w:val="none"/>
              </w:rPr>
              <w:t>工业企业噪声计算：</w:t>
            </w:r>
          </w:p>
          <w:p w14:paraId="4848CCA7">
            <w:pPr>
              <w:keepNext w:val="0"/>
              <w:keepLines w:val="0"/>
              <w:suppressLineNumbers w:val="0"/>
              <w:spacing w:before="0" w:beforeAutospacing="0" w:after="0" w:afterAutospacing="0"/>
              <w:ind w:left="0" w:right="0" w:firstLine="471"/>
              <w:rPr>
                <w:rFonts w:hint="default" w:ascii="Times New Roman" w:hAnsi="Times New Roman" w:cs="宋体"/>
                <w:color w:val="auto"/>
                <w:u w:val="none"/>
              </w:rPr>
            </w:pPr>
            <w:r>
              <w:rPr>
                <w:rFonts w:hint="default" w:ascii="Times New Roman" w:hAnsi="Times New Roman" w:cs="宋体"/>
                <w:color w:val="auto"/>
                <w:u w:val="none"/>
              </w:rPr>
              <w:t>设第 i 个室外声源在预测点产生的 A 声级为 LAi，在 T 时间内该声源工作 时间为 it；第 j 个等效室外声源在预测点产生的 A 声级为 LAj，在 T 时间内该声源工作时间为 jt，则拟建工程声源对预测点产生的贡献值（Leqg）为：</w:t>
            </w:r>
          </w:p>
          <w:p w14:paraId="0E8FB249">
            <w:pPr>
              <w:pStyle w:val="50"/>
              <w:keepNext w:val="0"/>
              <w:keepLines w:val="0"/>
              <w:suppressLineNumbers w:val="0"/>
              <w:spacing w:before="0" w:beforeAutospacing="0" w:after="0" w:afterAutospacing="0"/>
              <w:ind w:left="0" w:right="0"/>
              <w:jc w:val="center"/>
              <w:rPr>
                <w:rFonts w:hint="default" w:ascii="Times New Roman" w:hAnsi="Times New Roman"/>
                <w:color w:val="auto"/>
                <w:u w:val="none"/>
              </w:rPr>
            </w:pPr>
            <w:r>
              <w:rPr>
                <w:rFonts w:hint="eastAsia" w:ascii="Times New Roman" w:hAnsi="Times New Roman" w:cs="宋体"/>
                <w:color w:val="auto"/>
                <w:u w:val="none"/>
              </w:rPr>
              <w:drawing>
                <wp:inline distT="0" distB="0" distL="114300" distR="114300">
                  <wp:extent cx="3933825" cy="495300"/>
                  <wp:effectExtent l="0" t="0" r="9525" b="0"/>
                  <wp:docPr id="102" name="图片 102" descr="1690730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90730558(1)"/>
                          <pic:cNvPicPr>
                            <a:picLocks noChangeAspect="1"/>
                          </pic:cNvPicPr>
                        </pic:nvPicPr>
                        <pic:blipFill>
                          <a:blip r:embed="rId31"/>
                          <a:srcRect r="14434" b="7143"/>
                          <a:stretch>
                            <a:fillRect/>
                          </a:stretch>
                        </pic:blipFill>
                        <pic:spPr>
                          <a:xfrm>
                            <a:off x="0" y="0"/>
                            <a:ext cx="3933825" cy="495300"/>
                          </a:xfrm>
                          <a:prstGeom prst="rect">
                            <a:avLst/>
                          </a:prstGeom>
                        </pic:spPr>
                      </pic:pic>
                    </a:graphicData>
                  </a:graphic>
                </wp:inline>
              </w:drawing>
            </w:r>
          </w:p>
          <w:p w14:paraId="4A3A1F86">
            <w:pPr>
              <w:keepNext w:val="0"/>
              <w:keepLines w:val="0"/>
              <w:suppressLineNumbers w:val="0"/>
              <w:spacing w:before="0" w:beforeAutospacing="0" w:after="0" w:afterAutospacing="0"/>
              <w:ind w:left="0" w:right="0"/>
              <w:rPr>
                <w:rFonts w:hint="default" w:ascii="Times New Roman" w:hAnsi="Times New Roman" w:cs="宋体"/>
                <w:color w:val="auto"/>
                <w:u w:val="none"/>
              </w:rPr>
            </w:pPr>
            <w:r>
              <w:rPr>
                <w:rFonts w:hint="default" w:ascii="Times New Roman" w:hAnsi="Times New Roman" w:cs="宋体"/>
                <w:color w:val="auto"/>
                <w:u w:val="none"/>
              </w:rPr>
              <w:t>式中：Leqg——建设项目声源在预测点产生的噪声贡献值，dB</w:t>
            </w:r>
            <w:r>
              <w:rPr>
                <w:rFonts w:hint="eastAsia" w:ascii="Times New Roman" w:hAnsi="Times New Roman" w:cs="宋体"/>
                <w:color w:val="auto"/>
                <w:u w:val="none"/>
              </w:rPr>
              <w:t>。</w:t>
            </w:r>
          </w:p>
          <w:p w14:paraId="306BC52D">
            <w:pPr>
              <w:keepNext w:val="0"/>
              <w:keepLines w:val="0"/>
              <w:suppressLineNumbers w:val="0"/>
              <w:spacing w:before="0" w:beforeAutospacing="0" w:after="0" w:afterAutospacing="0"/>
              <w:ind w:left="0" w:right="0" w:firstLine="471"/>
              <w:rPr>
                <w:rFonts w:hint="default" w:ascii="Times New Roman" w:hAnsi="Times New Roman" w:cs="宋体"/>
                <w:color w:val="auto"/>
                <w:u w:val="none"/>
              </w:rPr>
            </w:pPr>
            <w:r>
              <w:rPr>
                <w:rFonts w:hint="default" w:ascii="Times New Roman" w:hAnsi="Times New Roman" w:cs="宋体"/>
                <w:color w:val="auto"/>
                <w:u w:val="none"/>
              </w:rPr>
              <w:t>T —用于计算等效声级的时间，s</w:t>
            </w:r>
            <w:r>
              <w:rPr>
                <w:rFonts w:hint="eastAsia" w:ascii="Times New Roman" w:hAnsi="Times New Roman" w:cs="宋体"/>
                <w:color w:val="auto"/>
                <w:u w:val="none"/>
              </w:rPr>
              <w:t>。</w:t>
            </w:r>
          </w:p>
          <w:p w14:paraId="66AE67DD">
            <w:pPr>
              <w:keepNext w:val="0"/>
              <w:keepLines w:val="0"/>
              <w:suppressLineNumbers w:val="0"/>
              <w:spacing w:before="0" w:beforeAutospacing="0" w:after="0" w:afterAutospacing="0"/>
              <w:ind w:left="0" w:right="0" w:firstLine="471"/>
              <w:rPr>
                <w:rFonts w:hint="default" w:ascii="Times New Roman" w:hAnsi="Times New Roman" w:cs="宋体"/>
                <w:color w:val="auto"/>
                <w:u w:val="none"/>
              </w:rPr>
            </w:pPr>
            <w:r>
              <w:rPr>
                <w:rFonts w:hint="default" w:ascii="Times New Roman" w:hAnsi="Times New Roman" w:cs="宋体"/>
                <w:color w:val="auto"/>
                <w:u w:val="none"/>
              </w:rPr>
              <w:t>N —室外声源个数；</w:t>
            </w:r>
          </w:p>
          <w:p w14:paraId="68026B27">
            <w:pPr>
              <w:keepNext w:val="0"/>
              <w:keepLines w:val="0"/>
              <w:suppressLineNumbers w:val="0"/>
              <w:spacing w:before="0" w:beforeAutospacing="0" w:after="0" w:afterAutospacing="0"/>
              <w:ind w:left="0" w:right="0" w:firstLine="471"/>
              <w:rPr>
                <w:rFonts w:hint="default" w:ascii="Times New Roman" w:hAnsi="Times New Roman" w:cs="宋体"/>
                <w:color w:val="auto"/>
                <w:u w:val="none"/>
              </w:rPr>
            </w:pPr>
            <w:r>
              <w:rPr>
                <w:rFonts w:hint="default" w:ascii="Times New Roman" w:hAnsi="Times New Roman" w:cs="宋体"/>
                <w:color w:val="auto"/>
                <w:u w:val="none"/>
              </w:rPr>
              <w:t>it —在 T 时间内 i 声源工作时间，s</w:t>
            </w:r>
            <w:r>
              <w:rPr>
                <w:rFonts w:hint="eastAsia" w:ascii="Times New Roman" w:hAnsi="Times New Roman" w:cs="宋体"/>
                <w:color w:val="auto"/>
                <w:u w:val="none"/>
              </w:rPr>
              <w:t>。</w:t>
            </w:r>
          </w:p>
          <w:p w14:paraId="15F41C19">
            <w:pPr>
              <w:keepNext w:val="0"/>
              <w:keepLines w:val="0"/>
              <w:suppressLineNumbers w:val="0"/>
              <w:spacing w:before="0" w:beforeAutospacing="0" w:after="0" w:afterAutospacing="0"/>
              <w:ind w:left="0" w:right="0" w:firstLine="471"/>
              <w:rPr>
                <w:rFonts w:hint="default" w:ascii="Times New Roman" w:hAnsi="Times New Roman" w:cs="宋体"/>
                <w:color w:val="auto"/>
                <w:u w:val="none"/>
              </w:rPr>
            </w:pPr>
            <w:r>
              <w:rPr>
                <w:rFonts w:hint="default" w:ascii="Times New Roman" w:hAnsi="Times New Roman" w:cs="宋体"/>
                <w:color w:val="auto"/>
                <w:u w:val="none"/>
              </w:rPr>
              <w:t>M—等效室外声源个数</w:t>
            </w:r>
            <w:r>
              <w:rPr>
                <w:rFonts w:hint="eastAsia" w:ascii="Times New Roman" w:hAnsi="Times New Roman" w:cs="宋体"/>
                <w:color w:val="auto"/>
                <w:u w:val="none"/>
              </w:rPr>
              <w:t>。</w:t>
            </w:r>
          </w:p>
          <w:p w14:paraId="7BA843BE">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default" w:ascii="Times New Roman" w:hAnsi="Times New Roman" w:cs="宋体"/>
                <w:color w:val="auto"/>
                <w:u w:val="none"/>
              </w:rPr>
              <w:t>jt —在 T 时间内 j 声源工作时间，s</w:t>
            </w:r>
            <w:r>
              <w:rPr>
                <w:rFonts w:hint="eastAsia" w:ascii="Times New Roman" w:hAnsi="Times New Roman" w:cs="宋体"/>
                <w:color w:val="auto"/>
                <w:u w:val="none"/>
              </w:rPr>
              <w:t>。</w:t>
            </w:r>
          </w:p>
          <w:p w14:paraId="28167F08">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default" w:ascii="Times New Roman" w:hAnsi="Times New Roman"/>
                <w:b/>
                <w:bCs/>
                <w:color w:val="auto"/>
                <w:u w:val="none"/>
              </w:rPr>
              <w:t>（</w:t>
            </w:r>
            <w:r>
              <w:rPr>
                <w:rFonts w:hint="eastAsia" w:ascii="Times New Roman" w:hAnsi="Times New Roman"/>
                <w:b/>
                <w:bCs/>
                <w:color w:val="auto"/>
                <w:u w:val="none"/>
              </w:rPr>
              <w:t>3</w:t>
            </w:r>
            <w:r>
              <w:rPr>
                <w:rFonts w:hint="default" w:ascii="Times New Roman" w:hAnsi="Times New Roman"/>
                <w:b/>
                <w:bCs/>
                <w:color w:val="auto"/>
                <w:u w:val="none"/>
              </w:rPr>
              <w:t>）</w:t>
            </w:r>
            <w:r>
              <w:rPr>
                <w:rFonts w:hint="eastAsia" w:ascii="Times New Roman" w:hAnsi="Times New Roman"/>
                <w:b/>
                <w:bCs/>
                <w:color w:val="auto"/>
                <w:u w:val="none"/>
              </w:rPr>
              <w:t>预测结果</w:t>
            </w:r>
          </w:p>
          <w:p w14:paraId="1D1974C6">
            <w:pPr>
              <w:keepNext w:val="0"/>
              <w:keepLines w:val="0"/>
              <w:suppressLineNumbers w:val="0"/>
              <w:spacing w:before="0" w:beforeAutospacing="0" w:after="0" w:afterAutospacing="0"/>
              <w:ind w:left="0" w:right="0" w:firstLine="471"/>
              <w:rPr>
                <w:rFonts w:hint="default" w:ascii="Times New Roman" w:hAnsi="Times New Roman"/>
                <w:color w:val="auto"/>
                <w:u w:val="none"/>
              </w:rPr>
            </w:pPr>
            <w:r>
              <w:rPr>
                <w:rFonts w:hint="default" w:ascii="Times New Roman" w:hAnsi="Times New Roman"/>
                <w:color w:val="auto"/>
                <w:u w:val="none"/>
              </w:rPr>
              <w:t>根据</w:t>
            </w:r>
            <w:r>
              <w:rPr>
                <w:rFonts w:hint="eastAsia" w:ascii="Times New Roman" w:hAnsi="Times New Roman"/>
                <w:color w:val="auto"/>
                <w:u w:val="none"/>
              </w:rPr>
              <w:t>综合考虑评价项目所有噪声源及屏障的隔声效果，通过计算得出各厂界噪声贡献值见下表4-</w:t>
            </w:r>
            <w:r>
              <w:rPr>
                <w:rFonts w:hint="eastAsia" w:ascii="Times New Roman" w:hAnsi="Times New Roman"/>
                <w:color w:val="auto"/>
                <w:u w:val="none"/>
                <w:lang w:val="en-US" w:eastAsia="zh-CN"/>
              </w:rPr>
              <w:t>16</w:t>
            </w:r>
            <w:r>
              <w:rPr>
                <w:rFonts w:hint="eastAsia" w:ascii="Times New Roman" w:hAnsi="Times New Roman"/>
                <w:color w:val="auto"/>
                <w:u w:val="none"/>
              </w:rPr>
              <w:t>，等声级线图见图 4-</w:t>
            </w:r>
            <w:r>
              <w:rPr>
                <w:rFonts w:hint="eastAsia" w:ascii="Times New Roman" w:hAnsi="Times New Roman"/>
                <w:color w:val="auto"/>
                <w:u w:val="none"/>
                <w:lang w:val="en-US" w:eastAsia="zh-CN"/>
              </w:rPr>
              <w:t>2</w:t>
            </w:r>
            <w:r>
              <w:rPr>
                <w:rFonts w:hint="eastAsia" w:ascii="Times New Roman" w:hAnsi="Times New Roman"/>
                <w:color w:val="auto"/>
                <w:u w:val="none"/>
              </w:rPr>
              <w:t>。</w:t>
            </w:r>
          </w:p>
          <w:p w14:paraId="4BAB91DC">
            <w:pPr>
              <w:pStyle w:val="8"/>
              <w:keepLines w:val="0"/>
              <w:suppressLineNumbers w:val="0"/>
              <w:spacing w:before="0" w:beforeAutospacing="0" w:after="0" w:afterAutospacing="0" w:line="240" w:lineRule="auto"/>
              <w:ind w:left="0" w:right="0"/>
              <w:rPr>
                <w:rFonts w:hint="default"/>
                <w:color w:val="auto"/>
                <w:u w:val="none"/>
              </w:rPr>
            </w:pPr>
            <w:r>
              <w:rPr>
                <w:rFonts w:hint="default"/>
                <w:color w:val="auto"/>
                <w:u w:val="none"/>
              </w:rPr>
              <w:t>表</w:t>
            </w:r>
            <w:r>
              <w:rPr>
                <w:rFonts w:hint="eastAsia"/>
                <w:color w:val="auto"/>
                <w:u w:val="none"/>
              </w:rPr>
              <w:t>4-</w:t>
            </w:r>
            <w:r>
              <w:rPr>
                <w:rFonts w:hint="eastAsia"/>
                <w:color w:val="auto"/>
                <w:u w:val="none"/>
                <w:lang w:val="en-US" w:eastAsia="zh-CN"/>
              </w:rPr>
              <w:t>16</w:t>
            </w:r>
            <w:r>
              <w:rPr>
                <w:rFonts w:hint="default"/>
                <w:color w:val="auto"/>
                <w:u w:val="none"/>
              </w:rPr>
              <w:t>项目生产噪声源及各关心点噪声预测值一览表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74"/>
              <w:gridCol w:w="1356"/>
              <w:gridCol w:w="1952"/>
              <w:gridCol w:w="1173"/>
              <w:gridCol w:w="1238"/>
              <w:gridCol w:w="1094"/>
            </w:tblGrid>
            <w:tr w14:paraId="0FBA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938" w:type="pct"/>
                  <w:vMerge w:val="restart"/>
                  <w:vAlign w:val="center"/>
                </w:tcPr>
                <w:p w14:paraId="21F8553E">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关</w:t>
                  </w:r>
                  <w:r>
                    <w:rPr>
                      <w:rFonts w:hint="eastAsia"/>
                      <w:b/>
                      <w:bCs/>
                      <w:color w:val="auto"/>
                      <w:szCs w:val="21"/>
                      <w:u w:val="none"/>
                    </w:rPr>
                    <w:t>心点</w:t>
                  </w:r>
                </w:p>
              </w:tc>
              <w:tc>
                <w:tcPr>
                  <w:tcW w:w="808" w:type="pct"/>
                  <w:vMerge w:val="restart"/>
                  <w:vAlign w:val="center"/>
                </w:tcPr>
                <w:p w14:paraId="0822F934">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噪声源</w:t>
                  </w:r>
                </w:p>
              </w:tc>
              <w:tc>
                <w:tcPr>
                  <w:tcW w:w="1163" w:type="pct"/>
                  <w:vMerge w:val="restart"/>
                  <w:vAlign w:val="center"/>
                </w:tcPr>
                <w:p w14:paraId="7251E045">
                  <w:pPr>
                    <w:pStyle w:val="75"/>
                    <w:keepNext w:val="0"/>
                    <w:keepLines w:val="0"/>
                    <w:suppressLineNumbers w:val="0"/>
                    <w:spacing w:before="0" w:beforeAutospacing="0" w:after="0" w:afterAutospacing="0"/>
                    <w:ind w:left="0" w:right="0"/>
                    <w:rPr>
                      <w:rFonts w:hint="eastAsia" w:eastAsia="宋体"/>
                      <w:b/>
                      <w:bCs/>
                      <w:color w:val="auto"/>
                      <w:szCs w:val="21"/>
                      <w:u w:val="none"/>
                      <w:lang w:eastAsia="zh-CN"/>
                    </w:rPr>
                  </w:pPr>
                  <w:r>
                    <w:rPr>
                      <w:rFonts w:hint="default"/>
                      <w:b/>
                      <w:bCs/>
                      <w:color w:val="auto"/>
                      <w:szCs w:val="21"/>
                      <w:u w:val="none"/>
                    </w:rPr>
                    <w:t>噪声源贡献值</w:t>
                  </w:r>
                  <w:r>
                    <w:rPr>
                      <w:rFonts w:hint="eastAsia"/>
                      <w:b/>
                      <w:bCs/>
                      <w:color w:val="auto"/>
                      <w:szCs w:val="21"/>
                      <w:u w:val="none"/>
                      <w:lang w:eastAsia="zh-CN"/>
                    </w:rPr>
                    <w:t>（</w:t>
                  </w:r>
                  <w:r>
                    <w:rPr>
                      <w:rFonts w:hint="eastAsia"/>
                      <w:b/>
                      <w:bCs/>
                      <w:color w:val="auto"/>
                      <w:szCs w:val="21"/>
                      <w:u w:val="none"/>
                      <w:lang w:val="en-US" w:eastAsia="zh-CN"/>
                    </w:rPr>
                    <w:t>昼间生产</w:t>
                  </w:r>
                  <w:r>
                    <w:rPr>
                      <w:rFonts w:hint="eastAsia"/>
                      <w:b/>
                      <w:bCs/>
                      <w:color w:val="auto"/>
                      <w:szCs w:val="21"/>
                      <w:u w:val="none"/>
                      <w:lang w:eastAsia="zh-CN"/>
                    </w:rPr>
                    <w:t>）</w:t>
                  </w:r>
                </w:p>
                <w:p w14:paraId="0DB0248F">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dB(A)</w:t>
                  </w:r>
                </w:p>
              </w:tc>
              <w:tc>
                <w:tcPr>
                  <w:tcW w:w="1437" w:type="pct"/>
                  <w:gridSpan w:val="2"/>
                  <w:vAlign w:val="center"/>
                </w:tcPr>
                <w:p w14:paraId="78E681C3">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噪声排放标准值dB(A)</w:t>
                  </w:r>
                </w:p>
              </w:tc>
              <w:tc>
                <w:tcPr>
                  <w:tcW w:w="652" w:type="pct"/>
                  <w:vMerge w:val="restart"/>
                  <w:vAlign w:val="center"/>
                </w:tcPr>
                <w:p w14:paraId="77028454">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是否</w:t>
                  </w:r>
                </w:p>
                <w:p w14:paraId="44E18A00">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达标</w:t>
                  </w:r>
                </w:p>
              </w:tc>
            </w:tr>
            <w:tr w14:paraId="0EE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938" w:type="pct"/>
                  <w:vMerge w:val="continue"/>
                  <w:vAlign w:val="center"/>
                </w:tcPr>
                <w:p w14:paraId="60B3BA2B">
                  <w:pPr>
                    <w:pStyle w:val="75"/>
                    <w:keepNext w:val="0"/>
                    <w:keepLines w:val="0"/>
                    <w:suppressLineNumbers w:val="0"/>
                    <w:spacing w:before="0" w:beforeAutospacing="0" w:after="0" w:afterAutospacing="0"/>
                    <w:ind w:left="0" w:right="0"/>
                    <w:rPr>
                      <w:rFonts w:hint="default"/>
                      <w:b/>
                      <w:bCs/>
                      <w:color w:val="auto"/>
                      <w:szCs w:val="21"/>
                      <w:u w:val="none"/>
                    </w:rPr>
                  </w:pPr>
                </w:p>
              </w:tc>
              <w:tc>
                <w:tcPr>
                  <w:tcW w:w="808" w:type="pct"/>
                  <w:vMerge w:val="continue"/>
                  <w:vAlign w:val="center"/>
                </w:tcPr>
                <w:p w14:paraId="27DAC123">
                  <w:pPr>
                    <w:pStyle w:val="75"/>
                    <w:keepNext w:val="0"/>
                    <w:keepLines w:val="0"/>
                    <w:suppressLineNumbers w:val="0"/>
                    <w:spacing w:before="0" w:beforeAutospacing="0" w:after="0" w:afterAutospacing="0"/>
                    <w:ind w:left="0" w:right="0"/>
                    <w:rPr>
                      <w:rFonts w:hint="default"/>
                      <w:b/>
                      <w:bCs/>
                      <w:color w:val="auto"/>
                      <w:szCs w:val="21"/>
                      <w:u w:val="none"/>
                    </w:rPr>
                  </w:pPr>
                </w:p>
              </w:tc>
              <w:tc>
                <w:tcPr>
                  <w:tcW w:w="1163" w:type="pct"/>
                  <w:vMerge w:val="continue"/>
                  <w:vAlign w:val="center"/>
                </w:tcPr>
                <w:p w14:paraId="45D5C3DB">
                  <w:pPr>
                    <w:pStyle w:val="75"/>
                    <w:keepNext w:val="0"/>
                    <w:keepLines w:val="0"/>
                    <w:suppressLineNumbers w:val="0"/>
                    <w:spacing w:before="0" w:beforeAutospacing="0" w:after="0" w:afterAutospacing="0"/>
                    <w:ind w:left="0" w:right="0"/>
                    <w:rPr>
                      <w:rFonts w:hint="default"/>
                      <w:b/>
                      <w:bCs/>
                      <w:color w:val="auto"/>
                      <w:szCs w:val="21"/>
                      <w:u w:val="none"/>
                    </w:rPr>
                  </w:pPr>
                </w:p>
              </w:tc>
              <w:tc>
                <w:tcPr>
                  <w:tcW w:w="699" w:type="pct"/>
                  <w:vAlign w:val="center"/>
                </w:tcPr>
                <w:p w14:paraId="45866F29">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昼间</w:t>
                  </w:r>
                </w:p>
              </w:tc>
              <w:tc>
                <w:tcPr>
                  <w:tcW w:w="737" w:type="pct"/>
                  <w:vAlign w:val="center"/>
                </w:tcPr>
                <w:p w14:paraId="7135306B">
                  <w:pPr>
                    <w:pStyle w:val="75"/>
                    <w:keepNext w:val="0"/>
                    <w:keepLines w:val="0"/>
                    <w:suppressLineNumbers w:val="0"/>
                    <w:spacing w:before="0" w:beforeAutospacing="0" w:after="0" w:afterAutospacing="0"/>
                    <w:ind w:left="0" w:right="0"/>
                    <w:rPr>
                      <w:rFonts w:hint="default"/>
                      <w:b/>
                      <w:bCs/>
                      <w:color w:val="auto"/>
                      <w:szCs w:val="21"/>
                      <w:u w:val="none"/>
                    </w:rPr>
                  </w:pPr>
                  <w:r>
                    <w:rPr>
                      <w:rFonts w:hint="default"/>
                      <w:b/>
                      <w:bCs/>
                      <w:color w:val="auto"/>
                      <w:szCs w:val="21"/>
                      <w:u w:val="none"/>
                    </w:rPr>
                    <w:t>夜间</w:t>
                  </w:r>
                </w:p>
              </w:tc>
              <w:tc>
                <w:tcPr>
                  <w:tcW w:w="652" w:type="pct"/>
                  <w:vMerge w:val="continue"/>
                  <w:vAlign w:val="center"/>
                </w:tcPr>
                <w:p w14:paraId="4732EEA8">
                  <w:pPr>
                    <w:pStyle w:val="75"/>
                    <w:keepNext w:val="0"/>
                    <w:keepLines w:val="0"/>
                    <w:suppressLineNumbers w:val="0"/>
                    <w:spacing w:before="0" w:beforeAutospacing="0" w:after="0" w:afterAutospacing="0"/>
                    <w:ind w:left="0" w:right="0"/>
                    <w:rPr>
                      <w:rFonts w:hint="default"/>
                      <w:b/>
                      <w:bCs/>
                      <w:color w:val="auto"/>
                      <w:szCs w:val="21"/>
                      <w:u w:val="none"/>
                    </w:rPr>
                  </w:pPr>
                </w:p>
              </w:tc>
            </w:tr>
            <w:tr w14:paraId="262E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938" w:type="pct"/>
                  <w:vAlign w:val="center"/>
                </w:tcPr>
                <w:p w14:paraId="3CCDB92C">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东厂界</w:t>
                  </w:r>
                </w:p>
              </w:tc>
              <w:tc>
                <w:tcPr>
                  <w:tcW w:w="808" w:type="pct"/>
                  <w:vMerge w:val="restart"/>
                  <w:vAlign w:val="center"/>
                </w:tcPr>
                <w:p w14:paraId="013ECD3B">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生产设备</w:t>
                  </w:r>
                </w:p>
              </w:tc>
              <w:tc>
                <w:tcPr>
                  <w:tcW w:w="1163" w:type="pct"/>
                  <w:vAlign w:val="center"/>
                </w:tcPr>
                <w:p w14:paraId="0C699C91">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59.91</w:t>
                  </w:r>
                </w:p>
              </w:tc>
              <w:tc>
                <w:tcPr>
                  <w:tcW w:w="699" w:type="pct"/>
                  <w:vAlign w:val="center"/>
                </w:tcPr>
                <w:p w14:paraId="7FC3BA5A">
                  <w:pPr>
                    <w:pStyle w:val="75"/>
                    <w:keepNext w:val="0"/>
                    <w:keepLines w:val="0"/>
                    <w:suppressLineNumbers w:val="0"/>
                    <w:spacing w:before="0" w:beforeAutospacing="0" w:after="0" w:afterAutospacing="0"/>
                    <w:ind w:left="0" w:right="0"/>
                    <w:rPr>
                      <w:rFonts w:hint="default" w:eastAsia="宋体"/>
                      <w:color w:val="auto"/>
                      <w:szCs w:val="21"/>
                      <w:u w:val="none"/>
                      <w:lang w:val="en-US" w:eastAsia="zh-CN"/>
                    </w:rPr>
                  </w:pPr>
                  <w:r>
                    <w:rPr>
                      <w:rFonts w:hint="eastAsia"/>
                      <w:color w:val="auto"/>
                      <w:szCs w:val="21"/>
                      <w:u w:val="none"/>
                      <w:lang w:val="en-US" w:eastAsia="zh-CN"/>
                    </w:rPr>
                    <w:t>65</w:t>
                  </w:r>
                </w:p>
              </w:tc>
              <w:tc>
                <w:tcPr>
                  <w:tcW w:w="737" w:type="pct"/>
                  <w:vAlign w:val="center"/>
                </w:tcPr>
                <w:p w14:paraId="15687220">
                  <w:pPr>
                    <w:pStyle w:val="75"/>
                    <w:keepNext w:val="0"/>
                    <w:keepLines w:val="0"/>
                    <w:suppressLineNumbers w:val="0"/>
                    <w:spacing w:before="0" w:beforeAutospacing="0" w:after="0" w:afterAutospacing="0"/>
                    <w:ind w:left="0" w:right="0"/>
                    <w:rPr>
                      <w:rFonts w:hint="default" w:eastAsia="宋体"/>
                      <w:color w:val="auto"/>
                      <w:szCs w:val="21"/>
                      <w:u w:val="none"/>
                      <w:lang w:val="en-US" w:eastAsia="zh-CN"/>
                    </w:rPr>
                  </w:pPr>
                  <w:r>
                    <w:rPr>
                      <w:rFonts w:hint="eastAsia"/>
                      <w:color w:val="auto"/>
                      <w:szCs w:val="21"/>
                      <w:u w:val="none"/>
                      <w:lang w:val="en-US" w:eastAsia="zh-CN"/>
                    </w:rPr>
                    <w:t>55</w:t>
                  </w:r>
                </w:p>
              </w:tc>
              <w:tc>
                <w:tcPr>
                  <w:tcW w:w="652" w:type="pct"/>
                  <w:vAlign w:val="center"/>
                </w:tcPr>
                <w:p w14:paraId="1A313AFB">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达标</w:t>
                  </w:r>
                </w:p>
              </w:tc>
            </w:tr>
            <w:tr w14:paraId="7DF2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938" w:type="pct"/>
                  <w:vAlign w:val="center"/>
                </w:tcPr>
                <w:p w14:paraId="2A4E363D">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南厂界</w:t>
                  </w:r>
                </w:p>
              </w:tc>
              <w:tc>
                <w:tcPr>
                  <w:tcW w:w="808" w:type="pct"/>
                  <w:vMerge w:val="continue"/>
                  <w:vAlign w:val="center"/>
                </w:tcPr>
                <w:p w14:paraId="54B051C0">
                  <w:pPr>
                    <w:pStyle w:val="75"/>
                    <w:keepNext w:val="0"/>
                    <w:keepLines w:val="0"/>
                    <w:suppressLineNumbers w:val="0"/>
                    <w:spacing w:before="0" w:beforeAutospacing="0" w:after="0" w:afterAutospacing="0"/>
                    <w:ind w:left="0" w:right="0"/>
                    <w:rPr>
                      <w:rFonts w:hint="default"/>
                      <w:color w:val="auto"/>
                      <w:szCs w:val="21"/>
                      <w:u w:val="none"/>
                    </w:rPr>
                  </w:pPr>
                </w:p>
              </w:tc>
              <w:tc>
                <w:tcPr>
                  <w:tcW w:w="1163" w:type="pct"/>
                  <w:vAlign w:val="center"/>
                </w:tcPr>
                <w:p w14:paraId="3DF58FFE">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57.9</w:t>
                  </w:r>
                </w:p>
              </w:tc>
              <w:tc>
                <w:tcPr>
                  <w:tcW w:w="699" w:type="pct"/>
                  <w:vAlign w:val="center"/>
                </w:tcPr>
                <w:p w14:paraId="73D5DB7B">
                  <w:pPr>
                    <w:pStyle w:val="75"/>
                    <w:keepNext w:val="0"/>
                    <w:keepLines w:val="0"/>
                    <w:suppressLineNumbers w:val="0"/>
                    <w:spacing w:before="0" w:beforeAutospacing="0" w:after="0" w:afterAutospacing="0"/>
                    <w:ind w:left="0" w:right="0"/>
                    <w:rPr>
                      <w:rFonts w:hint="default"/>
                      <w:color w:val="auto"/>
                      <w:szCs w:val="21"/>
                      <w:u w:val="none"/>
                      <w:lang w:val="en-US"/>
                    </w:rPr>
                  </w:pPr>
                  <w:r>
                    <w:rPr>
                      <w:rFonts w:hint="eastAsia"/>
                      <w:color w:val="auto"/>
                      <w:szCs w:val="21"/>
                      <w:u w:val="none"/>
                      <w:lang w:val="en-US" w:eastAsia="zh-CN"/>
                    </w:rPr>
                    <w:t>65</w:t>
                  </w:r>
                </w:p>
              </w:tc>
              <w:tc>
                <w:tcPr>
                  <w:tcW w:w="737" w:type="pct"/>
                  <w:vAlign w:val="center"/>
                </w:tcPr>
                <w:p w14:paraId="5926691E">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lang w:val="en-US" w:eastAsia="zh-CN"/>
                    </w:rPr>
                    <w:t>55</w:t>
                  </w:r>
                </w:p>
              </w:tc>
              <w:tc>
                <w:tcPr>
                  <w:tcW w:w="652" w:type="pct"/>
                  <w:vAlign w:val="center"/>
                </w:tcPr>
                <w:p w14:paraId="5DE6AEB3">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达标</w:t>
                  </w:r>
                </w:p>
              </w:tc>
            </w:tr>
            <w:tr w14:paraId="752B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938" w:type="pct"/>
                  <w:vAlign w:val="center"/>
                </w:tcPr>
                <w:p w14:paraId="351322D5">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西</w:t>
                  </w:r>
                  <w:r>
                    <w:rPr>
                      <w:rFonts w:hint="default"/>
                      <w:color w:val="auto"/>
                      <w:szCs w:val="21"/>
                      <w:u w:val="none"/>
                    </w:rPr>
                    <w:t>厂界</w:t>
                  </w:r>
                </w:p>
              </w:tc>
              <w:tc>
                <w:tcPr>
                  <w:tcW w:w="808" w:type="pct"/>
                  <w:vMerge w:val="continue"/>
                  <w:vAlign w:val="center"/>
                </w:tcPr>
                <w:p w14:paraId="3963D353">
                  <w:pPr>
                    <w:pStyle w:val="75"/>
                    <w:keepNext w:val="0"/>
                    <w:keepLines w:val="0"/>
                    <w:suppressLineNumbers w:val="0"/>
                    <w:spacing w:before="0" w:beforeAutospacing="0" w:after="0" w:afterAutospacing="0"/>
                    <w:ind w:left="0" w:right="0"/>
                    <w:rPr>
                      <w:rFonts w:hint="default"/>
                      <w:color w:val="auto"/>
                      <w:szCs w:val="21"/>
                      <w:u w:val="none"/>
                    </w:rPr>
                  </w:pPr>
                </w:p>
              </w:tc>
              <w:tc>
                <w:tcPr>
                  <w:tcW w:w="1163" w:type="pct"/>
                  <w:vAlign w:val="center"/>
                </w:tcPr>
                <w:p w14:paraId="31AD2C2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58.62</w:t>
                  </w:r>
                </w:p>
              </w:tc>
              <w:tc>
                <w:tcPr>
                  <w:tcW w:w="699" w:type="pct"/>
                  <w:vAlign w:val="center"/>
                </w:tcPr>
                <w:p w14:paraId="3E885B28">
                  <w:pPr>
                    <w:pStyle w:val="75"/>
                    <w:keepNext w:val="0"/>
                    <w:keepLines w:val="0"/>
                    <w:suppressLineNumbers w:val="0"/>
                    <w:spacing w:before="0" w:beforeAutospacing="0" w:after="0" w:afterAutospacing="0"/>
                    <w:ind w:left="0" w:right="0"/>
                    <w:rPr>
                      <w:rFonts w:hint="default"/>
                      <w:color w:val="auto"/>
                      <w:szCs w:val="21"/>
                      <w:u w:val="none"/>
                      <w:lang w:val="en-US"/>
                    </w:rPr>
                  </w:pPr>
                  <w:r>
                    <w:rPr>
                      <w:rFonts w:hint="eastAsia"/>
                      <w:color w:val="auto"/>
                      <w:szCs w:val="21"/>
                      <w:u w:val="none"/>
                      <w:lang w:val="en-US" w:eastAsia="zh-CN"/>
                    </w:rPr>
                    <w:t>65</w:t>
                  </w:r>
                </w:p>
              </w:tc>
              <w:tc>
                <w:tcPr>
                  <w:tcW w:w="737" w:type="pct"/>
                  <w:vAlign w:val="center"/>
                </w:tcPr>
                <w:p w14:paraId="48DA6185">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lang w:val="en-US" w:eastAsia="zh-CN"/>
                    </w:rPr>
                    <w:t>55</w:t>
                  </w:r>
                </w:p>
              </w:tc>
              <w:tc>
                <w:tcPr>
                  <w:tcW w:w="652" w:type="pct"/>
                  <w:vAlign w:val="center"/>
                </w:tcPr>
                <w:p w14:paraId="4A4AA8C4">
                  <w:pPr>
                    <w:pStyle w:val="75"/>
                    <w:keepNext w:val="0"/>
                    <w:keepLines w:val="0"/>
                    <w:suppressLineNumbers w:val="0"/>
                    <w:spacing w:before="0" w:beforeAutospacing="0" w:after="0" w:afterAutospacing="0"/>
                    <w:ind w:left="0" w:right="0"/>
                    <w:rPr>
                      <w:rFonts w:hint="default"/>
                      <w:color w:val="auto"/>
                      <w:szCs w:val="21"/>
                      <w:u w:val="none"/>
                    </w:rPr>
                  </w:pPr>
                  <w:r>
                    <w:rPr>
                      <w:rFonts w:hint="default"/>
                      <w:color w:val="auto"/>
                      <w:szCs w:val="21"/>
                      <w:u w:val="none"/>
                    </w:rPr>
                    <w:t>达标</w:t>
                  </w:r>
                </w:p>
              </w:tc>
            </w:tr>
            <w:tr w14:paraId="134B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938" w:type="pct"/>
                  <w:vAlign w:val="center"/>
                </w:tcPr>
                <w:p w14:paraId="0D306D4B">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北</w:t>
                  </w:r>
                  <w:r>
                    <w:rPr>
                      <w:rFonts w:hint="default"/>
                      <w:color w:val="auto"/>
                      <w:szCs w:val="21"/>
                      <w:u w:val="none"/>
                    </w:rPr>
                    <w:t>厂界</w:t>
                  </w:r>
                </w:p>
              </w:tc>
              <w:tc>
                <w:tcPr>
                  <w:tcW w:w="808" w:type="pct"/>
                  <w:vMerge w:val="continue"/>
                  <w:vAlign w:val="center"/>
                </w:tcPr>
                <w:p w14:paraId="2A51F583">
                  <w:pPr>
                    <w:pStyle w:val="75"/>
                    <w:keepNext w:val="0"/>
                    <w:keepLines w:val="0"/>
                    <w:suppressLineNumbers w:val="0"/>
                    <w:spacing w:before="0" w:beforeAutospacing="0" w:after="0" w:afterAutospacing="0"/>
                    <w:ind w:left="0" w:right="0"/>
                    <w:rPr>
                      <w:rFonts w:hint="default"/>
                      <w:color w:val="auto"/>
                      <w:szCs w:val="21"/>
                      <w:u w:val="none"/>
                    </w:rPr>
                  </w:pPr>
                </w:p>
              </w:tc>
              <w:tc>
                <w:tcPr>
                  <w:tcW w:w="1163" w:type="pct"/>
                  <w:vAlign w:val="center"/>
                </w:tcPr>
                <w:p w14:paraId="089DCE73">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60.02</w:t>
                  </w:r>
                </w:p>
              </w:tc>
              <w:tc>
                <w:tcPr>
                  <w:tcW w:w="699" w:type="pct"/>
                  <w:vAlign w:val="center"/>
                </w:tcPr>
                <w:p w14:paraId="3F735723">
                  <w:pPr>
                    <w:pStyle w:val="75"/>
                    <w:keepNext w:val="0"/>
                    <w:keepLines w:val="0"/>
                    <w:suppressLineNumbers w:val="0"/>
                    <w:spacing w:before="0" w:beforeAutospacing="0" w:after="0" w:afterAutospacing="0"/>
                    <w:ind w:left="0" w:right="0"/>
                    <w:rPr>
                      <w:rFonts w:hint="default"/>
                      <w:color w:val="auto"/>
                      <w:szCs w:val="21"/>
                      <w:u w:val="none"/>
                      <w:lang w:val="en-US"/>
                    </w:rPr>
                  </w:pPr>
                  <w:r>
                    <w:rPr>
                      <w:rFonts w:hint="eastAsia"/>
                      <w:color w:val="auto"/>
                      <w:szCs w:val="21"/>
                      <w:u w:val="none"/>
                      <w:lang w:val="en-US" w:eastAsia="zh-CN"/>
                    </w:rPr>
                    <w:t>65</w:t>
                  </w:r>
                </w:p>
              </w:tc>
              <w:tc>
                <w:tcPr>
                  <w:tcW w:w="737" w:type="pct"/>
                  <w:vAlign w:val="center"/>
                </w:tcPr>
                <w:p w14:paraId="6C2F6E14">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lang w:val="en-US" w:eastAsia="zh-CN"/>
                    </w:rPr>
                    <w:t>55</w:t>
                  </w:r>
                </w:p>
              </w:tc>
              <w:tc>
                <w:tcPr>
                  <w:tcW w:w="652" w:type="pct"/>
                  <w:vAlign w:val="center"/>
                </w:tcPr>
                <w:p w14:paraId="241F0937">
                  <w:pPr>
                    <w:pStyle w:val="75"/>
                    <w:keepNext w:val="0"/>
                    <w:keepLines w:val="0"/>
                    <w:suppressLineNumbers w:val="0"/>
                    <w:spacing w:before="0" w:beforeAutospacing="0" w:after="0" w:afterAutospacing="0"/>
                    <w:ind w:left="0" w:right="0"/>
                    <w:rPr>
                      <w:rFonts w:hint="default"/>
                      <w:color w:val="auto"/>
                      <w:szCs w:val="21"/>
                      <w:u w:val="none"/>
                    </w:rPr>
                  </w:pPr>
                  <w:r>
                    <w:rPr>
                      <w:rFonts w:hint="eastAsia"/>
                      <w:color w:val="auto"/>
                      <w:szCs w:val="21"/>
                      <w:u w:val="none"/>
                    </w:rPr>
                    <w:t>达标</w:t>
                  </w:r>
                </w:p>
              </w:tc>
            </w:tr>
          </w:tbl>
          <w:p w14:paraId="1BD63418">
            <w:pPr>
              <w:keepNext w:val="0"/>
              <w:keepLines w:val="0"/>
              <w:suppressLineNumbers w:val="0"/>
              <w:spacing w:before="156" w:beforeLines="50" w:beforeAutospacing="0" w:after="0" w:afterAutospacing="0"/>
              <w:ind w:left="0" w:right="0" w:firstLine="471"/>
              <w:rPr>
                <w:rFonts w:hint="default" w:ascii="Times New Roman" w:hAnsi="Times New Roman"/>
                <w:color w:val="auto"/>
                <w:u w:val="none"/>
              </w:rPr>
            </w:pPr>
            <w:r>
              <w:rPr>
                <w:rFonts w:hint="default" w:ascii="Times New Roman" w:hAnsi="Times New Roman"/>
                <w:color w:val="auto"/>
                <w:u w:val="none"/>
              </w:rPr>
              <w:t>由</w:t>
            </w:r>
            <w:r>
              <w:rPr>
                <w:rFonts w:hint="eastAsia" w:ascii="Times New Roman" w:hAnsi="Times New Roman"/>
                <w:color w:val="auto"/>
                <w:u w:val="none"/>
              </w:rPr>
              <w:t>上表</w:t>
            </w:r>
            <w:r>
              <w:rPr>
                <w:rFonts w:hint="default" w:ascii="Times New Roman" w:hAnsi="Times New Roman"/>
                <w:color w:val="auto"/>
                <w:u w:val="none"/>
              </w:rPr>
              <w:t>可知，项目采取经墙体隔音、减振和消声等措施处理后，再经过一段距离的衰减作用，使项目产生的噪声得到控制，项目噪声源对厂界贡献值不超标，项目营运期</w:t>
            </w:r>
            <w:r>
              <w:rPr>
                <w:rFonts w:hint="eastAsia" w:ascii="Times New Roman" w:hAnsi="Times New Roman"/>
                <w:color w:val="auto"/>
                <w:u w:val="none"/>
              </w:rPr>
              <w:t>东、南、西、北</w:t>
            </w:r>
            <w:r>
              <w:rPr>
                <w:rFonts w:hint="default" w:ascii="Times New Roman" w:hAnsi="Times New Roman"/>
                <w:color w:val="auto"/>
                <w:u w:val="none"/>
              </w:rPr>
              <w:t>厂界噪声能满足《工业企业厂界环境噪声排放标准》（GB12348-2008）</w:t>
            </w:r>
            <w:r>
              <w:rPr>
                <w:rFonts w:hint="eastAsia" w:ascii="Times New Roman" w:hAnsi="Times New Roman"/>
                <w:color w:val="auto"/>
                <w:u w:val="none"/>
                <w:lang w:val="en-US" w:eastAsia="zh-CN"/>
              </w:rPr>
              <w:t>3</w:t>
            </w:r>
            <w:r>
              <w:rPr>
                <w:rFonts w:hint="eastAsia" w:ascii="Times New Roman" w:hAnsi="Times New Roman"/>
                <w:color w:val="auto"/>
                <w:u w:val="none"/>
              </w:rPr>
              <w:t>类</w:t>
            </w:r>
            <w:r>
              <w:rPr>
                <w:rFonts w:hint="default" w:ascii="Times New Roman" w:hAnsi="Times New Roman"/>
                <w:color w:val="auto"/>
                <w:u w:val="none"/>
              </w:rPr>
              <w:t>标准限值要求</w:t>
            </w:r>
            <w:r>
              <w:rPr>
                <w:rFonts w:hint="eastAsia" w:ascii="Times New Roman" w:hAnsi="Times New Roman"/>
                <w:color w:val="auto"/>
                <w:u w:val="none"/>
              </w:rPr>
              <w:t>，</w:t>
            </w:r>
            <w:r>
              <w:rPr>
                <w:rFonts w:hint="default" w:ascii="Times New Roman" w:hAnsi="Times New Roman"/>
                <w:color w:val="auto"/>
                <w:u w:val="none"/>
              </w:rPr>
              <w:t>因此，设备产生的噪声对周边环境影响</w:t>
            </w:r>
            <w:r>
              <w:rPr>
                <w:rFonts w:hint="eastAsia" w:ascii="Times New Roman" w:hAnsi="Times New Roman"/>
                <w:color w:val="auto"/>
                <w:u w:val="none"/>
              </w:rPr>
              <w:t>不大</w:t>
            </w:r>
            <w:r>
              <w:rPr>
                <w:rFonts w:hint="default" w:ascii="Times New Roman" w:hAnsi="Times New Roman"/>
                <w:color w:val="auto"/>
                <w:u w:val="none"/>
              </w:rPr>
              <w:t>。</w:t>
            </w:r>
            <w:r>
              <w:rPr>
                <w:rFonts w:hint="default"/>
              </w:rPr>
              <w:drawing>
                <wp:anchor distT="0" distB="0" distL="114300" distR="114300" simplePos="0" relativeHeight="251668480" behindDoc="0" locked="0" layoutInCell="1" allowOverlap="1">
                  <wp:simplePos x="0" y="0"/>
                  <wp:positionH relativeFrom="column">
                    <wp:posOffset>0</wp:posOffset>
                  </wp:positionH>
                  <wp:positionV relativeFrom="paragraph">
                    <wp:posOffset>1602105</wp:posOffset>
                  </wp:positionV>
                  <wp:extent cx="5153025" cy="4324350"/>
                  <wp:effectExtent l="0" t="0" r="9525" b="0"/>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2"/>
                          <a:stretch>
                            <a:fillRect/>
                          </a:stretch>
                        </pic:blipFill>
                        <pic:spPr>
                          <a:xfrm>
                            <a:off x="0" y="0"/>
                            <a:ext cx="5153025" cy="4324350"/>
                          </a:xfrm>
                          <a:prstGeom prst="rect">
                            <a:avLst/>
                          </a:prstGeom>
                          <a:noFill/>
                          <a:ln>
                            <a:noFill/>
                          </a:ln>
                        </pic:spPr>
                      </pic:pic>
                    </a:graphicData>
                  </a:graphic>
                </wp:anchor>
              </w:drawing>
            </w:r>
          </w:p>
          <w:p w14:paraId="189A0B5E">
            <w:pPr>
              <w:pStyle w:val="98"/>
              <w:keepNext w:val="0"/>
              <w:keepLines w:val="0"/>
              <w:suppressLineNumbers w:val="0"/>
              <w:spacing w:before="0" w:beforeLines="0" w:beforeAutospacing="0" w:after="0" w:afterAutospacing="0"/>
              <w:ind w:left="0" w:right="0" w:firstLine="0" w:firstLineChars="0"/>
              <w:jc w:val="center"/>
              <w:rPr>
                <w:rFonts w:hint="default" w:ascii="Times New Roman" w:hAnsi="Times New Roman"/>
                <w:color w:val="auto"/>
                <w:u w:val="none"/>
              </w:rPr>
            </w:pPr>
            <w:r>
              <w:rPr>
                <w:rFonts w:hint="default" w:ascii="Times New Roman" w:hAnsi="Times New Roman" w:cs="宋体"/>
                <w:b/>
                <w:bCs/>
                <w:color w:val="auto"/>
                <w:u w:val="none"/>
              </w:rPr>
              <w:t>图 4</w:t>
            </w:r>
            <w:r>
              <w:rPr>
                <w:rFonts w:hint="eastAsia" w:ascii="Times New Roman" w:hAnsi="Times New Roman" w:cs="宋体"/>
                <w:b/>
                <w:bCs/>
                <w:color w:val="auto"/>
                <w:u w:val="none"/>
              </w:rPr>
              <w:t>-</w:t>
            </w:r>
            <w:r>
              <w:rPr>
                <w:rFonts w:hint="eastAsia" w:ascii="Times New Roman" w:hAnsi="Times New Roman" w:cs="宋体"/>
                <w:b/>
                <w:bCs/>
                <w:color w:val="auto"/>
                <w:u w:val="none"/>
                <w:lang w:val="en-US" w:eastAsia="zh-CN"/>
              </w:rPr>
              <w:t>2</w:t>
            </w:r>
            <w:r>
              <w:rPr>
                <w:rFonts w:hint="default" w:ascii="Times New Roman" w:hAnsi="Times New Roman" w:cs="宋体"/>
                <w:b/>
                <w:bCs/>
                <w:color w:val="auto"/>
                <w:u w:val="none"/>
              </w:rPr>
              <w:t>噪声等声级线</w:t>
            </w:r>
            <w:r>
              <w:rPr>
                <w:rFonts w:hint="eastAsia" w:ascii="Times New Roman" w:hAnsi="Times New Roman" w:cs="宋体"/>
                <w:b/>
                <w:bCs/>
                <w:color w:val="auto"/>
                <w:u w:val="none"/>
              </w:rPr>
              <w:t>图</w:t>
            </w:r>
          </w:p>
          <w:p w14:paraId="53B23360">
            <w:pPr>
              <w:keepNext w:val="0"/>
              <w:keepLines w:val="0"/>
              <w:suppressLineNumbers w:val="0"/>
              <w:spacing w:before="0" w:beforeAutospacing="0" w:after="0" w:afterAutospacing="0" w:line="360" w:lineRule="auto"/>
              <w:ind w:left="480" w:leftChars="200" w:right="0"/>
              <w:rPr>
                <w:rFonts w:hint="default" w:ascii="Times New Roman" w:hAnsi="Times New Roman" w:cs="Times New Roman"/>
                <w:b/>
                <w:bCs/>
                <w:color w:val="auto"/>
                <w:sz w:val="24"/>
              </w:rPr>
            </w:pPr>
            <w:r>
              <w:rPr>
                <w:rFonts w:hint="default" w:ascii="Times New Roman" w:hAnsi="Times New Roman" w:cs="Times New Roman"/>
                <w:b/>
                <w:bCs/>
                <w:color w:val="auto"/>
                <w:sz w:val="24"/>
              </w:rPr>
              <w:t>3、监测要求</w:t>
            </w:r>
          </w:p>
          <w:p w14:paraId="7CB2F1F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1</w:t>
            </w:r>
            <w:r>
              <w:rPr>
                <w:rFonts w:hint="eastAsia" w:ascii="Times New Roman" w:hAnsi="Times New Roman" w:cs="Times New Roman"/>
                <w:b/>
                <w:bCs/>
                <w:color w:val="auto"/>
                <w:szCs w:val="21"/>
                <w:lang w:val="en-US" w:eastAsia="zh-CN"/>
              </w:rPr>
              <w:t>7</w:t>
            </w:r>
            <w:r>
              <w:rPr>
                <w:rFonts w:hint="default" w:ascii="Times New Roman" w:hAnsi="Times New Roman" w:cs="Times New Roman"/>
                <w:b/>
                <w:bCs/>
                <w:color w:val="auto"/>
                <w:szCs w:val="21"/>
              </w:rPr>
              <w:t>噪声监测要求表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116"/>
              <w:gridCol w:w="1089"/>
              <w:gridCol w:w="3605"/>
            </w:tblGrid>
            <w:tr w14:paraId="785D1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pct"/>
                  <w:noWrap w:val="0"/>
                  <w:vAlign w:val="center"/>
                </w:tcPr>
                <w:p w14:paraId="6B76D78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1321" w:type="pct"/>
                  <w:noWrap w:val="0"/>
                  <w:vAlign w:val="center"/>
                </w:tcPr>
                <w:p w14:paraId="0EB501D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监测指标</w:t>
                  </w:r>
                </w:p>
              </w:tc>
              <w:tc>
                <w:tcPr>
                  <w:tcW w:w="680" w:type="pct"/>
                  <w:noWrap w:val="0"/>
                  <w:vAlign w:val="center"/>
                </w:tcPr>
                <w:p w14:paraId="3ED5477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2251" w:type="pct"/>
                  <w:noWrap w:val="0"/>
                  <w:vAlign w:val="center"/>
                </w:tcPr>
                <w:p w14:paraId="1C206C3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执行排放标准</w:t>
                  </w:r>
                </w:p>
              </w:tc>
            </w:tr>
            <w:tr w14:paraId="3D0D2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pct"/>
                  <w:noWrap w:val="0"/>
                  <w:vAlign w:val="center"/>
                </w:tcPr>
                <w:p w14:paraId="218428B9">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四周</w:t>
                  </w:r>
                  <w:r>
                    <w:rPr>
                      <w:rFonts w:hint="default" w:ascii="Times New Roman" w:hAnsi="Times New Roman" w:cs="Times New Roman"/>
                      <w:color w:val="auto"/>
                      <w:szCs w:val="21"/>
                      <w:lang w:val="en-US" w:eastAsia="zh-CN"/>
                    </w:rPr>
                    <w:t>厂</w:t>
                  </w:r>
                  <w:r>
                    <w:rPr>
                      <w:rFonts w:hint="default" w:ascii="Times New Roman" w:hAnsi="Times New Roman" w:cs="Times New Roman"/>
                      <w:color w:val="auto"/>
                      <w:szCs w:val="21"/>
                    </w:rPr>
                    <w:t>界</w:t>
                  </w:r>
                </w:p>
              </w:tc>
              <w:tc>
                <w:tcPr>
                  <w:tcW w:w="1321" w:type="pct"/>
                  <w:noWrap w:val="0"/>
                  <w:vAlign w:val="center"/>
                </w:tcPr>
                <w:p w14:paraId="113FD7C9">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等效连续A声</w:t>
                  </w:r>
                  <w:r>
                    <w:rPr>
                      <w:rFonts w:hint="default" w:ascii="Times New Roman" w:hAnsi="Times New Roman" w:cs="Times New Roman"/>
                      <w:color w:val="auto"/>
                      <w:szCs w:val="21"/>
                      <w:lang w:val="en-US" w:eastAsia="zh-CN"/>
                    </w:rPr>
                    <w:t>级</w:t>
                  </w:r>
                </w:p>
              </w:tc>
              <w:tc>
                <w:tcPr>
                  <w:tcW w:w="680" w:type="pct"/>
                  <w:noWrap w:val="0"/>
                  <w:vAlign w:val="center"/>
                </w:tcPr>
                <w:p w14:paraId="316DAD6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1次/年</w:t>
                  </w:r>
                </w:p>
              </w:tc>
              <w:tc>
                <w:tcPr>
                  <w:tcW w:w="2251" w:type="pct"/>
                  <w:noWrap w:val="0"/>
                  <w:vAlign w:val="center"/>
                </w:tcPr>
                <w:p w14:paraId="48CAAC3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类标准</w:t>
                  </w:r>
                </w:p>
              </w:tc>
            </w:tr>
          </w:tbl>
          <w:p w14:paraId="43DDFFE0">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p>
          <w:p w14:paraId="7968BB49">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四、固体废物环境影响分析</w:t>
            </w:r>
          </w:p>
          <w:p w14:paraId="3047ECAA">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rPr>
              <w:t>1、</w:t>
            </w:r>
            <w:r>
              <w:rPr>
                <w:rFonts w:hint="eastAsia" w:ascii="Times New Roman" w:hAnsi="Times New Roman"/>
                <w:color w:val="auto"/>
                <w:kern w:val="0"/>
                <w:u w:val="none"/>
                <w:lang w:val="en-US" w:eastAsia="zh-CN"/>
              </w:rPr>
              <w:t>一般</w:t>
            </w:r>
            <w:r>
              <w:rPr>
                <w:rFonts w:hint="default" w:ascii="Times New Roman" w:hAnsi="Times New Roman"/>
                <w:color w:val="auto"/>
                <w:kern w:val="0"/>
                <w:u w:val="none"/>
              </w:rPr>
              <w:t>固体废物产生源</w:t>
            </w:r>
          </w:p>
          <w:p w14:paraId="039AD016">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default" w:ascii="Times New Roman" w:hAnsi="Times New Roman"/>
                <w:color w:val="auto"/>
                <w:kern w:val="0"/>
                <w:u w:val="none"/>
              </w:rPr>
              <w:t>①废包装材料</w:t>
            </w:r>
          </w:p>
          <w:p w14:paraId="57F69E6E">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eastAsia="宋体" w:cs="Times New Roman"/>
                <w:color w:val="auto"/>
                <w:kern w:val="2"/>
                <w:sz w:val="24"/>
                <w:szCs w:val="24"/>
                <w:u w:val="none"/>
                <w:lang w:val="en-US" w:eastAsia="zh-CN" w:bidi="ar-SA"/>
              </w:rPr>
              <w:t>本项目原料包装产生一般固体废物，产生量为0.5t/a。</w:t>
            </w:r>
          </w:p>
          <w:p w14:paraId="1432274A">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②植物残渣</w:t>
            </w:r>
          </w:p>
          <w:p w14:paraId="17B55502">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项目中药饮片煎煮、提取过滤后会产生植物残渣，产生量约为3.3t/a，含水率40%。用不锈钢渣车转移储存到塑料储存桶，暂存于一般固废暂存间，日产日清，由收购的肥料加工厂拉运处置。</w:t>
            </w:r>
          </w:p>
          <w:p w14:paraId="15E5A3BE">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③收集粉尘</w:t>
            </w:r>
          </w:p>
          <w:p w14:paraId="68334571">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项目粉碎、压片、胶囊填充自带除尘器收集的粉尘直接回用，中央袋式除尘器粉尘进行收集，项目收集的粉尘总量约为0.18t/a，主要成分为物料粉末，为一般固体废物，外售物质回收部门。</w:t>
            </w:r>
          </w:p>
          <w:p w14:paraId="22DC3016">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④纯水制备产生的固废</w:t>
            </w:r>
          </w:p>
          <w:p w14:paraId="4169E51E">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纯水制备机过程产生废反渗透膜，反渗透膜每年需更换一次，由纯水制备机安装单位每年更换后带走旧件，预处理阶段使用的活性炭、树脂及石英砂每年更换一次，作为一般固废交原厂家回收利用，与厂家签订协议。所以本环评不再列计。</w:t>
            </w:r>
          </w:p>
          <w:p w14:paraId="60364B65">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lang w:val="en-US" w:eastAsia="zh-CN"/>
              </w:rPr>
              <w:t>⑤不合格品</w:t>
            </w:r>
          </w:p>
          <w:p w14:paraId="4DA958A6">
            <w:pPr>
              <w:pStyle w:val="10"/>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项目胶囊生产产生不合格品，产生量为0.035t/a，属于一般固体废物，收集后定期间外售。</w:t>
            </w:r>
          </w:p>
          <w:p w14:paraId="69D30983">
            <w:pPr>
              <w:pStyle w:val="10"/>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⑥污水处理站污泥</w:t>
            </w:r>
          </w:p>
          <w:p w14:paraId="02F760EF">
            <w:pPr>
              <w:keepNext w:val="0"/>
              <w:keepLines w:val="0"/>
              <w:widowControl/>
              <w:suppressLineNumbers w:val="0"/>
              <w:spacing w:before="0" w:beforeAutospacing="0" w:after="0" w:afterAutospacing="0"/>
              <w:ind w:left="0" w:right="0" w:firstLine="480" w:firstLineChars="200"/>
              <w:rPr>
                <w:rFonts w:hint="eastAsia" w:ascii="Times New Roman" w:hAnsi="Times New Roman"/>
                <w:color w:val="auto"/>
                <w:kern w:val="0"/>
                <w:u w:val="none"/>
                <w:lang w:val="en-US" w:eastAsia="zh-CN"/>
              </w:rPr>
            </w:pPr>
            <w:r>
              <w:rPr>
                <w:rFonts w:hint="eastAsia" w:ascii="Times New Roman" w:hAnsi="Times New Roman"/>
                <w:color w:val="auto"/>
                <w:kern w:val="0"/>
                <w:u w:val="none"/>
                <w:lang w:val="en-US" w:eastAsia="zh-CN"/>
              </w:rPr>
              <w:t>项目污水处理设施处理废水产生污泥，根据建设单位提供资料，污泥产生量为0.1t/a，定期委外处置。</w:t>
            </w:r>
          </w:p>
          <w:p w14:paraId="0A17443C">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lang w:val="en-US" w:eastAsia="zh-CN"/>
              </w:rPr>
              <w:t>2</w:t>
            </w:r>
            <w:r>
              <w:rPr>
                <w:rFonts w:hint="eastAsia" w:ascii="Times New Roman" w:hAnsi="Times New Roman"/>
                <w:color w:val="auto"/>
                <w:kern w:val="0"/>
                <w:u w:val="none"/>
              </w:rPr>
              <w:t>、</w:t>
            </w:r>
            <w:r>
              <w:rPr>
                <w:rFonts w:hint="eastAsia" w:ascii="Times New Roman" w:hAnsi="Times New Roman"/>
                <w:color w:val="auto"/>
                <w:kern w:val="0"/>
                <w:u w:val="none"/>
                <w:lang w:val="en-US" w:eastAsia="zh-CN"/>
              </w:rPr>
              <w:t>危险</w:t>
            </w:r>
            <w:r>
              <w:rPr>
                <w:rFonts w:hint="default" w:ascii="Times New Roman" w:hAnsi="Times New Roman"/>
                <w:color w:val="auto"/>
                <w:kern w:val="0"/>
                <w:u w:val="none"/>
              </w:rPr>
              <w:t>废物产生源</w:t>
            </w:r>
          </w:p>
          <w:p w14:paraId="36177710">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①实验废液</w:t>
            </w:r>
          </w:p>
          <w:p w14:paraId="3A64281B">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本项目实验过程将产生废有机溶剂、废反应液等，属于危险废物，产生量为0.03t/a。危废代码为HW49(900-041-49)，采用收集桶分类收集后暂存至危废暂存间，定期委托有资质单位处置。</w:t>
            </w:r>
          </w:p>
          <w:p w14:paraId="45F75104">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②废培养基、实验废渣</w:t>
            </w:r>
          </w:p>
          <w:p w14:paraId="507444AF">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本项目实验过程废培养基、实验废渣均属于危险废物，产生量为0.5t/a。危废代码为HW49(900-047-49)，采用收集桶分类收集后暂存至危废暂存间，定期委托有资质单位处置。</w:t>
            </w:r>
          </w:p>
          <w:p w14:paraId="438257CA">
            <w:pPr>
              <w:keepNext w:val="0"/>
              <w:keepLines w:val="0"/>
              <w:suppressLineNumbers w:val="0"/>
              <w:autoSpaceDE w:val="0"/>
              <w:autoSpaceDN w:val="0"/>
              <w:adjustRightInd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③器皿一次清洗废液</w:t>
            </w:r>
          </w:p>
          <w:p w14:paraId="0CF77C0F">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运营期实验结束后实验器皿需进行清洗，实验器皿一次清洗产生的废水量为0.008m</w:t>
            </w:r>
            <w:r>
              <w:rPr>
                <w:rFonts w:hint="default" w:ascii="Times New Roman" w:hAnsi="Times New Roman"/>
                <w:color w:val="auto"/>
                <w:u w:val="none"/>
                <w:vertAlign w:val="superscript"/>
              </w:rPr>
              <w:t>3</w:t>
            </w:r>
            <w:r>
              <w:rPr>
                <w:rFonts w:hint="default" w:ascii="Times New Roman" w:hAnsi="Times New Roman"/>
                <w:color w:val="auto"/>
                <w:u w:val="none"/>
              </w:rPr>
              <w:t>/d(2.08m</w:t>
            </w:r>
            <w:r>
              <w:rPr>
                <w:rFonts w:hint="default" w:ascii="Times New Roman" w:hAnsi="Times New Roman"/>
                <w:color w:val="auto"/>
                <w:u w:val="none"/>
                <w:vertAlign w:val="superscript"/>
              </w:rPr>
              <w:t>3</w:t>
            </w:r>
            <w:r>
              <w:rPr>
                <w:rFonts w:hint="default" w:ascii="Times New Roman" w:hAnsi="Times New Roman"/>
                <w:color w:val="auto"/>
                <w:u w:val="none"/>
              </w:rPr>
              <w:t>/a)，应单独收集后，暂存于危险废物暂存间，定期委托有资质单位处置。</w:t>
            </w:r>
          </w:p>
          <w:p w14:paraId="7CCDA6C2">
            <w:pPr>
              <w:keepNext w:val="0"/>
              <w:keepLines w:val="0"/>
              <w:widowControl/>
              <w:suppressLineNumbers w:val="0"/>
              <w:spacing w:before="0" w:beforeAutospacing="0" w:after="0" w:afterAutospacing="0"/>
              <w:ind w:left="0" w:right="0" w:firstLine="480" w:firstLineChars="200"/>
              <w:rPr>
                <w:rFonts w:hint="default" w:ascii="Times New Roman" w:hAnsi="Times New Roman"/>
                <w:color w:val="auto"/>
                <w:kern w:val="0"/>
                <w:u w:val="none"/>
              </w:rPr>
            </w:pPr>
            <w:r>
              <w:rPr>
                <w:rFonts w:hint="eastAsia" w:ascii="Times New Roman" w:hAnsi="Times New Roman"/>
                <w:color w:val="auto"/>
                <w:kern w:val="0"/>
                <w:u w:val="none"/>
                <w:lang w:val="en-US" w:eastAsia="zh-CN"/>
              </w:rPr>
              <w:t>3</w:t>
            </w:r>
            <w:r>
              <w:rPr>
                <w:rFonts w:hint="eastAsia" w:ascii="Times New Roman" w:hAnsi="Times New Roman"/>
                <w:color w:val="auto"/>
                <w:kern w:val="0"/>
                <w:u w:val="none"/>
              </w:rPr>
              <w:t>、</w:t>
            </w:r>
            <w:r>
              <w:rPr>
                <w:rFonts w:hint="eastAsia" w:ascii="Times New Roman" w:hAnsi="Times New Roman"/>
                <w:color w:val="auto"/>
                <w:kern w:val="0"/>
                <w:u w:val="none"/>
                <w:lang w:val="en-US" w:eastAsia="zh-CN"/>
              </w:rPr>
              <w:t>生活垃圾</w:t>
            </w:r>
          </w:p>
          <w:p w14:paraId="50AE6FA5">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本项目劳动定员25人，生活垃圾产生量按0.5kg/（人·d）计，生活垃圾产生量为3.25t/a。</w:t>
            </w:r>
          </w:p>
          <w:p w14:paraId="1C0BE43F">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项目固体废物处置情况见下表：</w:t>
            </w:r>
          </w:p>
          <w:p w14:paraId="297AAE7E">
            <w:pPr>
              <w:keepNext w:val="0"/>
              <w:keepLines w:val="0"/>
              <w:suppressLineNumbers w:val="0"/>
              <w:spacing w:before="0" w:beforeAutospacing="0" w:after="0" w:afterAutospacing="0" w:line="240" w:lineRule="auto"/>
              <w:ind w:left="0" w:right="0"/>
              <w:jc w:val="center"/>
              <w:rPr>
                <w:rFonts w:hint="default" w:ascii="Times New Roman" w:hAnsi="Times New Roman"/>
                <w:b/>
                <w:color w:val="auto"/>
                <w:u w:val="none"/>
              </w:rPr>
            </w:pPr>
            <w:r>
              <w:rPr>
                <w:rFonts w:hint="default" w:ascii="Times New Roman" w:hAnsi="Times New Roman"/>
                <w:b/>
                <w:color w:val="auto"/>
                <w:u w:val="none"/>
              </w:rPr>
              <w:t>表4-</w:t>
            </w:r>
            <w:r>
              <w:rPr>
                <w:rFonts w:hint="eastAsia" w:ascii="Times New Roman" w:hAnsi="Times New Roman"/>
                <w:b/>
                <w:color w:val="auto"/>
                <w:u w:val="none"/>
                <w:lang w:val="en-US" w:eastAsia="zh-CN"/>
              </w:rPr>
              <w:t>18</w:t>
            </w:r>
            <w:r>
              <w:rPr>
                <w:rFonts w:hint="default" w:ascii="Times New Roman" w:hAnsi="Times New Roman"/>
                <w:b/>
                <w:color w:val="auto"/>
                <w:u w:val="none"/>
              </w:rPr>
              <w:t>本项目固体废物排放及处置情况表</w:t>
            </w:r>
          </w:p>
          <w:tbl>
            <w:tblPr>
              <w:tblStyle w:val="32"/>
              <w:tblW w:w="835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3"/>
              <w:gridCol w:w="1126"/>
              <w:gridCol w:w="470"/>
              <w:gridCol w:w="941"/>
              <w:gridCol w:w="884"/>
              <w:gridCol w:w="915"/>
              <w:gridCol w:w="678"/>
              <w:gridCol w:w="664"/>
              <w:gridCol w:w="2384"/>
            </w:tblGrid>
            <w:tr w14:paraId="5549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72BA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编号</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0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废物名称</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B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废物类别</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F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废物代码</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B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来源</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C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产生量（</w:t>
                  </w:r>
                  <w:r>
                    <w:rPr>
                      <w:rFonts w:hint="default" w:ascii="Times New Roman" w:hAnsi="Times New Roman" w:eastAsia="宋体" w:cs="Times New Roman"/>
                      <w:i w:val="0"/>
                      <w:iCs w:val="0"/>
                      <w:color w:val="000000"/>
                      <w:kern w:val="0"/>
                      <w:sz w:val="20"/>
                      <w:szCs w:val="20"/>
                      <w:u w:val="none"/>
                      <w:lang w:val="en-US" w:eastAsia="zh-CN" w:bidi="ar"/>
                    </w:rPr>
                    <w:t>t/a</w:t>
                  </w:r>
                  <w:r>
                    <w:rPr>
                      <w:rFonts w:hint="default" w:ascii="宋体" w:hAnsi="宋体" w:eastAsia="宋体" w:cs="宋体"/>
                      <w:i w:val="0"/>
                      <w:iCs w:val="0"/>
                      <w:color w:val="000000"/>
                      <w:kern w:val="0"/>
                      <w:sz w:val="20"/>
                      <w:szCs w:val="20"/>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5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有害成分</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4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危险特性</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8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处置措施</w:t>
                  </w:r>
                </w:p>
              </w:tc>
            </w:tr>
            <w:tr w14:paraId="4E95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A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8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废包装材料</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90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一般固废</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0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900-999-04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4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原辅料外包装</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6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5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8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C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外售物资回收部门</w:t>
                  </w:r>
                </w:p>
              </w:tc>
            </w:tr>
            <w:tr w14:paraId="3CB21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E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B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植物残渣</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6C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A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130-001-17</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B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煎煮</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3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9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A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D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外售肥料加工厂</w:t>
                  </w:r>
                </w:p>
              </w:tc>
            </w:tr>
            <w:tr w14:paraId="2474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9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D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收集粉尘</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60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B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130-001-39</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C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粉尘收集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6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0.18</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D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93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外售物资回收部门</w:t>
                  </w:r>
                </w:p>
              </w:tc>
            </w:tr>
            <w:tr w14:paraId="2BBE3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F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8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不合格品</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73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7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130-001-39</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6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胶囊生产</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5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0.035</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F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2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97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r>
            <w:tr w14:paraId="5889D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4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A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污泥</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88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A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900-999-62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9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污水处理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8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E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3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E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定期委外处置</w:t>
                  </w:r>
                </w:p>
              </w:tc>
            </w:tr>
            <w:tr w14:paraId="5F9E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9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4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实验废液</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18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危险废物</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3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HW49</w:t>
                  </w:r>
                  <w:r>
                    <w:rPr>
                      <w:rFonts w:hint="default"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900-047-49</w:t>
                  </w:r>
                  <w:r>
                    <w:rPr>
                      <w:rFonts w:hint="default" w:ascii="宋体" w:hAnsi="宋体" w:eastAsia="宋体" w:cs="宋体"/>
                      <w:i w:val="0"/>
                      <w:iCs w:val="0"/>
                      <w:color w:val="000000"/>
                      <w:kern w:val="0"/>
                      <w:sz w:val="20"/>
                      <w:szCs w:val="20"/>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4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检验</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5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0.03</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1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废液</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E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23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FA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分类收集，暂存于实验室危废贮存间，定期交由有资质单位处置</w:t>
                  </w:r>
                </w:p>
              </w:tc>
            </w:tr>
            <w:tr w14:paraId="086AE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8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6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废培养基、实验废渣</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D0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5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HW49</w:t>
                  </w:r>
                  <w:r>
                    <w:rPr>
                      <w:rFonts w:hint="default"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900-047-49</w:t>
                  </w:r>
                  <w:r>
                    <w:rPr>
                      <w:rFonts w:hint="default" w:ascii="宋体" w:hAnsi="宋体" w:eastAsia="宋体" w:cs="宋体"/>
                      <w:i w:val="0"/>
                      <w:iCs w:val="0"/>
                      <w:color w:val="000000"/>
                      <w:kern w:val="0"/>
                      <w:sz w:val="20"/>
                      <w:szCs w:val="20"/>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5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检验</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D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5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有机物</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4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2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85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r>
            <w:tr w14:paraId="1362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A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7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器皿一次清洗废液</w:t>
                  </w: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E3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B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sz w:val="20"/>
                      <w:szCs w:val="20"/>
                      <w:u w:val="none"/>
                    </w:rPr>
                    <w:t>900-041-49</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0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检验</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3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2.08</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E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有机物</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9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2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5F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i w:val="0"/>
                      <w:iCs w:val="0"/>
                      <w:color w:val="000000"/>
                      <w:sz w:val="20"/>
                      <w:szCs w:val="20"/>
                      <w:u w:val="none"/>
                    </w:rPr>
                  </w:pPr>
                </w:p>
              </w:tc>
            </w:tr>
            <w:tr w14:paraId="7045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6" w:hRule="atLeast"/>
              </w:trPr>
              <w:tc>
                <w:tcPr>
                  <w:tcW w:w="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D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1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生活垃圾</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DE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生活垃圾</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E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4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办公</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A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3.25</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8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8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B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环卫部门清运</w:t>
                  </w:r>
                </w:p>
              </w:tc>
            </w:tr>
          </w:tbl>
          <w:p w14:paraId="55941521">
            <w:pPr>
              <w:keepNext w:val="0"/>
              <w:keepLines w:val="0"/>
              <w:suppressLineNumbers w:val="0"/>
              <w:spacing w:before="156" w:beforeLines="50" w:beforeAutospacing="0" w:after="0" w:afterAutospacing="0"/>
              <w:ind w:left="0" w:right="0" w:firstLine="482" w:firstLineChars="200"/>
              <w:jc w:val="center"/>
              <w:rPr>
                <w:rFonts w:hint="default" w:ascii="Times New Roman" w:hAnsi="Times New Roman"/>
                <w:color w:val="auto"/>
                <w:kern w:val="0"/>
                <w:u w:val="none"/>
                <w:lang w:bidi="ar"/>
              </w:rPr>
            </w:pPr>
            <w:r>
              <w:rPr>
                <w:rFonts w:hint="default" w:ascii="Times New Roman" w:hAnsi="Times New Roman"/>
                <w:b/>
                <w:color w:val="auto"/>
                <w:u w:val="none"/>
              </w:rPr>
              <w:t>表4-</w:t>
            </w:r>
            <w:r>
              <w:rPr>
                <w:rFonts w:hint="eastAsia" w:ascii="Times New Roman" w:hAnsi="Times New Roman"/>
                <w:b/>
                <w:color w:val="auto"/>
                <w:u w:val="none"/>
                <w:lang w:val="en-US" w:eastAsia="zh-CN"/>
              </w:rPr>
              <w:t>19 项目危险废物汇总情况一览表</w:t>
            </w:r>
          </w:p>
          <w:tbl>
            <w:tblPr>
              <w:tblStyle w:val="32"/>
              <w:tblW w:w="845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8"/>
              <w:gridCol w:w="1091"/>
              <w:gridCol w:w="1933"/>
              <w:gridCol w:w="717"/>
              <w:gridCol w:w="783"/>
              <w:gridCol w:w="917"/>
              <w:gridCol w:w="1366"/>
              <w:gridCol w:w="920"/>
            </w:tblGrid>
            <w:tr w14:paraId="5641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72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3DA3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序号</w:t>
                  </w:r>
                </w:p>
              </w:tc>
              <w:tc>
                <w:tcPr>
                  <w:tcW w:w="109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E07D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危险废物名称</w:t>
                  </w:r>
                </w:p>
              </w:tc>
              <w:tc>
                <w:tcPr>
                  <w:tcW w:w="1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3980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危险废物代码</w:t>
                  </w:r>
                </w:p>
              </w:tc>
              <w:tc>
                <w:tcPr>
                  <w:tcW w:w="71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48F8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产生量</w:t>
                  </w: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78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C7B2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产废周期</w:t>
                  </w:r>
                </w:p>
              </w:tc>
              <w:tc>
                <w:tcPr>
                  <w:tcW w:w="91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A0BE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危险特性</w:t>
                  </w:r>
                </w:p>
              </w:tc>
              <w:tc>
                <w:tcPr>
                  <w:tcW w:w="136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4B0D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000000"/>
                      <w:sz w:val="21"/>
                      <w:szCs w:val="21"/>
                      <w:u w:val="none"/>
                    </w:rPr>
                  </w:pPr>
                  <w:r>
                    <w:rPr>
                      <w:rFonts w:hint="default" w:ascii="Times New Roman" w:hAnsi="Times New Roman" w:eastAsia="宋体" w:cs="宋体"/>
                      <w:b/>
                      <w:bCs/>
                      <w:i w:val="0"/>
                      <w:iCs w:val="0"/>
                      <w:color w:val="000000"/>
                      <w:kern w:val="0"/>
                      <w:sz w:val="21"/>
                      <w:szCs w:val="21"/>
                      <w:u w:val="none"/>
                      <w:lang w:val="en-US" w:eastAsia="zh-CN" w:bidi="ar"/>
                    </w:rPr>
                    <w:t>污染防治措施</w:t>
                  </w:r>
                </w:p>
              </w:tc>
              <w:tc>
                <w:tcPr>
                  <w:tcW w:w="92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77E8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default" w:ascii="Times New Roman" w:hAnsi="Times New Roman" w:eastAsia="宋体" w:cs="宋体"/>
                      <w:b/>
                      <w:bCs/>
                      <w:i w:val="0"/>
                      <w:iCs w:val="0"/>
                      <w:color w:val="000000"/>
                      <w:kern w:val="0"/>
                      <w:sz w:val="21"/>
                      <w:szCs w:val="21"/>
                      <w:u w:val="none"/>
                      <w:lang w:val="en-US" w:eastAsia="zh-CN" w:bidi="ar"/>
                    </w:rPr>
                  </w:pPr>
                  <w:r>
                    <w:rPr>
                      <w:rFonts w:hint="default" w:ascii="Times New Roman" w:hAnsi="Times New Roman" w:eastAsia="宋体" w:cs="宋体"/>
                      <w:b/>
                      <w:bCs/>
                      <w:i w:val="0"/>
                      <w:iCs w:val="0"/>
                      <w:color w:val="000000"/>
                      <w:kern w:val="0"/>
                      <w:sz w:val="21"/>
                      <w:szCs w:val="21"/>
                      <w:u w:val="none"/>
                      <w:lang w:val="en-US" w:eastAsia="zh-CN" w:bidi="ar"/>
                    </w:rPr>
                    <w:t>贮存周期</w:t>
                  </w:r>
                </w:p>
              </w:tc>
            </w:tr>
            <w:tr w14:paraId="7DAB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8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8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0"/>
                      <w:szCs w:val="20"/>
                      <w:u w:val="none"/>
                      <w:lang w:val="en-US" w:eastAsia="zh-CN" w:bidi="ar"/>
                    </w:rPr>
                    <w:t>实验废液</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2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HW49(900-041-49)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3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0.03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4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每天</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6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11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收集后暂存于危险废物暂存间，定期交由有资质的单位处置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3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个月</w:t>
                  </w:r>
                </w:p>
              </w:tc>
            </w:tr>
            <w:tr w14:paraId="54DC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6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F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0"/>
                      <w:szCs w:val="20"/>
                      <w:u w:val="none"/>
                      <w:lang w:val="en-US" w:eastAsia="zh-CN" w:bidi="ar"/>
                    </w:rPr>
                    <w:t>废培养基、实验废渣</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D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HW49</w:t>
                  </w:r>
                  <w:r>
                    <w:rPr>
                      <w:rFonts w:hint="default" w:ascii="Times New Roman" w:hAnsi="Times New Roman"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900-047-49</w:t>
                  </w:r>
                  <w:r>
                    <w:rPr>
                      <w:rFonts w:hint="default" w:ascii="Times New Roman" w:hAnsi="Times New Roman" w:eastAsia="宋体" w:cs="宋体"/>
                      <w:i w:val="0"/>
                      <w:iCs w:val="0"/>
                      <w:color w:val="000000"/>
                      <w:kern w:val="0"/>
                      <w:sz w:val="20"/>
                      <w:szCs w:val="20"/>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1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每天</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7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FC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A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个月</w:t>
                  </w:r>
                </w:p>
              </w:tc>
            </w:tr>
            <w:tr w14:paraId="7A09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D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D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0"/>
                      <w:szCs w:val="20"/>
                      <w:u w:val="none"/>
                      <w:lang w:val="en-US" w:eastAsia="zh-CN" w:bidi="ar"/>
                    </w:rPr>
                    <w:t>器皿一次清洗废液</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6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900-041-49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2.08</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1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宋体"/>
                      <w:i w:val="0"/>
                      <w:iCs w:val="0"/>
                      <w:color w:val="000000"/>
                      <w:kern w:val="0"/>
                      <w:sz w:val="21"/>
                      <w:szCs w:val="21"/>
                      <w:u w:val="none"/>
                      <w:lang w:val="en-US" w:eastAsia="zh-CN" w:bidi="ar"/>
                    </w:rPr>
                    <w:t>每天</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6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T/C/I/R</w:t>
                  </w:r>
                </w:p>
              </w:tc>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2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宋体"/>
                      <w:i w:val="0"/>
                      <w:iCs w:val="0"/>
                      <w:color w:val="000000"/>
                      <w:sz w:val="21"/>
                      <w:szCs w:val="21"/>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B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宋体"/>
                      <w:i w:val="0"/>
                      <w:iCs w:val="0"/>
                      <w:color w:val="000000"/>
                      <w:kern w:val="0"/>
                      <w:sz w:val="21"/>
                      <w:szCs w:val="21"/>
                      <w:u w:val="none"/>
                      <w:lang w:val="en-US" w:eastAsia="zh-CN" w:bidi="ar"/>
                    </w:rPr>
                    <w:t>个月</w:t>
                  </w:r>
                </w:p>
              </w:tc>
            </w:tr>
          </w:tbl>
          <w:p w14:paraId="5132207C">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2、固废环境管理要求</w:t>
            </w:r>
          </w:p>
          <w:p w14:paraId="12A95C66">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（1）一般工业固废暂存要求</w:t>
            </w:r>
          </w:p>
          <w:p w14:paraId="49953D9D">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一般工业固废收集后分区暂存，杜绝混合存放，避免其对周围环境产生二次污染。项目设置</w:t>
            </w:r>
            <w:r>
              <w:rPr>
                <w:rFonts w:hint="default" w:ascii="Times New Roman" w:hAnsi="Times New Roman"/>
                <w:color w:val="auto"/>
                <w:u w:val="none"/>
              </w:rPr>
              <w:t>1</w:t>
            </w:r>
            <w:r>
              <w:rPr>
                <w:rFonts w:hint="eastAsia" w:ascii="Times New Roman" w:hAnsi="Times New Roman"/>
                <w:color w:val="auto"/>
                <w:u w:val="none"/>
              </w:rPr>
              <w:t>个固废暂存间位于生产车间内，占地面积约</w:t>
            </w:r>
            <w:r>
              <w:rPr>
                <w:rFonts w:hint="eastAsia" w:ascii="Times New Roman" w:hAnsi="Times New Roman"/>
                <w:color w:val="auto"/>
                <w:u w:val="none"/>
                <w:lang w:val="en-US" w:eastAsia="zh-CN"/>
              </w:rPr>
              <w:t>10</w:t>
            </w:r>
            <w:r>
              <w:rPr>
                <w:rFonts w:hint="default" w:ascii="Times New Roman" w:hAnsi="Times New Roman"/>
                <w:color w:val="auto"/>
                <w:u w:val="none"/>
              </w:rPr>
              <w:t>m</w:t>
            </w:r>
            <w:r>
              <w:rPr>
                <w:rFonts w:hint="default" w:ascii="Times New Roman" w:hAnsi="Times New Roman"/>
                <w:color w:val="auto"/>
                <w:u w:val="none"/>
                <w:vertAlign w:val="superscript"/>
              </w:rPr>
              <w:t>2</w:t>
            </w:r>
            <w:r>
              <w:rPr>
                <w:rFonts w:hint="eastAsia" w:ascii="Times New Roman" w:hAnsi="Times New Roman"/>
                <w:color w:val="auto"/>
                <w:u w:val="none"/>
              </w:rPr>
              <w:t>。</w:t>
            </w:r>
          </w:p>
          <w:p w14:paraId="0AEF6320">
            <w:pPr>
              <w:keepNext w:val="0"/>
              <w:keepLines w:val="0"/>
              <w:suppressLineNumbers w:val="0"/>
              <w:tabs>
                <w:tab w:val="left" w:pos="252"/>
                <w:tab w:val="left" w:pos="8172"/>
                <w:tab w:val="left" w:pos="8352"/>
                <w:tab w:val="left" w:pos="8532"/>
              </w:tabs>
              <w:spacing w:before="0" w:beforeAutospacing="0" w:after="0" w:afterAutospacing="0"/>
              <w:ind w:left="0" w:right="0" w:firstLine="480" w:firstLineChars="200"/>
              <w:rPr>
                <w:rFonts w:hint="default" w:ascii="Times New Roman" w:hAnsi="Times New Roman"/>
                <w:bCs/>
                <w:color w:val="auto"/>
                <w:u w:val="none"/>
              </w:rPr>
            </w:pPr>
            <w:r>
              <w:rPr>
                <w:rFonts w:hint="default" w:ascii="Times New Roman" w:hAnsi="Times New Roman"/>
                <w:bCs/>
                <w:color w:val="auto"/>
                <w:u w:val="none"/>
              </w:rPr>
              <w:t>一般固体废物临时贮存点应按照</w:t>
            </w:r>
            <w:r>
              <w:rPr>
                <w:rFonts w:hint="default" w:ascii="Times New Roman" w:hAnsi="Times New Roman"/>
                <w:color w:val="auto"/>
                <w:kern w:val="0"/>
                <w:u w:val="none"/>
              </w:rPr>
              <w:t>《一般工业固体废物贮存和填埋污染控制标准》（GB18599</w:t>
            </w:r>
            <w:r>
              <w:rPr>
                <w:rFonts w:hint="eastAsia" w:ascii="Times New Roman" w:hAnsi="Times New Roman"/>
                <w:color w:val="auto"/>
                <w:kern w:val="0"/>
                <w:u w:val="none"/>
              </w:rPr>
              <w:t xml:space="preserve"> </w:t>
            </w:r>
            <w:r>
              <w:rPr>
                <w:rFonts w:hint="default" w:ascii="Times New Roman" w:hAnsi="Times New Roman"/>
                <w:color w:val="auto"/>
                <w:kern w:val="0"/>
                <w:u w:val="none"/>
              </w:rPr>
              <w:t>-20</w:t>
            </w:r>
            <w:r>
              <w:rPr>
                <w:rFonts w:hint="eastAsia" w:ascii="Times New Roman" w:hAnsi="Times New Roman"/>
                <w:color w:val="auto"/>
                <w:kern w:val="0"/>
                <w:u w:val="none"/>
              </w:rPr>
              <w:t>20</w:t>
            </w:r>
            <w:r>
              <w:rPr>
                <w:rFonts w:hint="default" w:ascii="Times New Roman" w:hAnsi="Times New Roman"/>
                <w:color w:val="auto"/>
                <w:kern w:val="0"/>
                <w:u w:val="none"/>
              </w:rPr>
              <w:t>）</w:t>
            </w:r>
            <w:r>
              <w:rPr>
                <w:rFonts w:hint="eastAsia" w:ascii="Times New Roman" w:hAnsi="Times New Roman"/>
                <w:color w:val="auto"/>
                <w:kern w:val="0"/>
                <w:u w:val="none"/>
              </w:rPr>
              <w:t>的</w:t>
            </w:r>
            <w:r>
              <w:rPr>
                <w:rFonts w:hint="default" w:ascii="Times New Roman" w:hAnsi="Times New Roman"/>
                <w:color w:val="auto"/>
                <w:kern w:val="0"/>
                <w:u w:val="none"/>
              </w:rPr>
              <w:t>相关规定</w:t>
            </w:r>
            <w:r>
              <w:rPr>
                <w:rFonts w:hint="default" w:ascii="Times New Roman" w:hAnsi="Times New Roman"/>
                <w:bCs/>
                <w:color w:val="auto"/>
                <w:u w:val="none"/>
              </w:rPr>
              <w:t>进行建设</w:t>
            </w:r>
            <w:r>
              <w:rPr>
                <w:rFonts w:hint="eastAsia" w:ascii="Times New Roman" w:hAnsi="Times New Roman"/>
                <w:bCs/>
                <w:color w:val="auto"/>
                <w:u w:val="none"/>
              </w:rPr>
              <w:t>：</w:t>
            </w:r>
          </w:p>
          <w:p w14:paraId="4E269283">
            <w:pPr>
              <w:keepNext w:val="0"/>
              <w:keepLines w:val="0"/>
              <w:suppressLineNumbers w:val="0"/>
              <w:tabs>
                <w:tab w:val="left" w:pos="252"/>
                <w:tab w:val="left" w:pos="8172"/>
                <w:tab w:val="left" w:pos="8352"/>
                <w:tab w:val="left" w:pos="8532"/>
              </w:tabs>
              <w:spacing w:before="0" w:beforeAutospacing="0" w:after="0" w:afterAutospacing="0"/>
              <w:ind w:left="0" w:right="0" w:firstLine="480" w:firstLineChars="200"/>
              <w:rPr>
                <w:rFonts w:hint="default" w:ascii="Times New Roman" w:hAnsi="Times New Roman"/>
                <w:bCs/>
                <w:color w:val="auto"/>
                <w:u w:val="none"/>
              </w:rPr>
            </w:pPr>
            <w:r>
              <w:rPr>
                <w:rFonts w:hint="eastAsia" w:ascii="Times New Roman" w:hAnsi="Times New Roman"/>
                <w:bCs/>
                <w:color w:val="auto"/>
                <w:u w:val="none"/>
              </w:rPr>
              <w:t>①临时堆放点应选在防渗性能好的地基上天然基础层地表距地下水位的距离不得小于1.5m；</w:t>
            </w:r>
          </w:p>
          <w:p w14:paraId="022BCE8E">
            <w:pPr>
              <w:keepNext w:val="0"/>
              <w:keepLines w:val="0"/>
              <w:suppressLineNumbers w:val="0"/>
              <w:tabs>
                <w:tab w:val="left" w:pos="252"/>
                <w:tab w:val="left" w:pos="8172"/>
                <w:tab w:val="left" w:pos="8352"/>
                <w:tab w:val="left" w:pos="8532"/>
              </w:tabs>
              <w:spacing w:before="0" w:beforeAutospacing="0" w:after="0" w:afterAutospacing="0"/>
              <w:ind w:left="0" w:right="0" w:firstLine="480" w:firstLineChars="200"/>
              <w:rPr>
                <w:rFonts w:hint="default" w:ascii="Times New Roman" w:hAnsi="Times New Roman"/>
                <w:bCs/>
                <w:color w:val="auto"/>
                <w:u w:val="none"/>
              </w:rPr>
            </w:pPr>
            <w:r>
              <w:rPr>
                <w:rFonts w:hint="eastAsia" w:ascii="Times New Roman" w:hAnsi="Times New Roman"/>
                <w:bCs/>
                <w:color w:val="auto"/>
                <w:u w:val="none"/>
              </w:rPr>
              <w:t>②临时堆放点四周应建有围墙，防止固废流失以及造成粉尘污染；</w:t>
            </w:r>
          </w:p>
          <w:p w14:paraId="409109D2">
            <w:pPr>
              <w:keepNext w:val="0"/>
              <w:keepLines w:val="0"/>
              <w:suppressLineNumbers w:val="0"/>
              <w:tabs>
                <w:tab w:val="left" w:pos="252"/>
                <w:tab w:val="left" w:pos="8172"/>
                <w:tab w:val="left" w:pos="8352"/>
                <w:tab w:val="left" w:pos="8532"/>
              </w:tabs>
              <w:spacing w:before="0" w:beforeAutospacing="0" w:after="0" w:afterAutospacing="0"/>
              <w:ind w:left="0" w:right="0" w:firstLine="480" w:firstLineChars="200"/>
              <w:rPr>
                <w:rFonts w:hint="default" w:ascii="Times New Roman" w:hAnsi="Times New Roman"/>
                <w:bCs/>
                <w:color w:val="auto"/>
                <w:u w:val="none"/>
              </w:rPr>
            </w:pPr>
            <w:r>
              <w:rPr>
                <w:rFonts w:hint="eastAsia" w:ascii="Times New Roman" w:hAnsi="Times New Roman"/>
                <w:bCs/>
                <w:color w:val="auto"/>
                <w:u w:val="none"/>
              </w:rPr>
              <w:t>③临时堆放点应建有防雨淋、防渗透措施；</w:t>
            </w:r>
          </w:p>
          <w:p w14:paraId="595AA617">
            <w:pPr>
              <w:pStyle w:val="10"/>
              <w:keepNext w:val="0"/>
              <w:keepLines w:val="0"/>
              <w:suppressLineNumbers w:val="0"/>
              <w:spacing w:before="0" w:beforeAutospacing="0" w:after="0" w:afterAutospacing="0"/>
              <w:ind w:left="0" w:right="0" w:firstLine="480"/>
              <w:rPr>
                <w:rFonts w:hint="default" w:ascii="Times New Roman" w:hAnsi="Times New Roman"/>
                <w:color w:val="auto"/>
                <w:u w:val="none"/>
              </w:rPr>
            </w:pPr>
            <w:r>
              <w:rPr>
                <w:rFonts w:hint="eastAsia" w:ascii="Times New Roman" w:hAnsi="Times New Roman"/>
                <w:bCs/>
                <w:color w:val="auto"/>
                <w:szCs w:val="24"/>
                <w:u w:val="none"/>
              </w:rPr>
              <w:t>④为了便于管理，临时堆放点应按GB15562.2设置环境保护图形标志。</w:t>
            </w:r>
          </w:p>
          <w:p w14:paraId="752B3177">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项目固体废物在运输处置过程，需检查贮存容器的完整性，运输车辆均根据相关要求采取密闭处理，以防止固体废弃物散落泄漏带来的环境影响。同时处置原则为就近处理，可以避免固废长距离运输引起的泄漏环境事故风险。项目采取以上措施后，能确保固废得到合理处置，不会对周边环境造成影响，固废污染防治控制对策切实可行。</w:t>
            </w:r>
          </w:p>
          <w:p w14:paraId="5CDEFD1A">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（2）危险废物暂存要求</w:t>
            </w:r>
          </w:p>
          <w:p w14:paraId="796BA2D7">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危险废物暂存应满足《危险废物贮存污染控制标准》（GB18597-2023）有关规定：</w:t>
            </w:r>
          </w:p>
          <w:p w14:paraId="0D64D07C">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a.按《危险废物识别标志设置技术规范》（HJ 1276—202）设置警示标志；</w:t>
            </w:r>
          </w:p>
          <w:p w14:paraId="15D8D7E2">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b.应具有固定的区域边界，并应采取与其他区域进行隔离的措施；</w:t>
            </w:r>
          </w:p>
          <w:p w14:paraId="2A74BCFD">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c.应采取防风、防雨、防晒和防止危险废物流失、扬散等措施；</w:t>
            </w:r>
          </w:p>
          <w:p w14:paraId="2DB92CEA">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d.贮存的危险废物应置于容器或包装物中，不应直接散堆；</w:t>
            </w:r>
          </w:p>
          <w:p w14:paraId="766A0FAB">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e.应根据危险废物的形态、物理化学性质、包装形式等，采取防渗、防漏等污染防治措施或采用具有相应功能的装置；</w:t>
            </w:r>
          </w:p>
          <w:p w14:paraId="31864B07">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lang w:val="en-US" w:eastAsia="zh-CN"/>
              </w:rPr>
              <w:t>f</w:t>
            </w:r>
            <w:r>
              <w:rPr>
                <w:rFonts w:hint="eastAsia" w:ascii="Times New Roman" w:hAnsi="Times New Roman"/>
                <w:color w:val="auto"/>
                <w:u w:val="none"/>
              </w:rPr>
              <w:t>.应及时清运贮存的危险废物，实时贮存量不应超过</w:t>
            </w:r>
            <w:r>
              <w:rPr>
                <w:rFonts w:hint="eastAsia" w:ascii="Times New Roman" w:hAnsi="Times New Roman"/>
                <w:color w:val="auto"/>
                <w:u w:val="none"/>
                <w:lang w:val="en-US" w:eastAsia="zh-CN"/>
              </w:rPr>
              <w:t>5</w:t>
            </w:r>
            <w:r>
              <w:rPr>
                <w:rFonts w:hint="eastAsia" w:ascii="Times New Roman" w:hAnsi="Times New Roman"/>
                <w:color w:val="auto"/>
                <w:u w:val="none"/>
              </w:rPr>
              <w:t>吨。</w:t>
            </w:r>
          </w:p>
          <w:p w14:paraId="07D8B1E5">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③危险固废运输过程的环境影响分析</w:t>
            </w:r>
          </w:p>
          <w:p w14:paraId="712D195D">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eastAsia" w:ascii="Times New Roman" w:hAnsi="Times New Roman"/>
                <w:color w:val="auto"/>
                <w:u w:val="none"/>
              </w:rPr>
              <w:t>装载危险固体废物时，应注意避免散落，采用封闭式容器运输，封盖须严密，并设置醒目的“危废运输”标识，可以避免发生运输过程中散落、泄露。严格执行危险废物转移按联单制度要求，确保危险废物的处理符合相关法律法规要求，按以上措施，则其对环境影响较小。</w:t>
            </w:r>
          </w:p>
          <w:p w14:paraId="57641317">
            <w:pPr>
              <w:keepNext w:val="0"/>
              <w:keepLines w:val="0"/>
              <w:suppressLineNumbers w:val="0"/>
              <w:spacing w:before="0" w:beforeAutospacing="0" w:after="0" w:afterAutospacing="0"/>
              <w:ind w:left="0" w:right="0" w:firstLine="480" w:firstLineChars="200"/>
              <w:rPr>
                <w:rFonts w:hint="eastAsia" w:ascii="Times New Roman" w:hAnsi="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 2 \* ROMAN \* MERGEFORMAT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II</w:t>
            </w:r>
            <w:r>
              <w:rPr>
                <w:rFonts w:hint="default" w:ascii="Times New Roman" w:hAnsi="Times New Roman" w:cs="Times New Roman"/>
                <w:color w:val="auto"/>
                <w:u w:val="none"/>
              </w:rPr>
              <w:fldChar w:fldCharType="end"/>
            </w:r>
            <w:r>
              <w:rPr>
                <w:rFonts w:hint="eastAsia" w:ascii="Times New Roman" w:hAnsi="Times New Roman"/>
                <w:color w:val="auto"/>
                <w:u w:val="none"/>
                <w:lang w:eastAsia="zh-CN"/>
              </w:rPr>
              <w:t>、</w:t>
            </w:r>
            <w:r>
              <w:rPr>
                <w:rFonts w:hint="eastAsia" w:ascii="Times New Roman" w:hAnsi="Times New Roman"/>
                <w:color w:val="auto"/>
                <w:u w:val="none"/>
              </w:rPr>
              <w:t>按照《危险废物产生单位管理计划制定指南》相关要求做好台账管理要求。</w:t>
            </w:r>
            <w:r>
              <w:rPr>
                <w:rFonts w:hint="eastAsia" w:ascii="Times New Roman" w:hAnsi="Times New Roman"/>
                <w:color w:val="auto"/>
                <w:u w:val="none"/>
                <w:lang w:val="en-US" w:eastAsia="zh-CN"/>
              </w:rPr>
              <w:t>管理</w:t>
            </w:r>
            <w:r>
              <w:rPr>
                <w:rFonts w:hint="eastAsia" w:ascii="Times New Roman" w:hAnsi="Times New Roman"/>
                <w:color w:val="auto"/>
                <w:u w:val="none"/>
              </w:rPr>
              <w:t>要求如下：</w:t>
            </w:r>
          </w:p>
          <w:p w14:paraId="181EBF24">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 xml:space="preserve">项目要结合自身的实际情况，与生产记录相衔接，建立危险废物台账，如实记载产生危险废物的种类、数量、流向、贮存、利用处置等信息。鼓励产废单位采用信息化手段建立危险废物台账。产废单位应在台账工作的基础上如实向所在地县级以上人民政府环境保护主管部门申报危险废物的种类、产生量、流向、贮存、处置等有关资料。 </w:t>
            </w:r>
          </w:p>
          <w:p w14:paraId="1E03C074">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u w:val="none"/>
              </w:rPr>
            </w:pPr>
            <w:r>
              <w:rPr>
                <w:rFonts w:hint="default" w:ascii="Times New Roman" w:hAnsi="Times New Roman" w:eastAsia="宋体" w:cs="Times New Roman"/>
                <w:color w:val="auto"/>
                <w:u w:val="none"/>
              </w:rPr>
              <w:t>Ⅲ</w:t>
            </w:r>
            <w:r>
              <w:rPr>
                <w:rFonts w:hint="default"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根据《危险废物转移管理办法》</w:t>
            </w:r>
            <w:r>
              <w:rPr>
                <w:rFonts w:hint="eastAsia" w:ascii="Times New Roman" w:hAnsi="Times New Roman" w:eastAsia="宋体" w:cs="Times New Roman"/>
                <w:color w:val="auto"/>
                <w:u w:val="none"/>
                <w:lang w:val="en-US" w:eastAsia="zh-CN"/>
              </w:rPr>
              <w:t>相关要求做好</w:t>
            </w:r>
            <w:r>
              <w:rPr>
                <w:rFonts w:hint="eastAsia" w:ascii="Times New Roman" w:hAnsi="Times New Roman" w:eastAsia="宋体" w:cs="Times New Roman"/>
                <w:color w:val="auto"/>
                <w:u w:val="none"/>
              </w:rPr>
              <w:t>危废转移管理要求</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管理要求如下：</w:t>
            </w:r>
          </w:p>
          <w:p w14:paraId="34784B51">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a</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危险废物转移联单应当根据危险废物管理计划中填报的危险废物转移等备案信息填写、运行</w:t>
            </w:r>
            <w:r>
              <w:rPr>
                <w:rFonts w:hint="eastAsia" w:ascii="Times New Roman" w:hAnsi="Times New Roman" w:cs="Times New Roman"/>
                <w:color w:val="auto"/>
                <w:u w:val="none"/>
                <w:lang w:eastAsia="zh-CN"/>
              </w:rPr>
              <w:t>；</w:t>
            </w:r>
          </w:p>
          <w:p w14:paraId="2F8D4CC7">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b</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r>
              <w:rPr>
                <w:rFonts w:hint="eastAsia" w:ascii="Times New Roman" w:hAnsi="Times New Roman" w:cs="Times New Roman"/>
                <w:color w:val="auto"/>
                <w:u w:val="none"/>
                <w:lang w:eastAsia="zh-CN"/>
              </w:rPr>
              <w:t>；</w:t>
            </w:r>
          </w:p>
          <w:p w14:paraId="056C6429">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c</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移出人每转移一车次同类危险废物，应当填写、运行一份危险废物转移联单；每车次转移多类危险废物的，可以填写、运行一份危险废物转移联单，也可以每一类危险废物填写、运行一份危险废物转移联单。使用同一车一次为多个移出人转移危险废物的，每个移出人应当分别填写、运行危险废物转移联单</w:t>
            </w:r>
            <w:r>
              <w:rPr>
                <w:rFonts w:hint="eastAsia" w:ascii="Times New Roman" w:hAnsi="Times New Roman" w:cs="Times New Roman"/>
                <w:color w:val="auto"/>
                <w:u w:val="none"/>
                <w:lang w:eastAsia="zh-CN"/>
              </w:rPr>
              <w:t>；</w:t>
            </w:r>
          </w:p>
          <w:p w14:paraId="5C64E94C">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d</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采用联运方式转移危险废物的，前一承运人和后一承运人应当明确运输交接的时间和地点。后一承运人应当核实危险废物转移联单确定的移出人信息、前一承运人信息及危险废物相关信息</w:t>
            </w:r>
            <w:r>
              <w:rPr>
                <w:rFonts w:hint="eastAsia" w:ascii="Times New Roman" w:hAnsi="Times New Roman" w:cs="Times New Roman"/>
                <w:color w:val="auto"/>
                <w:u w:val="none"/>
                <w:lang w:eastAsia="zh-CN"/>
              </w:rPr>
              <w:t>；</w:t>
            </w:r>
          </w:p>
          <w:p w14:paraId="4D62B6C7">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e</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r>
              <w:rPr>
                <w:rFonts w:hint="eastAsia" w:ascii="Times New Roman" w:hAnsi="Times New Roman" w:cs="Times New Roman"/>
                <w:color w:val="auto"/>
                <w:u w:val="none"/>
                <w:lang w:eastAsia="zh-CN"/>
              </w:rPr>
              <w:t>；</w:t>
            </w:r>
          </w:p>
          <w:p w14:paraId="54D317BA">
            <w:pPr>
              <w:keepNext w:val="0"/>
              <w:keepLines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rPr>
              <w:t>f</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对不通过车，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r>
              <w:rPr>
                <w:rFonts w:hint="eastAsia" w:ascii="Times New Roman" w:hAnsi="Times New Roman" w:cs="Times New Roman"/>
                <w:color w:val="auto"/>
                <w:u w:val="none"/>
                <w:lang w:eastAsia="zh-CN"/>
              </w:rPr>
              <w:t>；</w:t>
            </w:r>
          </w:p>
          <w:p w14:paraId="4B87FE94">
            <w:pPr>
              <w:keepNext w:val="0"/>
              <w:keepLines w:val="0"/>
              <w:suppressLineNumbers w:val="0"/>
              <w:spacing w:before="0" w:beforeAutospacing="0" w:after="0" w:afterAutospacing="0"/>
              <w:ind w:left="0" w:right="0" w:firstLine="480" w:firstLineChars="200"/>
              <w:jc w:val="both"/>
              <w:rPr>
                <w:rFonts w:hint="eastAsia" w:ascii="Times New Roman" w:hAnsi="Times New Roman"/>
                <w:color w:val="auto"/>
                <w:u w:val="none"/>
              </w:rPr>
            </w:pPr>
            <w:r>
              <w:rPr>
                <w:rFonts w:hint="eastAsia" w:ascii="Times New Roman" w:hAnsi="Times New Roman" w:eastAsia="宋体" w:cs="Times New Roman"/>
                <w:color w:val="auto"/>
                <w:u w:val="none"/>
              </w:rPr>
              <w:t>g</w:t>
            </w: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rPr>
              <w:t>危险废物电子转移联单数据应当在信息系统中至少保存十年。</w:t>
            </w:r>
          </w:p>
          <w:p w14:paraId="19036756">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（3）生活垃圾暂存要求</w:t>
            </w:r>
          </w:p>
          <w:p w14:paraId="21AFDEA0">
            <w:pPr>
              <w:keepNext w:val="0"/>
              <w:keepLines w:val="0"/>
              <w:suppressLineNumbers w:val="0"/>
              <w:tabs>
                <w:tab w:val="left" w:pos="630"/>
                <w:tab w:val="center" w:pos="4385"/>
              </w:tabs>
              <w:spacing w:before="0" w:beforeAutospacing="0" w:after="0" w:afterAutospacing="0"/>
              <w:ind w:left="0" w:right="0" w:firstLine="480" w:firstLineChars="200"/>
              <w:rPr>
                <w:rFonts w:hint="default" w:ascii="Times New Roman" w:hAnsi="Times New Roman"/>
                <w:color w:val="auto"/>
                <w:u w:val="none"/>
                <w:lang w:val="zh-CN"/>
              </w:rPr>
            </w:pPr>
            <w:r>
              <w:rPr>
                <w:rFonts w:hint="eastAsia" w:ascii="Times New Roman" w:hAnsi="Times New Roman"/>
                <w:color w:val="auto"/>
                <w:u w:val="none"/>
                <w:lang w:val="zh-CN"/>
              </w:rPr>
              <w:t>项目员工生活垃圾</w:t>
            </w:r>
            <w:r>
              <w:rPr>
                <w:rFonts w:hint="eastAsia" w:ascii="Times New Roman" w:hAnsi="Times New Roman"/>
                <w:color w:val="auto"/>
                <w:u w:val="none"/>
              </w:rPr>
              <w:t>由移动式垃圾桶</w:t>
            </w:r>
            <w:r>
              <w:rPr>
                <w:rFonts w:hint="eastAsia" w:ascii="Times New Roman" w:hAnsi="Times New Roman"/>
                <w:color w:val="auto"/>
                <w:u w:val="none"/>
                <w:lang w:val="zh-CN"/>
              </w:rPr>
              <w:t>集中收集后由环卫部门集中收集处理。</w:t>
            </w:r>
            <w:r>
              <w:rPr>
                <w:rFonts w:hint="eastAsia" w:ascii="Times New Roman" w:hAnsi="Times New Roman"/>
                <w:color w:val="auto"/>
                <w:u w:val="none"/>
              </w:rPr>
              <w:t>移动式垃圾桶置于室内，</w:t>
            </w:r>
            <w:r>
              <w:rPr>
                <w:rFonts w:hint="eastAsia" w:ascii="Times New Roman" w:hAnsi="Times New Roman"/>
                <w:color w:val="auto"/>
                <w:u w:val="none"/>
                <w:lang w:val="zh-CN"/>
              </w:rPr>
              <w:t>地面水泥硬化，满足防风、防雨、防渗的要求。</w:t>
            </w:r>
          </w:p>
          <w:p w14:paraId="0F52D89C">
            <w:pPr>
              <w:keepNext w:val="0"/>
              <w:keepLines w:val="0"/>
              <w:suppressLineNumbers w:val="0"/>
              <w:spacing w:before="0" w:beforeAutospacing="0" w:after="0" w:afterAutospacing="0"/>
              <w:ind w:left="0" w:right="0" w:firstLine="480" w:firstLineChars="200"/>
              <w:rPr>
                <w:rFonts w:hint="default" w:ascii="Times New Roman" w:hAnsi="Times New Roman"/>
                <w:b/>
                <w:bCs/>
                <w:color w:val="auto"/>
                <w:u w:val="none"/>
              </w:rPr>
            </w:pPr>
            <w:r>
              <w:rPr>
                <w:rFonts w:hint="eastAsia" w:ascii="Times New Roman" w:hAnsi="Times New Roman"/>
                <w:color w:val="auto"/>
                <w:u w:val="none"/>
              </w:rPr>
              <w:t>综上，项目产生的固体废物均可得到有效的处理，不得随意丢弃，对环境影响不大。</w:t>
            </w:r>
          </w:p>
          <w:p w14:paraId="50C1D18E">
            <w:pPr>
              <w:keepNext w:val="0"/>
              <w:keepLines w:val="0"/>
              <w:suppressLineNumbers w:val="0"/>
              <w:autoSpaceDE w:val="0"/>
              <w:autoSpaceDN w:val="0"/>
              <w:spacing w:before="0" w:beforeAutospacing="0" w:after="0" w:afterAutospacing="0"/>
              <w:ind w:left="0" w:right="0" w:firstLine="482" w:firstLineChars="200"/>
              <w:rPr>
                <w:rFonts w:hint="default" w:ascii="Times New Roman" w:hAnsi="Times New Roman"/>
                <w:b/>
                <w:bCs/>
                <w:color w:val="auto"/>
                <w:u w:val="none"/>
              </w:rPr>
            </w:pPr>
            <w:r>
              <w:rPr>
                <w:rFonts w:hint="eastAsia" w:ascii="Times New Roman" w:hAnsi="Times New Roman"/>
                <w:b/>
                <w:bCs/>
                <w:color w:val="auto"/>
                <w:u w:val="none"/>
              </w:rPr>
              <w:t>五</w:t>
            </w:r>
            <w:r>
              <w:rPr>
                <w:rFonts w:hint="default" w:ascii="Times New Roman" w:hAnsi="Times New Roman"/>
                <w:b/>
                <w:bCs/>
                <w:color w:val="auto"/>
                <w:u w:val="none"/>
              </w:rPr>
              <w:t>、</w:t>
            </w:r>
            <w:r>
              <w:rPr>
                <w:rFonts w:hint="eastAsia" w:ascii="Times New Roman" w:hAnsi="Times New Roman"/>
                <w:b/>
                <w:bCs/>
                <w:color w:val="auto"/>
                <w:u w:val="none"/>
              </w:rPr>
              <w:t>地下水、土壤环境影响分析</w:t>
            </w:r>
          </w:p>
          <w:p w14:paraId="4016E6BE">
            <w:pPr>
              <w:pStyle w:val="80"/>
              <w:keepNext w:val="0"/>
              <w:keepLines w:val="0"/>
              <w:suppressLineNumbers w:val="0"/>
              <w:autoSpaceDE w:val="0"/>
              <w:autoSpaceDN w:val="0"/>
              <w:spacing w:before="0" w:beforeAutospacing="0" w:after="0" w:afterAutospacing="0"/>
              <w:ind w:left="0" w:right="0" w:firstLine="480"/>
              <w:rPr>
                <w:rFonts w:hint="default" w:ascii="Times New Roman" w:hAnsi="Times New Roman" w:cs="宋体"/>
                <w:color w:val="auto"/>
                <w:kern w:val="0"/>
                <w:u w:val="none"/>
              </w:rPr>
            </w:pPr>
            <w:r>
              <w:rPr>
                <w:rFonts w:hint="eastAsia" w:ascii="Times New Roman" w:hAnsi="Times New Roman"/>
                <w:color w:val="auto"/>
                <w:kern w:val="0"/>
                <w:u w:val="none"/>
              </w:rPr>
              <w:t>1、</w:t>
            </w:r>
            <w:r>
              <w:rPr>
                <w:rFonts w:hint="eastAsia" w:ascii="Times New Roman" w:hAnsi="Times New Roman" w:cs="宋体"/>
                <w:color w:val="auto"/>
                <w:kern w:val="0"/>
                <w:u w:val="none"/>
              </w:rPr>
              <w:t>项目地下水、土壤污染源、污染物类型和污染途径及防控措施</w:t>
            </w:r>
          </w:p>
          <w:p w14:paraId="762C7661">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项目地下水、土壤污染源、污染物类型和污染途径及防控措施见下表</w:t>
            </w:r>
            <w:r>
              <w:rPr>
                <w:rFonts w:hint="default" w:ascii="Times New Roman" w:hAnsi="Times New Roman"/>
                <w:color w:val="auto"/>
                <w:u w:val="none"/>
              </w:rPr>
              <w:t>4-</w:t>
            </w:r>
            <w:r>
              <w:rPr>
                <w:rFonts w:hint="eastAsia" w:ascii="Times New Roman" w:hAnsi="Times New Roman"/>
                <w:color w:val="auto"/>
                <w:u w:val="none"/>
                <w:lang w:val="en-US" w:eastAsia="zh-CN"/>
              </w:rPr>
              <w:t>21</w:t>
            </w:r>
            <w:r>
              <w:rPr>
                <w:rFonts w:hint="eastAsia" w:ascii="Times New Roman" w:hAnsi="Times New Roman"/>
                <w:color w:val="auto"/>
                <w:u w:val="none"/>
              </w:rPr>
              <w:t>：</w:t>
            </w:r>
          </w:p>
          <w:p w14:paraId="30E56CB7">
            <w:pPr>
              <w:pStyle w:val="97"/>
              <w:keepNext w:val="0"/>
              <w:keepLines w:val="0"/>
              <w:suppressLineNumbers w:val="0"/>
              <w:spacing w:before="0" w:beforeAutospacing="0" w:after="0" w:afterAutospacing="0" w:line="240" w:lineRule="auto"/>
              <w:ind w:left="0" w:right="0" w:firstLine="210"/>
              <w:rPr>
                <w:rFonts w:hint="default" w:ascii="Times New Roman" w:hAnsi="Times New Roman" w:eastAsia="宋体"/>
                <w:color w:val="auto"/>
                <w:u w:val="none"/>
              </w:rPr>
            </w:pPr>
            <w:r>
              <w:rPr>
                <w:rFonts w:hint="eastAsia" w:ascii="Times New Roman" w:hAnsi="Times New Roman" w:eastAsia="宋体" w:cs="Times New Roman"/>
                <w:b/>
                <w:color w:val="auto"/>
                <w:u w:val="none"/>
              </w:rPr>
              <w:t>表4-</w:t>
            </w:r>
            <w:r>
              <w:rPr>
                <w:rFonts w:hint="eastAsia" w:ascii="Times New Roman" w:hAnsi="Times New Roman" w:eastAsia="宋体" w:cs="Times New Roman"/>
                <w:b/>
                <w:color w:val="auto"/>
                <w:u w:val="none"/>
                <w:lang w:val="en-US" w:eastAsia="zh-CN"/>
              </w:rPr>
              <w:t>21</w:t>
            </w:r>
            <w:r>
              <w:rPr>
                <w:rFonts w:hint="eastAsia" w:ascii="Times New Roman" w:hAnsi="Times New Roman" w:eastAsia="宋体" w:cs="Times New Roman"/>
                <w:b/>
                <w:color w:val="auto"/>
                <w:u w:val="none"/>
              </w:rPr>
              <w:t>保护地下水、土壤污染源、污染物类型和污染途径及防控措施一览表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89"/>
              <w:gridCol w:w="944"/>
              <w:gridCol w:w="1049"/>
              <w:gridCol w:w="934"/>
              <w:gridCol w:w="1748"/>
              <w:gridCol w:w="3126"/>
            </w:tblGrid>
            <w:tr w14:paraId="7041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13" w:type="pct"/>
                  <w:gridSpan w:val="2"/>
                  <w:vAlign w:val="center"/>
                </w:tcPr>
                <w:p w14:paraId="3F6B65DE">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color w:val="auto"/>
                      <w:sz w:val="21"/>
                      <w:szCs w:val="21"/>
                      <w:u w:val="none"/>
                    </w:rPr>
                  </w:pPr>
                  <w:r>
                    <w:rPr>
                      <w:rFonts w:hint="eastAsia" w:ascii="Times New Roman" w:hAnsi="Times New Roman"/>
                      <w:b/>
                      <w:color w:val="auto"/>
                      <w:sz w:val="21"/>
                      <w:szCs w:val="21"/>
                      <w:u w:val="none"/>
                    </w:rPr>
                    <w:t>区域</w:t>
                  </w:r>
                </w:p>
              </w:tc>
              <w:tc>
                <w:tcPr>
                  <w:tcW w:w="625" w:type="pct"/>
                  <w:vAlign w:val="center"/>
                </w:tcPr>
                <w:p w14:paraId="7E194236">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color w:val="auto"/>
                      <w:sz w:val="21"/>
                      <w:szCs w:val="21"/>
                      <w:u w:val="none"/>
                    </w:rPr>
                  </w:pPr>
                  <w:r>
                    <w:rPr>
                      <w:rFonts w:hint="eastAsia" w:ascii="Times New Roman" w:hAnsi="Times New Roman"/>
                      <w:b/>
                      <w:color w:val="auto"/>
                      <w:sz w:val="21"/>
                      <w:szCs w:val="21"/>
                      <w:u w:val="none"/>
                    </w:rPr>
                    <w:t>潜在污染源</w:t>
                  </w:r>
                </w:p>
              </w:tc>
              <w:tc>
                <w:tcPr>
                  <w:tcW w:w="556" w:type="pct"/>
                  <w:vAlign w:val="center"/>
                </w:tcPr>
                <w:p w14:paraId="04EEF320">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color w:val="auto"/>
                      <w:sz w:val="21"/>
                      <w:szCs w:val="21"/>
                      <w:u w:val="none"/>
                    </w:rPr>
                  </w:pPr>
                  <w:r>
                    <w:rPr>
                      <w:rFonts w:hint="eastAsia" w:ascii="Times New Roman" w:hAnsi="Times New Roman"/>
                      <w:b/>
                      <w:color w:val="auto"/>
                      <w:sz w:val="21"/>
                      <w:szCs w:val="21"/>
                      <w:u w:val="none"/>
                    </w:rPr>
                    <w:t>设施</w:t>
                  </w:r>
                </w:p>
              </w:tc>
              <w:tc>
                <w:tcPr>
                  <w:tcW w:w="1041" w:type="pct"/>
                  <w:vAlign w:val="center"/>
                </w:tcPr>
                <w:p w14:paraId="687E2DCF">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color w:val="auto"/>
                      <w:sz w:val="21"/>
                      <w:szCs w:val="21"/>
                      <w:u w:val="none"/>
                    </w:rPr>
                  </w:pPr>
                  <w:r>
                    <w:rPr>
                      <w:rFonts w:hint="eastAsia" w:ascii="Times New Roman" w:hAnsi="Times New Roman"/>
                      <w:b/>
                      <w:color w:val="auto"/>
                      <w:sz w:val="21"/>
                      <w:szCs w:val="21"/>
                      <w:u w:val="none"/>
                    </w:rPr>
                    <w:t>影响途径</w:t>
                  </w:r>
                </w:p>
              </w:tc>
              <w:tc>
                <w:tcPr>
                  <w:tcW w:w="1862" w:type="pct"/>
                  <w:vAlign w:val="center"/>
                </w:tcPr>
                <w:p w14:paraId="1F7FD1C3">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color w:val="auto"/>
                      <w:sz w:val="21"/>
                      <w:szCs w:val="21"/>
                      <w:u w:val="none"/>
                    </w:rPr>
                  </w:pPr>
                  <w:r>
                    <w:rPr>
                      <w:rFonts w:hint="eastAsia" w:ascii="Times New Roman" w:hAnsi="Times New Roman"/>
                      <w:b/>
                      <w:color w:val="auto"/>
                      <w:sz w:val="21"/>
                      <w:szCs w:val="21"/>
                      <w:u w:val="none"/>
                    </w:rPr>
                    <w:t>污染防治措施</w:t>
                  </w:r>
                </w:p>
              </w:tc>
            </w:tr>
            <w:tr w14:paraId="7609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93" w:hRule="atLeast"/>
                <w:jc w:val="center"/>
              </w:trPr>
              <w:tc>
                <w:tcPr>
                  <w:tcW w:w="351" w:type="pct"/>
                  <w:vMerge w:val="restart"/>
                  <w:vAlign w:val="center"/>
                </w:tcPr>
                <w:p w14:paraId="378C4634">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重点防渗区</w:t>
                  </w:r>
                </w:p>
              </w:tc>
              <w:tc>
                <w:tcPr>
                  <w:tcW w:w="562" w:type="pct"/>
                  <w:vAlign w:val="center"/>
                </w:tcPr>
                <w:p w14:paraId="2F9B5EDC">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生产区域</w:t>
                  </w:r>
                </w:p>
              </w:tc>
              <w:tc>
                <w:tcPr>
                  <w:tcW w:w="625" w:type="pct"/>
                  <w:vAlign w:val="center"/>
                </w:tcPr>
                <w:p w14:paraId="562449E1">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生产车间</w:t>
                  </w:r>
                </w:p>
              </w:tc>
              <w:tc>
                <w:tcPr>
                  <w:tcW w:w="556" w:type="pct"/>
                  <w:vAlign w:val="center"/>
                </w:tcPr>
                <w:p w14:paraId="1BADD792">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地面</w:t>
                  </w:r>
                </w:p>
              </w:tc>
              <w:tc>
                <w:tcPr>
                  <w:tcW w:w="1041" w:type="pct"/>
                  <w:vAlign w:val="center"/>
                </w:tcPr>
                <w:p w14:paraId="3EBFE670">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通过大气沉降</w:t>
                  </w:r>
                  <w:r>
                    <w:rPr>
                      <w:rFonts w:hint="eastAsia" w:ascii="Times New Roman" w:hAnsi="Times New Roman"/>
                      <w:color w:val="auto"/>
                      <w:sz w:val="21"/>
                      <w:szCs w:val="21"/>
                      <w:u w:val="none"/>
                    </w:rPr>
                    <w:t>影响到土壤和地下水</w:t>
                  </w:r>
                </w:p>
              </w:tc>
              <w:tc>
                <w:tcPr>
                  <w:tcW w:w="1862" w:type="pct"/>
                  <w:vAlign w:val="center"/>
                </w:tcPr>
                <w:p w14:paraId="78EB144B">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铺设配筋混凝土加防渗剂的防渗地坪，车间地面采用防渗钢筋混凝土结构，内部采用水泥基渗透结晶型防渗材料涂层。</w:t>
                  </w:r>
                </w:p>
              </w:tc>
            </w:tr>
            <w:tr w14:paraId="4BDC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1" w:type="pct"/>
                  <w:vMerge w:val="continue"/>
                  <w:vAlign w:val="center"/>
                </w:tcPr>
                <w:p w14:paraId="31344817">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p>
              </w:tc>
              <w:tc>
                <w:tcPr>
                  <w:tcW w:w="562" w:type="pct"/>
                  <w:vAlign w:val="center"/>
                </w:tcPr>
                <w:p w14:paraId="355BD137">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危废暂存间</w:t>
                  </w:r>
                </w:p>
              </w:tc>
              <w:tc>
                <w:tcPr>
                  <w:tcW w:w="625" w:type="pct"/>
                  <w:vAlign w:val="center"/>
                </w:tcPr>
                <w:p w14:paraId="24E4E7D9">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危险废物</w:t>
                  </w:r>
                </w:p>
              </w:tc>
              <w:tc>
                <w:tcPr>
                  <w:tcW w:w="556" w:type="pct"/>
                  <w:vAlign w:val="center"/>
                </w:tcPr>
                <w:p w14:paraId="153AEB91">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危废暂存间</w:t>
                  </w:r>
                </w:p>
              </w:tc>
              <w:tc>
                <w:tcPr>
                  <w:tcW w:w="1041" w:type="pct"/>
                  <w:vAlign w:val="center"/>
                </w:tcPr>
                <w:p w14:paraId="08EDFE92">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因</w:t>
                  </w:r>
                  <w:r>
                    <w:rPr>
                      <w:rFonts w:hint="eastAsia" w:ascii="Times New Roman" w:hAnsi="Times New Roman"/>
                      <w:color w:val="auto"/>
                      <w:sz w:val="21"/>
                      <w:szCs w:val="21"/>
                      <w:u w:val="none"/>
                    </w:rPr>
                    <w:t>危险</w:t>
                  </w:r>
                  <w:r>
                    <w:rPr>
                      <w:rFonts w:hint="default" w:ascii="Times New Roman" w:hAnsi="Times New Roman"/>
                      <w:color w:val="auto"/>
                      <w:sz w:val="21"/>
                      <w:szCs w:val="21"/>
                      <w:u w:val="none"/>
                    </w:rPr>
                    <w:t>废物泄漏而发生垂直下渗或通过地面径流影响到土壤和地下水</w:t>
                  </w:r>
                </w:p>
              </w:tc>
              <w:tc>
                <w:tcPr>
                  <w:tcW w:w="1862" w:type="pct"/>
                  <w:vAlign w:val="center"/>
                </w:tcPr>
                <w:p w14:paraId="0650DB8E">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对危废暂存间进行重点防渗，地面防渗层采用抗渗混凝土，等效黏土防渗层M≥6.0m，K≤1.0×10</w:t>
                  </w:r>
                  <w:r>
                    <w:rPr>
                      <w:rFonts w:hint="eastAsia" w:ascii="Times New Roman" w:hAnsi="Times New Roman"/>
                      <w:color w:val="auto"/>
                      <w:sz w:val="21"/>
                      <w:szCs w:val="21"/>
                      <w:u w:val="none"/>
                      <w:vertAlign w:val="superscript"/>
                    </w:rPr>
                    <w:t>-7</w:t>
                  </w:r>
                  <w:r>
                    <w:rPr>
                      <w:rFonts w:hint="eastAsia" w:ascii="Times New Roman" w:hAnsi="Times New Roman"/>
                      <w:color w:val="auto"/>
                      <w:sz w:val="21"/>
                      <w:szCs w:val="21"/>
                      <w:u w:val="none"/>
                    </w:rPr>
                    <w:t>cm/s，防渗措施满足《环境影响评价技术导则—地下水环境》（HJ610-2016）中重点防渗区要求。</w:t>
                  </w:r>
                </w:p>
              </w:tc>
            </w:tr>
            <w:tr w14:paraId="5362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1" w:type="pct"/>
                  <w:vMerge w:val="restart"/>
                  <w:vAlign w:val="center"/>
                </w:tcPr>
                <w:p w14:paraId="1283B2DA">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一般防渗区</w:t>
                  </w:r>
                </w:p>
              </w:tc>
              <w:tc>
                <w:tcPr>
                  <w:tcW w:w="562" w:type="pct"/>
                  <w:vAlign w:val="center"/>
                </w:tcPr>
                <w:p w14:paraId="59C28ED5">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生活区</w:t>
                  </w:r>
                </w:p>
              </w:tc>
              <w:tc>
                <w:tcPr>
                  <w:tcW w:w="625" w:type="pct"/>
                  <w:vAlign w:val="center"/>
                </w:tcPr>
                <w:p w14:paraId="136BC5F8">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生活污水</w:t>
                  </w:r>
                </w:p>
              </w:tc>
              <w:tc>
                <w:tcPr>
                  <w:tcW w:w="556" w:type="pct"/>
                  <w:vAlign w:val="center"/>
                </w:tcPr>
                <w:p w14:paraId="5373211C">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化粪池</w:t>
                  </w:r>
                </w:p>
              </w:tc>
              <w:tc>
                <w:tcPr>
                  <w:tcW w:w="1041" w:type="pct"/>
                  <w:vAlign w:val="center"/>
                </w:tcPr>
                <w:p w14:paraId="7FF8A38B">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因污水管道破裂、化粪池发生渗漏而导致地下水、土壤受到污染</w:t>
                  </w:r>
                </w:p>
              </w:tc>
              <w:tc>
                <w:tcPr>
                  <w:tcW w:w="1862" w:type="pct"/>
                  <w:vAlign w:val="center"/>
                </w:tcPr>
                <w:p w14:paraId="0DCE8198">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lang w:val="en-US" w:eastAsia="zh-CN"/>
                    </w:rPr>
                    <w:t>加强对化粪池管理</w:t>
                  </w:r>
                  <w:r>
                    <w:rPr>
                      <w:rFonts w:hint="eastAsia" w:ascii="Times New Roman" w:hAnsi="Times New Roman"/>
                      <w:color w:val="auto"/>
                      <w:sz w:val="21"/>
                      <w:szCs w:val="21"/>
                      <w:u w:val="none"/>
                    </w:rPr>
                    <w:t>及时对化粪池进行清理利用，避免堵塞漫流。</w:t>
                  </w:r>
                </w:p>
              </w:tc>
            </w:tr>
            <w:tr w14:paraId="013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1" w:type="pct"/>
                  <w:vMerge w:val="continue"/>
                  <w:vAlign w:val="center"/>
                </w:tcPr>
                <w:p w14:paraId="32BBC2F3">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p>
              </w:tc>
              <w:tc>
                <w:tcPr>
                  <w:tcW w:w="562" w:type="pct"/>
                  <w:vAlign w:val="center"/>
                </w:tcPr>
                <w:p w14:paraId="579A471E">
                  <w:pPr>
                    <w:pStyle w:val="99"/>
                    <w:keepNext w:val="0"/>
                    <w:keepLines w:val="0"/>
                    <w:suppressLineNumbers w:val="0"/>
                    <w:spacing w:before="0" w:beforeAutospacing="0" w:after="0" w:afterAutospacing="0" w:line="240" w:lineRule="auto"/>
                    <w:ind w:left="0" w:right="0"/>
                    <w:rPr>
                      <w:rFonts w:hint="default" w:ascii="Times New Roman" w:hAnsi="Times New Roman"/>
                      <w:color w:val="auto"/>
                      <w:sz w:val="21"/>
                      <w:u w:val="none"/>
                    </w:rPr>
                  </w:pPr>
                  <w:r>
                    <w:rPr>
                      <w:rFonts w:hint="eastAsia" w:ascii="Times New Roman" w:hAnsi="Times New Roman"/>
                      <w:color w:val="auto"/>
                      <w:sz w:val="21"/>
                      <w:u w:val="none"/>
                    </w:rPr>
                    <w:t>一般固废区</w:t>
                  </w:r>
                </w:p>
              </w:tc>
              <w:tc>
                <w:tcPr>
                  <w:tcW w:w="625" w:type="pct"/>
                  <w:vAlign w:val="center"/>
                </w:tcPr>
                <w:p w14:paraId="7B0FED01">
                  <w:pPr>
                    <w:pStyle w:val="99"/>
                    <w:keepNext w:val="0"/>
                    <w:keepLines w:val="0"/>
                    <w:suppressLineNumbers w:val="0"/>
                    <w:spacing w:before="0" w:beforeAutospacing="0" w:after="0" w:afterAutospacing="0" w:line="240" w:lineRule="auto"/>
                    <w:ind w:left="0" w:right="0"/>
                    <w:rPr>
                      <w:rFonts w:hint="default" w:ascii="Times New Roman" w:hAnsi="Times New Roman"/>
                      <w:color w:val="auto"/>
                      <w:sz w:val="21"/>
                      <w:u w:val="none"/>
                    </w:rPr>
                  </w:pPr>
                  <w:r>
                    <w:rPr>
                      <w:rFonts w:hint="eastAsia" w:ascii="Times New Roman" w:hAnsi="Times New Roman"/>
                      <w:color w:val="auto"/>
                      <w:sz w:val="21"/>
                      <w:u w:val="none"/>
                    </w:rPr>
                    <w:t>一般工业固体废物</w:t>
                  </w:r>
                </w:p>
              </w:tc>
              <w:tc>
                <w:tcPr>
                  <w:tcW w:w="556" w:type="pct"/>
                  <w:vAlign w:val="center"/>
                </w:tcPr>
                <w:p w14:paraId="02A66270">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一般固废区</w:t>
                  </w:r>
                </w:p>
              </w:tc>
              <w:tc>
                <w:tcPr>
                  <w:tcW w:w="1041" w:type="pct"/>
                  <w:vAlign w:val="center"/>
                </w:tcPr>
                <w:p w14:paraId="4EBFD0DC">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因固体废物泄漏而发生垂直下渗或通过地面径流影响到土壤和地下水</w:t>
                  </w:r>
                </w:p>
              </w:tc>
              <w:tc>
                <w:tcPr>
                  <w:tcW w:w="1862" w:type="pct"/>
                  <w:vAlign w:val="center"/>
                </w:tcPr>
                <w:p w14:paraId="5837E4C1">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一般固废仓参照</w:t>
                  </w:r>
                  <w:r>
                    <w:rPr>
                      <w:rFonts w:hint="default" w:ascii="Times New Roman" w:hAnsi="Times New Roman"/>
                      <w:color w:val="auto"/>
                      <w:sz w:val="21"/>
                      <w:szCs w:val="21"/>
                      <w:u w:val="none"/>
                    </w:rPr>
                    <w:t>《一般工业固体废物贮存</w:t>
                  </w:r>
                  <w:r>
                    <w:rPr>
                      <w:rFonts w:hint="eastAsia" w:ascii="Times New Roman" w:hAnsi="Times New Roman"/>
                      <w:color w:val="auto"/>
                      <w:sz w:val="21"/>
                      <w:szCs w:val="21"/>
                      <w:u w:val="none"/>
                    </w:rPr>
                    <w:t>和填埋</w:t>
                  </w:r>
                  <w:r>
                    <w:rPr>
                      <w:rFonts w:hint="default" w:ascii="Times New Roman" w:hAnsi="Times New Roman"/>
                      <w:color w:val="auto"/>
                      <w:sz w:val="21"/>
                      <w:szCs w:val="21"/>
                      <w:u w:val="none"/>
                    </w:rPr>
                    <w:t>污染控制标准》(</w:t>
                  </w:r>
                  <w:r>
                    <w:rPr>
                      <w:rFonts w:hint="default" w:ascii="Times New Roman" w:hAnsi="Times New Roman"/>
                      <w:color w:val="auto"/>
                      <w:sz w:val="21"/>
                      <w:szCs w:val="21"/>
                      <w:u w:val="none"/>
                      <w:shd w:val="clear" w:color="auto" w:fill="FFFFFF"/>
                    </w:rPr>
                    <w:t>GB18599-2020</w:t>
                  </w:r>
                  <w:r>
                    <w:rPr>
                      <w:rFonts w:hint="default" w:ascii="Times New Roman" w:hAnsi="Times New Roman"/>
                      <w:color w:val="auto"/>
                      <w:sz w:val="21"/>
                      <w:szCs w:val="21"/>
                      <w:u w:val="none"/>
                    </w:rPr>
                    <w:t>)</w:t>
                  </w:r>
                  <w:r>
                    <w:rPr>
                      <w:rFonts w:hint="eastAsia" w:ascii="Times New Roman" w:hAnsi="Times New Roman"/>
                      <w:color w:val="auto"/>
                      <w:sz w:val="21"/>
                      <w:szCs w:val="21"/>
                      <w:u w:val="none"/>
                    </w:rPr>
                    <w:t>要求做好防渗措施。</w:t>
                  </w:r>
                </w:p>
              </w:tc>
            </w:tr>
            <w:tr w14:paraId="2D46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1" w:type="pct"/>
                  <w:vAlign w:val="center"/>
                </w:tcPr>
                <w:p w14:paraId="078D86C8">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简单防渗区</w:t>
                  </w:r>
                </w:p>
              </w:tc>
              <w:tc>
                <w:tcPr>
                  <w:tcW w:w="562" w:type="pct"/>
                  <w:vAlign w:val="center"/>
                </w:tcPr>
                <w:p w14:paraId="10F8579C">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u w:val="none"/>
                    </w:rPr>
                  </w:pPr>
                  <w:r>
                    <w:rPr>
                      <w:rFonts w:hint="eastAsia" w:ascii="Times New Roman" w:hAnsi="Times New Roman"/>
                      <w:color w:val="auto"/>
                      <w:sz w:val="21"/>
                      <w:szCs w:val="21"/>
                      <w:u w:val="none"/>
                    </w:rPr>
                    <w:t>生活区</w:t>
                  </w:r>
                </w:p>
              </w:tc>
              <w:tc>
                <w:tcPr>
                  <w:tcW w:w="625" w:type="pct"/>
                  <w:vAlign w:val="center"/>
                </w:tcPr>
                <w:p w14:paraId="33B39D79">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u w:val="none"/>
                    </w:rPr>
                  </w:pPr>
                  <w:r>
                    <w:rPr>
                      <w:rFonts w:hint="eastAsia" w:ascii="Times New Roman" w:hAnsi="Times New Roman"/>
                      <w:color w:val="auto"/>
                      <w:sz w:val="21"/>
                      <w:szCs w:val="21"/>
                      <w:u w:val="none"/>
                    </w:rPr>
                    <w:t>生活垃圾</w:t>
                  </w:r>
                </w:p>
              </w:tc>
              <w:tc>
                <w:tcPr>
                  <w:tcW w:w="556" w:type="pct"/>
                  <w:vAlign w:val="center"/>
                </w:tcPr>
                <w:p w14:paraId="46131142">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生活垃圾桶及生活垃圾暂存区</w:t>
                  </w:r>
                </w:p>
              </w:tc>
              <w:tc>
                <w:tcPr>
                  <w:tcW w:w="1041" w:type="pct"/>
                  <w:vAlign w:val="center"/>
                </w:tcPr>
                <w:p w14:paraId="625BCDFF">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生活垃圾堆放产生的垃圾渗滤液发生渗漏</w:t>
                  </w:r>
                </w:p>
              </w:tc>
              <w:tc>
                <w:tcPr>
                  <w:tcW w:w="1862" w:type="pct"/>
                  <w:vAlign w:val="center"/>
                </w:tcPr>
                <w:p w14:paraId="38589120">
                  <w:pPr>
                    <w:pStyle w:val="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设置在车间、办公区内；简单防渗区，均采用水泥进行地面硬化，防渗措施满足《环境影响评价技术导则—地下水环境》（HJ610-2016）中简单防渗区要求。</w:t>
                  </w:r>
                </w:p>
              </w:tc>
            </w:tr>
          </w:tbl>
          <w:p w14:paraId="530E8B4D">
            <w:pPr>
              <w:pStyle w:val="80"/>
              <w:keepNext w:val="0"/>
              <w:keepLines w:val="0"/>
              <w:suppressLineNumbers w:val="0"/>
              <w:autoSpaceDE w:val="0"/>
              <w:autoSpaceDN w:val="0"/>
              <w:adjustRightInd w:val="0"/>
              <w:snapToGrid w:val="0"/>
              <w:spacing w:before="156" w:beforeLines="50" w:beforeAutospacing="0" w:after="0" w:afterAutospacing="0"/>
              <w:ind w:left="0" w:right="0" w:firstLine="480"/>
              <w:rPr>
                <w:rFonts w:hint="default" w:ascii="Times New Roman" w:hAnsi="Times New Roman"/>
                <w:color w:val="auto"/>
                <w:u w:val="none"/>
              </w:rPr>
            </w:pPr>
            <w:r>
              <w:rPr>
                <w:rFonts w:hint="eastAsia" w:ascii="Times New Roman" w:hAnsi="Times New Roman"/>
                <w:color w:val="auto"/>
                <w:kern w:val="0"/>
                <w:u w:val="none"/>
              </w:rPr>
              <w:t>2、</w:t>
            </w:r>
            <w:r>
              <w:rPr>
                <w:rFonts w:hint="eastAsia" w:ascii="Times New Roman" w:hAnsi="Times New Roman"/>
                <w:color w:val="auto"/>
                <w:u w:val="none"/>
              </w:rPr>
              <w:t>地下水、土壤影响分析</w:t>
            </w:r>
          </w:p>
          <w:p w14:paraId="7910F97D">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项目生活污水经化粪池处理后用于周边旱地施肥。项目厂区内的化粪池生产区均做好底部硬化措施，可有效防止污水下渗到土壤和地下水；项目产生的废气经过有效处理后排放量不大，且不属于重金属等有毒有害物质，排放废气经大气沉降后对土壤和地下水的影响不大；项目一般固废暂存区均做好防风挡雨、防渗漏等措施，可防止泄漏物料下渗到土壤和地下水。</w:t>
            </w:r>
          </w:p>
          <w:p w14:paraId="0BDBF9A7">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综上所述，采取分区防护措施后，对地下水、土壤有影响的各个环节能得到良好控制，项目污染物对地下水和土壤均无污染途径，因此项目不需对地下水、土壤进行追踪监测。</w:t>
            </w:r>
          </w:p>
          <w:p w14:paraId="4FB954F2">
            <w:pPr>
              <w:keepNext w:val="0"/>
              <w:keepLines w:val="0"/>
              <w:suppressLineNumbers w:val="0"/>
              <w:snapToGrid w:val="0"/>
              <w:spacing w:before="0" w:beforeAutospacing="0" w:after="0" w:afterAutospacing="0"/>
              <w:ind w:left="0" w:right="0" w:firstLine="482" w:firstLineChars="200"/>
              <w:rPr>
                <w:rFonts w:hint="default" w:ascii="Times New Roman" w:hAnsi="Times New Roman"/>
                <w:color w:val="auto"/>
                <w:u w:val="none"/>
              </w:rPr>
            </w:pPr>
            <w:r>
              <w:rPr>
                <w:rFonts w:hint="eastAsia" w:ascii="Times New Roman" w:hAnsi="Times New Roman"/>
                <w:b/>
                <w:bCs/>
                <w:color w:val="auto"/>
                <w:u w:val="none"/>
              </w:rPr>
              <w:t>六</w:t>
            </w:r>
            <w:r>
              <w:rPr>
                <w:rFonts w:hint="default" w:ascii="Times New Roman" w:hAnsi="Times New Roman"/>
                <w:b/>
                <w:bCs/>
                <w:color w:val="auto"/>
                <w:u w:val="none"/>
              </w:rPr>
              <w:t>、环境风险影响分析</w:t>
            </w:r>
          </w:p>
          <w:p w14:paraId="6D078250">
            <w:pPr>
              <w:pStyle w:val="10"/>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lang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环境风险物质识别</w:t>
            </w:r>
          </w:p>
          <w:p w14:paraId="414EEA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1）风险源调查</w:t>
            </w:r>
          </w:p>
          <w:p w14:paraId="77127B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根据《建设项目环境风险评价技术导则》</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HJ169-2018</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附录B，</w:t>
            </w:r>
            <w:r>
              <w:rPr>
                <w:rFonts w:hint="default" w:ascii="Times New Roman" w:hAnsi="Times New Roman" w:cs="Times New Roman"/>
                <w:color w:val="auto"/>
                <w:sz w:val="24"/>
                <w:u w:val="none"/>
              </w:rPr>
              <w:t>项目涉及</w:t>
            </w:r>
            <w:r>
              <w:rPr>
                <w:rFonts w:hint="default" w:ascii="Times New Roman" w:hAnsi="Times New Roman" w:cs="Times New Roman"/>
                <w:color w:val="auto"/>
                <w:sz w:val="24"/>
                <w:u w:val="none"/>
                <w:lang w:val="en-US" w:eastAsia="zh-CN"/>
              </w:rPr>
              <w:t>的</w:t>
            </w:r>
            <w:r>
              <w:rPr>
                <w:rFonts w:hint="default" w:ascii="Times New Roman" w:hAnsi="Times New Roman" w:cs="Times New Roman"/>
                <w:color w:val="auto"/>
                <w:sz w:val="24"/>
                <w:u w:val="none"/>
              </w:rPr>
              <w:t>危险物质</w:t>
            </w:r>
            <w:r>
              <w:rPr>
                <w:rFonts w:hint="default" w:ascii="Times New Roman" w:hAnsi="Times New Roman" w:cs="Times New Roman"/>
                <w:color w:val="auto"/>
                <w:sz w:val="24"/>
                <w:u w:val="none"/>
                <w:lang w:val="en-US" w:eastAsia="zh-CN"/>
              </w:rPr>
              <w:t>主要为实验废液</w:t>
            </w:r>
            <w:r>
              <w:rPr>
                <w:rFonts w:hint="eastAsia" w:ascii="Times New Roman" w:hAnsi="Times New Roman" w:cs="Times New Roman"/>
                <w:color w:val="auto"/>
                <w:sz w:val="24"/>
                <w:u w:val="none"/>
                <w:lang w:val="en-US" w:eastAsia="zh-CN"/>
              </w:rPr>
              <w:t>、废培养基、实验废渣、器皿一次清洗废液</w:t>
            </w:r>
            <w:r>
              <w:rPr>
                <w:rFonts w:hint="default" w:ascii="Times New Roman" w:hAnsi="Times New Roman" w:cs="Times New Roman"/>
                <w:color w:val="auto"/>
                <w:sz w:val="24"/>
                <w:lang w:eastAsia="zh-CN"/>
              </w:rPr>
              <w:t>。</w:t>
            </w:r>
          </w:p>
          <w:p w14:paraId="579E710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lang w:val="en-US" w:eastAsia="zh-CN"/>
              </w:rPr>
              <w:t>（2）</w:t>
            </w:r>
            <w:r>
              <w:rPr>
                <w:rFonts w:hint="default" w:ascii="Times New Roman" w:hAnsi="Times New Roman" w:cs="Times New Roman"/>
                <w:color w:val="auto"/>
                <w:sz w:val="24"/>
                <w:szCs w:val="24"/>
              </w:rPr>
              <w:t>风险潜势初判</w:t>
            </w:r>
          </w:p>
          <w:p w14:paraId="04A1C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危险物质及工艺系统危险性（P）分级</w:t>
            </w:r>
          </w:p>
          <w:p w14:paraId="70FF1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分析建设项目生产、使用、储存过程中涉及的有毒有害、易燃易爆物质，参见HJ169-2018附录B确定危险物质的临界量。定量分析危险物质数量与临界量的比值（Q）和所属行业及生产工艺特点（M），按HJ169-2018附录C对危险物质及工艺系统危险性（P）等级进行判断。</w:t>
            </w:r>
          </w:p>
          <w:p w14:paraId="4E03F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根据项目需要，主要危险物质使用情况见表</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w:t>
            </w:r>
          </w:p>
          <w:p w14:paraId="0D9B4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22</w:t>
            </w:r>
            <w:r>
              <w:rPr>
                <w:rFonts w:hint="default" w:ascii="Times New Roman" w:hAnsi="Times New Roman" w:cs="Times New Roman"/>
                <w:b/>
                <w:bCs/>
                <w:color w:val="auto"/>
                <w:sz w:val="21"/>
                <w:szCs w:val="21"/>
              </w:rPr>
              <w:t xml:space="preserve"> 危险品情况表</w:t>
            </w:r>
          </w:p>
          <w:tbl>
            <w:tblPr>
              <w:tblStyle w:val="33"/>
              <w:tblW w:w="478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233"/>
              <w:gridCol w:w="1975"/>
              <w:gridCol w:w="1413"/>
              <w:gridCol w:w="1611"/>
            </w:tblGrid>
            <w:tr w14:paraId="56E5C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82" w:type="pct"/>
                  <w:tcBorders>
                    <w:tl2br w:val="nil"/>
                    <w:tr2bl w:val="nil"/>
                  </w:tcBorders>
                  <w:noWrap w:val="0"/>
                  <w:vAlign w:val="top"/>
                </w:tcPr>
                <w:p w14:paraId="4709F00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394" w:type="pct"/>
                  <w:tcBorders>
                    <w:tl2br w:val="nil"/>
                    <w:tr2bl w:val="nil"/>
                  </w:tcBorders>
                  <w:noWrap w:val="0"/>
                  <w:vAlign w:val="top"/>
                </w:tcPr>
                <w:p w14:paraId="0687309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233" w:type="pct"/>
                  <w:tcBorders>
                    <w:tl2br w:val="nil"/>
                    <w:tr2bl w:val="nil"/>
                  </w:tcBorders>
                  <w:noWrap w:val="0"/>
                  <w:vAlign w:val="top"/>
                </w:tcPr>
                <w:p w14:paraId="19F7130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包装方式</w:t>
                  </w:r>
                </w:p>
              </w:tc>
              <w:tc>
                <w:tcPr>
                  <w:tcW w:w="882" w:type="pct"/>
                  <w:tcBorders>
                    <w:tl2br w:val="nil"/>
                    <w:tr2bl w:val="nil"/>
                  </w:tcBorders>
                  <w:noWrap w:val="0"/>
                  <w:vAlign w:val="top"/>
                </w:tcPr>
                <w:p w14:paraId="321570B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最大储存量（t）</w:t>
                  </w:r>
                </w:p>
              </w:tc>
              <w:tc>
                <w:tcPr>
                  <w:tcW w:w="1006" w:type="pct"/>
                  <w:tcBorders>
                    <w:tl2br w:val="nil"/>
                    <w:tr2bl w:val="nil"/>
                  </w:tcBorders>
                  <w:noWrap w:val="0"/>
                  <w:vAlign w:val="top"/>
                </w:tcPr>
                <w:p w14:paraId="2E52353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储存位置</w:t>
                  </w:r>
                </w:p>
              </w:tc>
            </w:tr>
            <w:tr w14:paraId="1FE30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2837DBE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94" w:type="pct"/>
                  <w:tcBorders>
                    <w:tl2br w:val="nil"/>
                    <w:tr2bl w:val="nil"/>
                  </w:tcBorders>
                  <w:noWrap w:val="0"/>
                  <w:vAlign w:val="top"/>
                </w:tcPr>
                <w:p w14:paraId="53F971B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实验废液</w:t>
                  </w:r>
                </w:p>
              </w:tc>
              <w:tc>
                <w:tcPr>
                  <w:tcW w:w="1233" w:type="pct"/>
                  <w:tcBorders>
                    <w:tl2br w:val="nil"/>
                    <w:tr2bl w:val="nil"/>
                  </w:tcBorders>
                  <w:noWrap w:val="0"/>
                  <w:vAlign w:val="center"/>
                </w:tcPr>
                <w:p w14:paraId="2F1F6A3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密闭桶装</w:t>
                  </w:r>
                </w:p>
              </w:tc>
              <w:tc>
                <w:tcPr>
                  <w:tcW w:w="882" w:type="pct"/>
                  <w:tcBorders>
                    <w:tl2br w:val="nil"/>
                    <w:tr2bl w:val="nil"/>
                  </w:tcBorders>
                  <w:noWrap w:val="0"/>
                  <w:vAlign w:val="center"/>
                </w:tcPr>
                <w:p w14:paraId="081C6CF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1006" w:type="pct"/>
                  <w:tcBorders>
                    <w:tl2br w:val="nil"/>
                    <w:tr2bl w:val="nil"/>
                  </w:tcBorders>
                  <w:noWrap w:val="0"/>
                  <w:vAlign w:val="center"/>
                </w:tcPr>
                <w:p w14:paraId="2E1655C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危废暂存间</w:t>
                  </w:r>
                </w:p>
              </w:tc>
            </w:tr>
            <w:tr w14:paraId="5EC32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0BC9C077">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394" w:type="pct"/>
                  <w:tcBorders>
                    <w:tl2br w:val="nil"/>
                    <w:tr2bl w:val="nil"/>
                  </w:tcBorders>
                  <w:noWrap w:val="0"/>
                  <w:vAlign w:val="top"/>
                </w:tcPr>
                <w:p w14:paraId="4892F56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废培养基、实验废渣</w:t>
                  </w:r>
                </w:p>
              </w:tc>
              <w:tc>
                <w:tcPr>
                  <w:tcW w:w="1233" w:type="pct"/>
                  <w:tcBorders>
                    <w:tl2br w:val="nil"/>
                    <w:tr2bl w:val="nil"/>
                  </w:tcBorders>
                  <w:noWrap w:val="0"/>
                  <w:vAlign w:val="center"/>
                </w:tcPr>
                <w:p w14:paraId="6ECB4A7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密闭桶装</w:t>
                  </w:r>
                </w:p>
              </w:tc>
              <w:tc>
                <w:tcPr>
                  <w:tcW w:w="882" w:type="pct"/>
                  <w:tcBorders>
                    <w:tl2br w:val="nil"/>
                    <w:tr2bl w:val="nil"/>
                  </w:tcBorders>
                  <w:noWrap w:val="0"/>
                  <w:vAlign w:val="center"/>
                </w:tcPr>
                <w:p w14:paraId="606156E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0.167</w:t>
                  </w:r>
                </w:p>
              </w:tc>
              <w:tc>
                <w:tcPr>
                  <w:tcW w:w="1006" w:type="pct"/>
                  <w:tcBorders>
                    <w:tl2br w:val="nil"/>
                    <w:tr2bl w:val="nil"/>
                  </w:tcBorders>
                  <w:noWrap w:val="0"/>
                  <w:vAlign w:val="center"/>
                </w:tcPr>
                <w:p w14:paraId="60CD4E1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危废暂存间</w:t>
                  </w:r>
                </w:p>
              </w:tc>
            </w:tr>
            <w:tr w14:paraId="1E1B5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32D2A74D">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394" w:type="pct"/>
                  <w:tcBorders>
                    <w:tl2br w:val="nil"/>
                    <w:tr2bl w:val="nil"/>
                  </w:tcBorders>
                  <w:noWrap w:val="0"/>
                  <w:vAlign w:val="top"/>
                </w:tcPr>
                <w:p w14:paraId="623CD8F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器皿一次清洗废液</w:t>
                  </w:r>
                </w:p>
              </w:tc>
              <w:tc>
                <w:tcPr>
                  <w:tcW w:w="1233" w:type="pct"/>
                  <w:tcBorders>
                    <w:tl2br w:val="nil"/>
                    <w:tr2bl w:val="nil"/>
                  </w:tcBorders>
                  <w:noWrap w:val="0"/>
                  <w:vAlign w:val="center"/>
                </w:tcPr>
                <w:p w14:paraId="34B3CE9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密闭桶装</w:t>
                  </w:r>
                </w:p>
              </w:tc>
              <w:tc>
                <w:tcPr>
                  <w:tcW w:w="882" w:type="pct"/>
                  <w:tcBorders>
                    <w:tl2br w:val="nil"/>
                    <w:tr2bl w:val="nil"/>
                  </w:tcBorders>
                  <w:noWrap w:val="0"/>
                  <w:vAlign w:val="center"/>
                </w:tcPr>
                <w:p w14:paraId="5928081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0.69</w:t>
                  </w:r>
                </w:p>
              </w:tc>
              <w:tc>
                <w:tcPr>
                  <w:tcW w:w="1006" w:type="pct"/>
                  <w:tcBorders>
                    <w:tl2br w:val="nil"/>
                    <w:tr2bl w:val="nil"/>
                  </w:tcBorders>
                  <w:noWrap w:val="0"/>
                  <w:vAlign w:val="center"/>
                </w:tcPr>
                <w:p w14:paraId="450AD2E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危废暂存间</w:t>
                  </w:r>
                </w:p>
              </w:tc>
            </w:tr>
            <w:tr w14:paraId="0AA58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0E23F4E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394" w:type="pct"/>
                  <w:tcBorders>
                    <w:tl2br w:val="nil"/>
                    <w:tr2bl w:val="nil"/>
                  </w:tcBorders>
                  <w:noWrap w:val="0"/>
                  <w:vAlign w:val="top"/>
                </w:tcPr>
                <w:p w14:paraId="69D0204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甲醇</w:t>
                  </w:r>
                </w:p>
              </w:tc>
              <w:tc>
                <w:tcPr>
                  <w:tcW w:w="1233" w:type="pct"/>
                  <w:tcBorders>
                    <w:tl2br w:val="nil"/>
                    <w:tr2bl w:val="nil"/>
                  </w:tcBorders>
                  <w:noWrap w:val="0"/>
                  <w:vAlign w:val="center"/>
                </w:tcPr>
                <w:p w14:paraId="2E3EE1AF">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密闭瓶装</w:t>
                  </w:r>
                </w:p>
              </w:tc>
              <w:tc>
                <w:tcPr>
                  <w:tcW w:w="882" w:type="pct"/>
                  <w:tcBorders>
                    <w:tl2br w:val="nil"/>
                    <w:tr2bl w:val="nil"/>
                  </w:tcBorders>
                  <w:noWrap w:val="0"/>
                  <w:vAlign w:val="center"/>
                </w:tcPr>
                <w:p w14:paraId="7DC00E04">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0.0005</w:t>
                  </w:r>
                </w:p>
              </w:tc>
              <w:tc>
                <w:tcPr>
                  <w:tcW w:w="1006" w:type="pct"/>
                  <w:tcBorders>
                    <w:tl2br w:val="nil"/>
                    <w:tr2bl w:val="nil"/>
                  </w:tcBorders>
                  <w:noWrap w:val="0"/>
                  <w:vAlign w:val="center"/>
                </w:tcPr>
                <w:p w14:paraId="1B3C881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w:t>
                  </w:r>
                </w:p>
              </w:tc>
            </w:tr>
            <w:tr w14:paraId="11080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57405C6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394" w:type="pct"/>
                  <w:tcBorders>
                    <w:tl2br w:val="nil"/>
                    <w:tr2bl w:val="nil"/>
                  </w:tcBorders>
                  <w:noWrap w:val="0"/>
                  <w:vAlign w:val="top"/>
                </w:tcPr>
                <w:p w14:paraId="7DFFD6E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丙酮</w:t>
                  </w:r>
                </w:p>
              </w:tc>
              <w:tc>
                <w:tcPr>
                  <w:tcW w:w="1233" w:type="pct"/>
                  <w:tcBorders>
                    <w:tl2br w:val="nil"/>
                    <w:tr2bl w:val="nil"/>
                  </w:tcBorders>
                  <w:noWrap w:val="0"/>
                  <w:vAlign w:val="center"/>
                </w:tcPr>
                <w:p w14:paraId="11BEDFA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密闭瓶装</w:t>
                  </w:r>
                </w:p>
              </w:tc>
              <w:tc>
                <w:tcPr>
                  <w:tcW w:w="882" w:type="pct"/>
                  <w:tcBorders>
                    <w:tl2br w:val="nil"/>
                    <w:tr2bl w:val="nil"/>
                  </w:tcBorders>
                  <w:noWrap w:val="0"/>
                  <w:vAlign w:val="center"/>
                </w:tcPr>
                <w:p w14:paraId="01737D19">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0.0005</w:t>
                  </w:r>
                </w:p>
              </w:tc>
              <w:tc>
                <w:tcPr>
                  <w:tcW w:w="1006" w:type="pct"/>
                  <w:tcBorders>
                    <w:tl2br w:val="nil"/>
                    <w:tr2bl w:val="nil"/>
                  </w:tcBorders>
                  <w:noWrap w:val="0"/>
                  <w:vAlign w:val="center"/>
                </w:tcPr>
                <w:p w14:paraId="4664376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w:t>
                  </w:r>
                </w:p>
              </w:tc>
            </w:tr>
            <w:tr w14:paraId="1D7AD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2C11E38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394" w:type="pct"/>
                  <w:tcBorders>
                    <w:tl2br w:val="nil"/>
                    <w:tr2bl w:val="nil"/>
                  </w:tcBorders>
                  <w:noWrap w:val="0"/>
                  <w:vAlign w:val="top"/>
                </w:tcPr>
                <w:p w14:paraId="694347A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盐酸（37%）</w:t>
                  </w:r>
                </w:p>
              </w:tc>
              <w:tc>
                <w:tcPr>
                  <w:tcW w:w="1233" w:type="pct"/>
                  <w:tcBorders>
                    <w:tl2br w:val="nil"/>
                    <w:tr2bl w:val="nil"/>
                  </w:tcBorders>
                  <w:noWrap w:val="0"/>
                  <w:vAlign w:val="center"/>
                </w:tcPr>
                <w:p w14:paraId="1BB0300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密闭瓶装</w:t>
                  </w:r>
                </w:p>
              </w:tc>
              <w:tc>
                <w:tcPr>
                  <w:tcW w:w="882" w:type="pct"/>
                  <w:tcBorders>
                    <w:tl2br w:val="nil"/>
                    <w:tr2bl w:val="nil"/>
                  </w:tcBorders>
                  <w:noWrap w:val="0"/>
                  <w:vAlign w:val="center"/>
                </w:tcPr>
                <w:p w14:paraId="79C220F8">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0.0005</w:t>
                  </w:r>
                </w:p>
              </w:tc>
              <w:tc>
                <w:tcPr>
                  <w:tcW w:w="1006" w:type="pct"/>
                  <w:tcBorders>
                    <w:tl2br w:val="nil"/>
                    <w:tr2bl w:val="nil"/>
                  </w:tcBorders>
                  <w:noWrap w:val="0"/>
                  <w:vAlign w:val="center"/>
                </w:tcPr>
                <w:p w14:paraId="17DA7FC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w:t>
                  </w:r>
                </w:p>
              </w:tc>
            </w:tr>
            <w:tr w14:paraId="4AB29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82" w:type="pct"/>
                  <w:tcBorders>
                    <w:tl2br w:val="nil"/>
                    <w:tr2bl w:val="nil"/>
                  </w:tcBorders>
                  <w:noWrap w:val="0"/>
                  <w:vAlign w:val="top"/>
                </w:tcPr>
                <w:p w14:paraId="2431711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394" w:type="pct"/>
                  <w:tcBorders>
                    <w:tl2br w:val="nil"/>
                    <w:tr2bl w:val="nil"/>
                  </w:tcBorders>
                  <w:noWrap w:val="0"/>
                  <w:vAlign w:val="top"/>
                </w:tcPr>
                <w:p w14:paraId="6963C53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w:t>
                  </w:r>
                </w:p>
              </w:tc>
              <w:tc>
                <w:tcPr>
                  <w:tcW w:w="1233" w:type="pct"/>
                  <w:tcBorders>
                    <w:tl2br w:val="nil"/>
                    <w:tr2bl w:val="nil"/>
                  </w:tcBorders>
                  <w:noWrap w:val="0"/>
                  <w:vAlign w:val="center"/>
                </w:tcPr>
                <w:p w14:paraId="1923263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密闭瓶装</w:t>
                  </w:r>
                </w:p>
              </w:tc>
              <w:tc>
                <w:tcPr>
                  <w:tcW w:w="882" w:type="pct"/>
                  <w:tcBorders>
                    <w:tl2br w:val="nil"/>
                    <w:tr2bl w:val="nil"/>
                  </w:tcBorders>
                  <w:noWrap w:val="0"/>
                  <w:vAlign w:val="center"/>
                </w:tcPr>
                <w:p w14:paraId="56C54513">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0.0005</w:t>
                  </w:r>
                </w:p>
              </w:tc>
              <w:tc>
                <w:tcPr>
                  <w:tcW w:w="1006" w:type="pct"/>
                  <w:tcBorders>
                    <w:tl2br w:val="nil"/>
                    <w:tr2bl w:val="nil"/>
                  </w:tcBorders>
                  <w:noWrap w:val="0"/>
                  <w:vAlign w:val="center"/>
                </w:tcPr>
                <w:p w14:paraId="75DB2E9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w:t>
                  </w:r>
                </w:p>
              </w:tc>
            </w:tr>
          </w:tbl>
          <w:p w14:paraId="0940A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危险物质数量与临界量比值（Q）</w:t>
            </w:r>
          </w:p>
          <w:p w14:paraId="53645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按《建设项目环境风险评价技术导则》（HJ169-2018）附录</w:t>
            </w: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val="zh-CN"/>
              </w:rPr>
              <w:t>，对项目生产所涉及的危险化学品的危险性进行判定。当只涉及一种危险物质时，计算该物质的总量与其临界量比值，即为Q；当存在多种危险物质时，则按以下公式计算物质总量与其临界量比值（Q）；</w:t>
            </w:r>
          </w:p>
          <w:p w14:paraId="4F6E8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object>
                <v:shape id="_x0000_i1025" o:spt="75" type="#_x0000_t75" style="height:34.95pt;width:103.15pt;" o:ole="t" filled="f" o:preferrelative="t" stroked="f" coordsize="21600,21600">
                  <v:path/>
                  <v:fill on="f" focussize="0,0"/>
                  <v:stroke on="f" joinstyle="miter"/>
                  <v:imagedata r:id="rId34" o:title=""/>
                  <o:lock v:ext="edit" aspectratio="t"/>
                  <w10:wrap type="none"/>
                  <w10:anchorlock/>
                </v:shape>
                <o:OLEObject Type="Embed" ProgID="Equation.KSEE3" ShapeID="_x0000_i1025" DrawAspect="Content" ObjectID="_1468075725" r:id="rId33">
                  <o:LockedField>false</o:LockedField>
                </o:OLEObject>
              </w:object>
            </w:r>
          </w:p>
          <w:p w14:paraId="6D6DC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式中：</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，...，qn</w:t>
            </w:r>
            <w:r>
              <w:rPr>
                <w:rFonts w:hint="default" w:ascii="Times New Roman" w:hAnsi="Times New Roman" w:cs="Times New Roman"/>
                <w:color w:val="auto"/>
                <w:sz w:val="24"/>
                <w:szCs w:val="24"/>
                <w:lang w:val="zh-CN"/>
              </w:rPr>
              <w:t>一每种危险物质的最大存在总量，t；</w:t>
            </w:r>
          </w:p>
          <w:p w14:paraId="0F4F7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Q</w:t>
            </w:r>
            <w:r>
              <w:rPr>
                <w:rFonts w:hint="default" w:ascii="Times New Roman" w:hAnsi="Times New Roman" w:cs="Times New Roman"/>
                <w:color w:val="auto"/>
                <w:sz w:val="24"/>
                <w:szCs w:val="24"/>
                <w:vertAlign w:val="subscript"/>
                <w:lang w:val="zh-CN"/>
              </w:rPr>
              <w:t>1</w:t>
            </w:r>
            <w:r>
              <w:rPr>
                <w:rFonts w:hint="default" w:ascii="Times New Roman" w:hAnsi="Times New Roman" w:cs="Times New Roman"/>
                <w:color w:val="auto"/>
                <w:sz w:val="24"/>
                <w:szCs w:val="24"/>
                <w:lang w:val="zh-CN"/>
              </w:rPr>
              <w:t>，Q</w:t>
            </w:r>
            <w:r>
              <w:rPr>
                <w:rFonts w:hint="default" w:ascii="Times New Roman" w:hAnsi="Times New Roman" w:cs="Times New Roman"/>
                <w:color w:val="auto"/>
                <w:sz w:val="24"/>
                <w:szCs w:val="24"/>
                <w:vertAlign w:val="subscript"/>
                <w:lang w:val="zh-CN"/>
              </w:rPr>
              <w:t>2</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zh-CN"/>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lang w:val="zh-CN"/>
              </w:rPr>
              <w:t>一每种危险物质的临界量，t；</w:t>
            </w:r>
          </w:p>
          <w:p w14:paraId="5AC2C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当Q&lt;l时，该项目环境风险潜势为</w:t>
            </w:r>
            <w:r>
              <w:rPr>
                <w:rFonts w:hint="default" w:ascii="Times New Roman" w:hAnsi="Times New Roman" w:cs="Times New Roman"/>
                <w:color w:val="auto"/>
                <w:sz w:val="24"/>
                <w:szCs w:val="24"/>
              </w:rPr>
              <w:t>I；</w:t>
            </w:r>
          </w:p>
          <w:p w14:paraId="2304C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4"/>
                <w:szCs w:val="24"/>
                <w:lang w:val="zh-CN"/>
              </w:rPr>
              <w:t>当Q≥</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zh-CN"/>
              </w:rPr>
              <w:t>时，将Q值划分为：（1）1≤Q&lt;10；（2）10≤Q&lt;100；（3）Q≥100。</w:t>
            </w:r>
          </w:p>
          <w:p w14:paraId="488BC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rPr>
            </w:pPr>
          </w:p>
          <w:p w14:paraId="3E450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rPr>
            </w:pPr>
          </w:p>
          <w:p w14:paraId="46080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23</w:t>
            </w:r>
            <w:r>
              <w:rPr>
                <w:rFonts w:hint="default" w:ascii="Times New Roman" w:hAnsi="Times New Roman" w:cs="Times New Roman"/>
                <w:b/>
                <w:bCs/>
                <w:color w:val="auto"/>
                <w:sz w:val="21"/>
                <w:szCs w:val="21"/>
              </w:rPr>
              <w:t>危险物质数量与临界量比值Q</w:t>
            </w:r>
          </w:p>
          <w:tbl>
            <w:tblPr>
              <w:tblStyle w:val="33"/>
              <w:tblW w:w="47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1379"/>
              <w:gridCol w:w="1268"/>
              <w:gridCol w:w="1541"/>
              <w:gridCol w:w="1446"/>
            </w:tblGrid>
            <w:tr w14:paraId="276B9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8" w:hRule="atLeast"/>
                <w:jc w:val="center"/>
              </w:trPr>
              <w:tc>
                <w:tcPr>
                  <w:tcW w:w="1481" w:type="pct"/>
                  <w:tcBorders>
                    <w:tl2br w:val="nil"/>
                    <w:tr2bl w:val="nil"/>
                  </w:tcBorders>
                  <w:noWrap w:val="0"/>
                  <w:vAlign w:val="top"/>
                </w:tcPr>
                <w:p w14:paraId="5476256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风险物质</w:t>
                  </w:r>
                </w:p>
              </w:tc>
              <w:tc>
                <w:tcPr>
                  <w:tcW w:w="861" w:type="pct"/>
                  <w:tcBorders>
                    <w:tl2br w:val="nil"/>
                    <w:tr2bl w:val="nil"/>
                  </w:tcBorders>
                  <w:noWrap w:val="0"/>
                  <w:vAlign w:val="top"/>
                </w:tcPr>
                <w:p w14:paraId="66BDD27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最大储存量w（t）</w:t>
                  </w:r>
                </w:p>
              </w:tc>
              <w:tc>
                <w:tcPr>
                  <w:tcW w:w="791" w:type="pct"/>
                  <w:tcBorders>
                    <w:tl2br w:val="nil"/>
                    <w:tr2bl w:val="nil"/>
                  </w:tcBorders>
                  <w:noWrap w:val="0"/>
                  <w:vAlign w:val="top"/>
                </w:tcPr>
                <w:p w14:paraId="2B1479A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临界值W（t）</w:t>
                  </w:r>
                </w:p>
              </w:tc>
              <w:tc>
                <w:tcPr>
                  <w:tcW w:w="962" w:type="pct"/>
                  <w:tcBorders>
                    <w:tl2br w:val="nil"/>
                    <w:tr2bl w:val="nil"/>
                  </w:tcBorders>
                  <w:noWrap w:val="0"/>
                  <w:vAlign w:val="top"/>
                </w:tcPr>
                <w:p w14:paraId="71B884C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w/W</w:t>
                  </w:r>
                </w:p>
              </w:tc>
              <w:tc>
                <w:tcPr>
                  <w:tcW w:w="903" w:type="pct"/>
                  <w:tcBorders>
                    <w:tl2br w:val="nil"/>
                    <w:tr2bl w:val="nil"/>
                  </w:tcBorders>
                  <w:noWrap w:val="0"/>
                  <w:vAlign w:val="top"/>
                </w:tcPr>
                <w:p w14:paraId="57C6925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Q</w:t>
                  </w:r>
                </w:p>
              </w:tc>
            </w:tr>
            <w:tr w14:paraId="4DB84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390A047A">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实验废液</w:t>
                  </w:r>
                </w:p>
              </w:tc>
              <w:tc>
                <w:tcPr>
                  <w:tcW w:w="861" w:type="pct"/>
                  <w:tcBorders>
                    <w:tl2br w:val="nil"/>
                    <w:tr2bl w:val="nil"/>
                  </w:tcBorders>
                  <w:noWrap w:val="0"/>
                  <w:vAlign w:val="center"/>
                </w:tcPr>
                <w:p w14:paraId="6749B7C7">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0.01</w:t>
                  </w:r>
                </w:p>
              </w:tc>
              <w:tc>
                <w:tcPr>
                  <w:tcW w:w="791" w:type="pct"/>
                  <w:tcBorders>
                    <w:tl2br w:val="nil"/>
                    <w:tr2bl w:val="nil"/>
                  </w:tcBorders>
                  <w:shd w:val="clear" w:color="auto" w:fill="auto"/>
                  <w:noWrap w:val="0"/>
                  <w:vAlign w:val="top"/>
                </w:tcPr>
                <w:p w14:paraId="0E793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50</w:t>
                  </w:r>
                </w:p>
              </w:tc>
              <w:tc>
                <w:tcPr>
                  <w:tcW w:w="962" w:type="pct"/>
                  <w:tcBorders>
                    <w:tl2br w:val="nil"/>
                    <w:tr2bl w:val="nil"/>
                  </w:tcBorders>
                  <w:noWrap w:val="0"/>
                  <w:vAlign w:val="center"/>
                </w:tcPr>
                <w:p w14:paraId="58119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0.0002</w:t>
                  </w:r>
                </w:p>
              </w:tc>
              <w:tc>
                <w:tcPr>
                  <w:tcW w:w="903" w:type="pct"/>
                  <w:vMerge w:val="restart"/>
                  <w:tcBorders>
                    <w:tl2br w:val="nil"/>
                    <w:tr2bl w:val="nil"/>
                  </w:tcBorders>
                  <w:noWrap w:val="0"/>
                  <w:vAlign w:val="center"/>
                </w:tcPr>
                <w:p w14:paraId="0C6CA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1C02D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30E5A19A">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废培养基、实验废渣</w:t>
                  </w:r>
                </w:p>
              </w:tc>
              <w:tc>
                <w:tcPr>
                  <w:tcW w:w="861" w:type="pct"/>
                  <w:tcBorders>
                    <w:tl2br w:val="nil"/>
                    <w:tr2bl w:val="nil"/>
                  </w:tcBorders>
                  <w:noWrap w:val="0"/>
                  <w:vAlign w:val="center"/>
                </w:tcPr>
                <w:p w14:paraId="3CEADC3F">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lang w:val="en-US" w:eastAsia="zh-CN"/>
                    </w:rPr>
                    <w:t>0.167</w:t>
                  </w:r>
                </w:p>
              </w:tc>
              <w:tc>
                <w:tcPr>
                  <w:tcW w:w="791" w:type="pct"/>
                  <w:tcBorders>
                    <w:tl2br w:val="nil"/>
                    <w:tr2bl w:val="nil"/>
                  </w:tcBorders>
                  <w:shd w:val="clear" w:color="auto" w:fill="auto"/>
                  <w:noWrap w:val="0"/>
                  <w:vAlign w:val="top"/>
                </w:tcPr>
                <w:p w14:paraId="185FB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50</w:t>
                  </w:r>
                </w:p>
              </w:tc>
              <w:tc>
                <w:tcPr>
                  <w:tcW w:w="962" w:type="pct"/>
                  <w:tcBorders>
                    <w:tl2br w:val="nil"/>
                    <w:tr2bl w:val="nil"/>
                  </w:tcBorders>
                  <w:noWrap w:val="0"/>
                  <w:vAlign w:val="center"/>
                </w:tcPr>
                <w:p w14:paraId="6569E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0.00334</w:t>
                  </w:r>
                </w:p>
              </w:tc>
              <w:tc>
                <w:tcPr>
                  <w:tcW w:w="903" w:type="pct"/>
                  <w:vMerge w:val="continue"/>
                  <w:tcBorders>
                    <w:tl2br w:val="nil"/>
                    <w:tr2bl w:val="nil"/>
                  </w:tcBorders>
                  <w:noWrap w:val="0"/>
                  <w:vAlign w:val="center"/>
                </w:tcPr>
                <w:p w14:paraId="6D6DB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62BAC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07C52B73">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器皿一次清洗废液</w:t>
                  </w:r>
                </w:p>
              </w:tc>
              <w:tc>
                <w:tcPr>
                  <w:tcW w:w="861" w:type="pct"/>
                  <w:tcBorders>
                    <w:tl2br w:val="nil"/>
                    <w:tr2bl w:val="nil"/>
                  </w:tcBorders>
                  <w:noWrap w:val="0"/>
                  <w:vAlign w:val="center"/>
                </w:tcPr>
                <w:p w14:paraId="6D213D80">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lang w:val="en-US" w:eastAsia="zh-CN"/>
                    </w:rPr>
                    <w:t>0.69</w:t>
                  </w:r>
                </w:p>
              </w:tc>
              <w:tc>
                <w:tcPr>
                  <w:tcW w:w="791" w:type="pct"/>
                  <w:tcBorders>
                    <w:tl2br w:val="nil"/>
                    <w:tr2bl w:val="nil"/>
                  </w:tcBorders>
                  <w:shd w:val="clear" w:color="auto" w:fill="auto"/>
                  <w:noWrap w:val="0"/>
                  <w:vAlign w:val="top"/>
                </w:tcPr>
                <w:p w14:paraId="79B0A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100</w:t>
                  </w:r>
                </w:p>
              </w:tc>
              <w:tc>
                <w:tcPr>
                  <w:tcW w:w="962" w:type="pct"/>
                  <w:tcBorders>
                    <w:tl2br w:val="nil"/>
                    <w:tr2bl w:val="nil"/>
                  </w:tcBorders>
                  <w:noWrap w:val="0"/>
                  <w:vAlign w:val="center"/>
                </w:tcPr>
                <w:p w14:paraId="7DD71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0.0069</w:t>
                  </w:r>
                </w:p>
              </w:tc>
              <w:tc>
                <w:tcPr>
                  <w:tcW w:w="903" w:type="pct"/>
                  <w:vMerge w:val="continue"/>
                  <w:tcBorders>
                    <w:tl2br w:val="nil"/>
                    <w:tr2bl w:val="nil"/>
                  </w:tcBorders>
                  <w:noWrap w:val="0"/>
                  <w:vAlign w:val="center"/>
                </w:tcPr>
                <w:p w14:paraId="39763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05EC5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52AB8C59">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甲醇</w:t>
                  </w:r>
                </w:p>
              </w:tc>
              <w:tc>
                <w:tcPr>
                  <w:tcW w:w="861" w:type="pct"/>
                  <w:tcBorders>
                    <w:tl2br w:val="nil"/>
                    <w:tr2bl w:val="nil"/>
                  </w:tcBorders>
                  <w:noWrap w:val="0"/>
                  <w:vAlign w:val="center"/>
                </w:tcPr>
                <w:p w14:paraId="62F1303A">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sz w:val="21"/>
                      <w:szCs w:val="21"/>
                      <w:lang w:val="en-US" w:eastAsia="zh-CN"/>
                    </w:rPr>
                    <w:t>0.0005</w:t>
                  </w:r>
                </w:p>
              </w:tc>
              <w:tc>
                <w:tcPr>
                  <w:tcW w:w="791" w:type="pct"/>
                  <w:tcBorders>
                    <w:tl2br w:val="nil"/>
                    <w:tr2bl w:val="nil"/>
                  </w:tcBorders>
                  <w:shd w:val="clear" w:color="auto" w:fill="auto"/>
                  <w:noWrap w:val="0"/>
                  <w:vAlign w:val="top"/>
                </w:tcPr>
                <w:p w14:paraId="2A7CE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10</w:t>
                  </w:r>
                </w:p>
              </w:tc>
              <w:tc>
                <w:tcPr>
                  <w:tcW w:w="962" w:type="pct"/>
                  <w:tcBorders>
                    <w:tl2br w:val="nil"/>
                    <w:tr2bl w:val="nil"/>
                  </w:tcBorders>
                  <w:noWrap w:val="0"/>
                  <w:vAlign w:val="center"/>
                </w:tcPr>
                <w:p w14:paraId="2C5CF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0.00005</w:t>
                  </w:r>
                </w:p>
              </w:tc>
              <w:tc>
                <w:tcPr>
                  <w:tcW w:w="903" w:type="pct"/>
                  <w:tcBorders>
                    <w:tl2br w:val="nil"/>
                    <w:tr2bl w:val="nil"/>
                  </w:tcBorders>
                  <w:noWrap w:val="0"/>
                  <w:vAlign w:val="center"/>
                </w:tcPr>
                <w:p w14:paraId="4E580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4E287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5743A513">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丙酮</w:t>
                  </w:r>
                </w:p>
              </w:tc>
              <w:tc>
                <w:tcPr>
                  <w:tcW w:w="861" w:type="pct"/>
                  <w:tcBorders>
                    <w:tl2br w:val="nil"/>
                    <w:tr2bl w:val="nil"/>
                  </w:tcBorders>
                  <w:noWrap w:val="0"/>
                  <w:vAlign w:val="center"/>
                </w:tcPr>
                <w:p w14:paraId="01FBC236">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sz w:val="21"/>
                      <w:szCs w:val="21"/>
                      <w:lang w:val="en-US" w:eastAsia="zh-CN"/>
                    </w:rPr>
                    <w:t>0.0005</w:t>
                  </w:r>
                </w:p>
              </w:tc>
              <w:tc>
                <w:tcPr>
                  <w:tcW w:w="791" w:type="pct"/>
                  <w:tcBorders>
                    <w:tl2br w:val="nil"/>
                    <w:tr2bl w:val="nil"/>
                  </w:tcBorders>
                  <w:shd w:val="clear" w:color="auto" w:fill="auto"/>
                  <w:noWrap w:val="0"/>
                  <w:vAlign w:val="top"/>
                </w:tcPr>
                <w:p w14:paraId="02C55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10</w:t>
                  </w:r>
                </w:p>
              </w:tc>
              <w:tc>
                <w:tcPr>
                  <w:tcW w:w="962" w:type="pct"/>
                  <w:tcBorders>
                    <w:tl2br w:val="nil"/>
                    <w:tr2bl w:val="nil"/>
                  </w:tcBorders>
                  <w:noWrap w:val="0"/>
                  <w:vAlign w:val="center"/>
                </w:tcPr>
                <w:p w14:paraId="45AFD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0.00005</w:t>
                  </w:r>
                </w:p>
              </w:tc>
              <w:tc>
                <w:tcPr>
                  <w:tcW w:w="903" w:type="pct"/>
                  <w:tcBorders>
                    <w:tl2br w:val="nil"/>
                    <w:tr2bl w:val="nil"/>
                  </w:tcBorders>
                  <w:noWrap w:val="0"/>
                  <w:vAlign w:val="center"/>
                </w:tcPr>
                <w:p w14:paraId="2F2AD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7F36E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481" w:type="pct"/>
                  <w:tcBorders>
                    <w:tl2br w:val="nil"/>
                    <w:tr2bl w:val="nil"/>
                  </w:tcBorders>
                  <w:noWrap w:val="0"/>
                  <w:vAlign w:val="top"/>
                </w:tcPr>
                <w:p w14:paraId="07107E00">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盐酸（37%）</w:t>
                  </w:r>
                </w:p>
              </w:tc>
              <w:tc>
                <w:tcPr>
                  <w:tcW w:w="861" w:type="pct"/>
                  <w:tcBorders>
                    <w:tl2br w:val="nil"/>
                    <w:tr2bl w:val="nil"/>
                  </w:tcBorders>
                  <w:noWrap w:val="0"/>
                  <w:vAlign w:val="center"/>
                </w:tcPr>
                <w:p w14:paraId="53FB03D1">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sz w:val="21"/>
                      <w:szCs w:val="21"/>
                      <w:lang w:val="en-US" w:eastAsia="zh-CN"/>
                    </w:rPr>
                    <w:t>0.0005</w:t>
                  </w:r>
                </w:p>
              </w:tc>
              <w:tc>
                <w:tcPr>
                  <w:tcW w:w="791" w:type="pct"/>
                  <w:tcBorders>
                    <w:tl2br w:val="nil"/>
                    <w:tr2bl w:val="nil"/>
                  </w:tcBorders>
                  <w:shd w:val="clear" w:color="auto" w:fill="auto"/>
                  <w:noWrap w:val="0"/>
                  <w:vAlign w:val="top"/>
                </w:tcPr>
                <w:p w14:paraId="0BAB9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7.5</w:t>
                  </w:r>
                </w:p>
              </w:tc>
              <w:tc>
                <w:tcPr>
                  <w:tcW w:w="962" w:type="pct"/>
                  <w:tcBorders>
                    <w:tl2br w:val="nil"/>
                    <w:tr2bl w:val="nil"/>
                  </w:tcBorders>
                  <w:noWrap w:val="0"/>
                  <w:vAlign w:val="center"/>
                </w:tcPr>
                <w:p w14:paraId="449B2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0.0000667</w:t>
                  </w:r>
                </w:p>
              </w:tc>
              <w:tc>
                <w:tcPr>
                  <w:tcW w:w="903" w:type="pct"/>
                  <w:tcBorders>
                    <w:tl2br w:val="nil"/>
                    <w:tr2bl w:val="nil"/>
                  </w:tcBorders>
                  <w:noWrap w:val="0"/>
                  <w:vAlign w:val="center"/>
                </w:tcPr>
                <w:p w14:paraId="7BE61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1C04B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Borders>
                    <w:tl2br w:val="nil"/>
                    <w:tr2bl w:val="nil"/>
                  </w:tcBorders>
                  <w:noWrap w:val="0"/>
                  <w:vAlign w:val="top"/>
                </w:tcPr>
                <w:p w14:paraId="41643647">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w:t>
                  </w:r>
                </w:p>
              </w:tc>
              <w:tc>
                <w:tcPr>
                  <w:tcW w:w="861" w:type="pct"/>
                  <w:tcBorders>
                    <w:tl2br w:val="nil"/>
                    <w:tr2bl w:val="nil"/>
                  </w:tcBorders>
                  <w:noWrap w:val="0"/>
                  <w:vAlign w:val="center"/>
                </w:tcPr>
                <w:p w14:paraId="53E1B40B">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sz w:val="21"/>
                      <w:szCs w:val="21"/>
                      <w:lang w:val="en-US" w:eastAsia="zh-CN"/>
                    </w:rPr>
                    <w:t>0.0005</w:t>
                  </w:r>
                </w:p>
              </w:tc>
              <w:tc>
                <w:tcPr>
                  <w:tcW w:w="791" w:type="pct"/>
                  <w:tcBorders>
                    <w:tl2br w:val="nil"/>
                    <w:tr2bl w:val="nil"/>
                  </w:tcBorders>
                  <w:shd w:val="clear" w:color="auto" w:fill="auto"/>
                  <w:noWrap w:val="0"/>
                  <w:vAlign w:val="top"/>
                </w:tcPr>
                <w:p w14:paraId="332C4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10</w:t>
                  </w:r>
                </w:p>
              </w:tc>
              <w:tc>
                <w:tcPr>
                  <w:tcW w:w="962" w:type="pct"/>
                  <w:tcBorders>
                    <w:tl2br w:val="nil"/>
                    <w:tr2bl w:val="nil"/>
                  </w:tcBorders>
                  <w:noWrap w:val="0"/>
                  <w:vAlign w:val="center"/>
                </w:tcPr>
                <w:p w14:paraId="6E850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0.00005</w:t>
                  </w:r>
                </w:p>
              </w:tc>
              <w:tc>
                <w:tcPr>
                  <w:tcW w:w="903" w:type="pct"/>
                  <w:tcBorders>
                    <w:tl2br w:val="nil"/>
                    <w:tr2bl w:val="nil"/>
                  </w:tcBorders>
                  <w:noWrap w:val="0"/>
                  <w:vAlign w:val="center"/>
                </w:tcPr>
                <w:p w14:paraId="33262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color w:val="auto"/>
                      <w:lang w:val="en-US" w:eastAsia="zh-CN"/>
                    </w:rPr>
                  </w:pPr>
                </w:p>
              </w:tc>
            </w:tr>
            <w:tr w14:paraId="5D2EE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34" w:type="pct"/>
                  <w:gridSpan w:val="3"/>
                  <w:tcBorders>
                    <w:tl2br w:val="nil"/>
                    <w:tr2bl w:val="nil"/>
                  </w:tcBorders>
                  <w:noWrap w:val="0"/>
                  <w:vAlign w:val="top"/>
                </w:tcPr>
                <w:p w14:paraId="0F4B9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962" w:type="pct"/>
                  <w:tcBorders>
                    <w:tl2br w:val="nil"/>
                    <w:tr2bl w:val="nil"/>
                  </w:tcBorders>
                  <w:noWrap w:val="0"/>
                  <w:vAlign w:val="top"/>
                </w:tcPr>
                <w:p w14:paraId="59684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cs="Times New Roman"/>
                      <w:color w:val="auto"/>
                      <w:lang w:val="en-US" w:eastAsia="zh-CN"/>
                    </w:rPr>
                  </w:pPr>
                </w:p>
              </w:tc>
              <w:tc>
                <w:tcPr>
                  <w:tcW w:w="903" w:type="pct"/>
                  <w:tcBorders>
                    <w:tl2br w:val="nil"/>
                    <w:tr2bl w:val="nil"/>
                  </w:tcBorders>
                  <w:noWrap w:val="0"/>
                  <w:vAlign w:val="center"/>
                </w:tcPr>
                <w:p w14:paraId="69FDE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0.0106567</w:t>
                  </w:r>
                </w:p>
              </w:tc>
            </w:tr>
          </w:tbl>
          <w:p w14:paraId="5D9CA5FC">
            <w:pPr>
              <w:pStyle w:val="13"/>
              <w:keepNext w:val="0"/>
              <w:keepLines w:val="0"/>
              <w:suppressLineNumbers w:val="0"/>
              <w:bidi w:val="0"/>
              <w:spacing w:before="0" w:beforeAutospacing="0" w:after="0" w:afterAutospacing="0"/>
              <w:ind w:left="0" w:right="0"/>
              <w:rPr>
                <w:rFonts w:hint="default"/>
              </w:rPr>
            </w:pPr>
            <w:r>
              <w:rPr>
                <w:rFonts w:hint="default"/>
              </w:rPr>
              <w:t>根据表</w:t>
            </w:r>
            <w:r>
              <w:rPr>
                <w:rFonts w:hint="default"/>
                <w:lang w:val="en-US" w:eastAsia="zh-CN"/>
              </w:rPr>
              <w:t>4</w:t>
            </w:r>
            <w:r>
              <w:rPr>
                <w:rFonts w:hint="default"/>
              </w:rPr>
              <w:t>-</w:t>
            </w:r>
            <w:r>
              <w:rPr>
                <w:rFonts w:hint="default"/>
                <w:lang w:val="en-US" w:eastAsia="zh-CN"/>
              </w:rPr>
              <w:t>23</w:t>
            </w:r>
            <w:r>
              <w:rPr>
                <w:rFonts w:hint="default"/>
              </w:rPr>
              <w:t>可知，Q=</w:t>
            </w:r>
            <w:r>
              <w:rPr>
                <w:rFonts w:hint="default" w:ascii="Times New Roman" w:hAnsi="Times New Roman" w:cs="Times New Roman"/>
                <w:color w:val="auto"/>
                <w:lang w:val="en-US" w:eastAsia="zh-CN"/>
              </w:rPr>
              <w:t>0.0106567</w:t>
            </w:r>
            <w:r>
              <w:rPr>
                <w:rFonts w:hint="default"/>
                <w:lang w:val="zh-CN"/>
              </w:rPr>
              <w:t>&lt;l，</w:t>
            </w:r>
            <w:r>
              <w:rPr>
                <w:rFonts w:hint="default"/>
              </w:rPr>
              <w:t>则项目环境风险潜势为I。</w:t>
            </w:r>
          </w:p>
          <w:p w14:paraId="65C8746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3）评价等级</w:t>
            </w:r>
          </w:p>
          <w:p w14:paraId="699D9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24</w:t>
            </w:r>
            <w:r>
              <w:rPr>
                <w:rFonts w:hint="default" w:ascii="Times New Roman" w:hAnsi="Times New Roman" w:cs="Times New Roman"/>
                <w:b/>
                <w:bCs/>
                <w:color w:val="auto"/>
                <w:sz w:val="21"/>
                <w:szCs w:val="21"/>
              </w:rPr>
              <w:t>评价工作等级</w:t>
            </w:r>
          </w:p>
          <w:tbl>
            <w:tblPr>
              <w:tblStyle w:val="33"/>
              <w:tblW w:w="47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396"/>
              <w:gridCol w:w="1601"/>
              <w:gridCol w:w="1600"/>
              <w:gridCol w:w="1604"/>
            </w:tblGrid>
            <w:tr w14:paraId="00CD4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27" w:type="pct"/>
                  <w:tcBorders>
                    <w:tl2br w:val="nil"/>
                    <w:tr2bl w:val="nil"/>
                  </w:tcBorders>
                  <w:noWrap w:val="0"/>
                  <w:vAlign w:val="top"/>
                </w:tcPr>
                <w:p w14:paraId="3A6A78EF">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环境风险潜势</w:t>
                  </w:r>
                </w:p>
              </w:tc>
              <w:tc>
                <w:tcPr>
                  <w:tcW w:w="871" w:type="pct"/>
                  <w:tcBorders>
                    <w:tl2br w:val="nil"/>
                    <w:tr2bl w:val="nil"/>
                  </w:tcBorders>
                  <w:noWrap w:val="0"/>
                  <w:vAlign w:val="top"/>
                </w:tcPr>
                <w:p w14:paraId="24616CC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eastAsia="zh-CN"/>
                    </w:rPr>
                    <w:t>Ⅳ</w:t>
                  </w:r>
                  <w:r>
                    <w:rPr>
                      <w:rFonts w:hint="default" w:ascii="Times New Roman" w:hAnsi="Times New Roman" w:cs="Times New Roman"/>
                      <w:color w:val="auto"/>
                    </w:rPr>
                    <w:t>、IV+</w:t>
                  </w:r>
                </w:p>
              </w:tc>
              <w:tc>
                <w:tcPr>
                  <w:tcW w:w="999" w:type="pct"/>
                  <w:tcBorders>
                    <w:tl2br w:val="nil"/>
                    <w:tr2bl w:val="nil"/>
                  </w:tcBorders>
                  <w:noWrap w:val="0"/>
                  <w:vAlign w:val="top"/>
                </w:tcPr>
                <w:p w14:paraId="5CB9431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eastAsia="zh-CN"/>
                    </w:rPr>
                    <w:t>Ⅲ</w:t>
                  </w:r>
                </w:p>
              </w:tc>
              <w:tc>
                <w:tcPr>
                  <w:tcW w:w="999" w:type="pct"/>
                  <w:tcBorders>
                    <w:tl2br w:val="nil"/>
                    <w:tr2bl w:val="nil"/>
                  </w:tcBorders>
                  <w:noWrap w:val="0"/>
                  <w:vAlign w:val="top"/>
                </w:tcPr>
                <w:p w14:paraId="60980D4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II</w:t>
                  </w:r>
                </w:p>
              </w:tc>
              <w:tc>
                <w:tcPr>
                  <w:tcW w:w="1001" w:type="pct"/>
                  <w:tcBorders>
                    <w:tl2br w:val="nil"/>
                    <w:tr2bl w:val="nil"/>
                  </w:tcBorders>
                  <w:noWrap w:val="0"/>
                  <w:vAlign w:val="top"/>
                </w:tcPr>
                <w:p w14:paraId="748FAB9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I</w:t>
                  </w:r>
                </w:p>
              </w:tc>
            </w:tr>
            <w:tr w14:paraId="330FC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pct"/>
                  <w:tcBorders>
                    <w:tl2br w:val="nil"/>
                    <w:tr2bl w:val="nil"/>
                  </w:tcBorders>
                  <w:shd w:val="clear" w:color="auto" w:fill="auto"/>
                  <w:noWrap w:val="0"/>
                  <w:vAlign w:val="top"/>
                </w:tcPr>
                <w:p w14:paraId="3DFD6D5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评价工作等级</w:t>
                  </w:r>
                </w:p>
              </w:tc>
              <w:tc>
                <w:tcPr>
                  <w:tcW w:w="871" w:type="pct"/>
                  <w:tcBorders>
                    <w:tl2br w:val="nil"/>
                    <w:tr2bl w:val="nil"/>
                  </w:tcBorders>
                  <w:shd w:val="clear" w:color="auto" w:fill="auto"/>
                  <w:noWrap w:val="0"/>
                  <w:vAlign w:val="top"/>
                </w:tcPr>
                <w:p w14:paraId="4F139E3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999" w:type="pct"/>
                  <w:tcBorders>
                    <w:tl2br w:val="nil"/>
                    <w:tr2bl w:val="nil"/>
                  </w:tcBorders>
                  <w:shd w:val="clear" w:color="auto" w:fill="auto"/>
                  <w:noWrap w:val="0"/>
                  <w:vAlign w:val="top"/>
                </w:tcPr>
                <w:p w14:paraId="49CEE67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999" w:type="pct"/>
                  <w:tcBorders>
                    <w:tl2br w:val="nil"/>
                    <w:tr2bl w:val="nil"/>
                  </w:tcBorders>
                  <w:shd w:val="clear" w:color="auto" w:fill="auto"/>
                  <w:noWrap w:val="0"/>
                  <w:vAlign w:val="top"/>
                </w:tcPr>
                <w:p w14:paraId="05E1A7AC">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w:t>
                  </w:r>
                </w:p>
              </w:tc>
              <w:tc>
                <w:tcPr>
                  <w:tcW w:w="1001" w:type="pct"/>
                  <w:tcBorders>
                    <w:tl2br w:val="nil"/>
                    <w:tr2bl w:val="nil"/>
                  </w:tcBorders>
                  <w:shd w:val="clear" w:color="auto" w:fill="EEECE1"/>
                  <w:noWrap w:val="0"/>
                  <w:vAlign w:val="top"/>
                </w:tcPr>
                <w:p w14:paraId="4E34A70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简单分析a</w:t>
                  </w:r>
                </w:p>
              </w:tc>
            </w:tr>
            <w:tr w14:paraId="57CA2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top"/>
                </w:tcPr>
                <w:p w14:paraId="22846CF6">
                  <w:pPr>
                    <w:keepNext w:val="0"/>
                    <w:keepLines w:val="0"/>
                    <w:widowControl w:val="0"/>
                    <w:suppressLineNumbers w:val="0"/>
                    <w:spacing w:before="0" w:beforeAutospacing="0" w:after="0" w:afterAutospacing="0" w:line="240" w:lineRule="auto"/>
                    <w:ind w:left="0" w:right="0"/>
                    <w:jc w:val="both"/>
                    <w:rPr>
                      <w:rFonts w:hint="default" w:ascii="Times New Roman" w:hAnsi="Times New Roman" w:cs="Times New Roman"/>
                      <w:color w:val="auto"/>
                    </w:rPr>
                  </w:pPr>
                  <w:r>
                    <w:rPr>
                      <w:rFonts w:hint="default" w:ascii="Times New Roman" w:hAnsi="Times New Roman" w:cs="Times New Roman"/>
                      <w:color w:val="auto"/>
                    </w:rPr>
                    <w:t>a是相对于详细评价工作内容而言，在描述危险物质、环境影响途径、环境危害后果、风险防范措施等方面给出定性的说明。见附录A</w:t>
                  </w:r>
                </w:p>
              </w:tc>
            </w:tr>
          </w:tbl>
          <w:p w14:paraId="73461BF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项目环境风险评价工作等级为简单分析，简单分析基本内容根据HJ169-2018导则附录A进行分析。</w:t>
            </w:r>
          </w:p>
          <w:p w14:paraId="01756F8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环境敏感目标概况</w:t>
            </w:r>
          </w:p>
          <w:p w14:paraId="755D2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u w:val="none"/>
              </w:rPr>
              <w:t>项目周边</w:t>
            </w:r>
            <w:r>
              <w:rPr>
                <w:rFonts w:hint="default" w:ascii="Times New Roman" w:hAnsi="Times New Roman" w:cs="Times New Roman"/>
                <w:color w:val="auto"/>
                <w:sz w:val="24"/>
                <w:szCs w:val="24"/>
                <w:highlight w:val="none"/>
                <w:u w:val="none"/>
                <w:lang w:val="en-US" w:eastAsia="zh-CN"/>
              </w:rPr>
              <w:t>500m范围内环境敏感目标</w:t>
            </w:r>
            <w:r>
              <w:rPr>
                <w:rFonts w:hint="eastAsia" w:ascii="Times New Roman" w:hAnsi="Times New Roman" w:cs="Times New Roman"/>
                <w:color w:val="auto"/>
                <w:sz w:val="24"/>
                <w:szCs w:val="24"/>
                <w:highlight w:val="none"/>
                <w:u w:val="none"/>
                <w:lang w:val="en-US" w:eastAsia="zh-CN"/>
              </w:rPr>
              <w:t>为三波水库</w:t>
            </w:r>
            <w:r>
              <w:rPr>
                <w:rFonts w:hint="default" w:ascii="Times New Roman" w:hAnsi="Times New Roman" w:cs="Times New Roman"/>
                <w:color w:val="auto"/>
                <w:sz w:val="24"/>
                <w:szCs w:val="24"/>
                <w:highlight w:val="none"/>
              </w:rPr>
              <w:t>。</w:t>
            </w:r>
          </w:p>
          <w:p w14:paraId="71268B4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环境风险识别</w:t>
            </w:r>
          </w:p>
          <w:p w14:paraId="1E2DD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zh-CN"/>
              </w:rPr>
              <w:t>危险物质识别</w:t>
            </w:r>
          </w:p>
          <w:p w14:paraId="07AA7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本项目生产原料、生产工艺、贮存、运输、“三废”处理过程中涉及的主要危险性物质有：</w:t>
            </w:r>
            <w:r>
              <w:rPr>
                <w:rFonts w:hint="default" w:ascii="Times New Roman" w:hAnsi="Times New Roman" w:cs="Times New Roman"/>
                <w:color w:val="auto"/>
                <w:sz w:val="24"/>
                <w:u w:val="none"/>
                <w:lang w:val="en-US" w:eastAsia="zh-CN"/>
              </w:rPr>
              <w:t>实验废液</w:t>
            </w:r>
            <w:r>
              <w:rPr>
                <w:rFonts w:hint="eastAsia" w:ascii="Times New Roman" w:hAnsi="Times New Roman" w:cs="Times New Roman"/>
                <w:color w:val="auto"/>
                <w:sz w:val="24"/>
                <w:u w:val="none"/>
                <w:lang w:val="en-US" w:eastAsia="zh-CN"/>
              </w:rPr>
              <w:t>、废培养基、实验废渣、器皿一次清洗废液</w:t>
            </w:r>
            <w:r>
              <w:rPr>
                <w:rFonts w:hint="default" w:ascii="Times New Roman" w:hAnsi="Times New Roman" w:cs="Times New Roman"/>
                <w:color w:val="auto"/>
                <w:sz w:val="24"/>
                <w:szCs w:val="24"/>
              </w:rPr>
              <w:t>。</w:t>
            </w:r>
          </w:p>
          <w:p w14:paraId="1B323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zh-CN"/>
              </w:rPr>
              <w:t>生产设施风险识别</w:t>
            </w:r>
          </w:p>
          <w:p w14:paraId="12AA4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根据对本工程分析及同类项目类比调查分析，项目涉及的危险物质及风险类型确定为：危险品泄漏。不考虑自然灾害如地震、洪水、台风等所引起的风险及安全事故。项目风险类型和危险性识别见表</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lang w:val="zh-CN"/>
              </w:rPr>
              <w:t>。</w:t>
            </w:r>
          </w:p>
          <w:p w14:paraId="14C21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25</w:t>
            </w:r>
            <w:r>
              <w:rPr>
                <w:rFonts w:hint="default" w:ascii="Times New Roman" w:hAnsi="Times New Roman" w:cs="Times New Roman"/>
                <w:b/>
                <w:bCs/>
                <w:color w:val="auto"/>
              </w:rPr>
              <w:t xml:space="preserve"> 项目环境风险识别表</w:t>
            </w:r>
          </w:p>
          <w:tbl>
            <w:tblPr>
              <w:tblStyle w:val="33"/>
              <w:tblW w:w="47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866"/>
              <w:gridCol w:w="1367"/>
              <w:gridCol w:w="1100"/>
              <w:gridCol w:w="2034"/>
            </w:tblGrid>
            <w:tr w14:paraId="7CAEB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tcBorders>
                    <w:tl2br w:val="nil"/>
                    <w:tr2bl w:val="nil"/>
                  </w:tcBorders>
                  <w:noWrap w:val="0"/>
                  <w:vAlign w:val="center"/>
                </w:tcPr>
                <w:p w14:paraId="5FB6BF6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风险因素</w:t>
                  </w:r>
                </w:p>
              </w:tc>
              <w:tc>
                <w:tcPr>
                  <w:tcW w:w="1165" w:type="pct"/>
                  <w:tcBorders>
                    <w:tl2br w:val="nil"/>
                    <w:tr2bl w:val="nil"/>
                  </w:tcBorders>
                  <w:noWrap w:val="0"/>
                  <w:vAlign w:val="center"/>
                </w:tcPr>
                <w:p w14:paraId="24FE9938">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具体风险环节</w:t>
                  </w:r>
                </w:p>
              </w:tc>
              <w:tc>
                <w:tcPr>
                  <w:tcW w:w="853" w:type="pct"/>
                  <w:tcBorders>
                    <w:tl2br w:val="nil"/>
                    <w:tr2bl w:val="nil"/>
                  </w:tcBorders>
                  <w:noWrap w:val="0"/>
                  <w:vAlign w:val="center"/>
                </w:tcPr>
                <w:p w14:paraId="2D96E34B">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可能原因</w:t>
                  </w:r>
                </w:p>
              </w:tc>
              <w:tc>
                <w:tcPr>
                  <w:tcW w:w="686" w:type="pct"/>
                  <w:tcBorders>
                    <w:tl2br w:val="nil"/>
                    <w:tr2bl w:val="nil"/>
                  </w:tcBorders>
                  <w:noWrap w:val="0"/>
                  <w:vAlign w:val="center"/>
                </w:tcPr>
                <w:p w14:paraId="70FFE80A">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扩散途径</w:t>
                  </w:r>
                </w:p>
              </w:tc>
              <w:tc>
                <w:tcPr>
                  <w:tcW w:w="1270" w:type="pct"/>
                  <w:tcBorders>
                    <w:tl2br w:val="nil"/>
                    <w:tr2bl w:val="nil"/>
                  </w:tcBorders>
                  <w:noWrap w:val="0"/>
                  <w:vAlign w:val="center"/>
                </w:tcPr>
                <w:p w14:paraId="39F9636A">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可能受影响的环境保护目标</w:t>
                  </w:r>
                </w:p>
              </w:tc>
            </w:tr>
            <w:tr w14:paraId="340B5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tcBorders>
                    <w:tl2br w:val="nil"/>
                    <w:tr2bl w:val="nil"/>
                  </w:tcBorders>
                  <w:noWrap w:val="0"/>
                  <w:vAlign w:val="center"/>
                </w:tcPr>
                <w:p w14:paraId="1088EFBF">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废液泄露</w:t>
                  </w:r>
                </w:p>
              </w:tc>
              <w:tc>
                <w:tcPr>
                  <w:tcW w:w="1165" w:type="pct"/>
                  <w:tcBorders>
                    <w:tl2br w:val="nil"/>
                    <w:tr2bl w:val="nil"/>
                  </w:tcBorders>
                  <w:noWrap w:val="0"/>
                  <w:vAlign w:val="center"/>
                </w:tcPr>
                <w:p w14:paraId="48210D64">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危废暂存间</w:t>
                  </w:r>
                </w:p>
              </w:tc>
              <w:tc>
                <w:tcPr>
                  <w:tcW w:w="853" w:type="pct"/>
                  <w:tcBorders>
                    <w:tl2br w:val="nil"/>
                    <w:tr2bl w:val="nil"/>
                  </w:tcBorders>
                  <w:noWrap w:val="0"/>
                  <w:vAlign w:val="center"/>
                </w:tcPr>
                <w:p w14:paraId="1FE3F9C9">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贮存桶破裂</w:t>
                  </w:r>
                </w:p>
              </w:tc>
              <w:tc>
                <w:tcPr>
                  <w:tcW w:w="686" w:type="pct"/>
                  <w:tcBorders>
                    <w:tl2br w:val="nil"/>
                    <w:tr2bl w:val="nil"/>
                  </w:tcBorders>
                  <w:noWrap w:val="0"/>
                  <w:vAlign w:val="center"/>
                </w:tcPr>
                <w:p w14:paraId="465E4331">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地面下渗</w:t>
                  </w:r>
                </w:p>
              </w:tc>
              <w:tc>
                <w:tcPr>
                  <w:tcW w:w="1270" w:type="pct"/>
                  <w:tcBorders>
                    <w:tl2br w:val="nil"/>
                    <w:tr2bl w:val="nil"/>
                  </w:tcBorders>
                  <w:noWrap w:val="0"/>
                  <w:vAlign w:val="center"/>
                </w:tcPr>
                <w:p w14:paraId="2B243179">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w:t>
                  </w:r>
                  <w:r>
                    <w:rPr>
                      <w:rFonts w:hint="default" w:ascii="Times New Roman" w:hAnsi="Times New Roman" w:cs="Times New Roman"/>
                      <w:color w:val="auto"/>
                      <w:szCs w:val="21"/>
                      <w:lang w:val="en-US" w:eastAsia="zh-CN"/>
                    </w:rPr>
                    <w:t>表</w:t>
                  </w:r>
                  <w:r>
                    <w:rPr>
                      <w:rFonts w:hint="default" w:ascii="Times New Roman" w:hAnsi="Times New Roman" w:cs="Times New Roman"/>
                      <w:color w:val="auto"/>
                      <w:szCs w:val="21"/>
                    </w:rPr>
                    <w:t>水、地下水、土壤环境</w:t>
                  </w:r>
                </w:p>
              </w:tc>
            </w:tr>
            <w:tr w14:paraId="100DC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tcBorders>
                    <w:tl2br w:val="nil"/>
                    <w:tr2bl w:val="nil"/>
                  </w:tcBorders>
                  <w:noWrap w:val="0"/>
                  <w:vAlign w:val="center"/>
                </w:tcPr>
                <w:p w14:paraId="7F55DD38">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lang w:val="en-US" w:eastAsia="zh-CN"/>
                    </w:rPr>
                  </w:pPr>
                  <w:r>
                    <w:rPr>
                      <w:rFonts w:hint="default"/>
                      <w:lang w:val="en-US" w:eastAsia="zh-CN"/>
                    </w:rPr>
                    <w:t>一体化废水处理设施</w:t>
                  </w:r>
                  <w:r>
                    <w:rPr>
                      <w:rFonts w:hint="default" w:ascii="Times New Roman" w:hAnsi="Times New Roman" w:cs="Times New Roman"/>
                      <w:color w:val="auto"/>
                      <w:szCs w:val="21"/>
                      <w:lang w:val="en-US" w:eastAsia="zh-CN"/>
                    </w:rPr>
                    <w:t>事故</w:t>
                  </w:r>
                </w:p>
              </w:tc>
              <w:tc>
                <w:tcPr>
                  <w:tcW w:w="1165" w:type="pct"/>
                  <w:tcBorders>
                    <w:tl2br w:val="nil"/>
                    <w:tr2bl w:val="nil"/>
                  </w:tcBorders>
                  <w:noWrap w:val="0"/>
                  <w:vAlign w:val="center"/>
                </w:tcPr>
                <w:p w14:paraId="58B1248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lang w:val="en-US" w:eastAsia="zh-CN"/>
                    </w:rPr>
                  </w:pPr>
                  <w:r>
                    <w:rPr>
                      <w:rFonts w:hint="default"/>
                      <w:lang w:val="en-US" w:eastAsia="zh-CN"/>
                    </w:rPr>
                    <w:t>一体化废水处理设施</w:t>
                  </w:r>
                </w:p>
              </w:tc>
              <w:tc>
                <w:tcPr>
                  <w:tcW w:w="853" w:type="pct"/>
                  <w:tcBorders>
                    <w:tl2br w:val="nil"/>
                    <w:tr2bl w:val="nil"/>
                  </w:tcBorders>
                  <w:noWrap w:val="0"/>
                  <w:vAlign w:val="center"/>
                </w:tcPr>
                <w:p w14:paraId="54552319">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污水泄露或处理设施损坏</w:t>
                  </w:r>
                </w:p>
              </w:tc>
              <w:tc>
                <w:tcPr>
                  <w:tcW w:w="686" w:type="pct"/>
                  <w:tcBorders>
                    <w:tl2br w:val="nil"/>
                    <w:tr2bl w:val="nil"/>
                  </w:tcBorders>
                  <w:noWrap w:val="0"/>
                  <w:vAlign w:val="center"/>
                </w:tcPr>
                <w:p w14:paraId="00D80FA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地面下渗</w:t>
                  </w:r>
                </w:p>
              </w:tc>
              <w:tc>
                <w:tcPr>
                  <w:tcW w:w="1270" w:type="pct"/>
                  <w:tcBorders>
                    <w:tl2br w:val="nil"/>
                    <w:tr2bl w:val="nil"/>
                  </w:tcBorders>
                  <w:noWrap w:val="0"/>
                  <w:vAlign w:val="center"/>
                </w:tcPr>
                <w:p w14:paraId="5A14200A">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w:t>
                  </w:r>
                  <w:r>
                    <w:rPr>
                      <w:rFonts w:hint="default" w:ascii="Times New Roman" w:hAnsi="Times New Roman" w:cs="Times New Roman"/>
                      <w:color w:val="auto"/>
                      <w:szCs w:val="21"/>
                      <w:lang w:val="en-US" w:eastAsia="zh-CN"/>
                    </w:rPr>
                    <w:t>表</w:t>
                  </w:r>
                  <w:r>
                    <w:rPr>
                      <w:rFonts w:hint="default" w:ascii="Times New Roman" w:hAnsi="Times New Roman" w:cs="Times New Roman"/>
                      <w:color w:val="auto"/>
                      <w:szCs w:val="21"/>
                    </w:rPr>
                    <w:t>水、地下水、土壤环境</w:t>
                  </w:r>
                </w:p>
              </w:tc>
            </w:tr>
            <w:tr w14:paraId="2C4A9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tcBorders>
                    <w:tl2br w:val="nil"/>
                    <w:tr2bl w:val="nil"/>
                  </w:tcBorders>
                  <w:noWrap w:val="0"/>
                  <w:vAlign w:val="center"/>
                </w:tcPr>
                <w:p w14:paraId="6F377FF5">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实验药品泄露</w:t>
                  </w:r>
                </w:p>
              </w:tc>
              <w:tc>
                <w:tcPr>
                  <w:tcW w:w="1165" w:type="pct"/>
                  <w:tcBorders>
                    <w:tl2br w:val="nil"/>
                    <w:tr2bl w:val="nil"/>
                  </w:tcBorders>
                  <w:noWrap w:val="0"/>
                  <w:vAlign w:val="center"/>
                </w:tcPr>
                <w:p w14:paraId="162BFEC8">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实验室</w:t>
                  </w:r>
                </w:p>
              </w:tc>
              <w:tc>
                <w:tcPr>
                  <w:tcW w:w="853" w:type="pct"/>
                  <w:tcBorders>
                    <w:tl2br w:val="nil"/>
                    <w:tr2bl w:val="nil"/>
                  </w:tcBorders>
                  <w:noWrap w:val="0"/>
                  <w:vAlign w:val="center"/>
                </w:tcPr>
                <w:p w14:paraId="149AB6F2">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药瓶破裂</w:t>
                  </w:r>
                </w:p>
              </w:tc>
              <w:tc>
                <w:tcPr>
                  <w:tcW w:w="686" w:type="pct"/>
                  <w:tcBorders>
                    <w:tl2br w:val="nil"/>
                    <w:tr2bl w:val="nil"/>
                  </w:tcBorders>
                  <w:noWrap w:val="0"/>
                  <w:vAlign w:val="center"/>
                </w:tcPr>
                <w:p w14:paraId="5E5482DB">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地面下渗</w:t>
                  </w:r>
                </w:p>
              </w:tc>
              <w:tc>
                <w:tcPr>
                  <w:tcW w:w="1270" w:type="pct"/>
                  <w:tcBorders>
                    <w:tl2br w:val="nil"/>
                    <w:tr2bl w:val="nil"/>
                  </w:tcBorders>
                  <w:noWrap w:val="0"/>
                  <w:vAlign w:val="center"/>
                </w:tcPr>
                <w:p w14:paraId="16F5CB6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地</w:t>
                  </w:r>
                  <w:r>
                    <w:rPr>
                      <w:rFonts w:hint="default" w:ascii="Times New Roman" w:hAnsi="Times New Roman" w:cs="Times New Roman"/>
                      <w:color w:val="auto"/>
                      <w:szCs w:val="21"/>
                      <w:lang w:val="en-US" w:eastAsia="zh-CN"/>
                    </w:rPr>
                    <w:t>表</w:t>
                  </w:r>
                  <w:r>
                    <w:rPr>
                      <w:rFonts w:hint="default" w:ascii="Times New Roman" w:hAnsi="Times New Roman" w:cs="Times New Roman"/>
                      <w:color w:val="auto"/>
                      <w:szCs w:val="21"/>
                    </w:rPr>
                    <w:t>水、地下水、土壤环境</w:t>
                  </w:r>
                </w:p>
              </w:tc>
            </w:tr>
          </w:tbl>
          <w:p w14:paraId="46EE73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26</w:t>
            </w:r>
            <w:r>
              <w:rPr>
                <w:rFonts w:hint="default" w:ascii="Times New Roman" w:hAnsi="Times New Roman" w:cs="Times New Roman"/>
                <w:b/>
                <w:bCs/>
                <w:color w:val="auto"/>
                <w:highlight w:val="none"/>
              </w:rPr>
              <w:t xml:space="preserve"> 建设项目环境风险简单分析内容表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586"/>
              <w:gridCol w:w="407"/>
              <w:gridCol w:w="2134"/>
              <w:gridCol w:w="916"/>
              <w:gridCol w:w="2513"/>
            </w:tblGrid>
            <w:tr w14:paraId="25BD9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5" w:type="pct"/>
                  <w:tcBorders>
                    <w:tl2br w:val="nil"/>
                    <w:tr2bl w:val="nil"/>
                  </w:tcBorders>
                  <w:noWrap w:val="0"/>
                  <w:vAlign w:val="top"/>
                </w:tcPr>
                <w:p w14:paraId="2DB92B5A">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4094" w:type="pct"/>
                  <w:gridSpan w:val="5"/>
                  <w:tcBorders>
                    <w:tl2br w:val="nil"/>
                    <w:tr2bl w:val="nil"/>
                  </w:tcBorders>
                  <w:noWrap w:val="0"/>
                  <w:vAlign w:val="center"/>
                </w:tcPr>
                <w:p w14:paraId="1F15159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olor w:val="auto"/>
                      <w:kern w:val="0"/>
                      <w:u w:val="none"/>
                    </w:rPr>
                    <w:t>健康食品建设项目</w:t>
                  </w:r>
                </w:p>
              </w:tc>
            </w:tr>
            <w:tr w14:paraId="2E8B6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pct"/>
                  <w:tcBorders>
                    <w:tl2br w:val="nil"/>
                    <w:tr2bl w:val="nil"/>
                  </w:tcBorders>
                  <w:noWrap w:val="0"/>
                  <w:vAlign w:val="center"/>
                </w:tcPr>
                <w:p w14:paraId="1CC189F2">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4094" w:type="pct"/>
                  <w:gridSpan w:val="5"/>
                  <w:tcBorders>
                    <w:tl2br w:val="nil"/>
                    <w:tr2bl w:val="nil"/>
                  </w:tcBorders>
                  <w:noWrap w:val="0"/>
                  <w:vAlign w:val="center"/>
                </w:tcPr>
                <w:p w14:paraId="73AA3FE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olor w:val="auto"/>
                      <w:kern w:val="0"/>
                      <w:u w:val="none"/>
                    </w:rPr>
                    <w:t>防城港市防城区文昌大道46号云朗科技园（二期)11号厂房</w:t>
                  </w:r>
                </w:p>
              </w:tc>
            </w:tr>
            <w:tr w14:paraId="4E33D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5" w:type="pct"/>
                  <w:tcBorders>
                    <w:tl2br w:val="nil"/>
                    <w:tr2bl w:val="nil"/>
                  </w:tcBorders>
                  <w:noWrap w:val="0"/>
                  <w:vAlign w:val="center"/>
                </w:tcPr>
                <w:p w14:paraId="7B404DE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620" w:type="pct"/>
                  <w:gridSpan w:val="2"/>
                  <w:tcBorders>
                    <w:tl2br w:val="nil"/>
                    <w:tr2bl w:val="nil"/>
                  </w:tcBorders>
                  <w:noWrap w:val="0"/>
                  <w:vAlign w:val="center"/>
                </w:tcPr>
                <w:p w14:paraId="4745931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1333" w:type="pct"/>
                  <w:tcBorders>
                    <w:tl2br w:val="nil"/>
                    <w:tr2bl w:val="nil"/>
                  </w:tcBorders>
                  <w:noWrap w:val="0"/>
                  <w:vAlign w:val="center"/>
                </w:tcPr>
                <w:p w14:paraId="5F3F31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olor w:val="auto"/>
                      <w:u w:val="none"/>
                    </w:rPr>
                    <w:t>108°23'17.9753"</w:t>
                  </w:r>
                </w:p>
              </w:tc>
              <w:tc>
                <w:tcPr>
                  <w:tcW w:w="572" w:type="pct"/>
                  <w:tcBorders>
                    <w:tl2br w:val="nil"/>
                    <w:tr2bl w:val="nil"/>
                  </w:tcBorders>
                  <w:noWrap w:val="0"/>
                  <w:vAlign w:val="center"/>
                </w:tcPr>
                <w:p w14:paraId="489D0C7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1567" w:type="pct"/>
                  <w:tcBorders>
                    <w:tl2br w:val="nil"/>
                    <w:tr2bl w:val="nil"/>
                  </w:tcBorders>
                  <w:noWrap w:val="0"/>
                  <w:vAlign w:val="center"/>
                </w:tcPr>
                <w:p w14:paraId="68037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highlight w:val="none"/>
                    </w:rPr>
                  </w:pPr>
                  <w:r>
                    <w:rPr>
                      <w:rFonts w:hint="eastAsia" w:ascii="Times New Roman" w:hAnsi="Times New Roman"/>
                      <w:color w:val="auto"/>
                      <w:u w:val="none"/>
                      <w:lang w:val="en-US" w:eastAsia="zh-CN"/>
                    </w:rPr>
                    <w:t>21°43'49.4787"</w:t>
                  </w:r>
                </w:p>
              </w:tc>
            </w:tr>
            <w:tr w14:paraId="70F9A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gridSpan w:val="2"/>
                  <w:tcBorders>
                    <w:tl2br w:val="nil"/>
                    <w:tr2bl w:val="nil"/>
                  </w:tcBorders>
                  <w:noWrap w:val="0"/>
                  <w:vAlign w:val="center"/>
                </w:tcPr>
                <w:p w14:paraId="6E537F7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主要危险物质及分布</w:t>
                  </w:r>
                </w:p>
              </w:tc>
              <w:tc>
                <w:tcPr>
                  <w:tcW w:w="3728" w:type="pct"/>
                  <w:gridSpan w:val="4"/>
                  <w:tcBorders>
                    <w:tl2br w:val="nil"/>
                    <w:tr2bl w:val="nil"/>
                  </w:tcBorders>
                  <w:noWrap w:val="0"/>
                  <w:vAlign w:val="center"/>
                </w:tcPr>
                <w:p w14:paraId="211CC7CC">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 w:val="24"/>
                      <w:u w:val="none"/>
                      <w:lang w:val="en-US" w:eastAsia="zh-CN"/>
                    </w:rPr>
                    <w:t>实验废液</w:t>
                  </w:r>
                  <w:r>
                    <w:rPr>
                      <w:rFonts w:hint="eastAsia" w:ascii="Times New Roman" w:hAnsi="Times New Roman" w:cs="Times New Roman"/>
                      <w:color w:val="auto"/>
                      <w:sz w:val="24"/>
                      <w:u w:val="none"/>
                      <w:lang w:val="en-US" w:eastAsia="zh-CN"/>
                    </w:rPr>
                    <w:t>、废培养基、实验废渣、器皿一次清洗废液</w:t>
                  </w:r>
                  <w:r>
                    <w:rPr>
                      <w:rFonts w:hint="default" w:ascii="Times New Roman" w:hAnsi="Times New Roman" w:cs="Times New Roman"/>
                      <w:color w:val="auto"/>
                      <w:highlight w:val="none"/>
                      <w:lang w:val="en-US" w:eastAsia="zh-CN"/>
                    </w:rPr>
                    <w:t>放置于</w:t>
                  </w:r>
                  <w:r>
                    <w:rPr>
                      <w:rFonts w:hint="default" w:ascii="Times New Roman" w:hAnsi="Times New Roman" w:cs="Times New Roman"/>
                      <w:color w:val="auto"/>
                      <w:lang w:val="en-US" w:eastAsia="zh-CN"/>
                    </w:rPr>
                    <w:t>危废暂存间</w:t>
                  </w:r>
                  <w:r>
                    <w:rPr>
                      <w:rFonts w:hint="eastAsia" w:ascii="Times New Roman" w:hAnsi="Times New Roman" w:cs="Times New Roman"/>
                      <w:color w:val="auto"/>
                      <w:lang w:val="en-US" w:eastAsia="zh-CN"/>
                    </w:rPr>
                    <w:t>，甲醇、丙酮、盐酸（37%）、磷酸放置于实验室</w:t>
                  </w:r>
                  <w:r>
                    <w:rPr>
                      <w:rFonts w:hint="default" w:ascii="Times New Roman" w:hAnsi="Times New Roman" w:cs="Times New Roman"/>
                      <w:color w:val="auto"/>
                      <w:highlight w:val="none"/>
                    </w:rPr>
                    <w:t>。</w:t>
                  </w:r>
                </w:p>
              </w:tc>
            </w:tr>
            <w:tr w14:paraId="5C6BB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gridSpan w:val="2"/>
                  <w:tcBorders>
                    <w:tl2br w:val="nil"/>
                    <w:tr2bl w:val="nil"/>
                  </w:tcBorders>
                  <w:noWrap w:val="0"/>
                  <w:vAlign w:val="top"/>
                </w:tcPr>
                <w:p w14:paraId="47C4E92C">
                  <w:pPr>
                    <w:keepNext w:val="0"/>
                    <w:keepLines w:val="0"/>
                    <w:widowControl/>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环境影响途径及危害后果（大气、地表水、地下水等）</w:t>
                  </w:r>
                </w:p>
              </w:tc>
              <w:tc>
                <w:tcPr>
                  <w:tcW w:w="3728" w:type="pct"/>
                  <w:gridSpan w:val="4"/>
                  <w:tcBorders>
                    <w:tl2br w:val="nil"/>
                    <w:tr2bl w:val="nil"/>
                  </w:tcBorders>
                  <w:noWrap w:val="0"/>
                  <w:vAlign w:val="center"/>
                </w:tcPr>
                <w:p w14:paraId="789FFA5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影响途径：</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、火灾、爆炸事故等；</w:t>
                  </w:r>
                </w:p>
                <w:p w14:paraId="6C717370">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危害后果：对环境空气、地表水、地下水环境影响。</w:t>
                  </w:r>
                </w:p>
              </w:tc>
            </w:tr>
            <w:tr w14:paraId="6F63D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gridSpan w:val="2"/>
                  <w:tcBorders>
                    <w:tl2br w:val="nil"/>
                    <w:tr2bl w:val="nil"/>
                  </w:tcBorders>
                  <w:noWrap w:val="0"/>
                  <w:vAlign w:val="center"/>
                </w:tcPr>
                <w:p w14:paraId="3BC480D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风险防范措施要求</w:t>
                  </w:r>
                </w:p>
              </w:tc>
              <w:tc>
                <w:tcPr>
                  <w:tcW w:w="3728" w:type="pct"/>
                  <w:gridSpan w:val="4"/>
                  <w:tcBorders>
                    <w:tl2br w:val="nil"/>
                    <w:tr2bl w:val="nil"/>
                  </w:tcBorders>
                  <w:noWrap w:val="0"/>
                  <w:vAlign w:val="center"/>
                </w:tcPr>
                <w:p w14:paraId="1380156F">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车间</w:t>
                  </w:r>
                  <w:r>
                    <w:rPr>
                      <w:rFonts w:hint="default" w:ascii="Times New Roman" w:hAnsi="Times New Roman" w:cs="Times New Roman"/>
                      <w:color w:val="auto"/>
                      <w:highlight w:val="none"/>
                    </w:rPr>
                    <w:t>需做好地面防渗，配置应急物资。</w:t>
                  </w:r>
                </w:p>
              </w:tc>
            </w:tr>
            <w:tr w14:paraId="21841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top"/>
                </w:tcPr>
                <w:p w14:paraId="4D263219">
                  <w:pPr>
                    <w:keepNext w:val="0"/>
                    <w:keepLines w:val="0"/>
                    <w:widowControl/>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填表说明（列出项目相关信息及评价说明）：</w:t>
                  </w:r>
                </w:p>
                <w:p w14:paraId="7DB1336D">
                  <w:pPr>
                    <w:keepNext w:val="0"/>
                    <w:keepLines w:val="0"/>
                    <w:widowControl/>
                    <w:suppressLineNumbers w:val="0"/>
                    <w:adjustRightInd w:val="0"/>
                    <w:snapToGrid w:val="0"/>
                    <w:spacing w:before="0" w:beforeAutospacing="0" w:after="0" w:afterAutospacing="0" w:line="240" w:lineRule="auto"/>
                    <w:ind w:left="0" w:right="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本项目涉及危险物质使用、贮存的危险物质为</w:t>
                  </w:r>
                  <w:r>
                    <w:rPr>
                      <w:rFonts w:hint="default" w:ascii="Times New Roman" w:hAnsi="Times New Roman" w:cs="Times New Roman"/>
                      <w:color w:val="auto"/>
                      <w:highlight w:val="none"/>
                      <w:lang w:eastAsia="zh-CN"/>
                    </w:rPr>
                    <w:t>：实验废液、废培养基、实验废渣、器皿一次清洗废液，甲醇、丙酮、盐酸（37%）、磷酸</w:t>
                  </w:r>
                  <w:r>
                    <w:rPr>
                      <w:rFonts w:hint="default" w:ascii="Times New Roman" w:hAnsi="Times New Roman" w:cs="Times New Roman"/>
                      <w:color w:val="auto"/>
                      <w:highlight w:val="none"/>
                    </w:rPr>
                    <w:t>。根据其最大存储量，按《建设项目环境风险评价技术导则》（HJ169-2018）附录C，计算出危险物质在厂界内的最大存在总量与对应临界量的比值Q=</w:t>
                  </w:r>
                  <w:r>
                    <w:rPr>
                      <w:rFonts w:hint="default" w:ascii="Times New Roman" w:hAnsi="Times New Roman" w:cs="Times New Roman"/>
                      <w:color w:val="auto"/>
                      <w:highlight w:val="none"/>
                      <w:lang w:val="en-US" w:eastAsia="zh-CN"/>
                    </w:rPr>
                    <w:t>0.0002</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&lt;1，故项目环境风险潜势为Ⅰ，评价工作等级为简单分析。</w:t>
                  </w:r>
                </w:p>
                <w:p w14:paraId="58FFC2B9">
                  <w:pPr>
                    <w:keepNext w:val="0"/>
                    <w:keepLines w:val="0"/>
                    <w:widowControl/>
                    <w:suppressLineNumbers w:val="0"/>
                    <w:adjustRightInd w:val="0"/>
                    <w:snapToGrid w:val="0"/>
                    <w:spacing w:before="0" w:beforeAutospacing="0" w:after="0" w:afterAutospacing="0" w:line="240" w:lineRule="auto"/>
                    <w:ind w:left="0" w:right="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项目主要环境敏感目标为周边的居民区。</w:t>
                  </w:r>
                </w:p>
                <w:p w14:paraId="722B324D">
                  <w:pPr>
                    <w:keepNext w:val="0"/>
                    <w:keepLines w:val="0"/>
                    <w:widowControl/>
                    <w:suppressLineNumbers w:val="0"/>
                    <w:adjustRightInd w:val="0"/>
                    <w:snapToGrid w:val="0"/>
                    <w:spacing w:before="0" w:beforeAutospacing="0" w:after="0" w:afterAutospacing="0" w:line="240" w:lineRule="auto"/>
                    <w:ind w:left="0" w:right="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项目经采取加强防渗、严格管理、制定环境风险应急预案等措施后，环境风险影响较小。</w:t>
                  </w:r>
                </w:p>
              </w:tc>
            </w:tr>
          </w:tbl>
          <w:p w14:paraId="0804594D">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cs="Times New Roman"/>
                <w:color w:val="auto"/>
                <w:sz w:val="24"/>
                <w:szCs w:val="24"/>
                <w:u w:val="none"/>
                <w:vertAlign w:val="baseline"/>
                <w:lang w:val="en-US" w:eastAsia="zh-CN"/>
              </w:rPr>
              <w:t>危险废物污染防治：</w:t>
            </w:r>
            <w:r>
              <w:rPr>
                <w:rFonts w:hint="default" w:ascii="Times New Roman" w:hAnsi="Times New Roman" w:cs="Times New Roman"/>
                <w:color w:val="auto"/>
                <w:sz w:val="24"/>
                <w:u w:val="none"/>
                <w:lang w:val="en-US" w:eastAsia="zh-CN"/>
              </w:rPr>
              <w:t>实验废液</w:t>
            </w:r>
            <w:r>
              <w:rPr>
                <w:rFonts w:hint="eastAsia" w:ascii="Times New Roman" w:hAnsi="Times New Roman" w:cs="Times New Roman"/>
                <w:color w:val="auto"/>
                <w:sz w:val="24"/>
                <w:u w:val="none"/>
                <w:lang w:val="en-US" w:eastAsia="zh-CN"/>
              </w:rPr>
              <w:t>、废培养基、实验废渣、器皿一次清洗废液</w:t>
            </w:r>
            <w:r>
              <w:rPr>
                <w:rFonts w:hint="eastAsia" w:ascii="Times New Roman" w:hAnsi="Times New Roman" w:cs="Times New Roman"/>
                <w:color w:val="auto"/>
                <w:lang w:val="en-US" w:eastAsia="zh-CN"/>
              </w:rPr>
              <w:t>，甲醇、丙酮、盐酸（37%）、磷酸</w:t>
            </w:r>
            <w:r>
              <w:rPr>
                <w:rFonts w:hint="default" w:ascii="Times New Roman" w:hAnsi="Times New Roman" w:cs="Times New Roman"/>
                <w:color w:val="auto"/>
                <w:sz w:val="24"/>
                <w:szCs w:val="24"/>
                <w:u w:val="none"/>
                <w:vertAlign w:val="baseline"/>
                <w:lang w:val="en-US" w:eastAsia="zh-CN"/>
              </w:rPr>
              <w:t>易发生火灾，污染地下水，</w:t>
            </w:r>
            <w:r>
              <w:rPr>
                <w:rFonts w:hint="default" w:ascii="Times New Roman" w:hAnsi="Times New Roman" w:eastAsia="宋体" w:cs="Times New Roman"/>
                <w:b w:val="0"/>
                <w:bCs/>
                <w:color w:val="auto"/>
                <w:sz w:val="24"/>
                <w:szCs w:val="24"/>
                <w:u w:val="none"/>
                <w:lang w:val="en-US" w:eastAsia="zh-CN"/>
              </w:rPr>
              <w:t>企业应加强库房和生产车间的消防管理</w:t>
            </w:r>
            <w:r>
              <w:rPr>
                <w:rFonts w:hint="eastAsia" w:ascii="Times New Roman" w:hAnsi="Times New Roman" w:cs="Times New Roman"/>
                <w:b w:val="0"/>
                <w:bCs/>
                <w:color w:val="auto"/>
                <w:sz w:val="24"/>
                <w:szCs w:val="24"/>
                <w:u w:val="none"/>
                <w:lang w:val="en-US" w:eastAsia="zh-CN"/>
              </w:rPr>
              <w:t>并做好</w:t>
            </w:r>
            <w:r>
              <w:rPr>
                <w:rFonts w:hint="default" w:ascii="Times New Roman" w:hAnsi="Times New Roman" w:eastAsia="宋体" w:cs="Times New Roman"/>
                <w:b w:val="0"/>
                <w:bCs/>
                <w:color w:val="auto"/>
                <w:sz w:val="24"/>
                <w:szCs w:val="24"/>
                <w:u w:val="none"/>
                <w:lang w:val="en-US" w:eastAsia="zh-CN"/>
              </w:rPr>
              <w:t>地面防渗。</w:t>
            </w:r>
          </w:p>
          <w:p w14:paraId="61DA620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）环境风险防范措施</w:t>
            </w:r>
          </w:p>
          <w:p w14:paraId="61C05B8F">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1）消防措施</w:t>
            </w:r>
          </w:p>
          <w:p w14:paraId="7F8FB735">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①火灾风险防范控制措施</w:t>
            </w:r>
          </w:p>
          <w:p w14:paraId="2AD024BC">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厂区库房和生产车间设防火警示标志、禁止明火；生产时严格禁止火种进入库房。按《建筑设计防火规范》（GB50016-2014[2018年版]）要求进行设计。项目在库房和生产车间等区域，均设置室内外消火栓、灭火器等消防灭火器材及设施等；室内外消火栓的设置，将确保发生火灾时有水柱能够达到火灾点；消火栓给水系统采用环形管网供水。车间内部设置疏散口及划分防火分区。</w:t>
            </w:r>
          </w:p>
          <w:p w14:paraId="2C706CF8">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②地下水污染等其他环境风险防范控制措施</w:t>
            </w:r>
          </w:p>
          <w:p w14:paraId="258BEB41">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对于项目可能火灾引起的环境风险事故，除了做好上述有针对性的防范控制措施外，还应做好如下工作：</w:t>
            </w:r>
          </w:p>
          <w:p w14:paraId="67F29179">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Ⅰ 加强安全生产及环保管理，落实好防范措施。</w:t>
            </w:r>
          </w:p>
          <w:p w14:paraId="799117E6">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Ⅱ 企业应加强操作人员的安全教育，严格按照操作规范进行生产，加强生产管理，定期检查是否有泄漏现象，防止泄漏事故对土壤的污染。</w:t>
            </w:r>
          </w:p>
          <w:p w14:paraId="2E5BE206">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Ⅲ 严格执行《安全生产法》及其它法规、规范，项目设计、建设应符合有关安全生产、消防等相关要求。</w:t>
            </w:r>
          </w:p>
          <w:p w14:paraId="0128FDF2">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Ⅳ 企业应按照国家有关安全生产的要求和环评报告文件提出的具体要求，制定相应的环境风险事故应急预案，并按预案要求配备相应的应急物资与设备。平时应定期进行演练。</w:t>
            </w:r>
          </w:p>
          <w:p w14:paraId="7E32FA70">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Ⅴ 环境风险事故应急预案应包括配置组织机构、人员，设置预案分级响应程序，配备应急处理设施装备，建立报警及通讯联络方式，制定抢险救援及控制措施等。</w:t>
            </w:r>
          </w:p>
          <w:p w14:paraId="42FF0045">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Ⅵ 项目出现事故时，应迅速启动应急预案，及时报警、通知相关部门，迅速组织抢险救援工作。</w:t>
            </w:r>
          </w:p>
          <w:p w14:paraId="7C937A30">
            <w:pPr>
              <w:keepNext w:val="0"/>
              <w:keepLines w:val="0"/>
              <w:pageBreakBefore w:val="0"/>
              <w:widowControl w:val="0"/>
              <w:suppressLineNumbers w:val="0"/>
              <w:tabs>
                <w:tab w:val="left" w:pos="2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Ⅶ 与当地政府、消防、环保部门保持畅通的联络渠道，以便风险事故发生时得到及时支持、救援。</w:t>
            </w:r>
          </w:p>
          <w:p w14:paraId="0E97C8B3">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应急物资及设施</w:t>
            </w:r>
          </w:p>
          <w:p w14:paraId="2BBCA585">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要求企业针对</w:t>
            </w:r>
            <w:r>
              <w:rPr>
                <w:rFonts w:hint="default" w:ascii="Times New Roman" w:hAnsi="Times New Roman" w:eastAsia="宋体" w:cs="Times New Roman"/>
                <w:b w:val="0"/>
                <w:bCs w:val="0"/>
                <w:color w:val="auto"/>
                <w:sz w:val="24"/>
                <w:szCs w:val="24"/>
                <w:lang w:val="en-US" w:eastAsia="zh-CN"/>
              </w:rPr>
              <w:t>厂</w:t>
            </w:r>
            <w:r>
              <w:rPr>
                <w:rFonts w:hint="default" w:ascii="Times New Roman" w:hAnsi="Times New Roman" w:eastAsia="宋体" w:cs="Times New Roman"/>
                <w:b w:val="0"/>
                <w:bCs w:val="0"/>
                <w:color w:val="auto"/>
                <w:sz w:val="24"/>
                <w:szCs w:val="24"/>
              </w:rPr>
              <w:t>区内存在的环境风险事故，配备相应的应急设施</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备</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与物资</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具体</w:t>
            </w:r>
            <w:r>
              <w:rPr>
                <w:rFonts w:hint="default" w:ascii="Times New Roman" w:hAnsi="Times New Roman" w:cs="Times New Roman"/>
                <w:b w:val="0"/>
                <w:bCs w:val="0"/>
                <w:color w:val="auto"/>
                <w:sz w:val="24"/>
                <w:szCs w:val="24"/>
                <w:lang w:eastAsia="zh-CN"/>
              </w:rPr>
              <w:t>配备</w:t>
            </w:r>
            <w:r>
              <w:rPr>
                <w:rFonts w:hint="default" w:ascii="Times New Roman" w:hAnsi="Times New Roman" w:eastAsia="宋体" w:cs="Times New Roman"/>
                <w:b w:val="0"/>
                <w:bCs w:val="0"/>
                <w:color w:val="auto"/>
                <w:sz w:val="24"/>
                <w:szCs w:val="24"/>
              </w:rPr>
              <w:t>类</w:t>
            </w:r>
            <w:r>
              <w:rPr>
                <w:rFonts w:hint="default" w:ascii="Times New Roman" w:hAnsi="Times New Roman" w:eastAsia="宋体" w:cs="Times New Roman"/>
                <w:b w:val="0"/>
                <w:bCs w:val="0"/>
                <w:color w:val="auto"/>
                <w:sz w:val="24"/>
                <w:szCs w:val="24"/>
                <w:lang w:val="en-US" w:eastAsia="zh-CN"/>
              </w:rPr>
              <w:t>型</w:t>
            </w:r>
            <w:r>
              <w:rPr>
                <w:rFonts w:hint="default" w:ascii="Times New Roman" w:hAnsi="Times New Roman" w:eastAsia="宋体" w:cs="Times New Roman"/>
                <w:b w:val="0"/>
                <w:bCs w:val="0"/>
                <w:color w:val="auto"/>
                <w:sz w:val="24"/>
                <w:szCs w:val="24"/>
              </w:rPr>
              <w:t>应包括</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消防器材</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干粉灭火器）</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.急救物资如急</w:t>
            </w:r>
            <w:r>
              <w:rPr>
                <w:rFonts w:hint="default" w:ascii="Times New Roman" w:hAnsi="Times New Roman" w:eastAsia="宋体" w:cs="Times New Roman"/>
                <w:b w:val="0"/>
                <w:bCs w:val="0"/>
                <w:color w:val="auto"/>
                <w:sz w:val="24"/>
                <w:szCs w:val="24"/>
                <w:lang w:val="en-US" w:eastAsia="zh-CN"/>
              </w:rPr>
              <w:t>救箱</w:t>
            </w:r>
            <w:r>
              <w:rPr>
                <w:rFonts w:hint="default" w:ascii="Times New Roman" w:hAnsi="Times New Roman" w:eastAsia="宋体" w:cs="Times New Roman"/>
                <w:b w:val="0"/>
                <w:bCs w:val="0"/>
                <w:color w:val="auto"/>
                <w:sz w:val="24"/>
                <w:szCs w:val="24"/>
              </w:rPr>
              <w:t>，C.其余如应急照明等应急物资。</w:t>
            </w:r>
          </w:p>
          <w:p w14:paraId="12598CE2">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）废水处理系统风险防范措施</w:t>
            </w:r>
          </w:p>
          <w:p w14:paraId="38CF9D1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①废水事故排放及泄漏风险防范措施</w:t>
            </w:r>
          </w:p>
          <w:p w14:paraId="3C24D00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为防止项目废水事故排放对周边地表及地下水体产生污染影响，本项目采取以下风险防范措施：</w:t>
            </w:r>
          </w:p>
          <w:p w14:paraId="014F1507">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建设事故应急系统。建设单位结合项目情况，项目若因污水处理系统故障</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依托园区的</w:t>
            </w:r>
            <w:r>
              <w:rPr>
                <w:rFonts w:hint="eastAsia" w:ascii="宋体" w:hAnsi="宋体" w:eastAsia="宋体" w:cs="宋体"/>
                <w:spacing w:val="-2"/>
                <w:sz w:val="24"/>
                <w:szCs w:val="24"/>
              </w:rPr>
              <w:t>事故应急池</w:t>
            </w:r>
            <w:r>
              <w:rPr>
                <w:rFonts w:hint="eastAsia" w:ascii="Times New Roman" w:hAnsi="Times New Roman" w:cs="Times New Roman"/>
                <w:spacing w:val="-2"/>
                <w:sz w:val="24"/>
                <w:szCs w:val="24"/>
                <w:lang w:val="en-US" w:eastAsia="zh-CN"/>
              </w:rPr>
              <w:t>1</w:t>
            </w:r>
            <w:r>
              <w:rPr>
                <w:rFonts w:hint="default" w:ascii="Times New Roman" w:hAnsi="Times New Roman" w:eastAsia="宋体" w:cs="Times New Roman"/>
                <w:spacing w:val="-2"/>
                <w:sz w:val="24"/>
                <w:szCs w:val="24"/>
              </w:rPr>
              <w:t>00m</w:t>
            </w:r>
            <w:r>
              <w:rPr>
                <w:rFonts w:hint="default" w:ascii="Times New Roman" w:hAnsi="Times New Roman" w:eastAsia="宋体" w:cs="Times New Roman"/>
                <w:spacing w:val="-2"/>
                <w:sz w:val="24"/>
                <w:szCs w:val="24"/>
                <w:vertAlign w:val="superscript"/>
              </w:rPr>
              <w:t>3</w:t>
            </w:r>
            <w:r>
              <w:rPr>
                <w:rFonts w:hint="eastAsia" w:ascii="Times New Roman" w:hAnsi="Times New Roman" w:eastAsia="宋体" w:cs="Times New Roman"/>
                <w:spacing w:val="-2"/>
                <w:sz w:val="24"/>
                <w:szCs w:val="24"/>
                <w:vertAlign w:val="baseline"/>
                <w:lang w:val="en-US" w:eastAsia="zh-CN"/>
              </w:rPr>
              <w:t>收集废水。</w:t>
            </w:r>
            <w:r>
              <w:rPr>
                <w:rFonts w:hint="default" w:ascii="Times New Roman" w:hAnsi="Times New Roman" w:eastAsia="宋体" w:cs="Times New Roman"/>
                <w:b w:val="0"/>
                <w:bCs w:val="0"/>
                <w:color w:val="auto"/>
                <w:sz w:val="24"/>
                <w:szCs w:val="24"/>
                <w:highlight w:val="none"/>
              </w:rPr>
              <w:t>（正常情况下为空置状态，当</w:t>
            </w:r>
            <w:r>
              <w:rPr>
                <w:rFonts w:hint="eastAsia" w:ascii="Times New Roman" w:hAnsi="Times New Roman" w:cs="Times New Roman"/>
                <w:b w:val="0"/>
                <w:bCs w:val="0"/>
                <w:color w:val="auto"/>
                <w:sz w:val="24"/>
                <w:szCs w:val="24"/>
                <w:highlight w:val="none"/>
                <w:lang w:val="en-US" w:eastAsia="zh-CN"/>
              </w:rPr>
              <w:t>本项目污水处理系统</w:t>
            </w:r>
            <w:r>
              <w:rPr>
                <w:rFonts w:hint="default" w:ascii="Times New Roman" w:hAnsi="Times New Roman" w:eastAsia="宋体" w:cs="Times New Roman"/>
                <w:b w:val="0"/>
                <w:bCs w:val="0"/>
                <w:color w:val="auto"/>
                <w:sz w:val="24"/>
                <w:szCs w:val="24"/>
                <w:highlight w:val="none"/>
              </w:rPr>
              <w:t>发生事故无法正常运行时，可用于临时收集短时间内不能及时进入污水</w:t>
            </w:r>
            <w:r>
              <w:rPr>
                <w:rFonts w:hint="eastAsia" w:ascii="Times New Roman" w:hAnsi="Times New Roman" w:cs="Times New Roman"/>
                <w:b w:val="0"/>
                <w:bCs w:val="0"/>
                <w:color w:val="auto"/>
                <w:sz w:val="24"/>
                <w:szCs w:val="24"/>
                <w:highlight w:val="none"/>
                <w:lang w:val="en-US" w:eastAsia="zh-CN"/>
              </w:rPr>
              <w:t>箱</w:t>
            </w:r>
            <w:r>
              <w:rPr>
                <w:rFonts w:hint="default" w:ascii="Times New Roman" w:hAnsi="Times New Roman" w:eastAsia="宋体" w:cs="Times New Roman"/>
                <w:b w:val="0"/>
                <w:bCs w:val="0"/>
                <w:color w:val="auto"/>
                <w:sz w:val="24"/>
                <w:szCs w:val="24"/>
                <w:highlight w:val="none"/>
              </w:rPr>
              <w:t>的生产废水，确保生产连续性）</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根据建设单位提供信息，项目若因污水处理系统故障，企业保证污水处理</w:t>
            </w:r>
            <w:r>
              <w:rPr>
                <w:rFonts w:hint="eastAsia" w:ascii="Times New Roman" w:hAnsi="Times New Roman" w:cs="Times New Roman"/>
                <w:b w:val="0"/>
                <w:bCs w:val="0"/>
                <w:color w:val="auto"/>
                <w:sz w:val="24"/>
                <w:szCs w:val="24"/>
                <w:highlight w:val="none"/>
                <w:lang w:val="en-US" w:eastAsia="zh-CN"/>
              </w:rPr>
              <w:t>系统</w:t>
            </w:r>
            <w:r>
              <w:rPr>
                <w:rFonts w:hint="default" w:ascii="Times New Roman" w:hAnsi="Times New Roman" w:eastAsia="宋体" w:cs="Times New Roman"/>
                <w:b w:val="0"/>
                <w:bCs w:val="0"/>
                <w:color w:val="auto"/>
                <w:sz w:val="24"/>
                <w:szCs w:val="24"/>
                <w:highlight w:val="none"/>
              </w:rPr>
              <w:t>故障的设计抢修耗时最长不超过12小时，因此，</w:t>
            </w:r>
            <w:r>
              <w:rPr>
                <w:rFonts w:hint="eastAsia" w:ascii="Times New Roman" w:hAnsi="Times New Roman" w:cs="Times New Roman"/>
                <w:b w:val="0"/>
                <w:bCs w:val="0"/>
                <w:color w:val="auto"/>
                <w:sz w:val="24"/>
                <w:szCs w:val="24"/>
                <w:highlight w:val="none"/>
                <w:lang w:val="en-US" w:eastAsia="zh-CN"/>
              </w:rPr>
              <w:t>园区</w:t>
            </w:r>
            <w:r>
              <w:rPr>
                <w:rFonts w:hint="default" w:ascii="Times New Roman" w:hAnsi="Times New Roman" w:eastAsia="宋体" w:cs="Times New Roman"/>
                <w:b w:val="0"/>
                <w:bCs w:val="0"/>
                <w:color w:val="auto"/>
                <w:sz w:val="24"/>
                <w:szCs w:val="24"/>
                <w:highlight w:val="none"/>
              </w:rPr>
              <w:t>事故应急池容积可满足事故状态下厂区废水的应急需要。当污水处理</w:t>
            </w:r>
            <w:r>
              <w:rPr>
                <w:rFonts w:hint="eastAsia" w:ascii="Times New Roman" w:hAnsi="Times New Roman" w:cs="Times New Roman"/>
                <w:b w:val="0"/>
                <w:bCs w:val="0"/>
                <w:color w:val="auto"/>
                <w:sz w:val="24"/>
                <w:szCs w:val="24"/>
                <w:highlight w:val="none"/>
                <w:lang w:val="en-US" w:eastAsia="zh-CN"/>
              </w:rPr>
              <w:t>系统</w:t>
            </w:r>
            <w:r>
              <w:rPr>
                <w:rFonts w:hint="default" w:ascii="Times New Roman" w:hAnsi="Times New Roman" w:eastAsia="宋体" w:cs="Times New Roman"/>
                <w:b w:val="0"/>
                <w:bCs w:val="0"/>
                <w:color w:val="auto"/>
                <w:sz w:val="24"/>
                <w:szCs w:val="24"/>
                <w:highlight w:val="none"/>
              </w:rPr>
              <w:t>发生事故时，第一时间关闭污水排放口阀门，并进行污水处理</w:t>
            </w:r>
            <w:r>
              <w:rPr>
                <w:rFonts w:hint="eastAsia" w:ascii="Times New Roman" w:hAnsi="Times New Roman" w:cs="Times New Roman"/>
                <w:b w:val="0"/>
                <w:bCs w:val="0"/>
                <w:color w:val="auto"/>
                <w:sz w:val="24"/>
                <w:szCs w:val="24"/>
                <w:highlight w:val="none"/>
                <w:lang w:val="en-US" w:eastAsia="zh-CN"/>
              </w:rPr>
              <w:t>系统</w:t>
            </w:r>
            <w:r>
              <w:rPr>
                <w:rFonts w:hint="default" w:ascii="Times New Roman" w:hAnsi="Times New Roman" w:eastAsia="宋体" w:cs="Times New Roman"/>
                <w:b w:val="0"/>
                <w:bCs w:val="0"/>
                <w:color w:val="auto"/>
                <w:sz w:val="24"/>
                <w:szCs w:val="24"/>
                <w:highlight w:val="none"/>
              </w:rPr>
              <w:t>故障的抢修，短时间内（2小时内）可将生产废水临时排入</w:t>
            </w:r>
            <w:r>
              <w:rPr>
                <w:rFonts w:hint="eastAsia" w:ascii="Times New Roman" w:hAnsi="Times New Roman" w:cs="Times New Roman"/>
                <w:b w:val="0"/>
                <w:bCs w:val="0"/>
                <w:color w:val="auto"/>
                <w:sz w:val="24"/>
                <w:szCs w:val="24"/>
                <w:highlight w:val="none"/>
                <w:lang w:val="en-US" w:eastAsia="zh-CN"/>
              </w:rPr>
              <w:t>园区</w:t>
            </w:r>
            <w:r>
              <w:rPr>
                <w:rFonts w:hint="default" w:ascii="Times New Roman" w:hAnsi="Times New Roman" w:eastAsia="宋体" w:cs="Times New Roman"/>
                <w:b w:val="0"/>
                <w:bCs w:val="0"/>
                <w:color w:val="auto"/>
                <w:sz w:val="24"/>
                <w:szCs w:val="24"/>
                <w:highlight w:val="none"/>
              </w:rPr>
              <w:t>事故应急池</w:t>
            </w:r>
            <w:r>
              <w:rPr>
                <w:rFonts w:hint="eastAsia" w:ascii="Times New Roman" w:hAnsi="Times New Roman" w:eastAsia="宋体" w:cs="Times New Roman"/>
                <w:b w:val="0"/>
                <w:bCs w:val="0"/>
                <w:color w:val="auto"/>
                <w:sz w:val="24"/>
                <w:szCs w:val="24"/>
                <w:highlight w:val="none"/>
                <w:lang w:val="en-US" w:eastAsia="zh-CN"/>
              </w:rPr>
              <w:t>内</w:t>
            </w:r>
            <w:r>
              <w:rPr>
                <w:rFonts w:hint="default" w:ascii="Times New Roman" w:hAnsi="Times New Roman" w:eastAsia="宋体" w:cs="Times New Roman"/>
                <w:b w:val="0"/>
                <w:bCs w:val="0"/>
                <w:color w:val="auto"/>
                <w:sz w:val="24"/>
                <w:szCs w:val="24"/>
                <w:highlight w:val="none"/>
              </w:rPr>
              <w:t>。若抢修时间超过1天，废水收集池和事故应急池容积容纳不了产生的废水时，建设单位须采取停产措施。</w:t>
            </w:r>
          </w:p>
          <w:p w14:paraId="5D74920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建立污水引水管日常维护和巡查制度。企业安排专人对项目引水管进行日常的维护和巡查，一旦发现污水</w:t>
            </w:r>
            <w:r>
              <w:rPr>
                <w:rFonts w:hint="eastAsia" w:ascii="Times New Roman" w:hAnsi="Times New Roman" w:cs="Times New Roman"/>
                <w:b w:val="0"/>
                <w:bCs w:val="0"/>
                <w:color w:val="auto"/>
                <w:sz w:val="24"/>
                <w:szCs w:val="24"/>
                <w:lang w:val="en-US" w:eastAsia="zh-CN"/>
              </w:rPr>
              <w:t>排污</w:t>
            </w:r>
            <w:r>
              <w:rPr>
                <w:rFonts w:hint="default" w:ascii="Times New Roman" w:hAnsi="Times New Roman" w:eastAsia="宋体" w:cs="Times New Roman"/>
                <w:b w:val="0"/>
                <w:bCs w:val="0"/>
                <w:color w:val="auto"/>
                <w:sz w:val="24"/>
                <w:szCs w:val="24"/>
              </w:rPr>
              <w:t>管出现破损、泄漏的情况，及时组织对泄漏点进行修复或更换。</w:t>
            </w:r>
          </w:p>
          <w:p w14:paraId="695E066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②防止事故状态下对</w:t>
            </w:r>
            <w:r>
              <w:rPr>
                <w:rFonts w:hint="eastAsia" w:ascii="Times New Roman" w:hAnsi="Times New Roman" w:cs="Times New Roman"/>
                <w:b w:val="0"/>
                <w:bCs w:val="0"/>
                <w:color w:val="auto"/>
                <w:sz w:val="24"/>
                <w:szCs w:val="24"/>
                <w:lang w:val="en-US" w:eastAsia="zh-CN"/>
              </w:rPr>
              <w:t>周边</w:t>
            </w:r>
            <w:r>
              <w:rPr>
                <w:rFonts w:hint="default" w:ascii="Times New Roman" w:hAnsi="Times New Roman" w:eastAsia="宋体" w:cs="Times New Roman"/>
                <w:b w:val="0"/>
                <w:bCs w:val="0"/>
                <w:color w:val="auto"/>
                <w:sz w:val="24"/>
                <w:szCs w:val="24"/>
              </w:rPr>
              <w:t>水环境影响的风险措施</w:t>
            </w:r>
          </w:p>
          <w:p w14:paraId="3B33B85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建立厂区污水处理</w:t>
            </w:r>
            <w:r>
              <w:rPr>
                <w:rFonts w:hint="eastAsia" w:ascii="Times New Roman" w:hAnsi="Times New Roman" w:cs="Times New Roman"/>
                <w:b w:val="0"/>
                <w:bCs w:val="0"/>
                <w:color w:val="auto"/>
                <w:sz w:val="24"/>
                <w:szCs w:val="24"/>
                <w:lang w:val="en-US" w:eastAsia="zh-CN"/>
              </w:rPr>
              <w:t>系统</w:t>
            </w:r>
            <w:r>
              <w:rPr>
                <w:rFonts w:hint="default" w:ascii="Times New Roman" w:hAnsi="Times New Roman" w:eastAsia="宋体" w:cs="Times New Roman"/>
                <w:b w:val="0"/>
                <w:bCs w:val="0"/>
                <w:color w:val="auto"/>
                <w:sz w:val="24"/>
                <w:szCs w:val="24"/>
              </w:rPr>
              <w:t>日常维护和巡查制度。建议企业安排专人对厂区污水处理</w:t>
            </w:r>
            <w:r>
              <w:rPr>
                <w:rFonts w:hint="eastAsia" w:ascii="Times New Roman" w:hAnsi="Times New Roman" w:cs="Times New Roman"/>
                <w:b w:val="0"/>
                <w:bCs w:val="0"/>
                <w:color w:val="auto"/>
                <w:sz w:val="24"/>
                <w:szCs w:val="24"/>
                <w:lang w:val="en-US" w:eastAsia="zh-CN"/>
              </w:rPr>
              <w:t>系统</w:t>
            </w:r>
            <w:r>
              <w:rPr>
                <w:rFonts w:hint="default" w:ascii="Times New Roman" w:hAnsi="Times New Roman" w:eastAsia="宋体" w:cs="Times New Roman"/>
                <w:b w:val="0"/>
                <w:bCs w:val="0"/>
                <w:color w:val="auto"/>
                <w:sz w:val="24"/>
                <w:szCs w:val="24"/>
              </w:rPr>
              <w:t>进行日常的维护和巡查，一旦发现污水处理</w:t>
            </w:r>
            <w:r>
              <w:rPr>
                <w:rFonts w:hint="eastAsia" w:ascii="Times New Roman" w:hAnsi="Times New Roman" w:cs="Times New Roman"/>
                <w:b w:val="0"/>
                <w:bCs w:val="0"/>
                <w:color w:val="auto"/>
                <w:sz w:val="24"/>
                <w:szCs w:val="24"/>
                <w:lang w:val="en-US" w:eastAsia="zh-CN"/>
              </w:rPr>
              <w:t>系统</w:t>
            </w:r>
            <w:r>
              <w:rPr>
                <w:rFonts w:hint="default" w:ascii="Times New Roman" w:hAnsi="Times New Roman" w:eastAsia="宋体" w:cs="Times New Roman"/>
                <w:b w:val="0"/>
                <w:bCs w:val="0"/>
                <w:color w:val="auto"/>
                <w:sz w:val="24"/>
                <w:szCs w:val="24"/>
              </w:rPr>
              <w:t>池体及污水输送管出现破损、泄漏的情况，及时组织对泄漏点进行修复；同时加强对污水处理设施的日常检查和维护，发现污水站处理设施出现老化破损的情况，及时组织对老化破损的设施或设备进行维修或更换。</w:t>
            </w:r>
          </w:p>
          <w:p w14:paraId="3A31D49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厂区分区防渗。项目根据污染物泄漏的途径和生产功能单元所处的位置，采取分区防渗措施，将厂区划分为重点污染防治区、一般污染防治区和简单污染防治区。危废暂存间、一般固废暂存间、</w:t>
            </w:r>
            <w:r>
              <w:rPr>
                <w:rFonts w:hint="eastAsia" w:ascii="Times New Roman" w:hAnsi="Times New Roman" w:cs="Times New Roman"/>
                <w:b w:val="0"/>
                <w:bCs w:val="0"/>
                <w:color w:val="auto"/>
                <w:sz w:val="24"/>
                <w:szCs w:val="24"/>
                <w:lang w:val="en-US" w:eastAsia="zh-CN"/>
              </w:rPr>
              <w:t>污水箱</w:t>
            </w:r>
            <w:r>
              <w:rPr>
                <w:rFonts w:hint="default" w:ascii="Times New Roman" w:hAnsi="Times New Roman" w:eastAsia="宋体" w:cs="Times New Roman"/>
                <w:b w:val="0"/>
                <w:bCs w:val="0"/>
                <w:color w:val="auto"/>
                <w:sz w:val="24"/>
                <w:szCs w:val="24"/>
              </w:rPr>
              <w:t>等为重点防渗区；生产车间为一般防渗区；其他区域为简单防渗区。项目厂区分区防渗可有效降低</w:t>
            </w:r>
            <w:r>
              <w:rPr>
                <w:rFonts w:hint="eastAsia"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跑冒滴漏</w:t>
            </w:r>
            <w:r>
              <w:rPr>
                <w:rFonts w:hint="eastAsia"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对地下水环境的影响。</w:t>
            </w:r>
          </w:p>
          <w:p w14:paraId="09BC9C0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③其他风险防范措施</w:t>
            </w:r>
          </w:p>
          <w:p w14:paraId="2AFB84E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管道渗漏防范：</w:t>
            </w:r>
            <w:r>
              <w:rPr>
                <w:rFonts w:hint="eastAsia" w:ascii="Times New Roman" w:hAnsi="Times New Roman" w:cs="Times New Roman"/>
                <w:b w:val="0"/>
                <w:bCs w:val="0"/>
                <w:color w:val="auto"/>
                <w:sz w:val="24"/>
                <w:szCs w:val="24"/>
                <w:lang w:val="en-US" w:eastAsia="zh-CN"/>
              </w:rPr>
              <w:t>厂区排水口</w:t>
            </w:r>
            <w:r>
              <w:rPr>
                <w:rFonts w:hint="default" w:ascii="Times New Roman" w:hAnsi="Times New Roman" w:eastAsia="宋体" w:cs="Times New Roman"/>
                <w:b w:val="0"/>
                <w:bCs w:val="0"/>
                <w:color w:val="auto"/>
                <w:sz w:val="24"/>
                <w:szCs w:val="24"/>
              </w:rPr>
              <w:t>出口</w:t>
            </w:r>
            <w:r>
              <w:rPr>
                <w:rFonts w:hint="eastAsia" w:ascii="Times New Roman" w:hAnsi="Times New Roman" w:cs="Times New Roman"/>
                <w:b w:val="0"/>
                <w:bCs w:val="0"/>
                <w:color w:val="auto"/>
                <w:sz w:val="24"/>
                <w:szCs w:val="24"/>
                <w:lang w:val="en-US" w:eastAsia="zh-CN"/>
              </w:rPr>
              <w:t>安装</w:t>
            </w:r>
            <w:r>
              <w:rPr>
                <w:rFonts w:hint="default" w:ascii="Times New Roman" w:hAnsi="Times New Roman" w:eastAsia="宋体" w:cs="Times New Roman"/>
                <w:b w:val="0"/>
                <w:bCs w:val="0"/>
                <w:color w:val="auto"/>
                <w:sz w:val="24"/>
                <w:szCs w:val="24"/>
              </w:rPr>
              <w:t>流量计。</w:t>
            </w:r>
          </w:p>
          <w:p w14:paraId="65FEB00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选用优质机械电器、仪表等设备。关键设备一备一用，易损部件有备用件，在出现事故时能及时更换；泵站与污水处理采用双路供电，机械设备采用性能可靠优质产品，减少污水处理</w:t>
            </w:r>
            <w:r>
              <w:rPr>
                <w:rFonts w:hint="eastAsia" w:ascii="Times New Roman" w:hAnsi="Times New Roman" w:cs="Times New Roman"/>
                <w:b w:val="0"/>
                <w:bCs w:val="0"/>
                <w:color w:val="auto"/>
                <w:sz w:val="24"/>
                <w:szCs w:val="24"/>
                <w:lang w:val="en-US" w:eastAsia="zh-CN"/>
              </w:rPr>
              <w:t>系统</w:t>
            </w:r>
            <w:r>
              <w:rPr>
                <w:rFonts w:hint="default" w:ascii="Times New Roman" w:hAnsi="Times New Roman" w:eastAsia="宋体" w:cs="Times New Roman"/>
                <w:b w:val="0"/>
                <w:bCs w:val="0"/>
                <w:color w:val="auto"/>
                <w:sz w:val="24"/>
                <w:szCs w:val="24"/>
              </w:rPr>
              <w:t xml:space="preserve">发生事故的几率。 </w:t>
            </w:r>
          </w:p>
          <w:p w14:paraId="452AFB9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C.</w:t>
            </w:r>
            <w:r>
              <w:rPr>
                <w:rFonts w:hint="default" w:ascii="Times New Roman" w:hAnsi="Times New Roman" w:eastAsia="宋体" w:cs="Times New Roman"/>
                <w:b w:val="0"/>
                <w:bCs w:val="0"/>
                <w:color w:val="auto"/>
                <w:sz w:val="24"/>
                <w:szCs w:val="24"/>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14:paraId="63F686C2">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D.</w:t>
            </w:r>
            <w:r>
              <w:rPr>
                <w:rFonts w:hint="default" w:ascii="Times New Roman" w:hAnsi="Times New Roman" w:eastAsia="宋体" w:cs="Times New Roman"/>
                <w:b w:val="0"/>
                <w:bCs w:val="0"/>
                <w:color w:val="auto"/>
                <w:sz w:val="24"/>
                <w:szCs w:val="24"/>
              </w:rPr>
              <w:t>建立安全操作规程，在平时严格按规程办事，定期对污水处理</w:t>
            </w:r>
            <w:r>
              <w:rPr>
                <w:rFonts w:hint="eastAsia" w:ascii="Times New Roman" w:hAnsi="Times New Roman" w:cs="Times New Roman"/>
                <w:b w:val="0"/>
                <w:bCs w:val="0"/>
                <w:color w:val="auto"/>
                <w:sz w:val="24"/>
                <w:szCs w:val="24"/>
                <w:lang w:val="en-US" w:eastAsia="zh-CN"/>
              </w:rPr>
              <w:t>系统</w:t>
            </w:r>
            <w:r>
              <w:rPr>
                <w:rFonts w:hint="default" w:ascii="Times New Roman" w:hAnsi="Times New Roman" w:eastAsia="宋体" w:cs="Times New Roman"/>
                <w:b w:val="0"/>
                <w:bCs w:val="0"/>
                <w:color w:val="auto"/>
                <w:sz w:val="24"/>
                <w:szCs w:val="24"/>
              </w:rPr>
              <w:t>人员的理论知识和操作技能进行培训和检查。</w:t>
            </w:r>
          </w:p>
          <w:p w14:paraId="5614562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E.</w:t>
            </w:r>
            <w:r>
              <w:rPr>
                <w:rFonts w:hint="default" w:ascii="Times New Roman" w:hAnsi="Times New Roman" w:eastAsia="宋体" w:cs="Times New Roman"/>
                <w:b w:val="0"/>
                <w:bCs w:val="0"/>
                <w:color w:val="auto"/>
                <w:sz w:val="24"/>
                <w:szCs w:val="24"/>
              </w:rPr>
              <w:t>加强运行管理和进出水的监测工作，未经处理达标的污水严禁外排。加强事故苗头监控，定期巡检、调节、保养、维修。及时发现有可能引起事故的异常运行苗头，消除事故隐患。</w:t>
            </w:r>
          </w:p>
          <w:p w14:paraId="008CC75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除尘器故障</w:t>
            </w:r>
            <w:r>
              <w:rPr>
                <w:rFonts w:hint="default" w:ascii="Times New Roman" w:hAnsi="Times New Roman" w:eastAsia="宋体" w:cs="Times New Roman"/>
                <w:b w:val="0"/>
                <w:bCs w:val="0"/>
                <w:color w:val="auto"/>
                <w:sz w:val="24"/>
                <w:szCs w:val="24"/>
              </w:rPr>
              <w:t>风险防范措施</w:t>
            </w:r>
          </w:p>
          <w:p w14:paraId="15150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除尘器故障会导致周边环境空气受到影响，</w:t>
            </w:r>
            <w:r>
              <w:rPr>
                <w:rFonts w:hint="eastAsia" w:ascii="Times New Roman" w:hAnsi="Times New Roman" w:cs="Times New Roman"/>
                <w:bCs/>
                <w:color w:val="auto"/>
                <w:spacing w:val="-10"/>
                <w:sz w:val="24"/>
                <w:lang w:val="en-US" w:eastAsia="zh-CN"/>
              </w:rPr>
              <w:t>为避免非正常工况下废气未经治理而直接排放事件的发生，环评要求建设单位应选购认证合格的废气治理设备，运营期对其加强巡检、维护检查、及时更换布袋等，确保其正常运行。此外项目锅炉均各自配套尾气处理设施。若遇故障，则可更换设备继续生产，不会对生产计划造成较大影响。同时应对故障设备进行抢修，排除故障方可恢复使用。</w:t>
            </w:r>
          </w:p>
          <w:p w14:paraId="5A6216D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color w:val="auto"/>
                <w:sz w:val="24"/>
              </w:rPr>
              <w:t>企业按照《企业事业单位突发环境事件应急预案备案管理办法（试行）》要求，开展企业突发环境事件风险评估，确定风险等级，制定突发环境事件应急预案并报当地生态环境主管部门备案，定期组织应急演练，在落实相关环境风险防控措施情况下，项目环境风险可控</w:t>
            </w:r>
            <w:r>
              <w:rPr>
                <w:rFonts w:hint="default" w:ascii="Times New Roman" w:hAnsi="Times New Roman" w:cs="Times New Roman"/>
                <w:color w:val="auto"/>
                <w:sz w:val="24"/>
                <w:lang w:eastAsia="zh-CN"/>
              </w:rPr>
              <w:t>。</w:t>
            </w:r>
          </w:p>
          <w:p w14:paraId="00F422CB">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eastAsia" w:ascii="Times New Roman" w:hAnsi="Times New Roman"/>
                <w:b/>
                <w:bCs/>
                <w:color w:val="auto"/>
                <w:u w:val="none"/>
              </w:rPr>
              <w:t>七</w:t>
            </w:r>
            <w:r>
              <w:rPr>
                <w:rFonts w:hint="default" w:ascii="Times New Roman" w:hAnsi="Times New Roman"/>
                <w:b/>
                <w:bCs/>
                <w:color w:val="auto"/>
                <w:u w:val="none"/>
              </w:rPr>
              <w:t>、环境管理与环境监测计划</w:t>
            </w:r>
          </w:p>
          <w:p w14:paraId="12B9BF2F">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default" w:ascii="Times New Roman" w:hAnsi="Times New Roman"/>
                <w:b/>
                <w:bCs/>
                <w:color w:val="auto"/>
                <w:u w:val="none"/>
              </w:rPr>
              <w:t>1、环境管理</w:t>
            </w:r>
          </w:p>
          <w:p w14:paraId="1B484DC9">
            <w:pPr>
              <w:keepNext w:val="0"/>
              <w:keepLines w:val="0"/>
              <w:suppressLineNumbers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项目在营运期，严格控制污染源和污染物的排放，对项目的污染物进行全面处理和全面达标控制。建设单位为环境管理计划的负责机构，需加强环境管理能力建设，提高企业环境管理水平。</w:t>
            </w:r>
          </w:p>
          <w:p w14:paraId="152B4433">
            <w:pPr>
              <w:keepNext w:val="0"/>
              <w:keepLines w:val="0"/>
              <w:suppressLineNumbers w:val="0"/>
              <w:spacing w:before="0" w:beforeAutospacing="0" w:after="0" w:afterAutospacing="0"/>
              <w:ind w:left="0" w:right="0" w:firstLine="482" w:firstLineChars="200"/>
              <w:rPr>
                <w:rFonts w:hint="default" w:ascii="Times New Roman" w:hAnsi="Times New Roman"/>
                <w:b/>
                <w:bCs/>
                <w:color w:val="auto"/>
                <w:u w:val="none"/>
              </w:rPr>
            </w:pPr>
            <w:r>
              <w:rPr>
                <w:rFonts w:hint="eastAsia" w:ascii="Times New Roman" w:hAnsi="Times New Roman"/>
                <w:b/>
                <w:bCs/>
                <w:color w:val="auto"/>
                <w:u w:val="none"/>
              </w:rPr>
              <w:t>2、</w:t>
            </w:r>
            <w:r>
              <w:rPr>
                <w:rFonts w:hint="default" w:ascii="Times New Roman" w:hAnsi="Times New Roman"/>
                <w:b/>
                <w:bCs/>
                <w:color w:val="auto"/>
                <w:u w:val="none"/>
              </w:rPr>
              <w:t>环境监测计划</w:t>
            </w:r>
          </w:p>
          <w:p w14:paraId="397DC0B4">
            <w:pPr>
              <w:keepNext w:val="0"/>
              <w:keepLines w:val="0"/>
              <w:suppressLineNumbers w:val="0"/>
              <w:autoSpaceDE w:val="0"/>
              <w:autoSpaceDN w:val="0"/>
              <w:adjustRightInd w:val="0"/>
              <w:spacing w:before="0" w:beforeAutospacing="0" w:after="0" w:afterAutospacing="0"/>
              <w:ind w:left="0" w:right="0" w:firstLine="480" w:firstLineChars="200"/>
              <w:rPr>
                <w:rFonts w:hint="default" w:ascii="Times New Roman" w:hAnsi="Times New Roman"/>
                <w:b/>
                <w:bCs/>
                <w:color w:val="auto"/>
                <w:u w:val="none"/>
              </w:rPr>
            </w:pPr>
            <w:r>
              <w:rPr>
                <w:rFonts w:hint="default" w:ascii="Times New Roman" w:hAnsi="Times New Roman" w:cs="Times New Roman"/>
                <w:color w:val="000000"/>
                <w:lang w:val="en-US" w:eastAsia="zh-CN"/>
              </w:rPr>
              <w:t>环境监测是环境管理必不可少的科学手段，通过有效的环境监测，可及时了解项目所在区域的环境质量状况。本项目的环境监测在营运期进行，可委托当地环境监测中心或第三方检测公司执行。</w:t>
            </w:r>
            <w:r>
              <w:rPr>
                <w:rFonts w:hint="default" w:ascii="Times New Roman" w:hAnsi="Times New Roman" w:cs="Times New Roman"/>
                <w:color w:val="000000"/>
              </w:rPr>
              <w:t>根据《环境影响评价技术导则 大气环境》（HJ2.2-2018）中</w:t>
            </w:r>
            <w:r>
              <w:rPr>
                <w:rFonts w:hint="eastAsia" w:ascii="Times New Roman" w:hAnsi="Times New Roman" w:cs="Times New Roman"/>
                <w:color w:val="000000"/>
                <w:lang w:eastAsia="zh-CN"/>
              </w:rPr>
              <w:t>“</w:t>
            </w:r>
            <w:r>
              <w:rPr>
                <w:rFonts w:hint="default" w:ascii="Times New Roman" w:hAnsi="Times New Roman" w:cs="Times New Roman"/>
                <w:color w:val="000000"/>
              </w:rPr>
              <w:t>9.1.</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二</w:t>
            </w:r>
            <w:r>
              <w:rPr>
                <w:rFonts w:hint="default" w:ascii="Times New Roman" w:hAnsi="Times New Roman" w:cs="Times New Roman"/>
                <w:color w:val="000000"/>
              </w:rPr>
              <w:t>级评价项目按HJ819的要求，</w:t>
            </w:r>
            <w:r>
              <w:rPr>
                <w:rFonts w:hint="default" w:ascii="Times New Roman" w:hAnsi="Times New Roman" w:cs="Times New Roman"/>
                <w:color w:val="000000"/>
                <w:lang w:eastAsia="zh-CN"/>
              </w:rPr>
              <w:t>提出项目在生产运行阶段的污染源监测计划</w:t>
            </w:r>
            <w:r>
              <w:rPr>
                <w:rFonts w:hint="eastAsia" w:ascii="Times New Roman" w:hAnsi="Times New Roman" w:cs="Times New Roman"/>
                <w:color w:val="000000"/>
                <w:lang w:eastAsia="zh-CN"/>
              </w:rPr>
              <w:t>”</w:t>
            </w:r>
            <w:r>
              <w:rPr>
                <w:rFonts w:hint="default" w:ascii="Times New Roman" w:hAnsi="Times New Roman" w:cs="Times New Roman"/>
                <w:color w:val="000000"/>
              </w:rPr>
              <w:t>。</w:t>
            </w:r>
            <w:r>
              <w:rPr>
                <w:rFonts w:hint="eastAsia" w:ascii="Times New Roman" w:hAnsi="Times New Roman" w:cs="Times New Roman"/>
                <w:color w:val="000000"/>
                <w:lang w:val="en-US" w:eastAsia="zh-CN"/>
              </w:rPr>
              <w:t>参考</w:t>
            </w:r>
            <w:r>
              <w:rPr>
                <w:rFonts w:hint="default" w:ascii="Times New Roman" w:hAnsi="Times New Roman" w:cs="Times New Roman"/>
                <w:color w:val="000000"/>
              </w:rPr>
              <w:t xml:space="preserve">《排污单位自行监测技术指南 </w:t>
            </w:r>
            <w:r>
              <w:rPr>
                <w:rFonts w:hint="eastAsia" w:ascii="Times New Roman" w:hAnsi="Times New Roman" w:cs="Times New Roman"/>
                <w:color w:val="000000"/>
                <w:lang w:val="en-US" w:eastAsia="zh-CN"/>
              </w:rPr>
              <w:t>总则</w:t>
            </w:r>
            <w:r>
              <w:rPr>
                <w:rFonts w:hint="default" w:ascii="Times New Roman" w:hAnsi="Times New Roman" w:cs="Times New Roman"/>
                <w:color w:val="000000"/>
              </w:rPr>
              <w:t xml:space="preserve">》（HJ </w:t>
            </w:r>
            <w:r>
              <w:rPr>
                <w:rFonts w:hint="eastAsia" w:ascii="Times New Roman" w:hAnsi="Times New Roman" w:cs="Times New Roman"/>
                <w:color w:val="000000"/>
                <w:lang w:val="en-US" w:eastAsia="zh-CN"/>
              </w:rPr>
              <w:t>819-2017</w:t>
            </w:r>
            <w:r>
              <w:rPr>
                <w:rFonts w:hint="default" w:ascii="Times New Roman" w:hAnsi="Times New Roman" w:cs="Times New Roman"/>
                <w:color w:val="000000"/>
              </w:rPr>
              <w:t>）</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建议本项目制定营运期监测计划</w:t>
            </w:r>
            <w:r>
              <w:rPr>
                <w:rFonts w:hint="eastAsia" w:ascii="Times New Roman" w:hAnsi="Times New Roman"/>
                <w:color w:val="auto"/>
                <w:u w:val="none"/>
              </w:rPr>
              <w:t>，详见下表4-</w:t>
            </w:r>
            <w:r>
              <w:rPr>
                <w:rFonts w:hint="eastAsia" w:ascii="Times New Roman" w:hAnsi="Times New Roman"/>
                <w:color w:val="auto"/>
                <w:u w:val="none"/>
                <w:lang w:val="en-US" w:eastAsia="zh-CN"/>
              </w:rPr>
              <w:t>27</w:t>
            </w:r>
            <w:r>
              <w:rPr>
                <w:rFonts w:hint="eastAsia" w:ascii="Times New Roman" w:hAnsi="Times New Roman"/>
                <w:color w:val="auto"/>
                <w:u w:val="none"/>
              </w:rPr>
              <w:t>：</w:t>
            </w:r>
          </w:p>
          <w:p w14:paraId="4CFC8BE6">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u w:val="none"/>
              </w:rPr>
            </w:pPr>
            <w:r>
              <w:rPr>
                <w:rFonts w:hint="default" w:ascii="Times New Roman" w:hAnsi="Times New Roman"/>
                <w:b/>
                <w:bCs/>
                <w:color w:val="auto"/>
                <w:u w:val="none"/>
              </w:rPr>
              <w:t>表</w:t>
            </w:r>
            <w:r>
              <w:rPr>
                <w:rFonts w:hint="eastAsia" w:ascii="Times New Roman" w:hAnsi="Times New Roman"/>
                <w:b/>
                <w:bCs/>
                <w:color w:val="auto"/>
                <w:u w:val="none"/>
              </w:rPr>
              <w:t>4</w:t>
            </w:r>
            <w:r>
              <w:rPr>
                <w:rFonts w:hint="default" w:ascii="Times New Roman" w:hAnsi="Times New Roman"/>
                <w:b/>
                <w:bCs/>
                <w:color w:val="auto"/>
                <w:u w:val="none"/>
              </w:rPr>
              <w:t>-</w:t>
            </w:r>
            <w:r>
              <w:rPr>
                <w:rFonts w:hint="eastAsia" w:ascii="Times New Roman" w:hAnsi="Times New Roman"/>
                <w:b/>
                <w:bCs/>
                <w:color w:val="auto"/>
                <w:u w:val="none"/>
                <w:lang w:val="en-US" w:eastAsia="zh-CN"/>
              </w:rPr>
              <w:t xml:space="preserve">27 </w:t>
            </w:r>
            <w:r>
              <w:rPr>
                <w:rFonts w:hint="default" w:ascii="Times New Roman" w:hAnsi="Times New Roman"/>
                <w:b/>
                <w:bCs/>
                <w:color w:val="auto"/>
                <w:u w:val="none"/>
              </w:rPr>
              <w:t>营运期污染源监测计划一览表</w:t>
            </w:r>
          </w:p>
          <w:tbl>
            <w:tblPr>
              <w:tblStyle w:val="3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26"/>
              <w:gridCol w:w="499"/>
              <w:gridCol w:w="1648"/>
              <w:gridCol w:w="1570"/>
              <w:gridCol w:w="1057"/>
              <w:gridCol w:w="3256"/>
            </w:tblGrid>
            <w:tr w14:paraId="1A86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83" w:hRule="atLeast"/>
                <w:tblHeader/>
              </w:trPr>
              <w:tc>
                <w:tcPr>
                  <w:tcW w:w="426" w:type="dxa"/>
                  <w:vAlign w:val="center"/>
                </w:tcPr>
                <w:p w14:paraId="54968709">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eastAsia="宋体"/>
                      <w:color w:val="auto"/>
                      <w:sz w:val="21"/>
                      <w:szCs w:val="21"/>
                      <w:u w:val="none"/>
                    </w:rPr>
                    <w:t xml:space="preserve"> </w:t>
                  </w:r>
                  <w:r>
                    <w:rPr>
                      <w:rFonts w:hint="default" w:ascii="Times New Roman" w:hAnsi="Times New Roman" w:eastAsia="宋体"/>
                      <w:b/>
                      <w:bCs/>
                      <w:color w:val="auto"/>
                      <w:sz w:val="21"/>
                      <w:szCs w:val="21"/>
                      <w:u w:val="none"/>
                    </w:rPr>
                    <w:t>阶段</w:t>
                  </w:r>
                </w:p>
              </w:tc>
              <w:tc>
                <w:tcPr>
                  <w:tcW w:w="499" w:type="dxa"/>
                  <w:vAlign w:val="center"/>
                </w:tcPr>
                <w:p w14:paraId="63917593">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eastAsia="宋体"/>
                      <w:b/>
                      <w:bCs/>
                      <w:color w:val="auto"/>
                      <w:sz w:val="21"/>
                      <w:szCs w:val="21"/>
                      <w:u w:val="none"/>
                    </w:rPr>
                    <w:t>要素</w:t>
                  </w:r>
                </w:p>
              </w:tc>
              <w:tc>
                <w:tcPr>
                  <w:tcW w:w="1648" w:type="dxa"/>
                  <w:vAlign w:val="center"/>
                </w:tcPr>
                <w:p w14:paraId="4C375E97">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eastAsia="宋体"/>
                      <w:b/>
                      <w:bCs/>
                      <w:color w:val="auto"/>
                      <w:sz w:val="21"/>
                      <w:szCs w:val="21"/>
                      <w:u w:val="none"/>
                    </w:rPr>
                    <w:t>监测地点</w:t>
                  </w:r>
                </w:p>
              </w:tc>
              <w:tc>
                <w:tcPr>
                  <w:tcW w:w="1570" w:type="dxa"/>
                  <w:vAlign w:val="center"/>
                </w:tcPr>
                <w:p w14:paraId="486E87CB">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eastAsia="宋体"/>
                      <w:b/>
                      <w:bCs/>
                      <w:color w:val="auto"/>
                      <w:sz w:val="21"/>
                      <w:szCs w:val="21"/>
                      <w:u w:val="none"/>
                    </w:rPr>
                    <w:t>监测项目</w:t>
                  </w:r>
                </w:p>
              </w:tc>
              <w:tc>
                <w:tcPr>
                  <w:tcW w:w="1057" w:type="dxa"/>
                  <w:vAlign w:val="center"/>
                </w:tcPr>
                <w:p w14:paraId="28880C87">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eastAsia="宋体"/>
                      <w:b/>
                      <w:bCs/>
                      <w:color w:val="auto"/>
                      <w:sz w:val="21"/>
                      <w:szCs w:val="21"/>
                      <w:u w:val="none"/>
                    </w:rPr>
                    <w:t>监测频率</w:t>
                  </w:r>
                </w:p>
              </w:tc>
              <w:tc>
                <w:tcPr>
                  <w:tcW w:w="3256" w:type="dxa"/>
                  <w:vAlign w:val="center"/>
                </w:tcPr>
                <w:p w14:paraId="714F2869">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eastAsia" w:ascii="Times New Roman" w:hAnsi="Times New Roman" w:eastAsia="宋体"/>
                      <w:b/>
                      <w:bCs/>
                      <w:color w:val="auto"/>
                      <w:sz w:val="21"/>
                      <w:szCs w:val="21"/>
                      <w:u w:val="none"/>
                    </w:rPr>
                    <w:t>执行标准</w:t>
                  </w:r>
                </w:p>
              </w:tc>
            </w:tr>
            <w:tr w14:paraId="713F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83" w:hRule="atLeast"/>
                <w:tblHeader/>
              </w:trPr>
              <w:tc>
                <w:tcPr>
                  <w:tcW w:w="426" w:type="dxa"/>
                  <w:vAlign w:val="center"/>
                </w:tcPr>
                <w:p w14:paraId="407F6EC3">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p>
              </w:tc>
              <w:tc>
                <w:tcPr>
                  <w:tcW w:w="499" w:type="dxa"/>
                  <w:vAlign w:val="center"/>
                </w:tcPr>
                <w:p w14:paraId="7139881B">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废水</w:t>
                  </w:r>
                </w:p>
              </w:tc>
              <w:tc>
                <w:tcPr>
                  <w:tcW w:w="1648" w:type="dxa"/>
                  <w:vAlign w:val="center"/>
                </w:tcPr>
                <w:p w14:paraId="312E86F6">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eastAsia" w:ascii="宋体" w:hAnsi="宋体" w:eastAsia="宋体" w:cs="宋体"/>
                      <w:color w:val="000000"/>
                      <w:kern w:val="0"/>
                      <w:sz w:val="20"/>
                      <w:szCs w:val="20"/>
                      <w:lang w:val="en-US" w:eastAsia="zh-CN" w:bidi="ar"/>
                    </w:rPr>
                    <w:t>一体化废水处理设施排放口</w:t>
                  </w:r>
                </w:p>
              </w:tc>
              <w:tc>
                <w:tcPr>
                  <w:tcW w:w="1570" w:type="dxa"/>
                  <w:vAlign w:val="center"/>
                </w:tcPr>
                <w:p w14:paraId="10D2599E">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COD、SS、</w:t>
                  </w:r>
                </w:p>
                <w:p w14:paraId="024E88CE">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default" w:ascii="Times New Roman" w:hAnsi="Times New Roman" w:eastAsia="宋体"/>
                      <w:b/>
                      <w:bCs/>
                      <w:color w:val="auto"/>
                      <w:sz w:val="21"/>
                      <w:szCs w:val="21"/>
                      <w:u w:val="none"/>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N、TN、TP</w:t>
                  </w:r>
                </w:p>
              </w:tc>
              <w:tc>
                <w:tcPr>
                  <w:tcW w:w="1057" w:type="dxa"/>
                  <w:vAlign w:val="center"/>
                </w:tcPr>
                <w:p w14:paraId="04EC9174">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u w:val="none"/>
                    </w:rPr>
                  </w:pPr>
                  <w:r>
                    <w:rPr>
                      <w:rFonts w:hint="default" w:ascii="Times New Roman" w:hAnsi="Times New Roman" w:cs="Times New Roman"/>
                      <w:color w:val="auto"/>
                      <w:sz w:val="21"/>
                      <w:szCs w:val="21"/>
                    </w:rPr>
                    <w:t>1次/年</w:t>
                  </w:r>
                </w:p>
              </w:tc>
              <w:tc>
                <w:tcPr>
                  <w:tcW w:w="3256" w:type="dxa"/>
                  <w:vAlign w:val="center"/>
                </w:tcPr>
                <w:p w14:paraId="1E1DBE35">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Times New Roman" w:hAnsi="Times New Roman" w:eastAsia="宋体"/>
                      <w:b/>
                      <w:bCs/>
                      <w:color w:val="auto"/>
                      <w:sz w:val="21"/>
                      <w:szCs w:val="21"/>
                      <w:u w:val="none"/>
                    </w:rPr>
                  </w:pPr>
                  <w:r>
                    <w:rPr>
                      <w:rFonts w:hint="default" w:ascii="Times New Roman" w:hAnsi="Times New Roman" w:cs="Times New Roman"/>
                      <w:color w:val="auto"/>
                      <w:sz w:val="21"/>
                      <w:szCs w:val="21"/>
                    </w:rPr>
                    <w:t>防城港市污水处理厂进水要求和《污水综合排放标准》（GB8978-1996）中的三级标准中较严格值</w:t>
                  </w:r>
                </w:p>
              </w:tc>
            </w:tr>
            <w:tr w14:paraId="2D7D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15" w:hRule="atLeast"/>
              </w:trPr>
              <w:tc>
                <w:tcPr>
                  <w:tcW w:w="426" w:type="dxa"/>
                  <w:vMerge w:val="restart"/>
                  <w:vAlign w:val="center"/>
                </w:tcPr>
                <w:p w14:paraId="34CA7B85">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r>
                    <w:rPr>
                      <w:rFonts w:hint="default" w:ascii="Times New Roman" w:hAnsi="Times New Roman" w:eastAsia="宋体"/>
                      <w:color w:val="auto"/>
                      <w:sz w:val="21"/>
                      <w:szCs w:val="21"/>
                      <w:u w:val="none"/>
                    </w:rPr>
                    <w:t>营运期</w:t>
                  </w:r>
                </w:p>
              </w:tc>
              <w:tc>
                <w:tcPr>
                  <w:tcW w:w="499" w:type="dxa"/>
                  <w:vMerge w:val="restart"/>
                  <w:vAlign w:val="center"/>
                </w:tcPr>
                <w:p w14:paraId="4A6CF62E">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废气</w:t>
                  </w:r>
                </w:p>
              </w:tc>
              <w:tc>
                <w:tcPr>
                  <w:tcW w:w="1648" w:type="dxa"/>
                  <w:tcMar>
                    <w:left w:w="85" w:type="dxa"/>
                    <w:right w:w="85" w:type="dxa"/>
                  </w:tcMar>
                  <w:vAlign w:val="center"/>
                </w:tcPr>
                <w:p w14:paraId="1B9E310B">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厂界</w:t>
                  </w:r>
                </w:p>
              </w:tc>
              <w:tc>
                <w:tcPr>
                  <w:tcW w:w="1570" w:type="dxa"/>
                  <w:vAlign w:val="center"/>
                </w:tcPr>
                <w:p w14:paraId="589C62FC">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default" w:ascii="Times New Roman" w:hAnsi="Times New Roman" w:eastAsia="宋体"/>
                      <w:color w:val="auto"/>
                      <w:sz w:val="21"/>
                      <w:szCs w:val="21"/>
                      <w:u w:val="none"/>
                      <w:lang w:val="en-US" w:eastAsia="zh-CN"/>
                    </w:rPr>
                  </w:pPr>
                  <w:r>
                    <w:rPr>
                      <w:rFonts w:hint="default" w:ascii="Times New Roman" w:hAnsi="Times New Roman" w:cs="Times New Roman"/>
                      <w:color w:val="auto"/>
                      <w:sz w:val="21"/>
                      <w:szCs w:val="21"/>
                    </w:rPr>
                    <w:t>颗粒物</w:t>
                  </w:r>
                </w:p>
              </w:tc>
              <w:tc>
                <w:tcPr>
                  <w:tcW w:w="1057" w:type="dxa"/>
                  <w:vAlign w:val="center"/>
                </w:tcPr>
                <w:p w14:paraId="3AFF3E7B">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olor w:val="auto"/>
                      <w:sz w:val="21"/>
                      <w:szCs w:val="21"/>
                      <w:u w:val="none"/>
                    </w:rPr>
                  </w:pPr>
                  <w:r>
                    <w:rPr>
                      <w:rFonts w:hint="default" w:ascii="Times New Roman" w:hAnsi="Times New Roman" w:cs="Times New Roman"/>
                      <w:color w:val="auto"/>
                      <w:sz w:val="21"/>
                      <w:szCs w:val="21"/>
                    </w:rPr>
                    <w:t>1次/年</w:t>
                  </w:r>
                </w:p>
              </w:tc>
              <w:tc>
                <w:tcPr>
                  <w:tcW w:w="3256" w:type="dxa"/>
                  <w:vAlign w:val="center"/>
                </w:tcPr>
                <w:p w14:paraId="0DA9E357">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eastAsia" w:ascii="Times New Roman" w:hAnsi="Times New Roman" w:eastAsia="宋体"/>
                      <w:color w:val="auto"/>
                      <w:sz w:val="21"/>
                      <w:szCs w:val="21"/>
                      <w:u w:val="none"/>
                      <w:lang w:val="zh-CN"/>
                    </w:rPr>
                  </w:pPr>
                  <w:r>
                    <w:rPr>
                      <w:rFonts w:hint="default" w:ascii="Times New Roman" w:hAnsi="Times New Roman" w:cs="Times New Roman"/>
                      <w:color w:val="auto"/>
                      <w:sz w:val="21"/>
                      <w:szCs w:val="21"/>
                    </w:rPr>
                    <w:t>《大气污染物综合排放标准》（GB16297-1996）表2二级标准</w:t>
                  </w:r>
                </w:p>
              </w:tc>
            </w:tr>
            <w:tr w14:paraId="75AD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83" w:hRule="atLeast"/>
              </w:trPr>
              <w:tc>
                <w:tcPr>
                  <w:tcW w:w="426" w:type="dxa"/>
                  <w:vMerge w:val="continue"/>
                  <w:vAlign w:val="center"/>
                </w:tcPr>
                <w:p w14:paraId="4A6920D8">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p>
              </w:tc>
              <w:tc>
                <w:tcPr>
                  <w:tcW w:w="499" w:type="dxa"/>
                  <w:vMerge w:val="continue"/>
                  <w:vAlign w:val="center"/>
                </w:tcPr>
                <w:p w14:paraId="38FD8982">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p>
              </w:tc>
              <w:tc>
                <w:tcPr>
                  <w:tcW w:w="1648" w:type="dxa"/>
                  <w:tcMar>
                    <w:left w:w="85" w:type="dxa"/>
                    <w:right w:w="85" w:type="dxa"/>
                  </w:tcMar>
                  <w:vAlign w:val="center"/>
                </w:tcPr>
                <w:p w14:paraId="075E5328">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eastAsia" w:ascii="Times New Roman" w:hAnsi="Times New Roman" w:eastAsia="宋体"/>
                      <w:color w:val="auto"/>
                      <w:sz w:val="21"/>
                      <w:szCs w:val="21"/>
                      <w:u w:val="none"/>
                      <w:lang w:eastAsia="zh-CN"/>
                    </w:rPr>
                  </w:pPr>
                  <w:r>
                    <w:rPr>
                      <w:rFonts w:hint="default" w:ascii="Times New Roman" w:hAnsi="Times New Roman" w:eastAsia="宋体" w:cs="Times New Roman"/>
                      <w:color w:val="000000"/>
                      <w:sz w:val="21"/>
                      <w:szCs w:val="21"/>
                      <w:lang w:val="en-US" w:eastAsia="zh-CN"/>
                    </w:rPr>
                    <w:t>DA001排气筒</w:t>
                  </w:r>
                </w:p>
              </w:tc>
              <w:tc>
                <w:tcPr>
                  <w:tcW w:w="1570" w:type="dxa"/>
                  <w:vAlign w:val="center"/>
                </w:tcPr>
                <w:p w14:paraId="227F7EBB">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eastAsia" w:ascii="Times New Roman" w:hAnsi="Times New Roman" w:eastAsia="宋体"/>
                      <w:color w:val="auto"/>
                      <w:sz w:val="21"/>
                      <w:szCs w:val="21"/>
                      <w:u w:val="none"/>
                      <w:lang w:val="en-US" w:eastAsia="zh-CN"/>
                    </w:rPr>
                  </w:pPr>
                  <w:r>
                    <w:rPr>
                      <w:rFonts w:hint="default" w:ascii="Times New Roman" w:hAnsi="Times New Roman" w:cs="Times New Roman"/>
                      <w:color w:val="auto"/>
                      <w:sz w:val="21"/>
                      <w:szCs w:val="21"/>
                    </w:rPr>
                    <w:t>颗粒物</w:t>
                  </w:r>
                </w:p>
              </w:tc>
              <w:tc>
                <w:tcPr>
                  <w:tcW w:w="1057" w:type="dxa"/>
                  <w:vAlign w:val="center"/>
                </w:tcPr>
                <w:p w14:paraId="2FC8A05C">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olor w:val="auto"/>
                      <w:sz w:val="21"/>
                      <w:szCs w:val="21"/>
                      <w:u w:val="none"/>
                    </w:rPr>
                  </w:pPr>
                  <w:r>
                    <w:rPr>
                      <w:rFonts w:hint="default" w:ascii="Times New Roman" w:hAnsi="Times New Roman" w:cs="Times New Roman"/>
                      <w:color w:val="auto"/>
                      <w:sz w:val="21"/>
                      <w:szCs w:val="21"/>
                    </w:rPr>
                    <w:t>1次/年</w:t>
                  </w:r>
                </w:p>
              </w:tc>
              <w:tc>
                <w:tcPr>
                  <w:tcW w:w="3256" w:type="dxa"/>
                  <w:vAlign w:val="center"/>
                </w:tcPr>
                <w:p w14:paraId="74B6B017">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eastAsia" w:ascii="Times New Roman" w:hAnsi="Times New Roman" w:eastAsia="宋体"/>
                      <w:color w:val="auto"/>
                      <w:sz w:val="21"/>
                      <w:szCs w:val="21"/>
                      <w:u w:val="none"/>
                    </w:rPr>
                  </w:pPr>
                  <w:r>
                    <w:rPr>
                      <w:rFonts w:hint="default" w:ascii="Times New Roman" w:hAnsi="Times New Roman" w:cs="Times New Roman"/>
                      <w:color w:val="auto"/>
                      <w:sz w:val="21"/>
                      <w:szCs w:val="21"/>
                    </w:rPr>
                    <w:t>《大气污染物综合排放标准》（GB16297-1996）表2二级标准</w:t>
                  </w:r>
                </w:p>
              </w:tc>
            </w:tr>
            <w:tr w14:paraId="7FB8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trPr>
              <w:tc>
                <w:tcPr>
                  <w:tcW w:w="426" w:type="dxa"/>
                  <w:vMerge w:val="continue"/>
                  <w:vAlign w:val="center"/>
                </w:tcPr>
                <w:p w14:paraId="47EFFD6B">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p>
              </w:tc>
              <w:tc>
                <w:tcPr>
                  <w:tcW w:w="499" w:type="dxa"/>
                  <w:vAlign w:val="center"/>
                </w:tcPr>
                <w:p w14:paraId="17D31A0C">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default" w:ascii="Times New Roman" w:hAnsi="Times New Roman" w:eastAsia="宋体"/>
                      <w:color w:val="auto"/>
                      <w:sz w:val="21"/>
                      <w:szCs w:val="21"/>
                      <w:u w:val="none"/>
                    </w:rPr>
                  </w:pPr>
                  <w:r>
                    <w:rPr>
                      <w:rFonts w:hint="default" w:ascii="Times New Roman" w:hAnsi="Times New Roman" w:eastAsia="宋体" w:cs="Times New Roman"/>
                      <w:color w:val="000000"/>
                      <w:sz w:val="21"/>
                      <w:szCs w:val="21"/>
                      <w:lang w:val="en-US" w:eastAsia="zh-CN"/>
                    </w:rPr>
                    <w:t>噪声</w:t>
                  </w:r>
                </w:p>
              </w:tc>
              <w:tc>
                <w:tcPr>
                  <w:tcW w:w="1648" w:type="dxa"/>
                  <w:tcMar>
                    <w:left w:w="85" w:type="dxa"/>
                    <w:right w:w="85" w:type="dxa"/>
                  </w:tcMar>
                  <w:vAlign w:val="center"/>
                </w:tcPr>
                <w:p w14:paraId="5ADCD564">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default" w:ascii="Times New Roman" w:hAnsi="Times New Roman" w:eastAsia="宋体"/>
                      <w:color w:val="auto"/>
                      <w:sz w:val="21"/>
                      <w:szCs w:val="21"/>
                      <w:u w:val="none"/>
                    </w:rPr>
                  </w:pPr>
                  <w:r>
                    <w:rPr>
                      <w:rFonts w:hint="default" w:ascii="Times New Roman" w:hAnsi="Times New Roman" w:eastAsia="宋体" w:cs="Times New Roman"/>
                      <w:color w:val="000000"/>
                      <w:sz w:val="21"/>
                      <w:szCs w:val="21"/>
                      <w:lang w:val="en-US" w:eastAsia="zh-CN"/>
                    </w:rPr>
                    <w:t>厂界四周</w:t>
                  </w:r>
                </w:p>
              </w:tc>
              <w:tc>
                <w:tcPr>
                  <w:tcW w:w="1570" w:type="dxa"/>
                  <w:vAlign w:val="center"/>
                </w:tcPr>
                <w:p w14:paraId="06306F5A">
                  <w:pPr>
                    <w:pStyle w:val="82"/>
                    <w:keepLines w:val="0"/>
                    <w:pageBreakBefore w:val="0"/>
                    <w:suppressLineNumbers w:val="0"/>
                    <w:shd w:val="clear" w:color="auto" w:fill="auto"/>
                    <w:kinsoku/>
                    <w:wordWrap/>
                    <w:overflowPunct/>
                    <w:topLinePunct w:val="0"/>
                    <w:bidi w:val="0"/>
                    <w:snapToGrid/>
                    <w:spacing w:before="0" w:beforeAutospacing="0" w:after="0" w:afterAutospacing="0" w:line="240" w:lineRule="auto"/>
                    <w:ind w:left="0" w:leftChars="0" w:right="0" w:firstLine="0" w:firstLineChars="0"/>
                    <w:rPr>
                      <w:rFonts w:hint="eastAsia" w:ascii="Times New Roman" w:hAnsi="Times New Roman" w:eastAsia="宋体"/>
                      <w:color w:val="auto"/>
                      <w:sz w:val="21"/>
                      <w:szCs w:val="21"/>
                      <w:u w:val="none"/>
                      <w:lang w:val="en-US" w:eastAsia="zh-CN"/>
                    </w:rPr>
                  </w:pPr>
                  <w:r>
                    <w:rPr>
                      <w:rFonts w:hint="default" w:ascii="Times New Roman" w:hAnsi="Times New Roman" w:eastAsia="宋体" w:cs="Times New Roman"/>
                      <w:color w:val="000000"/>
                      <w:sz w:val="21"/>
                      <w:szCs w:val="21"/>
                      <w:lang w:val="en-US" w:eastAsia="zh-CN"/>
                    </w:rPr>
                    <w:t>等效</w:t>
                  </w:r>
                  <w:r>
                    <w:rPr>
                      <w:rFonts w:hint="eastAsia" w:ascii="Times New Roman" w:hAnsi="Times New Roman" w:eastAsia="宋体" w:cs="Times New Roman"/>
                      <w:color w:val="000000"/>
                      <w:sz w:val="21"/>
                      <w:szCs w:val="21"/>
                      <w:lang w:val="en-US" w:eastAsia="zh-CN"/>
                    </w:rPr>
                    <w:t>A</w:t>
                  </w:r>
                  <w:r>
                    <w:rPr>
                      <w:rFonts w:hint="default" w:ascii="Times New Roman" w:hAnsi="Times New Roman" w:eastAsia="宋体" w:cs="Times New Roman"/>
                      <w:color w:val="000000"/>
                      <w:sz w:val="21"/>
                      <w:szCs w:val="21"/>
                      <w:lang w:val="en-US" w:eastAsia="zh-CN"/>
                    </w:rPr>
                    <w:t>声级</w:t>
                  </w:r>
                </w:p>
              </w:tc>
              <w:tc>
                <w:tcPr>
                  <w:tcW w:w="1057" w:type="dxa"/>
                  <w:vAlign w:val="center"/>
                </w:tcPr>
                <w:p w14:paraId="1EF7AD6B">
                  <w:pPr>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u w:val="none"/>
                    </w:rPr>
                  </w:pPr>
                  <w:r>
                    <w:rPr>
                      <w:rFonts w:hint="default" w:ascii="Times New Roman" w:hAnsi="Times New Roman" w:eastAsia="宋体"/>
                      <w:color w:val="auto"/>
                      <w:sz w:val="21"/>
                      <w:szCs w:val="21"/>
                      <w:u w:val="none"/>
                    </w:rPr>
                    <w:t>1次/年</w:t>
                  </w:r>
                </w:p>
              </w:tc>
              <w:tc>
                <w:tcPr>
                  <w:tcW w:w="3256" w:type="dxa"/>
                  <w:vAlign w:val="center"/>
                </w:tcPr>
                <w:p w14:paraId="2ABDE26B">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olor w:val="auto"/>
                      <w:sz w:val="21"/>
                      <w:szCs w:val="21"/>
                      <w:u w:val="none"/>
                      <w:lang w:val="zh-CN"/>
                    </w:rPr>
                  </w:pPr>
                  <w:r>
                    <w:rPr>
                      <w:rFonts w:hint="default" w:ascii="Times New Roman" w:hAnsi="Times New Roman" w:eastAsia="宋体" w:cs="Times New Roman"/>
                      <w:color w:val="000000"/>
                      <w:sz w:val="21"/>
                      <w:szCs w:val="21"/>
                      <w:lang w:val="en-US"/>
                    </w:rPr>
                    <w:t>《工业企业厂界环境噪声排放标准》（GB12348-2008）</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val="en-US"/>
                    </w:rPr>
                    <w:t>类</w:t>
                  </w:r>
                </w:p>
              </w:tc>
            </w:tr>
          </w:tbl>
          <w:p w14:paraId="74DFF416">
            <w:pPr>
              <w:pStyle w:val="10"/>
              <w:keepNext w:val="0"/>
              <w:keepLines w:val="0"/>
              <w:suppressLineNumbers w:val="0"/>
              <w:spacing w:before="0" w:beforeAutospacing="0" w:after="0" w:afterAutospacing="0" w:line="360" w:lineRule="auto"/>
              <w:ind w:left="0" w:right="0" w:firstLine="482"/>
              <w:rPr>
                <w:rFonts w:hint="default" w:ascii="Times New Roman" w:hAnsi="Times New Roman" w:cs="Times New Roman"/>
                <w:b/>
                <w:bCs/>
                <w:color w:val="auto"/>
                <w:sz w:val="24"/>
              </w:rPr>
            </w:pPr>
            <w:bookmarkStart w:id="28" w:name="_Toc27431"/>
            <w:bookmarkStart w:id="29" w:name="_Toc27909"/>
            <w:bookmarkStart w:id="30" w:name="_Toc9310"/>
            <w:bookmarkStart w:id="31" w:name="_Toc10964"/>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排污许可</w:t>
            </w:r>
          </w:p>
          <w:p w14:paraId="36803657">
            <w:pPr>
              <w:pStyle w:val="10"/>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auto"/>
              </w:rPr>
            </w:pPr>
            <w:r>
              <w:rPr>
                <w:rFonts w:hint="default" w:ascii="Times New Roman" w:hAnsi="Times New Roman" w:cs="Times New Roman"/>
                <w:color w:val="auto"/>
                <w:sz w:val="24"/>
              </w:rPr>
              <w:t>本项目属于《固定污染源排污许可分类管理名录（2019版）》中的</w:t>
            </w:r>
            <w:r>
              <w:rPr>
                <w:rFonts w:hint="eastAsia" w:ascii="Times New Roman" w:hAnsi="Times New Roman" w:cs="Times New Roman"/>
                <w:color w:val="auto"/>
                <w:sz w:val="24"/>
                <w:lang w:eastAsia="zh-CN"/>
              </w:rPr>
              <w:t>“九、食品制造业14</w:t>
            </w:r>
            <w:r>
              <w:rPr>
                <w:rFonts w:hint="default" w:ascii="Times New Roman" w:hAnsi="Times New Roman" w:cs="Times New Roman"/>
                <w:color w:val="auto"/>
                <w:sz w:val="24"/>
              </w:rPr>
              <w:t>—其他食品制造149——其他﹡</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eastAsia" w:ascii="Times New Roman" w:hAnsi="Times New Roman"/>
              </w:rPr>
              <w:t>所以本项目属于登记管理</w:t>
            </w:r>
            <w:r>
              <w:rPr>
                <w:rFonts w:hint="default" w:ascii="Times New Roman" w:hAnsi="Times New Roman" w:cs="Times New Roman"/>
                <w:color w:val="auto"/>
                <w:sz w:val="24"/>
                <w:highlight w:val="none"/>
              </w:rPr>
              <w:t>。</w:t>
            </w:r>
          </w:p>
          <w:p w14:paraId="5C7AA333">
            <w:pPr>
              <w:keepNext w:val="0"/>
              <w:keepLines w:val="0"/>
              <w:widowControl/>
              <w:suppressLineNumbers w:val="0"/>
              <w:autoSpaceDE w:val="0"/>
              <w:autoSpaceDN w:val="0"/>
              <w:adjustRightInd w:val="0"/>
              <w:snapToGrid w:val="0"/>
              <w:spacing w:before="156" w:beforeLines="50" w:beforeAutospacing="0" w:after="0" w:afterAutospacing="0"/>
              <w:ind w:left="0" w:right="0" w:firstLine="482" w:firstLineChars="200"/>
              <w:jc w:val="left"/>
              <w:rPr>
                <w:rFonts w:hint="default" w:ascii="Times New Roman" w:hAnsi="Times New Roman"/>
                <w:b/>
                <w:bCs/>
                <w:color w:val="auto"/>
                <w:u w:val="none"/>
              </w:rPr>
            </w:pPr>
            <w:r>
              <w:rPr>
                <w:rFonts w:hint="eastAsia" w:ascii="Times New Roman" w:hAnsi="Times New Roman"/>
                <w:b/>
                <w:bCs/>
                <w:color w:val="auto"/>
                <w:u w:val="none"/>
              </w:rPr>
              <w:t>八、环保工程竣工验收</w:t>
            </w:r>
            <w:bookmarkEnd w:id="28"/>
            <w:bookmarkEnd w:id="29"/>
            <w:bookmarkEnd w:id="30"/>
            <w:bookmarkEnd w:id="31"/>
          </w:p>
          <w:p w14:paraId="69733614">
            <w:pPr>
              <w:keepNext/>
              <w:keepLines/>
              <w:widowControl/>
              <w:suppressLineNumbers w:val="0"/>
              <w:snapToGrid w:val="0"/>
              <w:spacing w:before="0" w:beforeAutospacing="0" w:after="0" w:afterAutospacing="0"/>
              <w:ind w:left="0" w:right="0" w:firstLine="482" w:firstLineChars="200"/>
              <w:outlineLvl w:val="2"/>
              <w:rPr>
                <w:rFonts w:hint="default" w:ascii="Times New Roman" w:hAnsi="Times New Roman"/>
                <w:b/>
                <w:bCs/>
                <w:color w:val="auto"/>
                <w:u w:val="none"/>
              </w:rPr>
            </w:pPr>
            <w:bookmarkStart w:id="32" w:name="_Toc7258"/>
            <w:r>
              <w:rPr>
                <w:rFonts w:hint="eastAsia" w:ascii="Times New Roman" w:hAnsi="Times New Roman"/>
                <w:b/>
                <w:bCs/>
                <w:color w:val="auto"/>
                <w:u w:val="none"/>
              </w:rPr>
              <w:t>1、</w:t>
            </w:r>
            <w:r>
              <w:rPr>
                <w:rFonts w:hint="default" w:ascii="Times New Roman" w:hAnsi="Times New Roman"/>
                <w:b/>
                <w:bCs/>
                <w:color w:val="auto"/>
                <w:u w:val="none"/>
              </w:rPr>
              <w:t>验收流程</w:t>
            </w:r>
            <w:bookmarkEnd w:id="32"/>
          </w:p>
          <w:p w14:paraId="655E354E">
            <w:pPr>
              <w:keepNext w:val="0"/>
              <w:keepLines w:val="0"/>
              <w:widowControl/>
              <w:suppressLineNumbers w:val="0"/>
              <w:autoSpaceDE w:val="0"/>
              <w:autoSpaceDN w:val="0"/>
              <w:adjustRightInd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根据《建设项目环境保护管理条例》（2018年修正）第十七条，</w:t>
            </w:r>
            <w:r>
              <w:rPr>
                <w:rFonts w:hint="eastAsia" w:ascii="Times New Roman" w:hAnsi="Times New Roman"/>
                <w:color w:val="auto"/>
                <w:u w:val="none"/>
              </w:rPr>
              <w:t>“</w:t>
            </w:r>
            <w:r>
              <w:rPr>
                <w:rFonts w:hint="default" w:ascii="Times New Roman" w:hAnsi="Times New Roman"/>
                <w:color w:val="auto"/>
                <w:u w:val="none"/>
              </w:rPr>
              <w:t>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rPr>
                <w:rFonts w:hint="eastAsia" w:ascii="Times New Roman" w:hAnsi="Times New Roman"/>
                <w:color w:val="auto"/>
                <w:u w:val="none"/>
              </w:rPr>
              <w:t>”</w:t>
            </w:r>
            <w:r>
              <w:rPr>
                <w:rFonts w:hint="default" w:ascii="Times New Roman" w:hAnsi="Times New Roman"/>
                <w:color w:val="auto"/>
                <w:u w:val="none"/>
              </w:rPr>
              <w:t>建设单位应按国务院环境保护行政主管部门规定的标准和程序，对配套建设的环境保护设施进行验收，编制验收报告。</w:t>
            </w:r>
          </w:p>
          <w:p w14:paraId="14EF0BE8">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验收报告编制完成后，建设单位应根据《建设项目竣工环境保护验收暂行办法》（国环规环评〔2017〕4号），组织成立验收工作组。验收工作组由建设单位、设计单位、施工单位、环境影响报告书（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w:t>
            </w:r>
          </w:p>
          <w:p w14:paraId="592A561C">
            <w:pPr>
              <w:keepNext w:val="0"/>
              <w:keepLines w:val="0"/>
              <w:widowControl/>
              <w:suppressLineNumbers w:val="0"/>
              <w:autoSpaceDE w:val="0"/>
              <w:autoSpaceDN w:val="0"/>
              <w:adjustRightInd w:val="0"/>
              <w:spacing w:before="0" w:beforeAutospacing="0" w:after="0" w:afterAutospacing="0"/>
              <w:ind w:left="0" w:right="0" w:firstLine="482" w:firstLineChars="200"/>
              <w:jc w:val="left"/>
              <w:rPr>
                <w:rFonts w:hint="default" w:ascii="Times New Roman" w:hAnsi="Times New Roman"/>
                <w:b/>
                <w:bCs/>
                <w:color w:val="auto"/>
                <w:u w:val="none"/>
              </w:rPr>
            </w:pPr>
            <w:r>
              <w:rPr>
                <w:rFonts w:hint="eastAsia" w:ascii="Times New Roman" w:hAnsi="Times New Roman"/>
                <w:b/>
                <w:bCs/>
                <w:color w:val="auto"/>
                <w:u w:val="none"/>
              </w:rPr>
              <w:t>2、竣工验收条件</w:t>
            </w:r>
          </w:p>
          <w:p w14:paraId="51E6DA76">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建设项目竣工进行环境保护验收，要求如下：</w:t>
            </w:r>
          </w:p>
          <w:p w14:paraId="2CD7F8D8">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①</w:t>
            </w:r>
            <w:r>
              <w:rPr>
                <w:rFonts w:hint="default" w:ascii="Times New Roman" w:hAnsi="Times New Roman"/>
                <w:color w:val="auto"/>
                <w:u w:val="none"/>
              </w:rPr>
              <w:t>时间：建设项目竣工后。</w:t>
            </w:r>
          </w:p>
          <w:p w14:paraId="011CA520">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olor w:val="auto"/>
                <w:u w:val="none"/>
              </w:rPr>
            </w:pPr>
            <w:r>
              <w:rPr>
                <w:rFonts w:hint="eastAsia" w:ascii="Times New Roman" w:hAnsi="Times New Roman"/>
                <w:color w:val="auto"/>
                <w:u w:val="none"/>
              </w:rPr>
              <w:t>②</w:t>
            </w:r>
            <w:r>
              <w:rPr>
                <w:rFonts w:hint="default" w:ascii="Times New Roman" w:hAnsi="Times New Roman"/>
                <w:color w:val="auto"/>
                <w:u w:val="none"/>
              </w:rPr>
              <w:t>程序：环境保护部现有验收规范。</w:t>
            </w:r>
          </w:p>
          <w:p w14:paraId="0B7DB1E8">
            <w:pPr>
              <w:keepNext w:val="0"/>
              <w:keepLines w:val="0"/>
              <w:widowControl/>
              <w:suppressLineNumbers w:val="0"/>
              <w:autoSpaceDE w:val="0"/>
              <w:autoSpaceDN w:val="0"/>
              <w:adjustRightInd w:val="0"/>
              <w:spacing w:before="0" w:beforeAutospacing="0" w:after="0" w:afterAutospacing="0"/>
              <w:ind w:left="0" w:right="0" w:firstLine="480" w:firstLineChars="200"/>
              <w:rPr>
                <w:rFonts w:hint="default" w:ascii="Times New Roman" w:hAnsi="Times New Roman"/>
                <w:color w:val="auto"/>
                <w:u w:val="none"/>
              </w:rPr>
            </w:pPr>
            <w:r>
              <w:rPr>
                <w:rFonts w:hint="default" w:ascii="Times New Roman" w:hAnsi="Times New Roman"/>
                <w:color w:val="auto"/>
                <w:u w:val="none"/>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r>
              <w:rPr>
                <w:rFonts w:hint="eastAsia" w:ascii="Times New Roman" w:hAnsi="Times New Roman"/>
                <w:color w:val="auto"/>
                <w:u w:val="none"/>
              </w:rPr>
              <w:t>。</w:t>
            </w:r>
          </w:p>
          <w:p w14:paraId="433FE216">
            <w:pPr>
              <w:keepNext w:val="0"/>
              <w:keepLines w:val="0"/>
              <w:suppressLineNumbers w:val="0"/>
              <w:spacing w:before="0" w:beforeAutospacing="0" w:after="0" w:afterAutospacing="0"/>
              <w:ind w:left="0" w:right="0" w:firstLine="480" w:firstLineChars="200"/>
              <w:rPr>
                <w:rFonts w:hint="default" w:ascii="Times New Roman" w:hAnsi="Times New Roman"/>
                <w:b/>
                <w:bCs/>
                <w:color w:val="auto"/>
                <w:u w:val="none"/>
              </w:rPr>
            </w:pPr>
            <w:r>
              <w:rPr>
                <w:rFonts w:hint="eastAsia" w:ascii="Times New Roman" w:hAnsi="Times New Roman"/>
                <w:color w:val="auto"/>
                <w:u w:val="none"/>
              </w:rPr>
              <w:t>本项目环保“三同时”验收主要内容详见下表4</w:t>
            </w:r>
            <w:r>
              <w:rPr>
                <w:rFonts w:hint="default" w:ascii="Times New Roman" w:hAnsi="Times New Roman"/>
                <w:color w:val="auto"/>
                <w:u w:val="none"/>
              </w:rPr>
              <w:t>-</w:t>
            </w:r>
            <w:r>
              <w:rPr>
                <w:rFonts w:hint="eastAsia" w:ascii="Times New Roman" w:hAnsi="Times New Roman"/>
                <w:color w:val="auto"/>
                <w:u w:val="none"/>
                <w:lang w:val="en-US" w:eastAsia="zh-CN"/>
              </w:rPr>
              <w:t>29</w:t>
            </w:r>
            <w:r>
              <w:rPr>
                <w:rFonts w:hint="eastAsia" w:ascii="Times New Roman" w:hAnsi="Times New Roman"/>
                <w:color w:val="auto"/>
                <w:u w:val="none"/>
              </w:rPr>
              <w:t>：</w:t>
            </w:r>
          </w:p>
          <w:p w14:paraId="7142EB49">
            <w:pPr>
              <w:keepNext w:val="0"/>
              <w:keepLines w:val="0"/>
              <w:widowControl/>
              <w:suppressLineNumbers w:val="0"/>
              <w:spacing w:before="0" w:beforeAutospacing="0" w:after="0" w:afterAutospacing="0" w:line="240" w:lineRule="auto"/>
              <w:ind w:left="0" w:right="0"/>
              <w:jc w:val="center"/>
              <w:rPr>
                <w:rFonts w:hint="default" w:ascii="Times New Roman" w:hAnsi="Times New Roman"/>
                <w:b/>
                <w:bCs/>
                <w:color w:val="auto"/>
                <w:u w:val="none"/>
              </w:rPr>
            </w:pPr>
            <w:r>
              <w:rPr>
                <w:rFonts w:hint="default" w:ascii="Times New Roman" w:hAnsi="Times New Roman"/>
                <w:b/>
                <w:bCs/>
                <w:color w:val="auto"/>
                <w:u w:val="none"/>
              </w:rPr>
              <w:t>表</w:t>
            </w:r>
            <w:r>
              <w:rPr>
                <w:rFonts w:hint="eastAsia" w:ascii="Times New Roman" w:hAnsi="Times New Roman"/>
                <w:b/>
                <w:bCs/>
                <w:color w:val="auto"/>
                <w:u w:val="none"/>
              </w:rPr>
              <w:t>4</w:t>
            </w:r>
            <w:r>
              <w:rPr>
                <w:rFonts w:hint="default" w:ascii="Times New Roman" w:hAnsi="Times New Roman"/>
                <w:b/>
                <w:bCs/>
                <w:color w:val="auto"/>
                <w:u w:val="none"/>
              </w:rPr>
              <w:t>-</w:t>
            </w:r>
            <w:r>
              <w:rPr>
                <w:rFonts w:hint="eastAsia" w:ascii="Times New Roman" w:hAnsi="Times New Roman"/>
                <w:b/>
                <w:bCs/>
                <w:color w:val="auto"/>
                <w:u w:val="none"/>
                <w:lang w:val="en-US" w:eastAsia="zh-CN"/>
              </w:rPr>
              <w:t>29</w:t>
            </w:r>
            <w:r>
              <w:rPr>
                <w:rFonts w:hint="eastAsia" w:ascii="Times New Roman" w:hAnsi="Times New Roman"/>
                <w:b/>
                <w:bCs/>
                <w:color w:val="auto"/>
                <w:u w:val="none"/>
              </w:rPr>
              <w:t xml:space="preserve"> 建设项目验收一览表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30"/>
              <w:gridCol w:w="1413"/>
              <w:gridCol w:w="1150"/>
              <w:gridCol w:w="2165"/>
              <w:gridCol w:w="2476"/>
            </w:tblGrid>
            <w:tr w14:paraId="3D68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14:paraId="727CDD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工程阶段</w:t>
                  </w:r>
                </w:p>
              </w:tc>
              <w:tc>
                <w:tcPr>
                  <w:tcW w:w="530" w:type="dxa"/>
                  <w:vAlign w:val="center"/>
                </w:tcPr>
                <w:p w14:paraId="0D771E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来源</w:t>
                  </w:r>
                </w:p>
              </w:tc>
              <w:tc>
                <w:tcPr>
                  <w:tcW w:w="2563" w:type="dxa"/>
                  <w:gridSpan w:val="2"/>
                  <w:vAlign w:val="center"/>
                </w:tcPr>
                <w:p w14:paraId="279052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污染物名称</w:t>
                  </w:r>
                </w:p>
              </w:tc>
              <w:tc>
                <w:tcPr>
                  <w:tcW w:w="2165" w:type="dxa"/>
                  <w:vAlign w:val="center"/>
                </w:tcPr>
                <w:p w14:paraId="3FD7B2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环境保护措施及检查内容</w:t>
                  </w:r>
                </w:p>
              </w:tc>
              <w:tc>
                <w:tcPr>
                  <w:tcW w:w="2476" w:type="dxa"/>
                  <w:vAlign w:val="center"/>
                </w:tcPr>
                <w:p w14:paraId="3116EE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
                      <w:bCs/>
                      <w:color w:val="auto"/>
                      <w:sz w:val="21"/>
                      <w:szCs w:val="21"/>
                      <w:u w:val="none"/>
                    </w:rPr>
                  </w:pPr>
                  <w:r>
                    <w:rPr>
                      <w:rFonts w:hint="default" w:ascii="Times New Roman" w:hAnsi="Times New Roman"/>
                      <w:b/>
                      <w:bCs/>
                      <w:color w:val="auto"/>
                      <w:sz w:val="21"/>
                      <w:szCs w:val="21"/>
                      <w:u w:val="none"/>
                    </w:rPr>
                    <w:t>验收标准</w:t>
                  </w:r>
                </w:p>
              </w:tc>
            </w:tr>
            <w:tr w14:paraId="53AC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restart"/>
                  <w:vAlign w:val="center"/>
                </w:tcPr>
                <w:p w14:paraId="2E261E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default" w:ascii="Times New Roman" w:hAnsi="Times New Roman"/>
                      <w:color w:val="auto"/>
                      <w:sz w:val="21"/>
                      <w:szCs w:val="21"/>
                      <w:u w:val="none"/>
                    </w:rPr>
                    <w:t>运营期</w:t>
                  </w:r>
                </w:p>
              </w:tc>
              <w:tc>
                <w:tcPr>
                  <w:tcW w:w="530" w:type="dxa"/>
                  <w:vMerge w:val="restart"/>
                  <w:vAlign w:val="center"/>
                </w:tcPr>
                <w:p w14:paraId="1129A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废气</w:t>
                  </w:r>
                </w:p>
              </w:tc>
              <w:tc>
                <w:tcPr>
                  <w:tcW w:w="1413" w:type="dxa"/>
                  <w:vAlign w:val="center"/>
                </w:tcPr>
                <w:p w14:paraId="36B2F1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s="宋体"/>
                      <w:i w:val="0"/>
                      <w:iCs w:val="0"/>
                      <w:color w:val="000000"/>
                      <w:kern w:val="0"/>
                      <w:sz w:val="20"/>
                      <w:szCs w:val="20"/>
                      <w:u w:val="none"/>
                      <w:lang w:val="en-US" w:eastAsia="zh-CN" w:bidi="ar"/>
                    </w:rPr>
                    <w:t>压片、粉碎、筛分、胶囊填充1、胶囊填充2</w:t>
                  </w:r>
                </w:p>
              </w:tc>
              <w:tc>
                <w:tcPr>
                  <w:tcW w:w="1150" w:type="dxa"/>
                  <w:vAlign w:val="center"/>
                </w:tcPr>
                <w:p w14:paraId="47B459A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spacing w:val="7"/>
                      <w:sz w:val="21"/>
                      <w:szCs w:val="21"/>
                      <w:u w:val="none"/>
                      <w:lang w:eastAsia="zh-CN"/>
                    </w:rPr>
                  </w:pPr>
                  <w:r>
                    <w:rPr>
                      <w:rFonts w:hint="eastAsia" w:ascii="Times New Roman" w:hAnsi="Times New Roman" w:eastAsia="宋体" w:cs="宋体"/>
                      <w:color w:val="auto"/>
                      <w:spacing w:val="7"/>
                      <w:sz w:val="21"/>
                      <w:szCs w:val="21"/>
                      <w:u w:val="none"/>
                      <w:lang w:eastAsia="zh-CN"/>
                    </w:rPr>
                    <w:t>颗粒物</w:t>
                  </w:r>
                </w:p>
              </w:tc>
              <w:tc>
                <w:tcPr>
                  <w:tcW w:w="2165" w:type="dxa"/>
                  <w:vAlign w:val="center"/>
                </w:tcPr>
                <w:p w14:paraId="496652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各设置集气罩+布袋除尘器排放至车间</w:t>
                  </w:r>
                </w:p>
              </w:tc>
              <w:tc>
                <w:tcPr>
                  <w:tcW w:w="2476" w:type="dxa"/>
                  <w:vMerge w:val="restart"/>
                  <w:vAlign w:val="center"/>
                </w:tcPr>
                <w:p w14:paraId="306B63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olor w:val="auto"/>
                      <w:sz w:val="21"/>
                      <w:szCs w:val="21"/>
                      <w:u w:val="none"/>
                    </w:rPr>
                  </w:pPr>
                  <w:r>
                    <w:rPr>
                      <w:rFonts w:hint="default" w:ascii="Times New Roman" w:hAnsi="Times New Roman" w:eastAsia="宋体" w:cs="宋体"/>
                      <w:i w:val="0"/>
                      <w:iCs w:val="0"/>
                      <w:color w:val="000000"/>
                      <w:kern w:val="0"/>
                      <w:sz w:val="20"/>
                      <w:szCs w:val="20"/>
                      <w:u w:val="none"/>
                      <w:lang w:val="en-US" w:eastAsia="zh-CN" w:bidi="ar"/>
                    </w:rPr>
                    <w:t>《大气污染物综合排放标准》（GB16297-1996）表2二级标准</w:t>
                  </w:r>
                </w:p>
              </w:tc>
            </w:tr>
            <w:tr w14:paraId="42D0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656" w:type="dxa"/>
                  <w:vMerge w:val="continue"/>
                  <w:vAlign w:val="center"/>
                </w:tcPr>
                <w:p w14:paraId="4EDFA3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2F65C9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vAlign w:val="center"/>
                </w:tcPr>
                <w:p w14:paraId="4F8450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lang w:val="en-US" w:eastAsia="zh-CN"/>
                    </w:rPr>
                  </w:pPr>
                  <w:r>
                    <w:rPr>
                      <w:rFonts w:hint="eastAsia" w:ascii="Times New Roman" w:hAnsi="Times New Roman" w:eastAsia="宋体" w:cs="宋体"/>
                      <w:i w:val="0"/>
                      <w:iCs w:val="0"/>
                      <w:color w:val="000000"/>
                      <w:kern w:val="0"/>
                      <w:sz w:val="20"/>
                      <w:szCs w:val="20"/>
                      <w:u w:val="none"/>
                      <w:lang w:val="en-US" w:eastAsia="zh-CN" w:bidi="ar"/>
                    </w:rPr>
                    <w:t>制粒、称量、混合、颗粒分装、粉剂分装</w:t>
                  </w:r>
                </w:p>
              </w:tc>
              <w:tc>
                <w:tcPr>
                  <w:tcW w:w="1150" w:type="dxa"/>
                  <w:vAlign w:val="center"/>
                </w:tcPr>
                <w:p w14:paraId="4A2235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color w:val="auto"/>
                      <w:spacing w:val="7"/>
                      <w:sz w:val="21"/>
                      <w:szCs w:val="21"/>
                      <w:u w:val="none"/>
                      <w:lang w:val="en-US" w:eastAsia="zh-CN"/>
                    </w:rPr>
                  </w:pPr>
                  <w:r>
                    <w:rPr>
                      <w:rFonts w:hint="eastAsia" w:ascii="Times New Roman" w:hAnsi="Times New Roman" w:cs="宋体"/>
                      <w:color w:val="auto"/>
                      <w:spacing w:val="7"/>
                      <w:sz w:val="21"/>
                      <w:szCs w:val="21"/>
                      <w:u w:val="none"/>
                      <w:lang w:val="en-US" w:eastAsia="zh-CN"/>
                    </w:rPr>
                    <w:t>颗粒物</w:t>
                  </w:r>
                </w:p>
              </w:tc>
              <w:tc>
                <w:tcPr>
                  <w:tcW w:w="2165" w:type="dxa"/>
                  <w:vAlign w:val="center"/>
                </w:tcPr>
                <w:p w14:paraId="39F6F9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设置集气罩引至中央布袋除尘器</w:t>
                  </w:r>
                </w:p>
              </w:tc>
              <w:tc>
                <w:tcPr>
                  <w:tcW w:w="2476" w:type="dxa"/>
                  <w:vMerge w:val="continue"/>
                  <w:vAlign w:val="center"/>
                </w:tcPr>
                <w:p w14:paraId="7834D9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p>
              </w:tc>
            </w:tr>
            <w:tr w14:paraId="51AA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194929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554674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20ACD21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olor w:val="auto"/>
                      <w:sz w:val="21"/>
                      <w:szCs w:val="21"/>
                      <w:u w:val="none"/>
                      <w:lang w:val="en-US" w:eastAsia="zh-CN"/>
                    </w:rPr>
                    <w:t>厂内废气</w:t>
                  </w:r>
                </w:p>
              </w:tc>
              <w:tc>
                <w:tcPr>
                  <w:tcW w:w="1150" w:type="dxa"/>
                  <w:shd w:val="clear" w:color="auto" w:fill="auto"/>
                  <w:vAlign w:val="center"/>
                </w:tcPr>
                <w:p w14:paraId="2597F5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spacing w:val="7"/>
                      <w:kern w:val="2"/>
                      <w:sz w:val="21"/>
                      <w:szCs w:val="21"/>
                      <w:u w:val="none"/>
                      <w:lang w:val="en-US" w:eastAsia="zh-CN" w:bidi="ar-SA"/>
                    </w:rPr>
                  </w:pPr>
                  <w:r>
                    <w:rPr>
                      <w:rFonts w:hint="eastAsia" w:ascii="Times New Roman" w:hAnsi="Times New Roman" w:eastAsia="宋体" w:cs="宋体"/>
                      <w:color w:val="auto"/>
                      <w:spacing w:val="7"/>
                      <w:sz w:val="21"/>
                      <w:szCs w:val="21"/>
                      <w:u w:val="none"/>
                      <w:lang w:eastAsia="zh-CN"/>
                    </w:rPr>
                    <w:t>颗粒物</w:t>
                  </w:r>
                </w:p>
              </w:tc>
              <w:tc>
                <w:tcPr>
                  <w:tcW w:w="2165" w:type="dxa"/>
                  <w:shd w:val="clear" w:color="auto" w:fill="auto"/>
                  <w:vAlign w:val="center"/>
                </w:tcPr>
                <w:p w14:paraId="10CA54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olor w:val="auto"/>
                      <w:sz w:val="21"/>
                      <w:szCs w:val="21"/>
                      <w:u w:val="none"/>
                      <w:lang w:val="en-US" w:eastAsia="zh-CN"/>
                    </w:rPr>
                    <w:t>收集车间无组织废气，中央布袋除尘器+15m高排气筒</w:t>
                  </w:r>
                  <w:r>
                    <w:rPr>
                      <w:rFonts w:hint="eastAsia" w:ascii="Times New Roman" w:hAnsi="Times New Roman"/>
                      <w:color w:val="auto"/>
                      <w:sz w:val="21"/>
                      <w:szCs w:val="21"/>
                      <w:u w:val="none"/>
                    </w:rPr>
                    <w:t>DA001</w:t>
                  </w:r>
                </w:p>
              </w:tc>
              <w:tc>
                <w:tcPr>
                  <w:tcW w:w="2476" w:type="dxa"/>
                  <w:vMerge w:val="continue"/>
                  <w:vAlign w:val="center"/>
                </w:tcPr>
                <w:p w14:paraId="6E2A6A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p>
              </w:tc>
            </w:tr>
            <w:tr w14:paraId="7FA8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333376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0810F0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191EE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污水处理设施</w:t>
                  </w:r>
                </w:p>
              </w:tc>
              <w:tc>
                <w:tcPr>
                  <w:tcW w:w="1150" w:type="dxa"/>
                  <w:shd w:val="clear" w:color="auto" w:fill="auto"/>
                  <w:vAlign w:val="center"/>
                </w:tcPr>
                <w:p w14:paraId="07645AB9">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Times New Roman"/>
                      <w:color w:val="000000"/>
                      <w:sz w:val="21"/>
                      <w:szCs w:val="21"/>
                      <w:highlight w:val="none"/>
                    </w:rPr>
                    <w:t>少量硫化氢、氨气</w:t>
                  </w:r>
                </w:p>
              </w:tc>
              <w:tc>
                <w:tcPr>
                  <w:tcW w:w="2165" w:type="dxa"/>
                  <w:shd w:val="clear" w:color="auto" w:fill="auto"/>
                  <w:vAlign w:val="center"/>
                </w:tcPr>
                <w:p w14:paraId="4119363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476" w:type="dxa"/>
                  <w:vAlign w:val="center"/>
                </w:tcPr>
                <w:p w14:paraId="17896E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r>
            <w:tr w14:paraId="61B4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0434B7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2199BC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3B693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eastAsia" w:ascii="Times New Roman" w:hAnsi="Times New Roman" w:eastAsia="宋体" w:cs="宋体"/>
                      <w:i w:val="0"/>
                      <w:iCs w:val="0"/>
                      <w:color w:val="000000"/>
                      <w:kern w:val="0"/>
                      <w:sz w:val="20"/>
                      <w:szCs w:val="20"/>
                      <w:u w:val="none"/>
                      <w:lang w:val="en-US" w:eastAsia="zh-CN" w:bidi="ar"/>
                    </w:rPr>
                    <w:t>熬煮</w:t>
                  </w:r>
                </w:p>
              </w:tc>
              <w:tc>
                <w:tcPr>
                  <w:tcW w:w="1150" w:type="dxa"/>
                  <w:shd w:val="clear" w:color="auto" w:fill="auto"/>
                  <w:vAlign w:val="center"/>
                </w:tcPr>
                <w:p w14:paraId="0CEE2863">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eastAsia" w:cs="Times New Roman"/>
                      <w:color w:val="000000"/>
                      <w:sz w:val="21"/>
                      <w:szCs w:val="21"/>
                      <w:highlight w:val="none"/>
                      <w:lang w:val="en-US" w:eastAsia="zh-CN"/>
                    </w:rPr>
                    <w:t>恶臭</w:t>
                  </w:r>
                </w:p>
              </w:tc>
              <w:tc>
                <w:tcPr>
                  <w:tcW w:w="2165" w:type="dxa"/>
                  <w:shd w:val="clear" w:color="auto" w:fill="auto"/>
                  <w:vAlign w:val="center"/>
                </w:tcPr>
                <w:p w14:paraId="74D95C0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476" w:type="dxa"/>
                  <w:vAlign w:val="center"/>
                </w:tcPr>
                <w:p w14:paraId="6BFD2E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r>
            <w:tr w14:paraId="0CFF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78731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38688C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1EF62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实验</w:t>
                  </w:r>
                </w:p>
              </w:tc>
              <w:tc>
                <w:tcPr>
                  <w:tcW w:w="1150" w:type="dxa"/>
                  <w:shd w:val="clear" w:color="auto" w:fill="auto"/>
                  <w:vAlign w:val="center"/>
                </w:tcPr>
                <w:p w14:paraId="42F8FCA2">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165" w:type="dxa"/>
                  <w:shd w:val="clear" w:color="auto" w:fill="auto"/>
                  <w:vAlign w:val="center"/>
                </w:tcPr>
                <w:p w14:paraId="6606CCB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476" w:type="dxa"/>
                  <w:vAlign w:val="center"/>
                </w:tcPr>
                <w:p w14:paraId="689FA9F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r>
            <w:tr w14:paraId="5E71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319FC8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2099CC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6D64E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喷码</w:t>
                  </w:r>
                </w:p>
              </w:tc>
              <w:tc>
                <w:tcPr>
                  <w:tcW w:w="1150" w:type="dxa"/>
                  <w:shd w:val="clear" w:color="auto" w:fill="auto"/>
                  <w:vAlign w:val="center"/>
                </w:tcPr>
                <w:p w14:paraId="2A72129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165" w:type="dxa"/>
                  <w:shd w:val="clear" w:color="auto" w:fill="auto"/>
                  <w:vAlign w:val="center"/>
                </w:tcPr>
                <w:p w14:paraId="0868FE1A">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476" w:type="dxa"/>
                  <w:vAlign w:val="center"/>
                </w:tcPr>
                <w:p w14:paraId="4DAC3E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r>
            <w:tr w14:paraId="5A37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1DA101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6CA8FF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p>
              </w:tc>
              <w:tc>
                <w:tcPr>
                  <w:tcW w:w="1413" w:type="dxa"/>
                  <w:shd w:val="clear" w:color="auto" w:fill="auto"/>
                  <w:vAlign w:val="center"/>
                </w:tcPr>
                <w:p w14:paraId="58361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铝塑包装</w:t>
                  </w:r>
                </w:p>
              </w:tc>
              <w:tc>
                <w:tcPr>
                  <w:tcW w:w="1150" w:type="dxa"/>
                  <w:shd w:val="clear" w:color="auto" w:fill="auto"/>
                  <w:vAlign w:val="center"/>
                </w:tcPr>
                <w:p w14:paraId="58E1264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165" w:type="dxa"/>
                  <w:shd w:val="clear" w:color="auto" w:fill="auto"/>
                  <w:vAlign w:val="center"/>
                </w:tcPr>
                <w:p w14:paraId="4F846AB6">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476" w:type="dxa"/>
                  <w:vAlign w:val="center"/>
                </w:tcPr>
                <w:p w14:paraId="1096C7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w:t>
                  </w:r>
                </w:p>
              </w:tc>
            </w:tr>
            <w:tr w14:paraId="571F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4CA211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restart"/>
                  <w:vAlign w:val="center"/>
                </w:tcPr>
                <w:p w14:paraId="465D0C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废水</w:t>
                  </w:r>
                </w:p>
              </w:tc>
              <w:tc>
                <w:tcPr>
                  <w:tcW w:w="1413" w:type="dxa"/>
                  <w:vAlign w:val="center"/>
                </w:tcPr>
                <w:p w14:paraId="198F42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生活污水</w:t>
                  </w:r>
                </w:p>
              </w:tc>
              <w:tc>
                <w:tcPr>
                  <w:tcW w:w="1150" w:type="dxa"/>
                  <w:vAlign w:val="center"/>
                </w:tcPr>
                <w:p w14:paraId="7EF6A1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color w:val="auto"/>
                      <w:kern w:val="0"/>
                      <w:sz w:val="21"/>
                      <w:highlight w:val="none"/>
                      <w:u w:val="none"/>
                    </w:rPr>
                    <w:t>CODcr、BOD</w:t>
                  </w:r>
                  <w:r>
                    <w:rPr>
                      <w:rFonts w:hint="eastAsia" w:ascii="Times New Roman" w:hAnsi="Times New Roman"/>
                      <w:color w:val="auto"/>
                      <w:kern w:val="0"/>
                      <w:sz w:val="21"/>
                      <w:highlight w:val="none"/>
                      <w:u w:val="none"/>
                      <w:vertAlign w:val="subscript"/>
                    </w:rPr>
                    <w:t>5</w:t>
                  </w:r>
                  <w:r>
                    <w:rPr>
                      <w:rFonts w:hint="eastAsia" w:ascii="Times New Roman" w:hAnsi="Times New Roman"/>
                      <w:color w:val="auto"/>
                      <w:kern w:val="0"/>
                      <w:sz w:val="21"/>
                      <w:highlight w:val="none"/>
                      <w:u w:val="none"/>
                    </w:rPr>
                    <w:t>、SS、NH</w:t>
                  </w:r>
                  <w:r>
                    <w:rPr>
                      <w:rFonts w:hint="eastAsia" w:ascii="Times New Roman" w:hAnsi="Times New Roman"/>
                      <w:color w:val="auto"/>
                      <w:kern w:val="0"/>
                      <w:sz w:val="21"/>
                      <w:highlight w:val="none"/>
                      <w:u w:val="none"/>
                      <w:vertAlign w:val="subscript"/>
                    </w:rPr>
                    <w:t>3</w:t>
                  </w:r>
                  <w:r>
                    <w:rPr>
                      <w:rFonts w:hint="eastAsia" w:ascii="Times New Roman" w:hAnsi="Times New Roman"/>
                      <w:color w:val="auto"/>
                      <w:kern w:val="0"/>
                      <w:sz w:val="21"/>
                      <w:highlight w:val="none"/>
                      <w:u w:val="none"/>
                    </w:rPr>
                    <w:t>-N</w:t>
                  </w:r>
                </w:p>
              </w:tc>
              <w:tc>
                <w:tcPr>
                  <w:tcW w:w="2165" w:type="dxa"/>
                  <w:vAlign w:val="center"/>
                </w:tcPr>
                <w:p w14:paraId="68919B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olor w:val="auto"/>
                      <w:kern w:val="0"/>
                      <w:sz w:val="21"/>
                      <w:szCs w:val="21"/>
                      <w:u w:val="none"/>
                    </w:rPr>
                  </w:pPr>
                  <w:r>
                    <w:rPr>
                      <w:rFonts w:hint="eastAsia" w:ascii="宋体" w:hAnsi="宋体" w:eastAsia="宋体" w:cs="宋体"/>
                      <w:color w:val="000000"/>
                      <w:kern w:val="2"/>
                      <w:sz w:val="21"/>
                      <w:szCs w:val="21"/>
                    </w:rPr>
                    <w:t>经一体化废水处理设施处理后进入防城港市污水处理厂进行处理</w:t>
                  </w:r>
                </w:p>
              </w:tc>
              <w:tc>
                <w:tcPr>
                  <w:tcW w:w="2476" w:type="dxa"/>
                  <w:vAlign w:val="center"/>
                </w:tcPr>
                <w:p w14:paraId="43F5DC11">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color w:val="auto"/>
                      <w:spacing w:val="11"/>
                      <w:sz w:val="21"/>
                      <w:szCs w:val="21"/>
                      <w:u w:val="none"/>
                      <w:lang w:val="en-US" w:eastAsia="zh-CN"/>
                    </w:rPr>
                  </w:pPr>
                  <w:r>
                    <w:rPr>
                      <w:rFonts w:hint="default" w:ascii="Times New Roman" w:hAnsi="Times New Roman" w:eastAsia="宋体" w:cs="宋体"/>
                      <w:color w:val="auto"/>
                      <w:spacing w:val="11"/>
                      <w:sz w:val="21"/>
                      <w:szCs w:val="21"/>
                      <w:u w:val="none"/>
                      <w:lang w:val="en-US" w:eastAsia="zh-CN"/>
                    </w:rPr>
                    <w:t>防城港市污水处理厂进水要求和《污水综合排放标准》（GB8978-1996）中的三级标准中较严格值</w:t>
                  </w:r>
                </w:p>
              </w:tc>
            </w:tr>
            <w:tr w14:paraId="6A2E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7DC9A7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17919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Align w:val="center"/>
                </w:tcPr>
                <w:p w14:paraId="77E7C1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生产废水</w:t>
                  </w:r>
                </w:p>
              </w:tc>
              <w:tc>
                <w:tcPr>
                  <w:tcW w:w="1150" w:type="dxa"/>
                  <w:vAlign w:val="center"/>
                </w:tcPr>
                <w:p w14:paraId="67C923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color w:val="auto"/>
                      <w:kern w:val="0"/>
                      <w:sz w:val="21"/>
                      <w:highlight w:val="none"/>
                      <w:u w:val="none"/>
                    </w:rPr>
                    <w:t>pH值、CODcr、BOD</w:t>
                  </w:r>
                  <w:r>
                    <w:rPr>
                      <w:rFonts w:hint="eastAsia" w:ascii="Times New Roman" w:hAnsi="Times New Roman"/>
                      <w:color w:val="auto"/>
                      <w:kern w:val="0"/>
                      <w:sz w:val="21"/>
                      <w:highlight w:val="none"/>
                      <w:u w:val="none"/>
                      <w:vertAlign w:val="subscript"/>
                    </w:rPr>
                    <w:t>5</w:t>
                  </w:r>
                  <w:r>
                    <w:rPr>
                      <w:rFonts w:hint="eastAsia" w:ascii="Times New Roman" w:hAnsi="Times New Roman"/>
                      <w:color w:val="auto"/>
                      <w:kern w:val="0"/>
                      <w:sz w:val="21"/>
                      <w:highlight w:val="none"/>
                      <w:u w:val="none"/>
                    </w:rPr>
                    <w:t>、SS、NH</w:t>
                  </w:r>
                  <w:r>
                    <w:rPr>
                      <w:rFonts w:hint="eastAsia" w:ascii="Times New Roman" w:hAnsi="Times New Roman"/>
                      <w:color w:val="auto"/>
                      <w:kern w:val="0"/>
                      <w:sz w:val="21"/>
                      <w:highlight w:val="none"/>
                      <w:u w:val="none"/>
                      <w:vertAlign w:val="subscript"/>
                    </w:rPr>
                    <w:t>3</w:t>
                  </w:r>
                  <w:r>
                    <w:rPr>
                      <w:rFonts w:hint="eastAsia" w:ascii="Times New Roman" w:hAnsi="Times New Roman"/>
                      <w:color w:val="auto"/>
                      <w:kern w:val="0"/>
                      <w:sz w:val="21"/>
                      <w:highlight w:val="none"/>
                      <w:u w:val="none"/>
                    </w:rPr>
                    <w:t>-N</w:t>
                  </w:r>
                  <w:r>
                    <w:rPr>
                      <w:rFonts w:hint="eastAsia" w:ascii="Times New Roman" w:hAnsi="Times New Roman"/>
                      <w:color w:val="auto"/>
                      <w:kern w:val="0"/>
                      <w:sz w:val="21"/>
                      <w:highlight w:val="none"/>
                      <w:u w:val="none"/>
                      <w:lang w:val="en-US" w:eastAsia="zh-CN"/>
                    </w:rPr>
                    <w:t>、TP</w:t>
                  </w:r>
                </w:p>
              </w:tc>
              <w:tc>
                <w:tcPr>
                  <w:tcW w:w="2165" w:type="dxa"/>
                  <w:vAlign w:val="center"/>
                </w:tcPr>
                <w:p w14:paraId="00019AD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olor w:val="auto"/>
                      <w:kern w:val="0"/>
                      <w:sz w:val="21"/>
                      <w:szCs w:val="21"/>
                      <w:u w:val="none"/>
                    </w:rPr>
                  </w:pPr>
                  <w:r>
                    <w:rPr>
                      <w:rFonts w:hint="eastAsia" w:ascii="宋体" w:hAnsi="宋体" w:eastAsia="宋体" w:cs="宋体"/>
                      <w:color w:val="000000"/>
                      <w:kern w:val="2"/>
                      <w:sz w:val="21"/>
                      <w:szCs w:val="21"/>
                    </w:rPr>
                    <w:t>经一体化废水处理设施处理后进入防城港市污水处理厂进行处理</w:t>
                  </w:r>
                </w:p>
              </w:tc>
              <w:tc>
                <w:tcPr>
                  <w:tcW w:w="2476" w:type="dxa"/>
                  <w:vAlign w:val="center"/>
                </w:tcPr>
                <w:p w14:paraId="06BE4CEA">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宋体"/>
                      <w:color w:val="auto"/>
                      <w:spacing w:val="11"/>
                      <w:sz w:val="21"/>
                      <w:szCs w:val="21"/>
                      <w:u w:val="none"/>
                    </w:rPr>
                  </w:pPr>
                  <w:r>
                    <w:rPr>
                      <w:rFonts w:hint="default" w:ascii="Times New Roman" w:hAnsi="Times New Roman" w:eastAsia="宋体" w:cs="宋体"/>
                      <w:color w:val="auto"/>
                      <w:spacing w:val="11"/>
                      <w:sz w:val="21"/>
                      <w:szCs w:val="21"/>
                      <w:u w:val="none"/>
                      <w:lang w:val="en-US" w:eastAsia="zh-CN"/>
                    </w:rPr>
                    <w:t>防城港市污水处理厂进水要求和《污水综合排放标准》（GB8978-1996）中的三级标准中较严格值</w:t>
                  </w:r>
                </w:p>
              </w:tc>
            </w:tr>
            <w:tr w14:paraId="4611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041AEE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Align w:val="center"/>
                </w:tcPr>
                <w:p w14:paraId="14FC89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噪声</w:t>
                  </w:r>
                </w:p>
              </w:tc>
              <w:tc>
                <w:tcPr>
                  <w:tcW w:w="1413" w:type="dxa"/>
                  <w:vAlign w:val="center"/>
                </w:tcPr>
                <w:p w14:paraId="68B945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sz w:val="21"/>
                      <w:szCs w:val="21"/>
                      <w:u w:val="none"/>
                      <w:lang w:val="en-US" w:eastAsia="zh-CN"/>
                    </w:rPr>
                  </w:pPr>
                  <w:r>
                    <w:rPr>
                      <w:rFonts w:hint="eastAsia" w:ascii="Times New Roman" w:hAnsi="Times New Roman"/>
                      <w:color w:val="auto"/>
                      <w:sz w:val="21"/>
                      <w:szCs w:val="21"/>
                      <w:highlight w:val="none"/>
                      <w:u w:val="none"/>
                    </w:rPr>
                    <w:t>设备噪声</w:t>
                  </w:r>
                </w:p>
              </w:tc>
              <w:tc>
                <w:tcPr>
                  <w:tcW w:w="1150" w:type="dxa"/>
                  <w:vAlign w:val="center"/>
                </w:tcPr>
                <w:p w14:paraId="5C016C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auto"/>
                      <w:kern w:val="0"/>
                      <w:sz w:val="21"/>
                      <w:highlight w:val="none"/>
                      <w:u w:val="none"/>
                    </w:rPr>
                  </w:pPr>
                  <w:r>
                    <w:rPr>
                      <w:rFonts w:hint="eastAsia" w:ascii="Times New Roman" w:hAnsi="Times New Roman"/>
                      <w:color w:val="auto"/>
                      <w:sz w:val="21"/>
                      <w:szCs w:val="21"/>
                      <w:highlight w:val="none"/>
                      <w:u w:val="none"/>
                    </w:rPr>
                    <w:t>等效A声级</w:t>
                  </w:r>
                </w:p>
              </w:tc>
              <w:tc>
                <w:tcPr>
                  <w:tcW w:w="2165" w:type="dxa"/>
                  <w:vAlign w:val="center"/>
                </w:tcPr>
                <w:p w14:paraId="1851CA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宋体"/>
                      <w:i w:val="0"/>
                      <w:iCs w:val="0"/>
                      <w:color w:val="000000"/>
                      <w:sz w:val="21"/>
                      <w:szCs w:val="21"/>
                      <w:u w:val="none"/>
                    </w:rPr>
                  </w:pPr>
                  <w:r>
                    <w:rPr>
                      <w:rFonts w:hint="default" w:ascii="Times New Roman" w:hAnsi="Times New Roman"/>
                      <w:color w:val="auto"/>
                      <w:spacing w:val="-1"/>
                      <w:kern w:val="0"/>
                      <w:sz w:val="21"/>
                      <w:szCs w:val="21"/>
                      <w:highlight w:val="none"/>
                      <w:u w:val="none"/>
                    </w:rPr>
                    <w:t>选用高效低噪声设备、安装减振</w:t>
                  </w:r>
                  <w:r>
                    <w:rPr>
                      <w:rFonts w:hint="default" w:ascii="Times New Roman" w:hAnsi="Times New Roman"/>
                      <w:color w:val="auto"/>
                      <w:kern w:val="0"/>
                      <w:sz w:val="21"/>
                      <w:szCs w:val="21"/>
                      <w:highlight w:val="none"/>
                      <w:u w:val="none"/>
                    </w:rPr>
                    <w:t>底座</w:t>
                  </w:r>
                  <w:r>
                    <w:rPr>
                      <w:rFonts w:hint="eastAsia" w:ascii="Times New Roman" w:hAnsi="Times New Roman"/>
                      <w:color w:val="auto"/>
                      <w:kern w:val="0"/>
                      <w:sz w:val="21"/>
                      <w:szCs w:val="21"/>
                      <w:highlight w:val="none"/>
                      <w:u w:val="none"/>
                    </w:rPr>
                    <w:t>、厂房隔声</w:t>
                  </w:r>
                  <w:r>
                    <w:rPr>
                      <w:rFonts w:hint="default" w:ascii="Times New Roman" w:hAnsi="Times New Roman"/>
                      <w:color w:val="auto"/>
                      <w:kern w:val="0"/>
                      <w:sz w:val="21"/>
                      <w:szCs w:val="21"/>
                      <w:highlight w:val="none"/>
                      <w:u w:val="none"/>
                    </w:rPr>
                    <w:t>等</w:t>
                  </w:r>
                </w:p>
              </w:tc>
              <w:tc>
                <w:tcPr>
                  <w:tcW w:w="2476" w:type="dxa"/>
                  <w:vAlign w:val="center"/>
                </w:tcPr>
                <w:p w14:paraId="3C212A6A">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符合</w:t>
                  </w:r>
                  <w:r>
                    <w:rPr>
                      <w:rFonts w:hint="default" w:ascii="Times New Roman" w:hAnsi="Times New Roman"/>
                      <w:color w:val="auto"/>
                      <w:sz w:val="21"/>
                      <w:szCs w:val="21"/>
                      <w:highlight w:val="none"/>
                      <w:u w:val="none"/>
                    </w:rPr>
                    <w:t>《工业企业</w:t>
                  </w:r>
                  <w:r>
                    <w:rPr>
                      <w:rFonts w:hint="eastAsia" w:ascii="Times New Roman" w:hAnsi="Times New Roman"/>
                      <w:color w:val="auto"/>
                      <w:sz w:val="21"/>
                      <w:szCs w:val="21"/>
                      <w:highlight w:val="none"/>
                      <w:u w:val="none"/>
                    </w:rPr>
                    <w:t>厂</w:t>
                  </w:r>
                  <w:r>
                    <w:rPr>
                      <w:rFonts w:hint="default" w:ascii="Times New Roman" w:hAnsi="Times New Roman"/>
                      <w:color w:val="auto"/>
                      <w:sz w:val="21"/>
                      <w:szCs w:val="21"/>
                      <w:highlight w:val="none"/>
                      <w:u w:val="none"/>
                    </w:rPr>
                    <w:t>界环境噪声排放标准》（GB12348-2008）</w:t>
                  </w:r>
                  <w:r>
                    <w:rPr>
                      <w:rFonts w:hint="eastAsia" w:ascii="Times New Roman" w:hAnsi="Times New Roman"/>
                      <w:color w:val="auto"/>
                      <w:sz w:val="21"/>
                      <w:szCs w:val="21"/>
                      <w:highlight w:val="none"/>
                      <w:u w:val="none"/>
                      <w:lang w:val="en-US" w:eastAsia="zh-CN"/>
                    </w:rPr>
                    <w:t>3</w:t>
                  </w:r>
                  <w:r>
                    <w:rPr>
                      <w:rFonts w:hint="default" w:ascii="Times New Roman" w:hAnsi="Times New Roman"/>
                      <w:color w:val="auto"/>
                      <w:sz w:val="21"/>
                      <w:szCs w:val="21"/>
                      <w:highlight w:val="none"/>
                      <w:u w:val="none"/>
                    </w:rPr>
                    <w:t>类标准</w:t>
                  </w:r>
                </w:p>
              </w:tc>
            </w:tr>
            <w:tr w14:paraId="5CAC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5F59A6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restart"/>
                  <w:vAlign w:val="center"/>
                </w:tcPr>
                <w:p w14:paraId="375B0A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固废</w:t>
                  </w:r>
                </w:p>
              </w:tc>
              <w:tc>
                <w:tcPr>
                  <w:tcW w:w="2563" w:type="dxa"/>
                  <w:gridSpan w:val="2"/>
                  <w:vAlign w:val="center"/>
                </w:tcPr>
                <w:p w14:paraId="5C485B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eastAsia" w:ascii="Times New Roman" w:hAnsi="Times New Roman"/>
                      <w:color w:val="auto"/>
                      <w:sz w:val="21"/>
                      <w:szCs w:val="21"/>
                      <w:u w:val="none"/>
                    </w:rPr>
                    <w:t>生活垃圾</w:t>
                  </w:r>
                </w:p>
              </w:tc>
              <w:tc>
                <w:tcPr>
                  <w:tcW w:w="2165" w:type="dxa"/>
                  <w:vAlign w:val="center"/>
                </w:tcPr>
                <w:p w14:paraId="743C1FD4">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default" w:ascii="Times New Roman" w:hAnsi="Times New Roman"/>
                      <w:color w:val="auto"/>
                      <w:sz w:val="21"/>
                      <w:szCs w:val="21"/>
                      <w:u w:val="none"/>
                    </w:rPr>
                    <w:t>统一收集由环卫部门处理</w:t>
                  </w:r>
                </w:p>
              </w:tc>
              <w:tc>
                <w:tcPr>
                  <w:tcW w:w="2476" w:type="dxa"/>
                  <w:vAlign w:val="center"/>
                </w:tcPr>
                <w:p w14:paraId="7CD46C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eastAsia" w:ascii="Times New Roman" w:hAnsi="Times New Roman"/>
                      <w:color w:val="auto"/>
                      <w:sz w:val="21"/>
                      <w:szCs w:val="21"/>
                      <w:u w:val="none"/>
                    </w:rPr>
                    <w:t>/</w:t>
                  </w:r>
                </w:p>
              </w:tc>
            </w:tr>
            <w:tr w14:paraId="394A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7209A4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289005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restart"/>
                  <w:vAlign w:val="center"/>
                </w:tcPr>
                <w:p w14:paraId="6952CC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eastAsia" w:ascii="Times New Roman" w:hAnsi="Times New Roman"/>
                      <w:color w:val="auto"/>
                      <w:sz w:val="21"/>
                      <w:szCs w:val="21"/>
                      <w:u w:val="none"/>
                    </w:rPr>
                    <w:t>一般固废</w:t>
                  </w:r>
                </w:p>
              </w:tc>
              <w:tc>
                <w:tcPr>
                  <w:tcW w:w="1150" w:type="dxa"/>
                  <w:vAlign w:val="center"/>
                </w:tcPr>
                <w:p w14:paraId="4324D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废包装材料</w:t>
                  </w:r>
                </w:p>
              </w:tc>
              <w:tc>
                <w:tcPr>
                  <w:tcW w:w="2165" w:type="dxa"/>
                  <w:vAlign w:val="center"/>
                </w:tcPr>
                <w:p w14:paraId="4B281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宋体"/>
                      <w:color w:val="auto"/>
                      <w:spacing w:val="13"/>
                      <w:sz w:val="21"/>
                      <w:szCs w:val="21"/>
                      <w:u w:val="none"/>
                    </w:rPr>
                  </w:pPr>
                  <w:r>
                    <w:rPr>
                      <w:rFonts w:hint="default" w:ascii="宋体" w:hAnsi="宋体" w:eastAsia="宋体" w:cs="宋体"/>
                      <w:i w:val="0"/>
                      <w:iCs w:val="0"/>
                      <w:color w:val="000000"/>
                      <w:kern w:val="0"/>
                      <w:sz w:val="20"/>
                      <w:szCs w:val="20"/>
                      <w:u w:val="none"/>
                      <w:lang w:val="en-US" w:eastAsia="zh-CN" w:bidi="ar"/>
                    </w:rPr>
                    <w:t>外售物资回收部门</w:t>
                  </w:r>
                </w:p>
              </w:tc>
              <w:tc>
                <w:tcPr>
                  <w:tcW w:w="2476" w:type="dxa"/>
                  <w:vMerge w:val="restart"/>
                  <w:vAlign w:val="center"/>
                </w:tcPr>
                <w:p w14:paraId="03CC80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default" w:ascii="Times New Roman" w:hAnsi="Times New Roman" w:cs="宋体"/>
                      <w:color w:val="auto"/>
                      <w:spacing w:val="13"/>
                      <w:sz w:val="21"/>
                      <w:szCs w:val="21"/>
                      <w:u w:val="none"/>
                    </w:rPr>
                    <w:t>《一般工业固体废物贮存和填埋污染控制标准》(GB18599-2020)</w:t>
                  </w:r>
                </w:p>
              </w:tc>
            </w:tr>
            <w:tr w14:paraId="688A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56" w:type="dxa"/>
                  <w:vMerge w:val="continue"/>
                  <w:vAlign w:val="center"/>
                </w:tcPr>
                <w:p w14:paraId="5C2182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123778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continue"/>
                  <w:vAlign w:val="center"/>
                </w:tcPr>
                <w:p w14:paraId="4D00A5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150" w:type="dxa"/>
                  <w:vAlign w:val="center"/>
                </w:tcPr>
                <w:p w14:paraId="6328D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植物残渣</w:t>
                  </w:r>
                </w:p>
              </w:tc>
              <w:tc>
                <w:tcPr>
                  <w:tcW w:w="2165" w:type="dxa"/>
                  <w:vAlign w:val="center"/>
                </w:tcPr>
                <w:p w14:paraId="2362E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外售肥料加工厂</w:t>
                  </w:r>
                </w:p>
              </w:tc>
              <w:tc>
                <w:tcPr>
                  <w:tcW w:w="2476" w:type="dxa"/>
                  <w:vMerge w:val="continue"/>
                  <w:vAlign w:val="center"/>
                </w:tcPr>
                <w:p w14:paraId="419D1F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r>
            <w:tr w14:paraId="3D56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56" w:type="dxa"/>
                  <w:vMerge w:val="continue"/>
                  <w:vAlign w:val="center"/>
                </w:tcPr>
                <w:p w14:paraId="483231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3E4A64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continue"/>
                  <w:vAlign w:val="center"/>
                </w:tcPr>
                <w:p w14:paraId="159E37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150" w:type="dxa"/>
                  <w:vAlign w:val="center"/>
                </w:tcPr>
                <w:p w14:paraId="00718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收集粉尘</w:t>
                  </w:r>
                </w:p>
              </w:tc>
              <w:tc>
                <w:tcPr>
                  <w:tcW w:w="2165" w:type="dxa"/>
                  <w:vAlign w:val="center"/>
                </w:tcPr>
                <w:p w14:paraId="42EBA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宋体"/>
                      <w:color w:val="auto"/>
                      <w:spacing w:val="13"/>
                      <w:sz w:val="21"/>
                      <w:szCs w:val="21"/>
                      <w:u w:val="none"/>
                      <w:lang w:val="en-US" w:eastAsia="zh-CN"/>
                    </w:rPr>
                  </w:pPr>
                  <w:r>
                    <w:rPr>
                      <w:rFonts w:hint="default" w:ascii="宋体" w:hAnsi="宋体" w:eastAsia="宋体" w:cs="宋体"/>
                      <w:i w:val="0"/>
                      <w:iCs w:val="0"/>
                      <w:color w:val="000000"/>
                      <w:kern w:val="0"/>
                      <w:sz w:val="20"/>
                      <w:szCs w:val="20"/>
                      <w:u w:val="none"/>
                      <w:lang w:val="en-US" w:eastAsia="zh-CN" w:bidi="ar"/>
                    </w:rPr>
                    <w:t>外售物资回收部门</w:t>
                  </w:r>
                </w:p>
              </w:tc>
              <w:tc>
                <w:tcPr>
                  <w:tcW w:w="2476" w:type="dxa"/>
                  <w:vMerge w:val="continue"/>
                  <w:vAlign w:val="center"/>
                </w:tcPr>
                <w:p w14:paraId="20008A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r>
            <w:tr w14:paraId="7DE2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56" w:type="dxa"/>
                  <w:vMerge w:val="continue"/>
                  <w:vAlign w:val="center"/>
                </w:tcPr>
                <w:p w14:paraId="552E62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15FCC0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continue"/>
                  <w:vAlign w:val="center"/>
                </w:tcPr>
                <w:p w14:paraId="3A1B90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150" w:type="dxa"/>
                  <w:vAlign w:val="center"/>
                </w:tcPr>
                <w:p w14:paraId="7DA5B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不合格品</w:t>
                  </w:r>
                </w:p>
              </w:tc>
              <w:tc>
                <w:tcPr>
                  <w:tcW w:w="2165" w:type="dxa"/>
                  <w:vAlign w:val="center"/>
                </w:tcPr>
                <w:p w14:paraId="5E971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宋体"/>
                      <w:color w:val="auto"/>
                      <w:spacing w:val="13"/>
                      <w:sz w:val="21"/>
                      <w:szCs w:val="21"/>
                      <w:u w:val="none"/>
                      <w:lang w:val="en-US" w:eastAsia="zh-CN"/>
                    </w:rPr>
                  </w:pPr>
                  <w:r>
                    <w:rPr>
                      <w:rFonts w:hint="default" w:ascii="宋体" w:hAnsi="宋体" w:eastAsia="宋体" w:cs="宋体"/>
                      <w:i w:val="0"/>
                      <w:iCs w:val="0"/>
                      <w:color w:val="000000"/>
                      <w:kern w:val="0"/>
                      <w:sz w:val="20"/>
                      <w:szCs w:val="20"/>
                      <w:u w:val="none"/>
                      <w:lang w:val="en-US" w:eastAsia="zh-CN" w:bidi="ar"/>
                    </w:rPr>
                    <w:t>定期委外处置</w:t>
                  </w:r>
                </w:p>
              </w:tc>
              <w:tc>
                <w:tcPr>
                  <w:tcW w:w="2476" w:type="dxa"/>
                  <w:vMerge w:val="continue"/>
                  <w:vAlign w:val="center"/>
                </w:tcPr>
                <w:p w14:paraId="79E2CB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r>
            <w:tr w14:paraId="2BA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14:paraId="40EBEB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4C9F3B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continue"/>
                  <w:vAlign w:val="center"/>
                </w:tcPr>
                <w:p w14:paraId="3B4F93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150" w:type="dxa"/>
                  <w:vAlign w:val="center"/>
                </w:tcPr>
                <w:p w14:paraId="1E48D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污泥</w:t>
                  </w:r>
                </w:p>
              </w:tc>
              <w:tc>
                <w:tcPr>
                  <w:tcW w:w="2165" w:type="dxa"/>
                  <w:vAlign w:val="center"/>
                </w:tcPr>
                <w:p w14:paraId="4B1E5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宋体"/>
                      <w:color w:val="auto"/>
                      <w:spacing w:val="13"/>
                      <w:sz w:val="21"/>
                      <w:szCs w:val="21"/>
                      <w:u w:val="none"/>
                    </w:rPr>
                  </w:pPr>
                  <w:r>
                    <w:rPr>
                      <w:rFonts w:hint="default" w:ascii="宋体" w:hAnsi="宋体" w:eastAsia="宋体" w:cs="宋体"/>
                      <w:i w:val="0"/>
                      <w:iCs w:val="0"/>
                      <w:color w:val="000000"/>
                      <w:kern w:val="0"/>
                      <w:sz w:val="20"/>
                      <w:szCs w:val="20"/>
                      <w:u w:val="none"/>
                      <w:lang w:val="en-US" w:eastAsia="zh-CN" w:bidi="ar"/>
                    </w:rPr>
                    <w:t>外售物资回收部门</w:t>
                  </w:r>
                </w:p>
              </w:tc>
              <w:tc>
                <w:tcPr>
                  <w:tcW w:w="2476" w:type="dxa"/>
                  <w:vMerge w:val="continue"/>
                  <w:vAlign w:val="center"/>
                </w:tcPr>
                <w:p w14:paraId="422EB5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r>
            <w:tr w14:paraId="12A7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6" w:type="dxa"/>
                  <w:vMerge w:val="continue"/>
                  <w:vAlign w:val="center"/>
                </w:tcPr>
                <w:p w14:paraId="227929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530" w:type="dxa"/>
                  <w:vMerge w:val="continue"/>
                  <w:vAlign w:val="center"/>
                </w:tcPr>
                <w:p w14:paraId="324920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p>
              </w:tc>
              <w:tc>
                <w:tcPr>
                  <w:tcW w:w="1413" w:type="dxa"/>
                  <w:vMerge w:val="restart"/>
                  <w:vAlign w:val="center"/>
                </w:tcPr>
                <w:p w14:paraId="25D5F0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eastAsia" w:ascii="Times New Roman" w:hAnsi="Times New Roman"/>
                      <w:color w:val="auto"/>
                      <w:sz w:val="21"/>
                      <w:szCs w:val="21"/>
                      <w:u w:val="none"/>
                    </w:rPr>
                    <w:t>危险废物</w:t>
                  </w:r>
                </w:p>
              </w:tc>
              <w:tc>
                <w:tcPr>
                  <w:tcW w:w="1150" w:type="dxa"/>
                  <w:vAlign w:val="center"/>
                </w:tcPr>
                <w:p w14:paraId="09B92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实验废液</w:t>
                  </w:r>
                </w:p>
              </w:tc>
              <w:tc>
                <w:tcPr>
                  <w:tcW w:w="2165" w:type="dxa"/>
                  <w:vMerge w:val="restart"/>
                  <w:vAlign w:val="center"/>
                </w:tcPr>
                <w:p w14:paraId="776F85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宋体"/>
                      <w:color w:val="auto"/>
                      <w:spacing w:val="13"/>
                      <w:sz w:val="21"/>
                      <w:szCs w:val="21"/>
                      <w:u w:val="none"/>
                    </w:rPr>
                  </w:pPr>
                  <w:r>
                    <w:rPr>
                      <w:rFonts w:hint="default" w:ascii="宋体" w:hAnsi="宋体" w:eastAsia="宋体" w:cs="宋体"/>
                      <w:i w:val="0"/>
                      <w:iCs w:val="0"/>
                      <w:color w:val="000000"/>
                      <w:kern w:val="0"/>
                      <w:sz w:val="20"/>
                      <w:szCs w:val="20"/>
                      <w:u w:val="none"/>
                      <w:lang w:val="en-US" w:eastAsia="zh-CN" w:bidi="ar"/>
                    </w:rPr>
                    <w:t>分类收集，暂存于实验室危废贮存间，定期交由有资质单位处置</w:t>
                  </w:r>
                </w:p>
              </w:tc>
              <w:tc>
                <w:tcPr>
                  <w:tcW w:w="2476" w:type="dxa"/>
                  <w:vMerge w:val="restart"/>
                  <w:vAlign w:val="center"/>
                </w:tcPr>
                <w:p w14:paraId="501E3A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u w:val="none"/>
                    </w:rPr>
                  </w:pPr>
                  <w:r>
                    <w:rPr>
                      <w:rFonts w:hint="eastAsia" w:ascii="Times New Roman" w:hAnsi="Times New Roman"/>
                      <w:color w:val="auto"/>
                      <w:sz w:val="21"/>
                      <w:szCs w:val="21"/>
                      <w:u w:val="none"/>
                    </w:rPr>
                    <w:t>《危险废物贮存污染控制标准》（GB18597-2023）</w:t>
                  </w:r>
                </w:p>
              </w:tc>
            </w:tr>
            <w:tr w14:paraId="6B11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vAlign w:val="center"/>
                </w:tcPr>
                <w:p w14:paraId="58CF87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530" w:type="dxa"/>
                  <w:vMerge w:val="continue"/>
                  <w:vAlign w:val="center"/>
                </w:tcPr>
                <w:p w14:paraId="71E35C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1413" w:type="dxa"/>
                  <w:vMerge w:val="continue"/>
                  <w:vAlign w:val="center"/>
                </w:tcPr>
                <w:p w14:paraId="745074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1150" w:type="dxa"/>
                  <w:vAlign w:val="center"/>
                </w:tcPr>
                <w:p w14:paraId="67D6A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default" w:ascii="宋体" w:hAnsi="宋体" w:eastAsia="宋体" w:cs="宋体"/>
                      <w:i w:val="0"/>
                      <w:iCs w:val="0"/>
                      <w:color w:val="000000"/>
                      <w:kern w:val="0"/>
                      <w:sz w:val="20"/>
                      <w:szCs w:val="20"/>
                      <w:u w:val="none"/>
                      <w:lang w:val="en-US" w:eastAsia="zh-CN" w:bidi="ar"/>
                    </w:rPr>
                    <w:t>废培养基、实验废渣</w:t>
                  </w:r>
                </w:p>
              </w:tc>
              <w:tc>
                <w:tcPr>
                  <w:tcW w:w="2165" w:type="dxa"/>
                  <w:vMerge w:val="continue"/>
                  <w:vAlign w:val="center"/>
                </w:tcPr>
                <w:p w14:paraId="03D4EA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2476" w:type="dxa"/>
                  <w:vMerge w:val="continue"/>
                  <w:vAlign w:val="center"/>
                </w:tcPr>
                <w:p w14:paraId="5A69F4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r>
            <w:tr w14:paraId="4DD2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6" w:type="dxa"/>
                  <w:vMerge w:val="continue"/>
                  <w:vAlign w:val="center"/>
                </w:tcPr>
                <w:p w14:paraId="39806B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530" w:type="dxa"/>
                  <w:vMerge w:val="continue"/>
                  <w:vAlign w:val="center"/>
                </w:tcPr>
                <w:p w14:paraId="1C74B1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1413" w:type="dxa"/>
                  <w:vMerge w:val="continue"/>
                  <w:vAlign w:val="center"/>
                </w:tcPr>
                <w:p w14:paraId="012988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1150" w:type="dxa"/>
                  <w:vAlign w:val="center"/>
                </w:tcPr>
                <w:p w14:paraId="26D67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default" w:ascii="宋体" w:hAnsi="宋体" w:eastAsia="宋体" w:cs="宋体"/>
                      <w:i w:val="0"/>
                      <w:iCs w:val="0"/>
                      <w:color w:val="000000"/>
                      <w:kern w:val="0"/>
                      <w:sz w:val="20"/>
                      <w:szCs w:val="20"/>
                      <w:u w:val="none"/>
                      <w:lang w:val="en-US" w:eastAsia="zh-CN" w:bidi="ar"/>
                    </w:rPr>
                    <w:t>器皿一次清洗废液</w:t>
                  </w:r>
                </w:p>
              </w:tc>
              <w:tc>
                <w:tcPr>
                  <w:tcW w:w="2165" w:type="dxa"/>
                  <w:vMerge w:val="continue"/>
                  <w:vAlign w:val="center"/>
                </w:tcPr>
                <w:p w14:paraId="7A7E2B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c>
                <w:tcPr>
                  <w:tcW w:w="2476" w:type="dxa"/>
                  <w:vMerge w:val="continue"/>
                  <w:vAlign w:val="center"/>
                </w:tcPr>
                <w:p w14:paraId="60D966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p>
              </w:tc>
            </w:tr>
          </w:tbl>
          <w:p w14:paraId="1E7EC7DE">
            <w:pPr>
              <w:keepNext w:val="0"/>
              <w:keepLines w:val="0"/>
              <w:widowControl/>
              <w:suppressLineNumbers w:val="0"/>
              <w:autoSpaceDE w:val="0"/>
              <w:autoSpaceDN w:val="0"/>
              <w:adjustRightInd w:val="0"/>
              <w:snapToGrid w:val="0"/>
              <w:spacing w:before="0" w:beforeAutospacing="0" w:after="0" w:afterAutospacing="0"/>
              <w:ind w:left="0" w:right="0" w:firstLine="480" w:firstLineChars="200"/>
              <w:rPr>
                <w:rFonts w:hint="default" w:ascii="Times New Roman" w:hAnsi="Times New Roman"/>
                <w:color w:val="auto"/>
                <w:u w:val="none"/>
              </w:rPr>
            </w:pPr>
          </w:p>
        </w:tc>
      </w:tr>
    </w:tbl>
    <w:p w14:paraId="54E16A8F">
      <w:pPr>
        <w:pStyle w:val="16"/>
        <w:ind w:left="480"/>
        <w:rPr>
          <w:rFonts w:ascii="Times New Roman" w:hAnsi="Times New Roman"/>
          <w:color w:val="auto"/>
          <w:u w:val="none"/>
        </w:rPr>
        <w:sectPr>
          <w:footerReference r:id="rId10" w:type="default"/>
          <w:pgSz w:w="11906" w:h="16838"/>
          <w:pgMar w:top="1440" w:right="1800" w:bottom="1440" w:left="1800" w:header="851" w:footer="992" w:gutter="0"/>
          <w:cols w:space="425" w:num="1"/>
          <w:docGrid w:type="lines" w:linePitch="312" w:charSpace="0"/>
        </w:sectPr>
      </w:pPr>
    </w:p>
    <w:p w14:paraId="66AAFFF7">
      <w:pPr>
        <w:pStyle w:val="2"/>
        <w:spacing w:before="0" w:after="0"/>
        <w:rPr>
          <w:color w:val="auto"/>
          <w:u w:val="none"/>
        </w:rPr>
      </w:pPr>
      <w:bookmarkStart w:id="33" w:name="_Toc30799"/>
      <w:r>
        <w:rPr>
          <w:color w:val="auto"/>
          <w:u w:val="none"/>
        </w:rPr>
        <w:t>五、</w:t>
      </w:r>
      <w:bookmarkEnd w:id="23"/>
      <w:bookmarkEnd w:id="24"/>
      <w:bookmarkEnd w:id="25"/>
      <w:r>
        <w:rPr>
          <w:color w:val="auto"/>
          <w:u w:val="none"/>
        </w:rPr>
        <w:t>环境保护措施监督检查清单</w:t>
      </w:r>
      <w:bookmarkEnd w:id="26"/>
      <w:bookmarkEnd w:id="33"/>
    </w:p>
    <w:tbl>
      <w:tblPr>
        <w:tblStyle w:val="74"/>
        <w:tblW w:w="8398" w:type="dxa"/>
        <w:jc w:val="center"/>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Layout w:type="fixed"/>
        <w:tblCellMar>
          <w:top w:w="0" w:type="dxa"/>
          <w:left w:w="0" w:type="dxa"/>
          <w:bottom w:w="0" w:type="dxa"/>
          <w:right w:w="0" w:type="dxa"/>
        </w:tblCellMar>
      </w:tblPr>
      <w:tblGrid>
        <w:gridCol w:w="463"/>
        <w:gridCol w:w="433"/>
        <w:gridCol w:w="1250"/>
        <w:gridCol w:w="1517"/>
        <w:gridCol w:w="2541"/>
        <w:gridCol w:w="2194"/>
      </w:tblGrid>
      <w:tr w14:paraId="743A24D4">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338" w:hRule="atLeast"/>
          <w:jc w:val="center"/>
        </w:trPr>
        <w:tc>
          <w:tcPr>
            <w:tcW w:w="896" w:type="dxa"/>
            <w:gridSpan w:val="2"/>
            <w:tcBorders>
              <w:right w:val="single" w:color="000000" w:sz="4" w:space="0"/>
            </w:tcBorders>
            <w:vAlign w:val="center"/>
          </w:tcPr>
          <w:p w14:paraId="3CC43207">
            <w:pPr>
              <w:keepNext w:val="0"/>
              <w:keepLines w:val="0"/>
              <w:pageBreakBefore w:val="0"/>
              <w:kinsoku/>
              <w:wordWrap/>
              <w:overflowPunct/>
              <w:topLinePunct w:val="0"/>
              <w:autoSpaceDE/>
              <w:autoSpaceDN/>
              <w:bidi w:val="0"/>
              <w:snapToGrid/>
              <w:spacing w:line="240" w:lineRule="auto"/>
              <w:ind w:right="-4"/>
              <w:jc w:val="center"/>
              <w:rPr>
                <w:rFonts w:ascii="Times New Roman" w:hAnsi="Times New Roman"/>
                <w:b/>
                <w:bCs/>
                <w:color w:val="auto"/>
                <w:kern w:val="0"/>
                <w:sz w:val="21"/>
                <w:szCs w:val="21"/>
                <w:u w:val="none"/>
                <w:lang w:eastAsia="en-US"/>
              </w:rPr>
            </w:pPr>
            <w:bookmarkStart w:id="34" w:name="_Hlk69593009"/>
            <w:bookmarkStart w:id="35" w:name="_Toc316394146"/>
            <w:bookmarkStart w:id="36" w:name="_Toc433121979"/>
            <w:bookmarkStart w:id="37" w:name="_Toc317218763"/>
            <w:bookmarkStart w:id="38" w:name="_Toc66197808"/>
            <w:bookmarkStart w:id="39" w:name="_Toc31001"/>
            <w:r>
              <w:rPr>
                <w:rFonts w:ascii="Times New Roman" w:hAnsi="Times New Roman"/>
                <w:b/>
                <w:bCs/>
                <w:color w:val="auto"/>
                <w:spacing w:val="-2"/>
                <w:kern w:val="0"/>
                <w:sz w:val="21"/>
                <w:szCs w:val="21"/>
                <w:u w:val="none"/>
                <w:lang w:eastAsia="en-US"/>
              </w:rPr>
              <w:t>内容要素</w:t>
            </w:r>
          </w:p>
        </w:tc>
        <w:tc>
          <w:tcPr>
            <w:tcW w:w="1250" w:type="dxa"/>
            <w:tcBorders>
              <w:left w:val="single" w:color="000000" w:sz="4" w:space="0"/>
              <w:right w:val="single" w:color="000000" w:sz="4" w:space="0"/>
            </w:tcBorders>
            <w:vAlign w:val="center"/>
          </w:tcPr>
          <w:p w14:paraId="4F66F112">
            <w:pPr>
              <w:keepNext w:val="0"/>
              <w:keepLines w:val="0"/>
              <w:pageBreakBefore w:val="0"/>
              <w:kinsoku/>
              <w:wordWrap/>
              <w:overflowPunct/>
              <w:topLinePunct w:val="0"/>
              <w:autoSpaceDE/>
              <w:autoSpaceDN/>
              <w:bidi w:val="0"/>
              <w:snapToGrid/>
              <w:spacing w:line="240" w:lineRule="auto"/>
              <w:jc w:val="center"/>
              <w:rPr>
                <w:rFonts w:ascii="Times New Roman" w:hAnsi="Times New Roman"/>
                <w:b/>
                <w:bCs/>
                <w:color w:val="auto"/>
                <w:kern w:val="0"/>
                <w:sz w:val="21"/>
                <w:szCs w:val="21"/>
                <w:u w:val="none"/>
              </w:rPr>
            </w:pPr>
            <w:r>
              <w:rPr>
                <w:rFonts w:ascii="Times New Roman" w:hAnsi="Times New Roman"/>
                <w:b/>
                <w:bCs/>
                <w:color w:val="auto"/>
                <w:spacing w:val="-2"/>
                <w:kern w:val="0"/>
                <w:sz w:val="21"/>
                <w:szCs w:val="21"/>
                <w:u w:val="none"/>
              </w:rPr>
              <w:t>排放口</w:t>
            </w:r>
            <w:r>
              <w:rPr>
                <w:rFonts w:hint="eastAsia" w:ascii="Times New Roman" w:hAnsi="Times New Roman"/>
                <w:b/>
                <w:bCs/>
                <w:color w:val="auto"/>
                <w:spacing w:val="-2"/>
                <w:kern w:val="0"/>
                <w:sz w:val="21"/>
                <w:szCs w:val="21"/>
                <w:u w:val="none"/>
              </w:rPr>
              <w:t>（</w:t>
            </w:r>
            <w:r>
              <w:rPr>
                <w:rFonts w:ascii="Times New Roman" w:hAnsi="Times New Roman"/>
                <w:b/>
                <w:bCs/>
                <w:color w:val="auto"/>
                <w:spacing w:val="-2"/>
                <w:kern w:val="0"/>
                <w:sz w:val="21"/>
                <w:szCs w:val="21"/>
                <w:u w:val="none"/>
              </w:rPr>
              <w:t>编号、名称</w:t>
            </w:r>
            <w:r>
              <w:rPr>
                <w:rFonts w:hint="eastAsia" w:ascii="Times New Roman" w:hAnsi="Times New Roman"/>
                <w:b/>
                <w:bCs/>
                <w:color w:val="auto"/>
                <w:spacing w:val="-2"/>
                <w:kern w:val="0"/>
                <w:sz w:val="21"/>
                <w:szCs w:val="21"/>
                <w:u w:val="none"/>
              </w:rPr>
              <w:t>）</w:t>
            </w:r>
            <w:r>
              <w:rPr>
                <w:rFonts w:ascii="Times New Roman" w:hAnsi="Times New Roman"/>
                <w:b/>
                <w:bCs/>
                <w:color w:val="auto"/>
                <w:spacing w:val="-2"/>
                <w:kern w:val="0"/>
                <w:sz w:val="21"/>
                <w:szCs w:val="21"/>
                <w:u w:val="none"/>
              </w:rPr>
              <w:t>/污染源</w:t>
            </w:r>
          </w:p>
        </w:tc>
        <w:tc>
          <w:tcPr>
            <w:tcW w:w="1517" w:type="dxa"/>
            <w:tcBorders>
              <w:left w:val="single" w:color="000000" w:sz="4" w:space="0"/>
              <w:right w:val="single" w:color="000000" w:sz="4" w:space="0"/>
            </w:tcBorders>
            <w:vAlign w:val="center"/>
          </w:tcPr>
          <w:p w14:paraId="1374F9BA">
            <w:pPr>
              <w:keepNext w:val="0"/>
              <w:keepLines w:val="0"/>
              <w:pageBreakBefore w:val="0"/>
              <w:kinsoku/>
              <w:wordWrap/>
              <w:overflowPunct/>
              <w:topLinePunct w:val="0"/>
              <w:autoSpaceDE/>
              <w:autoSpaceDN/>
              <w:bidi w:val="0"/>
              <w:snapToGrid/>
              <w:spacing w:line="240" w:lineRule="auto"/>
              <w:jc w:val="center"/>
              <w:rPr>
                <w:rFonts w:ascii="Times New Roman" w:hAnsi="Times New Roman"/>
                <w:b/>
                <w:bCs/>
                <w:color w:val="auto"/>
                <w:spacing w:val="-2"/>
                <w:kern w:val="0"/>
                <w:sz w:val="21"/>
                <w:szCs w:val="21"/>
                <w:u w:val="none"/>
                <w:lang w:eastAsia="en-US"/>
              </w:rPr>
            </w:pPr>
            <w:r>
              <w:rPr>
                <w:rFonts w:ascii="Times New Roman" w:hAnsi="Times New Roman"/>
                <w:b/>
                <w:bCs/>
                <w:color w:val="auto"/>
                <w:spacing w:val="-2"/>
                <w:kern w:val="0"/>
                <w:sz w:val="21"/>
                <w:szCs w:val="21"/>
                <w:u w:val="none"/>
                <w:lang w:eastAsia="en-US"/>
              </w:rPr>
              <w:t>污染物</w:t>
            </w:r>
          </w:p>
          <w:p w14:paraId="607D6763">
            <w:pPr>
              <w:keepNext w:val="0"/>
              <w:keepLines w:val="0"/>
              <w:pageBreakBefore w:val="0"/>
              <w:kinsoku/>
              <w:wordWrap/>
              <w:overflowPunct/>
              <w:topLinePunct w:val="0"/>
              <w:autoSpaceDE/>
              <w:autoSpaceDN/>
              <w:bidi w:val="0"/>
              <w:snapToGrid/>
              <w:spacing w:line="240" w:lineRule="auto"/>
              <w:jc w:val="center"/>
              <w:rPr>
                <w:rFonts w:ascii="Times New Roman" w:hAnsi="Times New Roman"/>
                <w:b/>
                <w:bCs/>
                <w:color w:val="auto"/>
                <w:kern w:val="0"/>
                <w:sz w:val="21"/>
                <w:szCs w:val="21"/>
                <w:u w:val="none"/>
                <w:lang w:eastAsia="en-US"/>
              </w:rPr>
            </w:pPr>
            <w:r>
              <w:rPr>
                <w:rFonts w:ascii="Times New Roman" w:hAnsi="Times New Roman"/>
                <w:b/>
                <w:bCs/>
                <w:color w:val="auto"/>
                <w:spacing w:val="-2"/>
                <w:kern w:val="0"/>
                <w:sz w:val="21"/>
                <w:szCs w:val="21"/>
                <w:u w:val="none"/>
                <w:lang w:eastAsia="en-US"/>
              </w:rPr>
              <w:t>项目</w:t>
            </w:r>
          </w:p>
        </w:tc>
        <w:tc>
          <w:tcPr>
            <w:tcW w:w="2541" w:type="dxa"/>
            <w:tcBorders>
              <w:left w:val="single" w:color="000000" w:sz="4" w:space="0"/>
              <w:right w:val="single" w:color="000000" w:sz="4" w:space="0"/>
            </w:tcBorders>
            <w:vAlign w:val="center"/>
          </w:tcPr>
          <w:p w14:paraId="49526A79">
            <w:pPr>
              <w:keepNext w:val="0"/>
              <w:keepLines w:val="0"/>
              <w:pageBreakBefore w:val="0"/>
              <w:kinsoku/>
              <w:wordWrap/>
              <w:overflowPunct/>
              <w:topLinePunct w:val="0"/>
              <w:autoSpaceDE/>
              <w:autoSpaceDN/>
              <w:bidi w:val="0"/>
              <w:snapToGrid/>
              <w:spacing w:line="240" w:lineRule="auto"/>
              <w:jc w:val="center"/>
              <w:rPr>
                <w:rFonts w:ascii="Times New Roman" w:hAnsi="Times New Roman"/>
                <w:b/>
                <w:bCs/>
                <w:color w:val="auto"/>
                <w:kern w:val="0"/>
                <w:sz w:val="21"/>
                <w:szCs w:val="21"/>
                <w:u w:val="none"/>
                <w:lang w:eastAsia="en-US"/>
              </w:rPr>
            </w:pPr>
            <w:r>
              <w:rPr>
                <w:rFonts w:ascii="Times New Roman" w:hAnsi="Times New Roman"/>
                <w:b/>
                <w:bCs/>
                <w:color w:val="auto"/>
                <w:spacing w:val="-2"/>
                <w:kern w:val="0"/>
                <w:sz w:val="21"/>
                <w:szCs w:val="21"/>
                <w:u w:val="none"/>
                <w:lang w:eastAsia="en-US"/>
              </w:rPr>
              <w:t>环境保护措施</w:t>
            </w:r>
          </w:p>
        </w:tc>
        <w:tc>
          <w:tcPr>
            <w:tcW w:w="2194" w:type="dxa"/>
            <w:tcBorders>
              <w:left w:val="single" w:color="000000" w:sz="4" w:space="0"/>
            </w:tcBorders>
            <w:vAlign w:val="center"/>
          </w:tcPr>
          <w:p w14:paraId="3195B427">
            <w:pPr>
              <w:keepNext w:val="0"/>
              <w:keepLines w:val="0"/>
              <w:pageBreakBefore w:val="0"/>
              <w:kinsoku/>
              <w:wordWrap/>
              <w:overflowPunct/>
              <w:topLinePunct w:val="0"/>
              <w:autoSpaceDE/>
              <w:autoSpaceDN/>
              <w:bidi w:val="0"/>
              <w:snapToGrid/>
              <w:spacing w:line="240" w:lineRule="auto"/>
              <w:jc w:val="center"/>
              <w:rPr>
                <w:rFonts w:ascii="Times New Roman" w:hAnsi="Times New Roman"/>
                <w:b/>
                <w:bCs/>
                <w:color w:val="auto"/>
                <w:kern w:val="0"/>
                <w:sz w:val="21"/>
                <w:szCs w:val="21"/>
                <w:u w:val="none"/>
                <w:lang w:eastAsia="en-US"/>
              </w:rPr>
            </w:pPr>
            <w:r>
              <w:rPr>
                <w:rFonts w:ascii="Times New Roman" w:hAnsi="Times New Roman"/>
                <w:b/>
                <w:bCs/>
                <w:color w:val="auto"/>
                <w:spacing w:val="-2"/>
                <w:kern w:val="0"/>
                <w:sz w:val="21"/>
                <w:szCs w:val="21"/>
                <w:u w:val="none"/>
                <w:lang w:eastAsia="en-US"/>
              </w:rPr>
              <w:t>执行标准</w:t>
            </w:r>
          </w:p>
        </w:tc>
      </w:tr>
      <w:tr w14:paraId="6597D033">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93" w:hRule="atLeast"/>
          <w:jc w:val="center"/>
        </w:trPr>
        <w:tc>
          <w:tcPr>
            <w:tcW w:w="463" w:type="dxa"/>
            <w:vMerge w:val="restart"/>
            <w:tcBorders>
              <w:right w:val="single" w:color="000000" w:sz="4" w:space="0"/>
            </w:tcBorders>
            <w:vAlign w:val="center"/>
          </w:tcPr>
          <w:p w14:paraId="5A6B0AF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olor w:val="auto"/>
                <w:kern w:val="0"/>
                <w:sz w:val="21"/>
                <w:szCs w:val="21"/>
                <w:u w:val="none"/>
                <w:lang w:val="en-US" w:eastAsia="zh-CN"/>
              </w:rPr>
            </w:pPr>
            <w:r>
              <w:rPr>
                <w:rFonts w:hint="eastAsia" w:ascii="Times New Roman" w:hAnsi="Times New Roman"/>
                <w:color w:val="auto"/>
                <w:kern w:val="0"/>
                <w:sz w:val="21"/>
                <w:szCs w:val="21"/>
                <w:u w:val="none"/>
                <w:lang w:val="en-US" w:eastAsia="zh-CN"/>
              </w:rPr>
              <w:t>大气环境</w:t>
            </w:r>
          </w:p>
        </w:tc>
        <w:tc>
          <w:tcPr>
            <w:tcW w:w="433" w:type="dxa"/>
            <w:vMerge w:val="restart"/>
            <w:tcBorders>
              <w:right w:val="single" w:color="000000" w:sz="4" w:space="0"/>
            </w:tcBorders>
            <w:vAlign w:val="center"/>
          </w:tcPr>
          <w:p w14:paraId="74B0005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b w:val="0"/>
                <w:bCs w:val="0"/>
                <w:color w:val="auto"/>
                <w:spacing w:val="-2"/>
                <w:kern w:val="0"/>
                <w:sz w:val="21"/>
                <w:szCs w:val="21"/>
                <w:u w:val="none"/>
                <w:lang w:val="en-US" w:eastAsia="zh-CN"/>
              </w:rPr>
            </w:pPr>
            <w:r>
              <w:rPr>
                <w:rFonts w:hint="eastAsia" w:ascii="Times New Roman" w:hAnsi="Times New Roman"/>
                <w:b w:val="0"/>
                <w:bCs w:val="0"/>
                <w:color w:val="auto"/>
                <w:spacing w:val="-2"/>
                <w:kern w:val="0"/>
                <w:sz w:val="21"/>
                <w:szCs w:val="21"/>
                <w:u w:val="none"/>
                <w:lang w:val="en-US" w:eastAsia="zh-CN"/>
              </w:rPr>
              <w:t>运营期</w:t>
            </w:r>
          </w:p>
        </w:tc>
        <w:tc>
          <w:tcPr>
            <w:tcW w:w="1250" w:type="dxa"/>
            <w:tcBorders>
              <w:left w:val="single" w:color="000000" w:sz="4" w:space="0"/>
              <w:right w:val="single" w:color="000000" w:sz="4" w:space="0"/>
            </w:tcBorders>
            <w:vAlign w:val="center"/>
          </w:tcPr>
          <w:p w14:paraId="62A118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imes New Roman" w:hAnsi="Times New Roman"/>
                <w:color w:val="auto"/>
                <w:kern w:val="0"/>
                <w:sz w:val="21"/>
                <w:szCs w:val="21"/>
                <w:u w:val="none"/>
              </w:rPr>
            </w:pPr>
            <w:r>
              <w:rPr>
                <w:rFonts w:hint="eastAsia" w:ascii="Times New Roman" w:hAnsi="Times New Roman" w:eastAsia="宋体" w:cs="宋体"/>
                <w:i w:val="0"/>
                <w:iCs w:val="0"/>
                <w:color w:val="000000"/>
                <w:kern w:val="0"/>
                <w:sz w:val="20"/>
                <w:szCs w:val="20"/>
                <w:u w:val="none"/>
                <w:lang w:val="en-US" w:eastAsia="zh-CN" w:bidi="ar"/>
              </w:rPr>
              <w:t>压片、粉碎、筛分、胶囊填充1、胶囊填充2</w:t>
            </w:r>
          </w:p>
        </w:tc>
        <w:tc>
          <w:tcPr>
            <w:tcW w:w="1517" w:type="dxa"/>
            <w:tcBorders>
              <w:left w:val="single" w:color="000000" w:sz="4" w:space="0"/>
              <w:right w:val="single" w:color="000000" w:sz="4" w:space="0"/>
            </w:tcBorders>
            <w:vAlign w:val="center"/>
          </w:tcPr>
          <w:p w14:paraId="498CB4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imes New Roman" w:hAnsi="Times New Roman"/>
                <w:color w:val="auto"/>
                <w:sz w:val="21"/>
                <w:szCs w:val="21"/>
                <w:u w:val="none"/>
              </w:rPr>
            </w:pPr>
            <w:r>
              <w:rPr>
                <w:rFonts w:hint="eastAsia" w:ascii="Times New Roman" w:hAnsi="Times New Roman" w:eastAsia="宋体" w:cs="宋体"/>
                <w:color w:val="auto"/>
                <w:spacing w:val="7"/>
                <w:sz w:val="21"/>
                <w:szCs w:val="21"/>
                <w:u w:val="none"/>
                <w:lang w:eastAsia="zh-CN"/>
              </w:rPr>
              <w:t>颗粒物</w:t>
            </w:r>
          </w:p>
        </w:tc>
        <w:tc>
          <w:tcPr>
            <w:tcW w:w="2541" w:type="dxa"/>
            <w:tcBorders>
              <w:left w:val="single" w:color="000000" w:sz="4" w:space="0"/>
              <w:right w:val="single" w:color="000000" w:sz="4" w:space="0"/>
            </w:tcBorders>
            <w:vAlign w:val="center"/>
          </w:tcPr>
          <w:p w14:paraId="4C2143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imes New Roman" w:hAnsi="Times New Roman"/>
                <w:color w:val="auto"/>
                <w:kern w:val="0"/>
                <w:sz w:val="21"/>
                <w:szCs w:val="21"/>
                <w:u w:val="none"/>
              </w:rPr>
            </w:pPr>
            <w:r>
              <w:rPr>
                <w:rFonts w:hint="eastAsia" w:ascii="Times New Roman" w:hAnsi="Times New Roman"/>
                <w:color w:val="auto"/>
                <w:sz w:val="21"/>
                <w:szCs w:val="21"/>
                <w:u w:val="none"/>
                <w:lang w:val="en-US" w:eastAsia="zh-CN"/>
              </w:rPr>
              <w:t>各设置集气罩+布袋除尘器排放至车间</w:t>
            </w:r>
          </w:p>
        </w:tc>
        <w:tc>
          <w:tcPr>
            <w:tcW w:w="2194" w:type="dxa"/>
            <w:vMerge w:val="restart"/>
            <w:tcBorders>
              <w:left w:val="single" w:color="000000" w:sz="4" w:space="0"/>
            </w:tcBorders>
            <w:vAlign w:val="center"/>
          </w:tcPr>
          <w:p w14:paraId="072733DF">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00" w:firstLineChars="200"/>
              <w:jc w:val="center"/>
              <w:textAlignment w:val="auto"/>
              <w:rPr>
                <w:rFonts w:hint="eastAsia"/>
                <w:color w:val="auto"/>
                <w:u w:val="none"/>
              </w:rPr>
            </w:pPr>
            <w:r>
              <w:rPr>
                <w:rFonts w:hint="default" w:ascii="Times New Roman" w:hAnsi="Times New Roman" w:eastAsia="宋体" w:cs="宋体"/>
                <w:i w:val="0"/>
                <w:iCs w:val="0"/>
                <w:color w:val="000000"/>
                <w:kern w:val="0"/>
                <w:sz w:val="20"/>
                <w:szCs w:val="20"/>
                <w:u w:val="none"/>
                <w:lang w:val="en-US" w:eastAsia="zh-CN" w:bidi="ar"/>
              </w:rPr>
              <w:t>《大气污染物综合排放标准》（GB16297-1996）表2二级标准</w:t>
            </w:r>
          </w:p>
        </w:tc>
      </w:tr>
      <w:tr w14:paraId="7709ABBE">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2B85C197">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3E966193">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2B5EC8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kern w:val="0"/>
                <w:sz w:val="21"/>
                <w:szCs w:val="21"/>
                <w:u w:val="none"/>
                <w:lang w:val="en-US" w:eastAsia="zh-CN"/>
              </w:rPr>
            </w:pPr>
            <w:r>
              <w:rPr>
                <w:rFonts w:hint="eastAsia" w:ascii="Times New Roman" w:hAnsi="Times New Roman" w:eastAsia="宋体" w:cs="宋体"/>
                <w:i w:val="0"/>
                <w:iCs w:val="0"/>
                <w:color w:val="000000"/>
                <w:kern w:val="0"/>
                <w:sz w:val="20"/>
                <w:szCs w:val="20"/>
                <w:u w:val="none"/>
                <w:lang w:val="en-US" w:eastAsia="zh-CN" w:bidi="ar"/>
              </w:rPr>
              <w:t>制粒、称量、混合、颗粒分装、粉剂分装</w:t>
            </w:r>
          </w:p>
        </w:tc>
        <w:tc>
          <w:tcPr>
            <w:tcW w:w="1517" w:type="dxa"/>
            <w:tcBorders>
              <w:left w:val="single" w:color="000000" w:sz="4" w:space="0"/>
              <w:right w:val="single" w:color="000000" w:sz="4" w:space="0"/>
            </w:tcBorders>
            <w:vAlign w:val="center"/>
          </w:tcPr>
          <w:p w14:paraId="1003F92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u w:val="none"/>
              </w:rPr>
            </w:pPr>
            <w:r>
              <w:rPr>
                <w:rFonts w:hint="eastAsia" w:ascii="Times New Roman" w:hAnsi="Times New Roman" w:cs="宋体"/>
                <w:color w:val="auto"/>
                <w:spacing w:val="7"/>
                <w:sz w:val="21"/>
                <w:szCs w:val="21"/>
                <w:u w:val="none"/>
                <w:lang w:val="en-US" w:eastAsia="zh-CN"/>
              </w:rPr>
              <w:t>颗粒物</w:t>
            </w:r>
          </w:p>
        </w:tc>
        <w:tc>
          <w:tcPr>
            <w:tcW w:w="2541" w:type="dxa"/>
            <w:tcBorders>
              <w:left w:val="single" w:color="000000" w:sz="4" w:space="0"/>
              <w:right w:val="single" w:color="000000" w:sz="4" w:space="0"/>
            </w:tcBorders>
            <w:vAlign w:val="center"/>
          </w:tcPr>
          <w:p w14:paraId="5564E6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imes New Roman" w:hAnsi="Times New Roman"/>
                <w:color w:val="auto"/>
                <w:kern w:val="0"/>
                <w:sz w:val="21"/>
                <w:szCs w:val="21"/>
                <w:u w:val="none"/>
              </w:rPr>
            </w:pPr>
            <w:r>
              <w:rPr>
                <w:rFonts w:hint="eastAsia" w:ascii="Times New Roman" w:hAnsi="Times New Roman"/>
                <w:color w:val="auto"/>
                <w:sz w:val="21"/>
                <w:szCs w:val="21"/>
                <w:u w:val="none"/>
                <w:lang w:val="en-US" w:eastAsia="zh-CN"/>
              </w:rPr>
              <w:t>设置集气罩引至中央布袋除尘器</w:t>
            </w:r>
          </w:p>
        </w:tc>
        <w:tc>
          <w:tcPr>
            <w:tcW w:w="2194" w:type="dxa"/>
            <w:vMerge w:val="continue"/>
            <w:tcBorders>
              <w:left w:val="single" w:color="000000" w:sz="4" w:space="0"/>
            </w:tcBorders>
            <w:vAlign w:val="center"/>
          </w:tcPr>
          <w:p w14:paraId="337E8E06">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color w:val="auto"/>
                <w:u w:val="none"/>
              </w:rPr>
            </w:pPr>
          </w:p>
        </w:tc>
      </w:tr>
      <w:tr w14:paraId="2EB238EB">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37327B9F">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520B1E34">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04DAC7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u w:val="none"/>
              </w:rPr>
            </w:pPr>
            <w:r>
              <w:rPr>
                <w:rFonts w:hint="eastAsia" w:ascii="Times New Roman" w:hAnsi="Times New Roman"/>
                <w:color w:val="auto"/>
                <w:sz w:val="21"/>
                <w:szCs w:val="21"/>
                <w:u w:val="none"/>
                <w:lang w:val="en-US" w:eastAsia="zh-CN"/>
              </w:rPr>
              <w:t>厂内废气</w:t>
            </w:r>
          </w:p>
        </w:tc>
        <w:tc>
          <w:tcPr>
            <w:tcW w:w="1517" w:type="dxa"/>
            <w:tcBorders>
              <w:left w:val="single" w:color="000000" w:sz="4" w:space="0"/>
              <w:right w:val="single" w:color="000000" w:sz="4" w:space="0"/>
            </w:tcBorders>
            <w:vAlign w:val="center"/>
          </w:tcPr>
          <w:p w14:paraId="1B0078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s="宋体"/>
                <w:color w:val="auto"/>
                <w:spacing w:val="7"/>
                <w:sz w:val="21"/>
                <w:szCs w:val="21"/>
                <w:u w:val="none"/>
                <w:lang w:eastAsia="zh-CN"/>
              </w:rPr>
              <w:t>颗粒物</w:t>
            </w:r>
          </w:p>
        </w:tc>
        <w:tc>
          <w:tcPr>
            <w:tcW w:w="2541" w:type="dxa"/>
            <w:tcBorders>
              <w:left w:val="single" w:color="000000" w:sz="4" w:space="0"/>
              <w:right w:val="single" w:color="000000" w:sz="4" w:space="0"/>
            </w:tcBorders>
            <w:vAlign w:val="center"/>
          </w:tcPr>
          <w:p w14:paraId="082B64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olor w:val="auto"/>
                <w:kern w:val="0"/>
                <w:sz w:val="21"/>
                <w:szCs w:val="21"/>
                <w:u w:val="none"/>
              </w:rPr>
            </w:pPr>
            <w:r>
              <w:rPr>
                <w:rFonts w:hint="eastAsia" w:ascii="Times New Roman" w:hAnsi="Times New Roman"/>
                <w:color w:val="auto"/>
                <w:sz w:val="21"/>
                <w:szCs w:val="21"/>
                <w:u w:val="none"/>
                <w:lang w:val="en-US" w:eastAsia="zh-CN"/>
              </w:rPr>
              <w:t>收集车间无组织废气，中央布袋除尘器+15m高排气筒</w:t>
            </w:r>
            <w:r>
              <w:rPr>
                <w:rFonts w:hint="eastAsia" w:ascii="Times New Roman" w:hAnsi="Times New Roman"/>
                <w:color w:val="auto"/>
                <w:sz w:val="21"/>
                <w:szCs w:val="21"/>
                <w:u w:val="none"/>
              </w:rPr>
              <w:t>DA001</w:t>
            </w:r>
          </w:p>
        </w:tc>
        <w:tc>
          <w:tcPr>
            <w:tcW w:w="2194" w:type="dxa"/>
            <w:vMerge w:val="continue"/>
            <w:tcBorders>
              <w:left w:val="single" w:color="000000" w:sz="4" w:space="0"/>
            </w:tcBorders>
            <w:vAlign w:val="center"/>
          </w:tcPr>
          <w:p w14:paraId="026F9AAC">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64" w:firstLineChars="200"/>
              <w:jc w:val="center"/>
              <w:textAlignment w:val="auto"/>
              <w:rPr>
                <w:rFonts w:hint="eastAsia" w:ascii="Times New Roman" w:hAnsi="Times New Roman" w:cs="宋体"/>
                <w:color w:val="auto"/>
                <w:spacing w:val="11"/>
                <w:sz w:val="21"/>
                <w:szCs w:val="21"/>
                <w:u w:val="none"/>
              </w:rPr>
            </w:pPr>
          </w:p>
        </w:tc>
      </w:tr>
      <w:tr w14:paraId="4E56A129">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4594C638">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275E57C5">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2F561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污水处理设施</w:t>
            </w:r>
          </w:p>
        </w:tc>
        <w:tc>
          <w:tcPr>
            <w:tcW w:w="1517" w:type="dxa"/>
            <w:tcBorders>
              <w:left w:val="single" w:color="000000" w:sz="4" w:space="0"/>
              <w:right w:val="single" w:color="000000" w:sz="4" w:space="0"/>
            </w:tcBorders>
            <w:vAlign w:val="center"/>
          </w:tcPr>
          <w:p w14:paraId="7782BAB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Times New Roman"/>
                <w:color w:val="000000"/>
                <w:sz w:val="21"/>
                <w:szCs w:val="21"/>
                <w:highlight w:val="none"/>
              </w:rPr>
              <w:t>少量硫化氢、氨气</w:t>
            </w:r>
          </w:p>
        </w:tc>
        <w:tc>
          <w:tcPr>
            <w:tcW w:w="2541" w:type="dxa"/>
            <w:tcBorders>
              <w:left w:val="single" w:color="000000" w:sz="4" w:space="0"/>
              <w:right w:val="single" w:color="000000" w:sz="4" w:space="0"/>
            </w:tcBorders>
            <w:vAlign w:val="center"/>
          </w:tcPr>
          <w:p w14:paraId="5D29BF1E">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194" w:type="dxa"/>
            <w:tcBorders>
              <w:left w:val="single" w:color="000000" w:sz="4" w:space="0"/>
            </w:tcBorders>
            <w:vAlign w:val="center"/>
          </w:tcPr>
          <w:p w14:paraId="7D77A58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宋体"/>
                <w:color w:val="auto"/>
                <w:spacing w:val="11"/>
                <w:sz w:val="21"/>
                <w:szCs w:val="21"/>
                <w:u w:val="none"/>
              </w:rPr>
            </w:pPr>
            <w:r>
              <w:rPr>
                <w:rFonts w:hint="eastAsia" w:ascii="Times New Roman" w:hAnsi="Times New Roman" w:eastAsia="宋体" w:cs="宋体"/>
                <w:i w:val="0"/>
                <w:iCs w:val="0"/>
                <w:color w:val="000000"/>
                <w:kern w:val="0"/>
                <w:sz w:val="20"/>
                <w:szCs w:val="20"/>
                <w:u w:val="none"/>
                <w:lang w:val="en-US" w:eastAsia="zh-CN" w:bidi="ar"/>
              </w:rPr>
              <w:t>/</w:t>
            </w:r>
          </w:p>
        </w:tc>
      </w:tr>
      <w:tr w14:paraId="54240DBA">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11800FF6">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171DDE21">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5CCCD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eastAsia" w:ascii="Times New Roman" w:hAnsi="Times New Roman" w:eastAsia="宋体" w:cs="宋体"/>
                <w:i w:val="0"/>
                <w:iCs w:val="0"/>
                <w:color w:val="000000"/>
                <w:kern w:val="0"/>
                <w:sz w:val="20"/>
                <w:szCs w:val="20"/>
                <w:u w:val="none"/>
                <w:lang w:val="en-US" w:eastAsia="zh-CN" w:bidi="ar"/>
              </w:rPr>
              <w:t>熬煮</w:t>
            </w:r>
          </w:p>
        </w:tc>
        <w:tc>
          <w:tcPr>
            <w:tcW w:w="1517" w:type="dxa"/>
            <w:tcBorders>
              <w:left w:val="single" w:color="000000" w:sz="4" w:space="0"/>
              <w:right w:val="single" w:color="000000" w:sz="4" w:space="0"/>
            </w:tcBorders>
            <w:vAlign w:val="center"/>
          </w:tcPr>
          <w:p w14:paraId="7D424AD4">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eastAsia" w:cs="Times New Roman"/>
                <w:color w:val="000000"/>
                <w:sz w:val="21"/>
                <w:szCs w:val="21"/>
                <w:highlight w:val="none"/>
                <w:lang w:val="en-US" w:eastAsia="zh-CN"/>
              </w:rPr>
              <w:t>恶臭</w:t>
            </w:r>
          </w:p>
        </w:tc>
        <w:tc>
          <w:tcPr>
            <w:tcW w:w="2541" w:type="dxa"/>
            <w:tcBorders>
              <w:left w:val="single" w:color="000000" w:sz="4" w:space="0"/>
              <w:right w:val="single" w:color="000000" w:sz="4" w:space="0"/>
            </w:tcBorders>
            <w:vAlign w:val="center"/>
          </w:tcPr>
          <w:p w14:paraId="6AFC6401">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194" w:type="dxa"/>
            <w:tcBorders>
              <w:left w:val="single" w:color="000000" w:sz="4" w:space="0"/>
            </w:tcBorders>
            <w:vAlign w:val="center"/>
          </w:tcPr>
          <w:p w14:paraId="3A915D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宋体"/>
                <w:color w:val="auto"/>
                <w:spacing w:val="11"/>
                <w:sz w:val="21"/>
                <w:szCs w:val="21"/>
                <w:u w:val="none"/>
              </w:rPr>
            </w:pPr>
            <w:r>
              <w:rPr>
                <w:rFonts w:hint="eastAsia" w:ascii="Times New Roman" w:hAnsi="Times New Roman" w:eastAsia="宋体" w:cs="宋体"/>
                <w:i w:val="0"/>
                <w:iCs w:val="0"/>
                <w:color w:val="000000"/>
                <w:kern w:val="0"/>
                <w:sz w:val="20"/>
                <w:szCs w:val="20"/>
                <w:u w:val="none"/>
                <w:lang w:val="en-US" w:eastAsia="zh-CN" w:bidi="ar"/>
              </w:rPr>
              <w:t>/</w:t>
            </w:r>
          </w:p>
        </w:tc>
      </w:tr>
      <w:tr w14:paraId="7EA11D05">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55854CBB">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4AF0CC07">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63153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实验</w:t>
            </w:r>
          </w:p>
        </w:tc>
        <w:tc>
          <w:tcPr>
            <w:tcW w:w="1517" w:type="dxa"/>
            <w:tcBorders>
              <w:left w:val="single" w:color="000000" w:sz="4" w:space="0"/>
              <w:right w:val="single" w:color="000000" w:sz="4" w:space="0"/>
            </w:tcBorders>
            <w:vAlign w:val="center"/>
          </w:tcPr>
          <w:p w14:paraId="1854125B">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541" w:type="dxa"/>
            <w:tcBorders>
              <w:left w:val="single" w:color="000000" w:sz="4" w:space="0"/>
              <w:right w:val="single" w:color="000000" w:sz="4" w:space="0"/>
            </w:tcBorders>
            <w:vAlign w:val="center"/>
          </w:tcPr>
          <w:p w14:paraId="50BC0B3F">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194" w:type="dxa"/>
            <w:tcBorders>
              <w:left w:val="single" w:color="000000" w:sz="4" w:space="0"/>
            </w:tcBorders>
            <w:vAlign w:val="center"/>
          </w:tcPr>
          <w:p w14:paraId="17D5AC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宋体"/>
                <w:color w:val="auto"/>
                <w:spacing w:val="11"/>
                <w:sz w:val="21"/>
                <w:szCs w:val="21"/>
                <w:u w:val="none"/>
              </w:rPr>
            </w:pPr>
            <w:r>
              <w:rPr>
                <w:rFonts w:hint="eastAsia" w:ascii="Times New Roman" w:hAnsi="Times New Roman" w:eastAsia="宋体" w:cs="宋体"/>
                <w:i w:val="0"/>
                <w:iCs w:val="0"/>
                <w:color w:val="000000"/>
                <w:kern w:val="0"/>
                <w:sz w:val="20"/>
                <w:szCs w:val="20"/>
                <w:u w:val="none"/>
                <w:lang w:val="en-US" w:eastAsia="zh-CN" w:bidi="ar"/>
              </w:rPr>
              <w:t>/</w:t>
            </w:r>
          </w:p>
        </w:tc>
      </w:tr>
      <w:tr w14:paraId="439A06A4">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49F7C0B3">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1E446CB2">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5C5CA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喷码</w:t>
            </w:r>
          </w:p>
        </w:tc>
        <w:tc>
          <w:tcPr>
            <w:tcW w:w="1517" w:type="dxa"/>
            <w:tcBorders>
              <w:left w:val="single" w:color="000000" w:sz="4" w:space="0"/>
              <w:right w:val="single" w:color="000000" w:sz="4" w:space="0"/>
            </w:tcBorders>
            <w:vAlign w:val="center"/>
          </w:tcPr>
          <w:p w14:paraId="6DACE71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541" w:type="dxa"/>
            <w:tcBorders>
              <w:left w:val="single" w:color="000000" w:sz="4" w:space="0"/>
              <w:right w:val="single" w:color="000000" w:sz="4" w:space="0"/>
            </w:tcBorders>
            <w:vAlign w:val="center"/>
          </w:tcPr>
          <w:p w14:paraId="4D233C45">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194" w:type="dxa"/>
            <w:tcBorders>
              <w:left w:val="single" w:color="000000" w:sz="4" w:space="0"/>
            </w:tcBorders>
            <w:vAlign w:val="center"/>
          </w:tcPr>
          <w:p w14:paraId="62DB75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宋体"/>
                <w:color w:val="auto"/>
                <w:spacing w:val="11"/>
                <w:sz w:val="21"/>
                <w:szCs w:val="21"/>
                <w:u w:val="none"/>
              </w:rPr>
            </w:pPr>
            <w:r>
              <w:rPr>
                <w:rFonts w:hint="eastAsia" w:ascii="Times New Roman" w:hAnsi="Times New Roman" w:eastAsia="宋体" w:cs="宋体"/>
                <w:i w:val="0"/>
                <w:iCs w:val="0"/>
                <w:color w:val="000000"/>
                <w:kern w:val="0"/>
                <w:sz w:val="20"/>
                <w:szCs w:val="20"/>
                <w:u w:val="none"/>
                <w:lang w:val="en-US" w:eastAsia="zh-CN" w:bidi="ar"/>
              </w:rPr>
              <w:t>/</w:t>
            </w:r>
          </w:p>
        </w:tc>
      </w:tr>
      <w:tr w14:paraId="2422A21E">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7DA71807">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2C50B309">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tcBorders>
              <w:left w:val="single" w:color="000000" w:sz="4" w:space="0"/>
              <w:right w:val="single" w:color="000000" w:sz="4" w:space="0"/>
            </w:tcBorders>
            <w:vAlign w:val="center"/>
          </w:tcPr>
          <w:p w14:paraId="6DA96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color w:val="auto"/>
                <w:sz w:val="21"/>
                <w:szCs w:val="21"/>
                <w:u w:val="none"/>
                <w:lang w:val="en-US" w:eastAsia="zh-CN"/>
              </w:rPr>
            </w:pPr>
            <w:r>
              <w:rPr>
                <w:rFonts w:hint="default" w:ascii="Times New Roman" w:hAnsi="Times New Roman" w:eastAsia="宋体" w:cs="宋体"/>
                <w:i w:val="0"/>
                <w:iCs w:val="0"/>
                <w:color w:val="000000"/>
                <w:kern w:val="0"/>
                <w:sz w:val="20"/>
                <w:szCs w:val="20"/>
                <w:u w:val="none"/>
                <w:lang w:val="en-US" w:eastAsia="zh-CN" w:bidi="ar"/>
              </w:rPr>
              <w:t>铝塑包装</w:t>
            </w:r>
          </w:p>
        </w:tc>
        <w:tc>
          <w:tcPr>
            <w:tcW w:w="1517" w:type="dxa"/>
            <w:tcBorders>
              <w:left w:val="single" w:color="000000" w:sz="4" w:space="0"/>
              <w:right w:val="single" w:color="000000" w:sz="4" w:space="0"/>
            </w:tcBorders>
            <w:vAlign w:val="center"/>
          </w:tcPr>
          <w:p w14:paraId="0E9C4520">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eastAsia="宋体" w:cs="宋体"/>
                <w:color w:val="auto"/>
                <w:spacing w:val="7"/>
                <w:sz w:val="21"/>
                <w:szCs w:val="21"/>
                <w:u w:val="none"/>
                <w:lang w:eastAsia="zh-CN"/>
              </w:rPr>
            </w:pPr>
            <w:r>
              <w:rPr>
                <w:rFonts w:hint="default" w:ascii="Times New Roman" w:hAnsi="Times New Roman" w:eastAsia="宋体" w:cs="宋体"/>
                <w:i w:val="0"/>
                <w:iCs w:val="0"/>
                <w:color w:val="000000"/>
                <w:kern w:val="0"/>
                <w:sz w:val="21"/>
                <w:szCs w:val="21"/>
                <w:u w:val="none"/>
                <w:lang w:val="en-US" w:eastAsia="zh-CN" w:bidi="ar"/>
              </w:rPr>
              <w:t>少量有机废气</w:t>
            </w:r>
          </w:p>
        </w:tc>
        <w:tc>
          <w:tcPr>
            <w:tcW w:w="2541" w:type="dxa"/>
            <w:tcBorders>
              <w:left w:val="single" w:color="000000" w:sz="4" w:space="0"/>
              <w:right w:val="single" w:color="000000" w:sz="4" w:space="0"/>
            </w:tcBorders>
            <w:vAlign w:val="center"/>
          </w:tcPr>
          <w:p w14:paraId="3644FE6D">
            <w:pPr>
              <w:pStyle w:val="82"/>
              <w:keepNext/>
              <w:keepLines w:val="0"/>
              <w:pageBreakBefore w:val="0"/>
              <w:widowControl w:val="0"/>
              <w:suppressLineNumbers w:val="0"/>
              <w:shd w:val="clear" w:color="auto" w:fill="auto"/>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textAlignment w:val="baseline"/>
              <w:rPr>
                <w:rFonts w:hint="eastAsia" w:ascii="Times New Roman" w:hAnsi="Times New Roman"/>
                <w:color w:val="auto"/>
                <w:sz w:val="21"/>
                <w:szCs w:val="21"/>
                <w:u w:val="none"/>
                <w:lang w:val="en-US" w:eastAsia="zh-CN"/>
              </w:rPr>
            </w:pPr>
            <w:r>
              <w:rPr>
                <w:rFonts w:hint="eastAsia" w:eastAsia="宋体" w:cs="宋体"/>
                <w:i w:val="0"/>
                <w:iCs w:val="0"/>
                <w:color w:val="000000"/>
                <w:kern w:val="0"/>
                <w:sz w:val="21"/>
                <w:szCs w:val="21"/>
                <w:u w:val="none"/>
                <w:lang w:val="en-US" w:eastAsia="zh-CN" w:bidi="ar"/>
              </w:rPr>
              <w:t>加强通风，</w:t>
            </w:r>
            <w:r>
              <w:rPr>
                <w:rFonts w:hint="default" w:ascii="Times New Roman" w:hAnsi="Times New Roman" w:eastAsia="宋体" w:cs="宋体"/>
                <w:i w:val="0"/>
                <w:iCs w:val="0"/>
                <w:color w:val="000000"/>
                <w:kern w:val="0"/>
                <w:sz w:val="21"/>
                <w:szCs w:val="21"/>
                <w:u w:val="none"/>
                <w:lang w:val="en-US" w:eastAsia="zh-CN" w:bidi="ar"/>
              </w:rPr>
              <w:t>无组织排放</w:t>
            </w:r>
          </w:p>
        </w:tc>
        <w:tc>
          <w:tcPr>
            <w:tcW w:w="2194" w:type="dxa"/>
            <w:tcBorders>
              <w:left w:val="single" w:color="000000" w:sz="4" w:space="0"/>
            </w:tcBorders>
            <w:vAlign w:val="center"/>
          </w:tcPr>
          <w:p w14:paraId="254440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宋体"/>
                <w:color w:val="auto"/>
                <w:spacing w:val="11"/>
                <w:sz w:val="21"/>
                <w:szCs w:val="21"/>
                <w:u w:val="none"/>
              </w:rPr>
            </w:pPr>
            <w:r>
              <w:rPr>
                <w:rFonts w:hint="eastAsia" w:ascii="Times New Roman" w:hAnsi="Times New Roman" w:eastAsia="宋体" w:cs="宋体"/>
                <w:i w:val="0"/>
                <w:iCs w:val="0"/>
                <w:color w:val="000000"/>
                <w:kern w:val="0"/>
                <w:sz w:val="20"/>
                <w:szCs w:val="20"/>
                <w:u w:val="none"/>
                <w:lang w:val="en-US" w:eastAsia="zh-CN" w:bidi="ar"/>
              </w:rPr>
              <w:t>/</w:t>
            </w:r>
          </w:p>
        </w:tc>
      </w:tr>
      <w:tr w14:paraId="7397C435">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0DF35CAF">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lang w:eastAsia="en-US"/>
              </w:rPr>
            </w:pPr>
          </w:p>
        </w:tc>
        <w:tc>
          <w:tcPr>
            <w:tcW w:w="433" w:type="dxa"/>
            <w:vMerge w:val="restart"/>
            <w:tcBorders>
              <w:right w:val="single" w:color="000000" w:sz="4" w:space="0"/>
            </w:tcBorders>
            <w:vAlign w:val="center"/>
          </w:tcPr>
          <w:p w14:paraId="51C2D042">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lang w:eastAsia="en-US"/>
              </w:rPr>
            </w:pPr>
            <w:r>
              <w:rPr>
                <w:rFonts w:hint="eastAsia" w:ascii="Times New Roman" w:hAnsi="Times New Roman"/>
                <w:b w:val="0"/>
                <w:bCs w:val="0"/>
                <w:color w:val="auto"/>
                <w:spacing w:val="-2"/>
                <w:kern w:val="0"/>
                <w:sz w:val="21"/>
                <w:szCs w:val="21"/>
                <w:u w:val="none"/>
                <w:lang w:val="en-US" w:eastAsia="zh-CN"/>
              </w:rPr>
              <w:t>运营期</w:t>
            </w:r>
          </w:p>
        </w:tc>
        <w:tc>
          <w:tcPr>
            <w:tcW w:w="1250" w:type="dxa"/>
            <w:tcBorders>
              <w:left w:val="single" w:color="000000" w:sz="4" w:space="0"/>
              <w:right w:val="single" w:color="000000" w:sz="4" w:space="0"/>
            </w:tcBorders>
            <w:vAlign w:val="center"/>
          </w:tcPr>
          <w:p w14:paraId="002B41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olor w:val="auto"/>
                <w:kern w:val="0"/>
                <w:sz w:val="21"/>
                <w:szCs w:val="21"/>
                <w:u w:val="none"/>
              </w:rPr>
            </w:pPr>
            <w:r>
              <w:rPr>
                <w:rFonts w:hint="eastAsia" w:ascii="Times New Roman" w:hAnsi="Times New Roman"/>
                <w:color w:val="auto"/>
                <w:sz w:val="21"/>
                <w:szCs w:val="21"/>
                <w:u w:val="none"/>
                <w:lang w:val="en-US" w:eastAsia="zh-CN"/>
              </w:rPr>
              <w:t>生活污水</w:t>
            </w:r>
          </w:p>
        </w:tc>
        <w:tc>
          <w:tcPr>
            <w:tcW w:w="1517" w:type="dxa"/>
            <w:tcBorders>
              <w:left w:val="single" w:color="000000" w:sz="4" w:space="0"/>
              <w:right w:val="single" w:color="000000" w:sz="4" w:space="0"/>
            </w:tcBorders>
            <w:vAlign w:val="center"/>
          </w:tcPr>
          <w:p w14:paraId="4F11B2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color w:val="auto"/>
                <w:sz w:val="21"/>
                <w:szCs w:val="21"/>
                <w:u w:val="none"/>
              </w:rPr>
            </w:pPr>
            <w:r>
              <w:rPr>
                <w:rFonts w:hint="eastAsia" w:ascii="Times New Roman" w:hAnsi="Times New Roman"/>
                <w:color w:val="auto"/>
                <w:kern w:val="0"/>
                <w:sz w:val="21"/>
                <w:highlight w:val="none"/>
                <w:u w:val="none"/>
              </w:rPr>
              <w:t>CODcr、BOD</w:t>
            </w:r>
            <w:r>
              <w:rPr>
                <w:rFonts w:hint="eastAsia" w:ascii="Times New Roman" w:hAnsi="Times New Roman"/>
                <w:color w:val="auto"/>
                <w:kern w:val="0"/>
                <w:sz w:val="21"/>
                <w:highlight w:val="none"/>
                <w:u w:val="none"/>
                <w:vertAlign w:val="subscript"/>
              </w:rPr>
              <w:t>5</w:t>
            </w:r>
            <w:r>
              <w:rPr>
                <w:rFonts w:hint="eastAsia" w:ascii="Times New Roman" w:hAnsi="Times New Roman"/>
                <w:color w:val="auto"/>
                <w:kern w:val="0"/>
                <w:sz w:val="21"/>
                <w:highlight w:val="none"/>
                <w:u w:val="none"/>
              </w:rPr>
              <w:t>、SS、NH</w:t>
            </w:r>
            <w:r>
              <w:rPr>
                <w:rFonts w:hint="eastAsia" w:ascii="Times New Roman" w:hAnsi="Times New Roman"/>
                <w:color w:val="auto"/>
                <w:kern w:val="0"/>
                <w:sz w:val="21"/>
                <w:highlight w:val="none"/>
                <w:u w:val="none"/>
                <w:vertAlign w:val="subscript"/>
              </w:rPr>
              <w:t>3</w:t>
            </w:r>
            <w:r>
              <w:rPr>
                <w:rFonts w:hint="eastAsia" w:ascii="Times New Roman" w:hAnsi="Times New Roman"/>
                <w:color w:val="auto"/>
                <w:kern w:val="0"/>
                <w:sz w:val="21"/>
                <w:highlight w:val="none"/>
                <w:u w:val="none"/>
              </w:rPr>
              <w:t>-N</w:t>
            </w:r>
          </w:p>
        </w:tc>
        <w:tc>
          <w:tcPr>
            <w:tcW w:w="2541" w:type="dxa"/>
            <w:tcBorders>
              <w:left w:val="single" w:color="000000" w:sz="4" w:space="0"/>
              <w:right w:val="single" w:color="000000" w:sz="4" w:space="0"/>
            </w:tcBorders>
            <w:vAlign w:val="center"/>
          </w:tcPr>
          <w:p w14:paraId="4B93A4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olor w:val="auto"/>
                <w:kern w:val="0"/>
                <w:sz w:val="21"/>
                <w:szCs w:val="21"/>
                <w:u w:val="none"/>
              </w:rPr>
            </w:pPr>
            <w:r>
              <w:rPr>
                <w:rFonts w:hint="eastAsia" w:ascii="宋体" w:hAnsi="宋体" w:eastAsia="宋体" w:cs="宋体"/>
                <w:color w:val="000000"/>
                <w:kern w:val="2"/>
                <w:sz w:val="21"/>
                <w:szCs w:val="21"/>
              </w:rPr>
              <w:t>经一体化废水处理设施处理后进入防城港市污水处理厂进行处理</w:t>
            </w:r>
          </w:p>
        </w:tc>
        <w:tc>
          <w:tcPr>
            <w:tcW w:w="2194" w:type="dxa"/>
            <w:tcBorders>
              <w:left w:val="single" w:color="000000" w:sz="4" w:space="0"/>
            </w:tcBorders>
            <w:vAlign w:val="center"/>
          </w:tcPr>
          <w:p w14:paraId="113D3832">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64" w:firstLineChars="200"/>
              <w:jc w:val="center"/>
              <w:textAlignment w:val="auto"/>
              <w:rPr>
                <w:rFonts w:ascii="Times New Roman" w:hAnsi="Times New Roman"/>
                <w:color w:val="auto"/>
                <w:sz w:val="21"/>
                <w:szCs w:val="21"/>
                <w:u w:val="none"/>
              </w:rPr>
            </w:pPr>
            <w:r>
              <w:rPr>
                <w:rFonts w:hint="default" w:ascii="Times New Roman" w:hAnsi="Times New Roman" w:eastAsia="宋体" w:cs="宋体"/>
                <w:color w:val="auto"/>
                <w:spacing w:val="11"/>
                <w:sz w:val="21"/>
                <w:szCs w:val="21"/>
                <w:u w:val="none"/>
                <w:lang w:val="en-US" w:eastAsia="zh-CN"/>
              </w:rPr>
              <w:t>防城港市污水处理厂进水要求和《污水综合排放标准》（GB8978-1996）中的三级标准中较严格值</w:t>
            </w:r>
          </w:p>
        </w:tc>
      </w:tr>
      <w:tr w14:paraId="0710C040">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4CDD8694">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lang w:eastAsia="en-US"/>
              </w:rPr>
            </w:pPr>
          </w:p>
        </w:tc>
        <w:tc>
          <w:tcPr>
            <w:tcW w:w="433" w:type="dxa"/>
            <w:vMerge w:val="continue"/>
            <w:tcBorders>
              <w:right w:val="single" w:color="000000" w:sz="4" w:space="0"/>
            </w:tcBorders>
            <w:vAlign w:val="center"/>
          </w:tcPr>
          <w:p w14:paraId="3974682B">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lang w:eastAsia="en-US"/>
              </w:rPr>
            </w:pPr>
          </w:p>
        </w:tc>
        <w:tc>
          <w:tcPr>
            <w:tcW w:w="1250" w:type="dxa"/>
            <w:tcBorders>
              <w:left w:val="single" w:color="000000" w:sz="4" w:space="0"/>
              <w:right w:val="single" w:color="000000" w:sz="4" w:space="0"/>
            </w:tcBorders>
            <w:vAlign w:val="center"/>
          </w:tcPr>
          <w:p w14:paraId="46D1A1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olor w:val="auto"/>
                <w:kern w:val="0"/>
                <w:sz w:val="21"/>
                <w:szCs w:val="21"/>
                <w:u w:val="none"/>
              </w:rPr>
            </w:pPr>
            <w:r>
              <w:rPr>
                <w:rFonts w:hint="eastAsia" w:ascii="Times New Roman" w:hAnsi="Times New Roman"/>
                <w:color w:val="auto"/>
                <w:sz w:val="21"/>
                <w:szCs w:val="21"/>
                <w:u w:val="none"/>
                <w:lang w:val="en-US" w:eastAsia="zh-CN"/>
              </w:rPr>
              <w:t>生产废水</w:t>
            </w:r>
          </w:p>
        </w:tc>
        <w:tc>
          <w:tcPr>
            <w:tcW w:w="1517" w:type="dxa"/>
            <w:tcBorders>
              <w:left w:val="single" w:color="000000" w:sz="4" w:space="0"/>
              <w:right w:val="single" w:color="000000" w:sz="4" w:space="0"/>
            </w:tcBorders>
            <w:vAlign w:val="center"/>
          </w:tcPr>
          <w:p w14:paraId="4168A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color w:val="auto"/>
                <w:sz w:val="21"/>
                <w:szCs w:val="21"/>
                <w:u w:val="none"/>
              </w:rPr>
            </w:pPr>
            <w:r>
              <w:rPr>
                <w:rFonts w:hint="eastAsia" w:ascii="Times New Roman" w:hAnsi="Times New Roman"/>
                <w:color w:val="auto"/>
                <w:kern w:val="0"/>
                <w:sz w:val="21"/>
                <w:highlight w:val="none"/>
                <w:u w:val="none"/>
              </w:rPr>
              <w:t>pH值、CODcr、BOD</w:t>
            </w:r>
            <w:r>
              <w:rPr>
                <w:rFonts w:hint="eastAsia" w:ascii="Times New Roman" w:hAnsi="Times New Roman"/>
                <w:color w:val="auto"/>
                <w:kern w:val="0"/>
                <w:sz w:val="21"/>
                <w:highlight w:val="none"/>
                <w:u w:val="none"/>
                <w:vertAlign w:val="subscript"/>
              </w:rPr>
              <w:t>5</w:t>
            </w:r>
            <w:r>
              <w:rPr>
                <w:rFonts w:hint="eastAsia" w:ascii="Times New Roman" w:hAnsi="Times New Roman"/>
                <w:color w:val="auto"/>
                <w:kern w:val="0"/>
                <w:sz w:val="21"/>
                <w:highlight w:val="none"/>
                <w:u w:val="none"/>
              </w:rPr>
              <w:t>、SS、NH</w:t>
            </w:r>
            <w:r>
              <w:rPr>
                <w:rFonts w:hint="eastAsia" w:ascii="Times New Roman" w:hAnsi="Times New Roman"/>
                <w:color w:val="auto"/>
                <w:kern w:val="0"/>
                <w:sz w:val="21"/>
                <w:highlight w:val="none"/>
                <w:u w:val="none"/>
                <w:vertAlign w:val="subscript"/>
              </w:rPr>
              <w:t>3</w:t>
            </w:r>
            <w:r>
              <w:rPr>
                <w:rFonts w:hint="eastAsia" w:ascii="Times New Roman" w:hAnsi="Times New Roman"/>
                <w:color w:val="auto"/>
                <w:kern w:val="0"/>
                <w:sz w:val="21"/>
                <w:highlight w:val="none"/>
                <w:u w:val="none"/>
              </w:rPr>
              <w:t>-N</w:t>
            </w:r>
            <w:r>
              <w:rPr>
                <w:rFonts w:hint="eastAsia" w:ascii="Times New Roman" w:hAnsi="Times New Roman"/>
                <w:color w:val="auto"/>
                <w:kern w:val="0"/>
                <w:sz w:val="21"/>
                <w:highlight w:val="none"/>
                <w:u w:val="none"/>
                <w:lang w:val="en-US" w:eastAsia="zh-CN"/>
              </w:rPr>
              <w:t>、TP</w:t>
            </w:r>
          </w:p>
        </w:tc>
        <w:tc>
          <w:tcPr>
            <w:tcW w:w="2541" w:type="dxa"/>
            <w:tcBorders>
              <w:left w:val="single" w:color="000000" w:sz="4" w:space="0"/>
              <w:right w:val="single" w:color="000000" w:sz="4" w:space="0"/>
            </w:tcBorders>
            <w:vAlign w:val="center"/>
          </w:tcPr>
          <w:p w14:paraId="7B0665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olor w:val="auto"/>
                <w:kern w:val="0"/>
                <w:sz w:val="21"/>
                <w:szCs w:val="21"/>
                <w:u w:val="none"/>
              </w:rPr>
            </w:pPr>
            <w:r>
              <w:rPr>
                <w:rFonts w:hint="eastAsia" w:ascii="宋体" w:hAnsi="宋体" w:eastAsia="宋体" w:cs="宋体"/>
                <w:color w:val="000000"/>
                <w:kern w:val="2"/>
                <w:sz w:val="21"/>
                <w:szCs w:val="21"/>
              </w:rPr>
              <w:t>经一体化废水处理设施处理后进入防城港市污水处理厂进行处理</w:t>
            </w:r>
          </w:p>
        </w:tc>
        <w:tc>
          <w:tcPr>
            <w:tcW w:w="2194" w:type="dxa"/>
            <w:tcBorders>
              <w:left w:val="single" w:color="000000" w:sz="4" w:space="0"/>
            </w:tcBorders>
            <w:vAlign w:val="center"/>
          </w:tcPr>
          <w:p w14:paraId="40F69D13">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64" w:firstLineChars="200"/>
              <w:jc w:val="center"/>
              <w:textAlignment w:val="auto"/>
              <w:rPr>
                <w:rFonts w:ascii="Times New Roman" w:hAnsi="Times New Roman"/>
                <w:color w:val="auto"/>
                <w:sz w:val="21"/>
                <w:szCs w:val="21"/>
                <w:u w:val="none"/>
              </w:rPr>
            </w:pPr>
            <w:r>
              <w:rPr>
                <w:rFonts w:hint="default" w:ascii="Times New Roman" w:hAnsi="Times New Roman" w:eastAsia="宋体" w:cs="宋体"/>
                <w:color w:val="auto"/>
                <w:spacing w:val="11"/>
                <w:sz w:val="21"/>
                <w:szCs w:val="21"/>
                <w:u w:val="none"/>
                <w:lang w:val="en-US" w:eastAsia="zh-CN"/>
              </w:rPr>
              <w:t>防城港市污水处理厂进水要求和《污水综合排放标准》（GB8978-1996）中的三级标准中较严格值</w:t>
            </w:r>
          </w:p>
        </w:tc>
      </w:tr>
      <w:tr w14:paraId="78D1F3B7">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505" w:hRule="atLeast"/>
          <w:jc w:val="center"/>
        </w:trPr>
        <w:tc>
          <w:tcPr>
            <w:tcW w:w="463" w:type="dxa"/>
            <w:vMerge w:val="continue"/>
            <w:tcBorders>
              <w:right w:val="single" w:color="000000" w:sz="4" w:space="0"/>
            </w:tcBorders>
            <w:vAlign w:val="center"/>
          </w:tcPr>
          <w:p w14:paraId="0AB0B881">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1"/>
                <w:kern w:val="0"/>
                <w:sz w:val="21"/>
                <w:szCs w:val="21"/>
                <w:u w:val="none"/>
                <w:lang w:eastAsia="en-US"/>
              </w:rPr>
            </w:pPr>
          </w:p>
        </w:tc>
        <w:tc>
          <w:tcPr>
            <w:tcW w:w="433" w:type="dxa"/>
            <w:tcBorders>
              <w:right w:val="single" w:color="000000" w:sz="4" w:space="0"/>
            </w:tcBorders>
            <w:vAlign w:val="center"/>
          </w:tcPr>
          <w:p w14:paraId="06F8610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olor w:val="auto"/>
                <w:spacing w:val="-1"/>
                <w:kern w:val="0"/>
                <w:sz w:val="21"/>
                <w:szCs w:val="21"/>
                <w:u w:val="none"/>
                <w:lang w:val="en-US" w:eastAsia="zh-CN"/>
              </w:rPr>
            </w:pPr>
            <w:r>
              <w:rPr>
                <w:rFonts w:hint="eastAsia" w:ascii="Times New Roman" w:hAnsi="Times New Roman"/>
                <w:color w:val="auto"/>
                <w:spacing w:val="-1"/>
                <w:kern w:val="0"/>
                <w:sz w:val="21"/>
                <w:szCs w:val="21"/>
                <w:u w:val="none"/>
                <w:lang w:val="en-US" w:eastAsia="zh-CN"/>
              </w:rPr>
              <w:t>运营期</w:t>
            </w:r>
          </w:p>
        </w:tc>
        <w:tc>
          <w:tcPr>
            <w:tcW w:w="1250" w:type="dxa"/>
            <w:tcBorders>
              <w:left w:val="single" w:color="000000" w:sz="4" w:space="0"/>
              <w:right w:val="single" w:color="000000" w:sz="4" w:space="0"/>
            </w:tcBorders>
            <w:vAlign w:val="center"/>
          </w:tcPr>
          <w:p w14:paraId="2372EB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pacing w:val="-1"/>
                <w:kern w:val="0"/>
                <w:sz w:val="21"/>
                <w:szCs w:val="21"/>
                <w:u w:val="none"/>
              </w:rPr>
            </w:pPr>
            <w:r>
              <w:rPr>
                <w:rFonts w:hint="eastAsia" w:ascii="Times New Roman" w:hAnsi="Times New Roman"/>
                <w:color w:val="auto"/>
                <w:sz w:val="21"/>
                <w:szCs w:val="21"/>
                <w:u w:val="none"/>
                <w:lang w:val="en-US" w:eastAsia="zh-CN"/>
              </w:rPr>
              <w:t>噪声</w:t>
            </w:r>
          </w:p>
        </w:tc>
        <w:tc>
          <w:tcPr>
            <w:tcW w:w="1517" w:type="dxa"/>
            <w:tcBorders>
              <w:left w:val="single" w:color="000000" w:sz="4" w:space="0"/>
              <w:right w:val="single" w:color="000000" w:sz="4" w:space="0"/>
            </w:tcBorders>
            <w:vAlign w:val="center"/>
          </w:tcPr>
          <w:p w14:paraId="1346F2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color w:val="auto"/>
                <w:kern w:val="0"/>
                <w:sz w:val="21"/>
                <w:szCs w:val="21"/>
                <w:u w:val="none"/>
                <w:lang w:eastAsia="en-US"/>
              </w:rPr>
            </w:pPr>
            <w:r>
              <w:rPr>
                <w:rFonts w:hint="eastAsia" w:ascii="Times New Roman" w:hAnsi="Times New Roman"/>
                <w:color w:val="auto"/>
                <w:sz w:val="21"/>
                <w:szCs w:val="21"/>
                <w:highlight w:val="none"/>
                <w:u w:val="none"/>
              </w:rPr>
              <w:t>设备噪声</w:t>
            </w:r>
          </w:p>
        </w:tc>
        <w:tc>
          <w:tcPr>
            <w:tcW w:w="2541" w:type="dxa"/>
            <w:tcBorders>
              <w:left w:val="single" w:color="000000" w:sz="4" w:space="0"/>
              <w:right w:val="single" w:color="000000" w:sz="4" w:space="0"/>
            </w:tcBorders>
            <w:vAlign w:val="center"/>
          </w:tcPr>
          <w:p w14:paraId="2B2DFC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color w:val="auto"/>
                <w:spacing w:val="-1"/>
                <w:kern w:val="0"/>
                <w:sz w:val="21"/>
                <w:szCs w:val="21"/>
                <w:u w:val="none"/>
              </w:rPr>
            </w:pPr>
            <w:r>
              <w:rPr>
                <w:rFonts w:hint="eastAsia" w:ascii="Times New Roman" w:hAnsi="Times New Roman"/>
                <w:color w:val="auto"/>
                <w:sz w:val="21"/>
                <w:szCs w:val="21"/>
                <w:highlight w:val="none"/>
                <w:u w:val="none"/>
              </w:rPr>
              <w:t>等效A声级</w:t>
            </w:r>
          </w:p>
        </w:tc>
        <w:tc>
          <w:tcPr>
            <w:tcW w:w="2194" w:type="dxa"/>
            <w:tcBorders>
              <w:left w:val="single" w:color="000000" w:sz="4" w:space="0"/>
            </w:tcBorders>
            <w:vAlign w:val="center"/>
          </w:tcPr>
          <w:p w14:paraId="25D730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imes New Roman" w:hAnsi="Times New Roman"/>
                <w:color w:val="auto"/>
                <w:spacing w:val="-1"/>
                <w:kern w:val="0"/>
                <w:sz w:val="21"/>
                <w:szCs w:val="21"/>
                <w:u w:val="none"/>
                <w:lang w:eastAsia="en-US"/>
              </w:rPr>
            </w:pPr>
            <w:r>
              <w:rPr>
                <w:rFonts w:ascii="Times New Roman" w:hAnsi="Times New Roman"/>
                <w:color w:val="auto"/>
                <w:spacing w:val="-1"/>
                <w:kern w:val="0"/>
                <w:sz w:val="21"/>
                <w:szCs w:val="21"/>
                <w:highlight w:val="none"/>
                <w:u w:val="none"/>
              </w:rPr>
              <w:t>选用高效低噪声设备、安装减振</w:t>
            </w:r>
            <w:r>
              <w:rPr>
                <w:rFonts w:ascii="Times New Roman" w:hAnsi="Times New Roman"/>
                <w:color w:val="auto"/>
                <w:kern w:val="0"/>
                <w:sz w:val="21"/>
                <w:szCs w:val="21"/>
                <w:highlight w:val="none"/>
                <w:u w:val="none"/>
              </w:rPr>
              <w:t>底座</w:t>
            </w:r>
            <w:r>
              <w:rPr>
                <w:rFonts w:hint="eastAsia" w:ascii="Times New Roman" w:hAnsi="Times New Roman"/>
                <w:color w:val="auto"/>
                <w:kern w:val="0"/>
                <w:sz w:val="21"/>
                <w:szCs w:val="21"/>
                <w:highlight w:val="none"/>
                <w:u w:val="none"/>
              </w:rPr>
              <w:t>、厂房隔声</w:t>
            </w:r>
            <w:r>
              <w:rPr>
                <w:rFonts w:ascii="Times New Roman" w:hAnsi="Times New Roman"/>
                <w:color w:val="auto"/>
                <w:kern w:val="0"/>
                <w:sz w:val="21"/>
                <w:szCs w:val="21"/>
                <w:highlight w:val="none"/>
                <w:u w:val="none"/>
              </w:rPr>
              <w:t>等</w:t>
            </w:r>
          </w:p>
        </w:tc>
      </w:tr>
      <w:tr w14:paraId="60C242A0">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896" w:type="dxa"/>
            <w:gridSpan w:val="2"/>
            <w:tcBorders>
              <w:right w:val="single" w:color="000000" w:sz="4" w:space="0"/>
            </w:tcBorders>
            <w:vAlign w:val="center"/>
          </w:tcPr>
          <w:p w14:paraId="48AB4756">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kern w:val="0"/>
                <w:sz w:val="21"/>
                <w:szCs w:val="21"/>
                <w:u w:val="none"/>
                <w:lang w:eastAsia="en-US"/>
              </w:rPr>
            </w:pPr>
            <w:r>
              <w:rPr>
                <w:rFonts w:ascii="Times New Roman" w:hAnsi="Times New Roman"/>
                <w:color w:val="auto"/>
                <w:spacing w:val="-2"/>
                <w:kern w:val="0"/>
                <w:sz w:val="21"/>
                <w:szCs w:val="21"/>
                <w:u w:val="none"/>
                <w:lang w:eastAsia="en-US"/>
              </w:rPr>
              <w:t>电</w:t>
            </w:r>
            <w:r>
              <w:rPr>
                <w:rFonts w:ascii="Times New Roman" w:hAnsi="Times New Roman"/>
                <w:color w:val="auto"/>
                <w:spacing w:val="-1"/>
                <w:kern w:val="0"/>
                <w:sz w:val="21"/>
                <w:szCs w:val="21"/>
                <w:u w:val="none"/>
                <w:lang w:eastAsia="en-US"/>
              </w:rPr>
              <w:t>磁</w:t>
            </w:r>
            <w:r>
              <w:rPr>
                <w:rFonts w:ascii="Times New Roman" w:hAnsi="Times New Roman"/>
                <w:color w:val="auto"/>
                <w:spacing w:val="-2"/>
                <w:kern w:val="0"/>
                <w:sz w:val="21"/>
                <w:szCs w:val="21"/>
                <w:u w:val="none"/>
                <w:lang w:eastAsia="en-US"/>
              </w:rPr>
              <w:t>辐射</w:t>
            </w:r>
          </w:p>
        </w:tc>
        <w:tc>
          <w:tcPr>
            <w:tcW w:w="1250" w:type="dxa"/>
            <w:tcBorders>
              <w:left w:val="single" w:color="000000" w:sz="4" w:space="0"/>
              <w:right w:val="single" w:color="000000" w:sz="4" w:space="0"/>
            </w:tcBorders>
            <w:vAlign w:val="center"/>
          </w:tcPr>
          <w:p w14:paraId="398E7560">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lang w:eastAsia="en-US"/>
              </w:rPr>
            </w:pPr>
            <w:r>
              <w:rPr>
                <w:rFonts w:ascii="Times New Roman" w:hAnsi="Times New Roman"/>
                <w:color w:val="auto"/>
                <w:kern w:val="0"/>
                <w:sz w:val="21"/>
                <w:szCs w:val="21"/>
                <w:u w:val="none"/>
                <w:lang w:eastAsia="en-US"/>
              </w:rPr>
              <w:t>/</w:t>
            </w:r>
          </w:p>
        </w:tc>
        <w:tc>
          <w:tcPr>
            <w:tcW w:w="1517" w:type="dxa"/>
            <w:tcBorders>
              <w:left w:val="single" w:color="000000" w:sz="4" w:space="0"/>
              <w:right w:val="single" w:color="000000" w:sz="4" w:space="0"/>
            </w:tcBorders>
            <w:vAlign w:val="center"/>
          </w:tcPr>
          <w:p w14:paraId="33E74E2D">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lang w:eastAsia="en-US"/>
              </w:rPr>
            </w:pPr>
            <w:r>
              <w:rPr>
                <w:rFonts w:ascii="Times New Roman" w:hAnsi="Times New Roman"/>
                <w:color w:val="auto"/>
                <w:kern w:val="0"/>
                <w:sz w:val="21"/>
                <w:szCs w:val="21"/>
                <w:u w:val="none"/>
                <w:lang w:eastAsia="en-US"/>
              </w:rPr>
              <w:t>/</w:t>
            </w:r>
          </w:p>
        </w:tc>
        <w:tc>
          <w:tcPr>
            <w:tcW w:w="2541" w:type="dxa"/>
            <w:tcBorders>
              <w:left w:val="single" w:color="000000" w:sz="4" w:space="0"/>
              <w:right w:val="single" w:color="000000" w:sz="4" w:space="0"/>
            </w:tcBorders>
            <w:vAlign w:val="center"/>
          </w:tcPr>
          <w:p w14:paraId="75EE5806">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lang w:eastAsia="en-US"/>
              </w:rPr>
            </w:pPr>
            <w:r>
              <w:rPr>
                <w:rFonts w:ascii="Times New Roman" w:hAnsi="Times New Roman"/>
                <w:color w:val="auto"/>
                <w:kern w:val="0"/>
                <w:sz w:val="21"/>
                <w:szCs w:val="21"/>
                <w:u w:val="none"/>
                <w:lang w:eastAsia="en-US"/>
              </w:rPr>
              <w:t>/</w:t>
            </w:r>
          </w:p>
        </w:tc>
        <w:tc>
          <w:tcPr>
            <w:tcW w:w="2194" w:type="dxa"/>
            <w:tcBorders>
              <w:left w:val="single" w:color="000000" w:sz="4" w:space="0"/>
            </w:tcBorders>
            <w:vAlign w:val="center"/>
          </w:tcPr>
          <w:p w14:paraId="5C10C540">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lang w:eastAsia="en-US"/>
              </w:rPr>
            </w:pPr>
            <w:r>
              <w:rPr>
                <w:rFonts w:ascii="Times New Roman" w:hAnsi="Times New Roman"/>
                <w:color w:val="auto"/>
                <w:kern w:val="0"/>
                <w:sz w:val="21"/>
                <w:szCs w:val="21"/>
                <w:u w:val="none"/>
                <w:lang w:eastAsia="en-US"/>
              </w:rPr>
              <w:t>/</w:t>
            </w:r>
          </w:p>
        </w:tc>
      </w:tr>
      <w:tr w14:paraId="3470C06B">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restart"/>
            <w:tcBorders>
              <w:right w:val="single" w:color="000000" w:sz="4" w:space="0"/>
            </w:tcBorders>
            <w:vAlign w:val="center"/>
          </w:tcPr>
          <w:p w14:paraId="18FE0D47">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lang w:eastAsia="en-US"/>
              </w:rPr>
            </w:pPr>
          </w:p>
        </w:tc>
        <w:tc>
          <w:tcPr>
            <w:tcW w:w="433" w:type="dxa"/>
            <w:vMerge w:val="restart"/>
            <w:tcBorders>
              <w:right w:val="single" w:color="000000" w:sz="4" w:space="0"/>
            </w:tcBorders>
            <w:vAlign w:val="center"/>
          </w:tcPr>
          <w:p w14:paraId="3BBF46B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olor w:val="auto"/>
                <w:spacing w:val="-2"/>
                <w:kern w:val="0"/>
                <w:sz w:val="21"/>
                <w:szCs w:val="21"/>
                <w:u w:val="none"/>
                <w:lang w:val="en-US" w:eastAsia="zh-CN"/>
              </w:rPr>
            </w:pPr>
            <w:r>
              <w:rPr>
                <w:rFonts w:hint="eastAsia" w:ascii="Times New Roman" w:hAnsi="Times New Roman"/>
                <w:color w:val="auto"/>
                <w:spacing w:val="-2"/>
                <w:kern w:val="0"/>
                <w:sz w:val="21"/>
                <w:szCs w:val="21"/>
                <w:u w:val="none"/>
                <w:lang w:val="en-US" w:eastAsia="zh-CN"/>
              </w:rPr>
              <w:t>运营期</w:t>
            </w:r>
          </w:p>
        </w:tc>
        <w:tc>
          <w:tcPr>
            <w:tcW w:w="2767" w:type="dxa"/>
            <w:gridSpan w:val="2"/>
            <w:tcBorders>
              <w:left w:val="single" w:color="000000" w:sz="4" w:space="0"/>
              <w:right w:val="single" w:color="000000" w:sz="4" w:space="0"/>
            </w:tcBorders>
            <w:vAlign w:val="center"/>
          </w:tcPr>
          <w:p w14:paraId="7D5A6B95">
            <w:pPr>
              <w:keepNext w:val="0"/>
              <w:keepLines w:val="0"/>
              <w:pageBreakBefore w:val="0"/>
              <w:kinsoku/>
              <w:wordWrap/>
              <w:overflowPunct/>
              <w:topLinePunct w:val="0"/>
              <w:autoSpaceDE/>
              <w:autoSpaceDN/>
              <w:bidi w:val="0"/>
              <w:adjustRightInd w:val="0"/>
              <w:snapToGrid/>
              <w:spacing w:line="240" w:lineRule="auto"/>
              <w:jc w:val="center"/>
              <w:rPr>
                <w:rFonts w:ascii="Times New Roman" w:hAnsi="Times New Roman"/>
                <w:color w:val="auto"/>
                <w:kern w:val="0"/>
                <w:sz w:val="21"/>
                <w:szCs w:val="21"/>
                <w:u w:val="none"/>
              </w:rPr>
            </w:pPr>
            <w:r>
              <w:rPr>
                <w:rFonts w:hint="eastAsia" w:ascii="Times New Roman" w:hAnsi="Times New Roman"/>
                <w:color w:val="auto"/>
                <w:kern w:val="0"/>
                <w:sz w:val="21"/>
                <w:szCs w:val="21"/>
                <w:u w:val="none"/>
                <w:lang w:val="en-US" w:eastAsia="zh-CN"/>
              </w:rPr>
              <w:t>生活垃圾</w:t>
            </w:r>
          </w:p>
        </w:tc>
        <w:tc>
          <w:tcPr>
            <w:tcW w:w="2541" w:type="dxa"/>
            <w:tcBorders>
              <w:left w:val="single" w:color="000000" w:sz="4" w:space="0"/>
              <w:right w:val="single" w:color="000000" w:sz="4" w:space="0"/>
            </w:tcBorders>
            <w:vAlign w:val="center"/>
          </w:tcPr>
          <w:p w14:paraId="1484B23C">
            <w:pPr>
              <w:keepNext w:val="0"/>
              <w:keepLines w:val="0"/>
              <w:pageBreakBefore w:val="0"/>
              <w:kinsoku/>
              <w:wordWrap/>
              <w:overflowPunct/>
              <w:topLinePunct w:val="0"/>
              <w:autoSpaceDE/>
              <w:autoSpaceDN/>
              <w:bidi w:val="0"/>
              <w:adjustRightInd w:val="0"/>
              <w:snapToGrid/>
              <w:spacing w:line="240" w:lineRule="auto"/>
              <w:jc w:val="center"/>
              <w:rPr>
                <w:rFonts w:ascii="Times New Roman" w:hAnsi="Times New Roman"/>
                <w:color w:val="auto"/>
                <w:kern w:val="0"/>
                <w:sz w:val="21"/>
                <w:szCs w:val="21"/>
                <w:u w:val="none"/>
              </w:rPr>
            </w:pPr>
            <w:r>
              <w:rPr>
                <w:rFonts w:hint="default" w:ascii="Times New Roman" w:hAnsi="Times New Roman"/>
                <w:color w:val="auto"/>
                <w:sz w:val="21"/>
                <w:szCs w:val="21"/>
                <w:u w:val="none"/>
              </w:rPr>
              <w:t>统一收集由环卫部门处理</w:t>
            </w:r>
          </w:p>
        </w:tc>
        <w:tc>
          <w:tcPr>
            <w:tcW w:w="2194" w:type="dxa"/>
            <w:vMerge w:val="restart"/>
            <w:tcBorders>
              <w:left w:val="single" w:color="000000" w:sz="4" w:space="0"/>
            </w:tcBorders>
            <w:vAlign w:val="center"/>
          </w:tcPr>
          <w:p w14:paraId="53E0D4DA">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r>
              <w:rPr>
                <w:rFonts w:ascii="Times New Roman" w:hAnsi="Times New Roman"/>
                <w:color w:val="auto"/>
                <w:sz w:val="21"/>
                <w:szCs w:val="21"/>
                <w:u w:val="none"/>
              </w:rPr>
              <w:t>《一般工业固体废物贮存</w:t>
            </w:r>
            <w:r>
              <w:rPr>
                <w:rFonts w:hint="eastAsia" w:ascii="Times New Roman" w:hAnsi="Times New Roman"/>
                <w:color w:val="auto"/>
                <w:sz w:val="21"/>
                <w:szCs w:val="21"/>
                <w:u w:val="none"/>
              </w:rPr>
              <w:t>和填埋</w:t>
            </w:r>
            <w:r>
              <w:rPr>
                <w:rFonts w:ascii="Times New Roman" w:hAnsi="Times New Roman"/>
                <w:color w:val="auto"/>
                <w:sz w:val="21"/>
                <w:szCs w:val="21"/>
                <w:u w:val="none"/>
              </w:rPr>
              <w:t>污染控制标准》(</w:t>
            </w:r>
            <w:r>
              <w:rPr>
                <w:rFonts w:ascii="Times New Roman" w:hAnsi="Times New Roman" w:eastAsia="Helvetica"/>
                <w:color w:val="auto"/>
                <w:sz w:val="21"/>
                <w:szCs w:val="21"/>
                <w:u w:val="none"/>
                <w:shd w:val="clear" w:color="auto" w:fill="FFFFFF"/>
              </w:rPr>
              <w:t>GB18599-2020</w:t>
            </w:r>
            <w:r>
              <w:rPr>
                <w:rFonts w:ascii="Times New Roman" w:hAnsi="Times New Roman"/>
                <w:color w:val="auto"/>
                <w:sz w:val="21"/>
                <w:szCs w:val="21"/>
                <w:u w:val="none"/>
              </w:rPr>
              <w:t>)</w:t>
            </w:r>
          </w:p>
        </w:tc>
      </w:tr>
      <w:tr w14:paraId="39F4DE41">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6A117832">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046C252A">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restart"/>
            <w:tcBorders>
              <w:left w:val="single" w:color="000000" w:sz="4" w:space="0"/>
              <w:right w:val="single" w:color="000000" w:sz="4" w:space="0"/>
            </w:tcBorders>
            <w:vAlign w:val="center"/>
          </w:tcPr>
          <w:p w14:paraId="3E6EFCB3">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r>
              <w:rPr>
                <w:rFonts w:hint="eastAsia" w:ascii="Times New Roman" w:hAnsi="Times New Roman"/>
                <w:color w:val="auto"/>
                <w:sz w:val="21"/>
                <w:szCs w:val="21"/>
                <w:u w:val="none"/>
              </w:rPr>
              <w:t>一般固废</w:t>
            </w:r>
          </w:p>
        </w:tc>
        <w:tc>
          <w:tcPr>
            <w:tcW w:w="1517" w:type="dxa"/>
            <w:tcBorders>
              <w:left w:val="single" w:color="000000" w:sz="4" w:space="0"/>
              <w:right w:val="single" w:color="000000" w:sz="4" w:space="0"/>
            </w:tcBorders>
            <w:vAlign w:val="center"/>
          </w:tcPr>
          <w:p w14:paraId="71922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olor w:val="auto"/>
                <w:kern w:val="0"/>
                <w:sz w:val="21"/>
                <w:szCs w:val="21"/>
                <w:u w:val="none"/>
                <w:lang w:val="en-US" w:eastAsia="zh-CN"/>
              </w:rPr>
            </w:pPr>
            <w:r>
              <w:rPr>
                <w:rFonts w:ascii="宋体" w:hAnsi="宋体" w:eastAsia="宋体" w:cs="宋体"/>
                <w:i w:val="0"/>
                <w:iCs w:val="0"/>
                <w:color w:val="000000"/>
                <w:kern w:val="0"/>
                <w:sz w:val="20"/>
                <w:szCs w:val="20"/>
                <w:u w:val="none"/>
                <w:lang w:val="en-US" w:eastAsia="zh-CN" w:bidi="ar"/>
              </w:rPr>
              <w:t>废包装材料</w:t>
            </w:r>
          </w:p>
        </w:tc>
        <w:tc>
          <w:tcPr>
            <w:tcW w:w="2541" w:type="dxa"/>
            <w:tcBorders>
              <w:left w:val="single" w:color="000000" w:sz="4" w:space="0"/>
              <w:right w:val="single" w:color="000000" w:sz="4" w:space="0"/>
            </w:tcBorders>
            <w:vAlign w:val="center"/>
          </w:tcPr>
          <w:p w14:paraId="10D153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u w:val="none"/>
              </w:rPr>
            </w:pPr>
            <w:r>
              <w:rPr>
                <w:rFonts w:ascii="宋体" w:hAnsi="宋体" w:eastAsia="宋体" w:cs="宋体"/>
                <w:i w:val="0"/>
                <w:iCs w:val="0"/>
                <w:color w:val="000000"/>
                <w:kern w:val="0"/>
                <w:sz w:val="20"/>
                <w:szCs w:val="20"/>
                <w:u w:val="none"/>
                <w:lang w:val="en-US" w:eastAsia="zh-CN" w:bidi="ar"/>
              </w:rPr>
              <w:t>外售物资回收部门</w:t>
            </w:r>
          </w:p>
        </w:tc>
        <w:tc>
          <w:tcPr>
            <w:tcW w:w="2194" w:type="dxa"/>
            <w:vMerge w:val="continue"/>
            <w:tcBorders>
              <w:left w:val="single" w:color="000000" w:sz="4" w:space="0"/>
            </w:tcBorders>
            <w:vAlign w:val="center"/>
          </w:tcPr>
          <w:p w14:paraId="5C880EDF">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szCs w:val="21"/>
                <w:u w:val="none"/>
              </w:rPr>
            </w:pPr>
          </w:p>
        </w:tc>
      </w:tr>
      <w:tr w14:paraId="0777BC41">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36C709B3">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619BF1BC">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0D9ED8B2">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2BBA2D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olor w:val="auto"/>
                <w:kern w:val="0"/>
                <w:sz w:val="21"/>
                <w:szCs w:val="21"/>
                <w:u w:val="none"/>
                <w:lang w:val="en-US" w:eastAsia="zh-CN"/>
              </w:rPr>
            </w:pPr>
            <w:r>
              <w:rPr>
                <w:rFonts w:ascii="宋体" w:hAnsi="宋体" w:eastAsia="宋体" w:cs="宋体"/>
                <w:i w:val="0"/>
                <w:iCs w:val="0"/>
                <w:color w:val="000000"/>
                <w:kern w:val="0"/>
                <w:sz w:val="20"/>
                <w:szCs w:val="20"/>
                <w:u w:val="none"/>
                <w:lang w:val="en-US" w:eastAsia="zh-CN" w:bidi="ar"/>
              </w:rPr>
              <w:t>植物残渣</w:t>
            </w:r>
          </w:p>
        </w:tc>
        <w:tc>
          <w:tcPr>
            <w:tcW w:w="2541" w:type="dxa"/>
            <w:tcBorders>
              <w:left w:val="single" w:color="000000" w:sz="4" w:space="0"/>
              <w:right w:val="single" w:color="000000" w:sz="4" w:space="0"/>
            </w:tcBorders>
            <w:vAlign w:val="center"/>
          </w:tcPr>
          <w:p w14:paraId="0D3093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u w:val="none"/>
              </w:rPr>
            </w:pPr>
            <w:r>
              <w:rPr>
                <w:rFonts w:ascii="宋体" w:hAnsi="宋体" w:eastAsia="宋体" w:cs="宋体"/>
                <w:i w:val="0"/>
                <w:iCs w:val="0"/>
                <w:color w:val="000000"/>
                <w:kern w:val="0"/>
                <w:sz w:val="20"/>
                <w:szCs w:val="20"/>
                <w:u w:val="none"/>
                <w:lang w:val="en-US" w:eastAsia="zh-CN" w:bidi="ar"/>
              </w:rPr>
              <w:t>外售肥料加工厂</w:t>
            </w:r>
          </w:p>
        </w:tc>
        <w:tc>
          <w:tcPr>
            <w:tcW w:w="2194" w:type="dxa"/>
            <w:vMerge w:val="continue"/>
            <w:tcBorders>
              <w:left w:val="single" w:color="000000" w:sz="4" w:space="0"/>
            </w:tcBorders>
            <w:vAlign w:val="center"/>
          </w:tcPr>
          <w:p w14:paraId="046F1F06">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szCs w:val="21"/>
                <w:u w:val="none"/>
              </w:rPr>
            </w:pPr>
          </w:p>
        </w:tc>
      </w:tr>
      <w:tr w14:paraId="5F12A5BB">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3290B1E2">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0C1C5964">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06450026">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6D438C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 w:val="21"/>
                <w:szCs w:val="21"/>
                <w:u w:val="none"/>
              </w:rPr>
            </w:pPr>
            <w:r>
              <w:rPr>
                <w:rFonts w:ascii="宋体" w:hAnsi="宋体" w:eastAsia="宋体" w:cs="宋体"/>
                <w:i w:val="0"/>
                <w:iCs w:val="0"/>
                <w:color w:val="000000"/>
                <w:kern w:val="0"/>
                <w:sz w:val="20"/>
                <w:szCs w:val="20"/>
                <w:u w:val="none"/>
                <w:lang w:val="en-US" w:eastAsia="zh-CN" w:bidi="ar"/>
              </w:rPr>
              <w:t>收集粉尘</w:t>
            </w:r>
          </w:p>
        </w:tc>
        <w:tc>
          <w:tcPr>
            <w:tcW w:w="2541" w:type="dxa"/>
            <w:tcBorders>
              <w:left w:val="single" w:color="000000" w:sz="4" w:space="0"/>
              <w:right w:val="single" w:color="000000" w:sz="4" w:space="0"/>
            </w:tcBorders>
            <w:vAlign w:val="center"/>
          </w:tcPr>
          <w:p w14:paraId="207024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u w:val="none"/>
              </w:rPr>
            </w:pPr>
            <w:r>
              <w:rPr>
                <w:rFonts w:ascii="宋体" w:hAnsi="宋体" w:eastAsia="宋体" w:cs="宋体"/>
                <w:i w:val="0"/>
                <w:iCs w:val="0"/>
                <w:color w:val="000000"/>
                <w:kern w:val="0"/>
                <w:sz w:val="20"/>
                <w:szCs w:val="20"/>
                <w:u w:val="none"/>
                <w:lang w:val="en-US" w:eastAsia="zh-CN" w:bidi="ar"/>
              </w:rPr>
              <w:t>外售物资回收部门</w:t>
            </w:r>
          </w:p>
        </w:tc>
        <w:tc>
          <w:tcPr>
            <w:tcW w:w="2194" w:type="dxa"/>
            <w:vMerge w:val="continue"/>
            <w:tcBorders>
              <w:left w:val="single" w:color="000000" w:sz="4" w:space="0"/>
            </w:tcBorders>
            <w:vAlign w:val="center"/>
          </w:tcPr>
          <w:p w14:paraId="796F4BA6">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szCs w:val="21"/>
                <w:u w:val="none"/>
              </w:rPr>
            </w:pPr>
          </w:p>
        </w:tc>
      </w:tr>
      <w:tr w14:paraId="0A96DBC9">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0C8FF326">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26B787A3">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0A2C2019">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19F224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 w:val="21"/>
                <w:szCs w:val="21"/>
                <w:u w:val="none"/>
              </w:rPr>
            </w:pPr>
            <w:r>
              <w:rPr>
                <w:rFonts w:ascii="宋体" w:hAnsi="宋体" w:eastAsia="宋体" w:cs="宋体"/>
                <w:i w:val="0"/>
                <w:iCs w:val="0"/>
                <w:color w:val="000000"/>
                <w:kern w:val="0"/>
                <w:sz w:val="20"/>
                <w:szCs w:val="20"/>
                <w:u w:val="none"/>
                <w:lang w:val="en-US" w:eastAsia="zh-CN" w:bidi="ar"/>
              </w:rPr>
              <w:t>不合格品</w:t>
            </w:r>
          </w:p>
        </w:tc>
        <w:tc>
          <w:tcPr>
            <w:tcW w:w="2541" w:type="dxa"/>
            <w:tcBorders>
              <w:left w:val="single" w:color="000000" w:sz="4" w:space="0"/>
              <w:right w:val="single" w:color="000000" w:sz="4" w:space="0"/>
            </w:tcBorders>
            <w:vAlign w:val="center"/>
          </w:tcPr>
          <w:p w14:paraId="27B9C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u w:val="none"/>
              </w:rPr>
            </w:pPr>
            <w:r>
              <w:rPr>
                <w:rFonts w:ascii="宋体" w:hAnsi="宋体" w:eastAsia="宋体" w:cs="宋体"/>
                <w:i w:val="0"/>
                <w:iCs w:val="0"/>
                <w:color w:val="000000"/>
                <w:kern w:val="0"/>
                <w:sz w:val="20"/>
                <w:szCs w:val="20"/>
                <w:u w:val="none"/>
                <w:lang w:val="en-US" w:eastAsia="zh-CN" w:bidi="ar"/>
              </w:rPr>
              <w:t>定期委外处置</w:t>
            </w:r>
          </w:p>
        </w:tc>
        <w:tc>
          <w:tcPr>
            <w:tcW w:w="2194" w:type="dxa"/>
            <w:vMerge w:val="continue"/>
            <w:tcBorders>
              <w:left w:val="single" w:color="000000" w:sz="4" w:space="0"/>
            </w:tcBorders>
            <w:vAlign w:val="center"/>
          </w:tcPr>
          <w:p w14:paraId="29152AE2">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szCs w:val="21"/>
                <w:u w:val="none"/>
              </w:rPr>
            </w:pPr>
          </w:p>
        </w:tc>
      </w:tr>
      <w:tr w14:paraId="5474AD12">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568F5CE8">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344CB76E">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4E53713C">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09AB9F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u w:val="none"/>
              </w:rPr>
            </w:pPr>
            <w:r>
              <w:rPr>
                <w:rFonts w:ascii="宋体" w:hAnsi="宋体" w:eastAsia="宋体" w:cs="宋体"/>
                <w:i w:val="0"/>
                <w:iCs w:val="0"/>
                <w:color w:val="000000"/>
                <w:kern w:val="0"/>
                <w:sz w:val="20"/>
                <w:szCs w:val="20"/>
                <w:u w:val="none"/>
                <w:lang w:val="en-US" w:eastAsia="zh-CN" w:bidi="ar"/>
              </w:rPr>
              <w:t>污泥</w:t>
            </w:r>
          </w:p>
        </w:tc>
        <w:tc>
          <w:tcPr>
            <w:tcW w:w="2541" w:type="dxa"/>
            <w:tcBorders>
              <w:left w:val="single" w:color="000000" w:sz="4" w:space="0"/>
              <w:right w:val="single" w:color="000000" w:sz="4" w:space="0"/>
            </w:tcBorders>
            <w:vAlign w:val="center"/>
          </w:tcPr>
          <w:p w14:paraId="44627B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u w:val="none"/>
              </w:rPr>
            </w:pPr>
            <w:r>
              <w:rPr>
                <w:rFonts w:ascii="宋体" w:hAnsi="宋体" w:eastAsia="宋体" w:cs="宋体"/>
                <w:i w:val="0"/>
                <w:iCs w:val="0"/>
                <w:color w:val="000000"/>
                <w:kern w:val="0"/>
                <w:sz w:val="20"/>
                <w:szCs w:val="20"/>
                <w:u w:val="none"/>
                <w:lang w:val="en-US" w:eastAsia="zh-CN" w:bidi="ar"/>
              </w:rPr>
              <w:t>外售物资回收部门</w:t>
            </w:r>
          </w:p>
        </w:tc>
        <w:tc>
          <w:tcPr>
            <w:tcW w:w="2194" w:type="dxa"/>
            <w:vMerge w:val="continue"/>
            <w:tcBorders>
              <w:left w:val="single" w:color="000000" w:sz="4" w:space="0"/>
            </w:tcBorders>
            <w:vAlign w:val="center"/>
          </w:tcPr>
          <w:p w14:paraId="79D3F932">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szCs w:val="21"/>
                <w:u w:val="none"/>
              </w:rPr>
            </w:pPr>
          </w:p>
        </w:tc>
      </w:tr>
      <w:tr w14:paraId="4F383B20">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385" w:hRule="atLeast"/>
          <w:jc w:val="center"/>
        </w:trPr>
        <w:tc>
          <w:tcPr>
            <w:tcW w:w="463" w:type="dxa"/>
            <w:vMerge w:val="continue"/>
            <w:tcBorders>
              <w:right w:val="single" w:color="000000" w:sz="4" w:space="0"/>
            </w:tcBorders>
            <w:vAlign w:val="center"/>
          </w:tcPr>
          <w:p w14:paraId="6E17F6A2">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2FF0EDC9">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restart"/>
            <w:tcBorders>
              <w:left w:val="single" w:color="000000" w:sz="4" w:space="0"/>
              <w:right w:val="single" w:color="000000" w:sz="4" w:space="0"/>
            </w:tcBorders>
            <w:vAlign w:val="center"/>
          </w:tcPr>
          <w:p w14:paraId="1FCBCE13">
            <w:pPr>
              <w:keepNext w:val="0"/>
              <w:keepLines w:val="0"/>
              <w:pageBreakBefore w:val="0"/>
              <w:widowControl/>
              <w:kinsoku/>
              <w:wordWrap/>
              <w:overflowPunct/>
              <w:topLinePunct w:val="0"/>
              <w:autoSpaceDE/>
              <w:autoSpaceDN/>
              <w:bidi w:val="0"/>
              <w:snapToGrid/>
              <w:spacing w:line="240" w:lineRule="auto"/>
              <w:jc w:val="center"/>
              <w:rPr>
                <w:rFonts w:hint="eastAsia" w:ascii="Times New Roman" w:hAnsi="Times New Roman" w:eastAsia="宋体"/>
                <w:color w:val="auto"/>
                <w:kern w:val="0"/>
                <w:sz w:val="21"/>
                <w:szCs w:val="21"/>
                <w:u w:val="none"/>
                <w:lang w:val="en-US" w:eastAsia="zh-CN"/>
              </w:rPr>
            </w:pPr>
            <w:r>
              <w:rPr>
                <w:rFonts w:hint="eastAsia" w:ascii="Times New Roman" w:hAnsi="Times New Roman"/>
                <w:color w:val="auto"/>
                <w:kern w:val="0"/>
                <w:sz w:val="21"/>
                <w:szCs w:val="21"/>
                <w:u w:val="none"/>
                <w:lang w:val="en-US" w:eastAsia="zh-CN"/>
              </w:rPr>
              <w:t>危险废物</w:t>
            </w:r>
          </w:p>
        </w:tc>
        <w:tc>
          <w:tcPr>
            <w:tcW w:w="1517" w:type="dxa"/>
            <w:tcBorders>
              <w:left w:val="single" w:color="000000" w:sz="4" w:space="0"/>
              <w:right w:val="single" w:color="000000" w:sz="4" w:space="0"/>
            </w:tcBorders>
            <w:vAlign w:val="center"/>
          </w:tcPr>
          <w:p w14:paraId="334812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u w:val="none"/>
              </w:rPr>
            </w:pPr>
            <w:r>
              <w:rPr>
                <w:rFonts w:ascii="宋体" w:hAnsi="宋体" w:eastAsia="宋体" w:cs="宋体"/>
                <w:i w:val="0"/>
                <w:iCs w:val="0"/>
                <w:color w:val="000000"/>
                <w:kern w:val="0"/>
                <w:sz w:val="20"/>
                <w:szCs w:val="20"/>
                <w:u w:val="none"/>
                <w:lang w:val="en-US" w:eastAsia="zh-CN" w:bidi="ar"/>
              </w:rPr>
              <w:t>实验废液</w:t>
            </w:r>
          </w:p>
        </w:tc>
        <w:tc>
          <w:tcPr>
            <w:tcW w:w="2541" w:type="dxa"/>
            <w:vMerge w:val="restart"/>
            <w:tcBorders>
              <w:left w:val="single" w:color="000000" w:sz="4" w:space="0"/>
              <w:right w:val="single" w:color="000000" w:sz="4" w:space="0"/>
            </w:tcBorders>
            <w:vAlign w:val="center"/>
          </w:tcPr>
          <w:p w14:paraId="22D110FA">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u w:val="none"/>
              </w:rPr>
            </w:pPr>
            <w:r>
              <w:rPr>
                <w:rFonts w:ascii="宋体" w:hAnsi="宋体" w:eastAsia="宋体" w:cs="宋体"/>
                <w:i w:val="0"/>
                <w:iCs w:val="0"/>
                <w:color w:val="000000"/>
                <w:kern w:val="0"/>
                <w:sz w:val="20"/>
                <w:szCs w:val="20"/>
                <w:u w:val="none"/>
                <w:lang w:val="en-US" w:eastAsia="zh-CN" w:bidi="ar"/>
              </w:rPr>
              <w:t>分类收集，暂存于实验室危废贮存间，定期交由有资质单位处置</w:t>
            </w:r>
          </w:p>
        </w:tc>
        <w:tc>
          <w:tcPr>
            <w:tcW w:w="2194" w:type="dxa"/>
            <w:vMerge w:val="restart"/>
            <w:tcBorders>
              <w:left w:val="single" w:color="000000" w:sz="4" w:space="0"/>
            </w:tcBorders>
            <w:vAlign w:val="center"/>
          </w:tcPr>
          <w:p w14:paraId="3E989F6A">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r>
              <w:rPr>
                <w:rFonts w:hint="eastAsia" w:ascii="Times New Roman" w:hAnsi="Times New Roman"/>
                <w:color w:val="auto"/>
                <w:kern w:val="0"/>
                <w:sz w:val="21"/>
                <w:szCs w:val="21"/>
                <w:u w:val="none"/>
              </w:rPr>
              <w:t>《危险废物贮存污染控制标准》（GB18597-2023）</w:t>
            </w:r>
          </w:p>
        </w:tc>
      </w:tr>
      <w:tr w14:paraId="2AFBFCE4">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463" w:type="dxa"/>
            <w:vMerge w:val="continue"/>
            <w:tcBorders>
              <w:right w:val="single" w:color="000000" w:sz="4" w:space="0"/>
            </w:tcBorders>
            <w:vAlign w:val="center"/>
          </w:tcPr>
          <w:p w14:paraId="6F117A50">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49BF62AD">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25132AD7">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7CFC05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u w:val="none"/>
              </w:rPr>
            </w:pPr>
            <w:r>
              <w:rPr>
                <w:rFonts w:ascii="宋体" w:hAnsi="宋体" w:eastAsia="宋体" w:cs="宋体"/>
                <w:i w:val="0"/>
                <w:iCs w:val="0"/>
                <w:color w:val="000000"/>
                <w:kern w:val="0"/>
                <w:sz w:val="20"/>
                <w:szCs w:val="20"/>
                <w:u w:val="none"/>
                <w:lang w:val="en-US" w:eastAsia="zh-CN" w:bidi="ar"/>
              </w:rPr>
              <w:t>废培养基、实验废渣</w:t>
            </w:r>
          </w:p>
        </w:tc>
        <w:tc>
          <w:tcPr>
            <w:tcW w:w="2541" w:type="dxa"/>
            <w:vMerge w:val="continue"/>
            <w:tcBorders>
              <w:left w:val="single" w:color="000000" w:sz="4" w:space="0"/>
              <w:right w:val="single" w:color="000000" w:sz="4" w:space="0"/>
            </w:tcBorders>
            <w:vAlign w:val="center"/>
          </w:tcPr>
          <w:p w14:paraId="32DF99FF">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2194" w:type="dxa"/>
            <w:vMerge w:val="continue"/>
            <w:tcBorders>
              <w:left w:val="single" w:color="000000" w:sz="4" w:space="0"/>
            </w:tcBorders>
            <w:vAlign w:val="center"/>
          </w:tcPr>
          <w:p w14:paraId="6F0ABE88">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r>
      <w:tr w14:paraId="1FF5D28B">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PrEx>
        <w:trPr>
          <w:trHeight w:val="172" w:hRule="atLeast"/>
          <w:jc w:val="center"/>
        </w:trPr>
        <w:tc>
          <w:tcPr>
            <w:tcW w:w="463" w:type="dxa"/>
            <w:vMerge w:val="continue"/>
            <w:tcBorders>
              <w:right w:val="single" w:color="000000" w:sz="4" w:space="0"/>
            </w:tcBorders>
            <w:vAlign w:val="center"/>
          </w:tcPr>
          <w:p w14:paraId="10C1956F">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433" w:type="dxa"/>
            <w:vMerge w:val="continue"/>
            <w:tcBorders>
              <w:right w:val="single" w:color="000000" w:sz="4" w:space="0"/>
            </w:tcBorders>
            <w:vAlign w:val="center"/>
          </w:tcPr>
          <w:p w14:paraId="33698995">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2"/>
                <w:kern w:val="0"/>
                <w:sz w:val="21"/>
                <w:szCs w:val="21"/>
                <w:u w:val="none"/>
              </w:rPr>
            </w:pPr>
          </w:p>
        </w:tc>
        <w:tc>
          <w:tcPr>
            <w:tcW w:w="1250" w:type="dxa"/>
            <w:vMerge w:val="continue"/>
            <w:tcBorders>
              <w:left w:val="single" w:color="000000" w:sz="4" w:space="0"/>
              <w:right w:val="single" w:color="000000" w:sz="4" w:space="0"/>
            </w:tcBorders>
            <w:vAlign w:val="center"/>
          </w:tcPr>
          <w:p w14:paraId="40CF0CB9">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kern w:val="0"/>
                <w:sz w:val="21"/>
                <w:szCs w:val="21"/>
                <w:u w:val="none"/>
              </w:rPr>
            </w:pPr>
          </w:p>
        </w:tc>
        <w:tc>
          <w:tcPr>
            <w:tcW w:w="1517" w:type="dxa"/>
            <w:tcBorders>
              <w:left w:val="single" w:color="000000" w:sz="4" w:space="0"/>
              <w:right w:val="single" w:color="000000" w:sz="4" w:space="0"/>
            </w:tcBorders>
            <w:vAlign w:val="center"/>
          </w:tcPr>
          <w:p w14:paraId="78C3DF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olor w:val="auto"/>
                <w:sz w:val="21"/>
                <w:szCs w:val="21"/>
                <w:u w:val="none"/>
                <w:lang w:val="en-US" w:eastAsia="zh-CN"/>
              </w:rPr>
            </w:pPr>
            <w:r>
              <w:rPr>
                <w:rFonts w:ascii="宋体" w:hAnsi="宋体" w:eastAsia="宋体" w:cs="宋体"/>
                <w:i w:val="0"/>
                <w:iCs w:val="0"/>
                <w:color w:val="000000"/>
                <w:kern w:val="0"/>
                <w:sz w:val="20"/>
                <w:szCs w:val="20"/>
                <w:u w:val="none"/>
                <w:lang w:val="en-US" w:eastAsia="zh-CN" w:bidi="ar"/>
              </w:rPr>
              <w:t>器皿一次清洗废液</w:t>
            </w:r>
          </w:p>
        </w:tc>
        <w:tc>
          <w:tcPr>
            <w:tcW w:w="2541" w:type="dxa"/>
            <w:vMerge w:val="continue"/>
            <w:tcBorders>
              <w:left w:val="single" w:color="000000" w:sz="4" w:space="0"/>
              <w:right w:val="single" w:color="000000" w:sz="4" w:space="0"/>
            </w:tcBorders>
            <w:vAlign w:val="center"/>
          </w:tcPr>
          <w:p w14:paraId="27642A33">
            <w:pPr>
              <w:keepNext w:val="0"/>
              <w:keepLines w:val="0"/>
              <w:pageBreakBefore w:val="0"/>
              <w:widowControl/>
              <w:kinsoku/>
              <w:wordWrap/>
              <w:overflowPunct/>
              <w:topLinePunct w:val="0"/>
              <w:autoSpaceDE/>
              <w:autoSpaceDN/>
              <w:bidi w:val="0"/>
              <w:snapToGrid/>
              <w:spacing w:line="240" w:lineRule="auto"/>
              <w:jc w:val="center"/>
              <w:rPr>
                <w:rFonts w:ascii="Times New Roman" w:hAnsi="Times New Roman"/>
                <w:color w:val="auto"/>
                <w:sz w:val="21"/>
                <w:u w:val="none"/>
              </w:rPr>
            </w:pPr>
          </w:p>
        </w:tc>
        <w:tc>
          <w:tcPr>
            <w:tcW w:w="2194" w:type="dxa"/>
            <w:vMerge w:val="continue"/>
            <w:tcBorders>
              <w:left w:val="single" w:color="000000" w:sz="4" w:space="0"/>
            </w:tcBorders>
            <w:vAlign w:val="center"/>
          </w:tcPr>
          <w:p w14:paraId="09072F6E">
            <w:pPr>
              <w:keepNext w:val="0"/>
              <w:keepLines w:val="0"/>
              <w:pageBreakBefore w:val="0"/>
              <w:widowControl/>
              <w:kinsoku/>
              <w:wordWrap/>
              <w:overflowPunct/>
              <w:topLinePunct w:val="0"/>
              <w:autoSpaceDE/>
              <w:autoSpaceDN/>
              <w:bidi w:val="0"/>
              <w:snapToGrid/>
              <w:spacing w:line="240" w:lineRule="auto"/>
              <w:jc w:val="center"/>
              <w:rPr>
                <w:rFonts w:hint="eastAsia" w:ascii="Times New Roman" w:hAnsi="Times New Roman"/>
                <w:color w:val="auto"/>
                <w:kern w:val="0"/>
                <w:sz w:val="21"/>
                <w:szCs w:val="21"/>
                <w:u w:val="none"/>
              </w:rPr>
            </w:pPr>
          </w:p>
        </w:tc>
      </w:tr>
      <w:tr w14:paraId="0D8F8C7A">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338" w:hRule="atLeast"/>
          <w:jc w:val="center"/>
        </w:trPr>
        <w:tc>
          <w:tcPr>
            <w:tcW w:w="896" w:type="dxa"/>
            <w:gridSpan w:val="2"/>
            <w:tcBorders>
              <w:right w:val="single" w:color="000000" w:sz="4" w:space="0"/>
            </w:tcBorders>
            <w:vAlign w:val="center"/>
          </w:tcPr>
          <w:p w14:paraId="13544663">
            <w:pPr>
              <w:keepNext w:val="0"/>
              <w:keepLines w:val="0"/>
              <w:pageBreakBefore w:val="0"/>
              <w:kinsoku/>
              <w:wordWrap/>
              <w:overflowPunct/>
              <w:topLinePunct w:val="0"/>
              <w:autoSpaceDE/>
              <w:autoSpaceDN/>
              <w:bidi w:val="0"/>
              <w:snapToGrid/>
              <w:spacing w:line="240" w:lineRule="auto"/>
              <w:ind w:left="128" w:right="25"/>
              <w:rPr>
                <w:rFonts w:ascii="Times New Roman" w:hAnsi="Times New Roman"/>
                <w:color w:val="auto"/>
                <w:kern w:val="0"/>
                <w:sz w:val="21"/>
                <w:szCs w:val="21"/>
                <w:u w:val="none"/>
                <w:lang w:eastAsia="en-US"/>
              </w:rPr>
            </w:pPr>
            <w:r>
              <w:rPr>
                <w:rFonts w:ascii="Times New Roman" w:hAnsi="Times New Roman"/>
                <w:color w:val="auto"/>
                <w:spacing w:val="-2"/>
                <w:kern w:val="0"/>
                <w:sz w:val="21"/>
                <w:szCs w:val="21"/>
                <w:u w:val="none"/>
                <w:lang w:eastAsia="en-US"/>
              </w:rPr>
              <w:t>土壤及地下水污染防治措施</w:t>
            </w:r>
          </w:p>
        </w:tc>
        <w:tc>
          <w:tcPr>
            <w:tcW w:w="7502" w:type="dxa"/>
            <w:gridSpan w:val="4"/>
            <w:tcBorders>
              <w:left w:val="single" w:color="000000" w:sz="4" w:space="0"/>
            </w:tcBorders>
            <w:vAlign w:val="center"/>
          </w:tcPr>
          <w:p w14:paraId="05424401">
            <w:pPr>
              <w:keepNext w:val="0"/>
              <w:keepLines w:val="0"/>
              <w:pageBreakBefore w:val="0"/>
              <w:kinsoku/>
              <w:wordWrap/>
              <w:overflowPunct/>
              <w:topLinePunct w:val="0"/>
              <w:autoSpaceDE/>
              <w:autoSpaceDN/>
              <w:bidi w:val="0"/>
              <w:snapToGrid/>
              <w:spacing w:line="240" w:lineRule="auto"/>
              <w:ind w:left="7"/>
              <w:jc w:val="center"/>
              <w:rPr>
                <w:rFonts w:ascii="Times New Roman" w:hAnsi="Times New Roman"/>
                <w:color w:val="auto"/>
                <w:kern w:val="0"/>
                <w:sz w:val="21"/>
                <w:szCs w:val="21"/>
                <w:u w:val="none"/>
              </w:rPr>
            </w:pPr>
            <w:r>
              <w:rPr>
                <w:rFonts w:hint="eastAsia" w:cs="仿宋_GB2312"/>
                <w:bCs/>
                <w:color w:val="auto"/>
                <w:sz w:val="21"/>
                <w:szCs w:val="21"/>
                <w:u w:val="none"/>
              </w:rPr>
              <w:t>本项目所在建筑建成后，</w:t>
            </w:r>
            <w:r>
              <w:rPr>
                <w:rFonts w:hint="eastAsia" w:cs="仿宋_GB2312"/>
                <w:bCs/>
                <w:color w:val="auto"/>
                <w:sz w:val="21"/>
                <w:szCs w:val="21"/>
                <w:u w:val="none"/>
                <w:lang w:val="en-US" w:eastAsia="zh-CN"/>
              </w:rPr>
              <w:t>生产区域</w:t>
            </w:r>
            <w:r>
              <w:rPr>
                <w:rFonts w:hint="eastAsia" w:ascii="Times New Roman" w:hAnsi="Times New Roman"/>
                <w:color w:val="auto"/>
                <w:sz w:val="21"/>
                <w:szCs w:val="21"/>
                <w:u w:val="none"/>
              </w:rPr>
              <w:t>铺设配筋混凝土加防渗剂的防渗地坪，车间地面采用防渗钢筋混凝土结构，内部采用水泥基渗透结晶型防渗材料涂层</w:t>
            </w:r>
            <w:r>
              <w:rPr>
                <w:rFonts w:hint="eastAsia" w:ascii="Times New Roman" w:hAnsi="Times New Roman"/>
                <w:color w:val="auto"/>
                <w:sz w:val="21"/>
                <w:szCs w:val="21"/>
                <w:u w:val="none"/>
                <w:lang w:eastAsia="zh-CN"/>
              </w:rPr>
              <w:t>，</w:t>
            </w:r>
            <w:r>
              <w:rPr>
                <w:rFonts w:hint="eastAsia" w:ascii="Times New Roman" w:hAnsi="Times New Roman"/>
                <w:color w:val="auto"/>
                <w:sz w:val="21"/>
                <w:szCs w:val="21"/>
                <w:u w:val="none"/>
              </w:rPr>
              <w:t>危废暂存间进行重点防渗，地面防渗层采用抗渗混凝土，等效黏土防渗层M≥6.0m，K≤1.0×10</w:t>
            </w:r>
            <w:r>
              <w:rPr>
                <w:rFonts w:hint="eastAsia" w:ascii="Times New Roman" w:hAnsi="Times New Roman"/>
                <w:color w:val="auto"/>
                <w:sz w:val="21"/>
                <w:szCs w:val="21"/>
                <w:u w:val="none"/>
                <w:vertAlign w:val="superscript"/>
              </w:rPr>
              <w:t>-7</w:t>
            </w:r>
            <w:r>
              <w:rPr>
                <w:rFonts w:hint="eastAsia" w:ascii="Times New Roman" w:hAnsi="Times New Roman"/>
                <w:color w:val="auto"/>
                <w:sz w:val="21"/>
                <w:szCs w:val="21"/>
                <w:u w:val="none"/>
              </w:rPr>
              <w:t>cm/s，防渗措施满足《环境影响评价技术导则—地下水环境》（HJ610-2016）中重点防渗区要求</w:t>
            </w:r>
            <w:r>
              <w:rPr>
                <w:rFonts w:hint="eastAsia" w:cs="仿宋_GB2312"/>
                <w:bCs/>
                <w:color w:val="auto"/>
                <w:sz w:val="21"/>
                <w:szCs w:val="21"/>
                <w:u w:val="none"/>
              </w:rPr>
              <w:t>，不存在土壤、地下水的污染物途径。</w:t>
            </w:r>
          </w:p>
        </w:tc>
      </w:tr>
      <w:tr w14:paraId="2065E431">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72" w:hRule="atLeast"/>
          <w:jc w:val="center"/>
        </w:trPr>
        <w:tc>
          <w:tcPr>
            <w:tcW w:w="896" w:type="dxa"/>
            <w:gridSpan w:val="2"/>
            <w:tcBorders>
              <w:right w:val="single" w:color="000000" w:sz="4" w:space="0"/>
            </w:tcBorders>
            <w:vAlign w:val="center"/>
          </w:tcPr>
          <w:p w14:paraId="4753C542">
            <w:pPr>
              <w:keepNext w:val="0"/>
              <w:keepLines w:val="0"/>
              <w:pageBreakBefore w:val="0"/>
              <w:kinsoku/>
              <w:wordWrap/>
              <w:overflowPunct/>
              <w:topLinePunct w:val="0"/>
              <w:autoSpaceDE/>
              <w:autoSpaceDN/>
              <w:bidi w:val="0"/>
              <w:snapToGrid/>
              <w:spacing w:line="240" w:lineRule="auto"/>
              <w:ind w:left="128"/>
              <w:jc w:val="center"/>
              <w:rPr>
                <w:rFonts w:ascii="Times New Roman" w:hAnsi="Times New Roman"/>
                <w:color w:val="auto"/>
                <w:kern w:val="0"/>
                <w:sz w:val="21"/>
                <w:szCs w:val="21"/>
                <w:u w:val="none"/>
                <w:lang w:eastAsia="en-US"/>
              </w:rPr>
            </w:pPr>
            <w:r>
              <w:rPr>
                <w:rFonts w:ascii="Times New Roman" w:hAnsi="Times New Roman"/>
                <w:color w:val="auto"/>
                <w:spacing w:val="-2"/>
                <w:kern w:val="0"/>
                <w:sz w:val="21"/>
                <w:szCs w:val="21"/>
                <w:u w:val="none"/>
                <w:lang w:eastAsia="en-US"/>
              </w:rPr>
              <w:t>生态保护措施</w:t>
            </w:r>
          </w:p>
        </w:tc>
        <w:tc>
          <w:tcPr>
            <w:tcW w:w="7502" w:type="dxa"/>
            <w:gridSpan w:val="4"/>
            <w:tcBorders>
              <w:left w:val="single" w:color="000000" w:sz="4" w:space="0"/>
            </w:tcBorders>
            <w:vAlign w:val="center"/>
          </w:tcPr>
          <w:p w14:paraId="2819A885">
            <w:pPr>
              <w:keepNext w:val="0"/>
              <w:keepLines w:val="0"/>
              <w:pageBreakBefore w:val="0"/>
              <w:kinsoku/>
              <w:wordWrap/>
              <w:overflowPunct/>
              <w:topLinePunct w:val="0"/>
              <w:autoSpaceDE/>
              <w:autoSpaceDN/>
              <w:bidi w:val="0"/>
              <w:snapToGrid/>
              <w:spacing w:line="240" w:lineRule="auto"/>
              <w:ind w:left="7"/>
              <w:jc w:val="center"/>
              <w:rPr>
                <w:rFonts w:ascii="Times New Roman" w:hAnsi="Times New Roman"/>
                <w:color w:val="auto"/>
                <w:kern w:val="0"/>
                <w:sz w:val="21"/>
                <w:szCs w:val="21"/>
                <w:u w:val="none"/>
                <w:lang w:eastAsia="en-US"/>
              </w:rPr>
            </w:pPr>
            <w:r>
              <w:rPr>
                <w:rFonts w:ascii="Times New Roman" w:hAnsi="Times New Roman"/>
                <w:color w:val="auto"/>
                <w:kern w:val="0"/>
                <w:sz w:val="21"/>
                <w:szCs w:val="21"/>
                <w:u w:val="none"/>
                <w:lang w:eastAsia="en-US"/>
              </w:rPr>
              <w:t>不涉及</w:t>
            </w:r>
          </w:p>
        </w:tc>
      </w:tr>
      <w:tr w14:paraId="59038CE1">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1002" w:hRule="atLeast"/>
          <w:jc w:val="center"/>
        </w:trPr>
        <w:tc>
          <w:tcPr>
            <w:tcW w:w="896" w:type="dxa"/>
            <w:gridSpan w:val="2"/>
            <w:tcBorders>
              <w:right w:val="single" w:color="000000" w:sz="4" w:space="0"/>
            </w:tcBorders>
            <w:vAlign w:val="center"/>
          </w:tcPr>
          <w:p w14:paraId="0E6BA6C1">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1"/>
                <w:kern w:val="0"/>
                <w:sz w:val="21"/>
                <w:szCs w:val="21"/>
                <w:u w:val="none"/>
                <w:lang w:eastAsia="en-US"/>
              </w:rPr>
            </w:pPr>
            <w:r>
              <w:rPr>
                <w:rFonts w:ascii="Times New Roman" w:hAnsi="Times New Roman"/>
                <w:color w:val="auto"/>
                <w:spacing w:val="-1"/>
                <w:kern w:val="0"/>
                <w:sz w:val="21"/>
                <w:szCs w:val="21"/>
                <w:u w:val="none"/>
                <w:lang w:eastAsia="en-US"/>
              </w:rPr>
              <w:t>环境风险防范措施</w:t>
            </w:r>
          </w:p>
        </w:tc>
        <w:tc>
          <w:tcPr>
            <w:tcW w:w="7502" w:type="dxa"/>
            <w:gridSpan w:val="4"/>
            <w:tcBorders>
              <w:left w:val="single" w:color="000000" w:sz="4" w:space="0"/>
            </w:tcBorders>
            <w:vAlign w:val="center"/>
          </w:tcPr>
          <w:p w14:paraId="476C032C">
            <w:pPr>
              <w:keepNext w:val="0"/>
              <w:keepLines w:val="0"/>
              <w:pageBreakBefore w:val="0"/>
              <w:kinsoku/>
              <w:wordWrap/>
              <w:overflowPunct/>
              <w:topLinePunct w:val="0"/>
              <w:autoSpaceDE/>
              <w:autoSpaceDN/>
              <w:bidi w:val="0"/>
              <w:snapToGrid/>
              <w:spacing w:line="240" w:lineRule="auto"/>
              <w:ind w:left="7"/>
              <w:rPr>
                <w:rFonts w:ascii="Times New Roman" w:hAnsi="Times New Roman"/>
                <w:color w:val="auto"/>
                <w:kern w:val="0"/>
                <w:sz w:val="21"/>
                <w:szCs w:val="21"/>
                <w:u w:val="none"/>
              </w:rPr>
            </w:pPr>
            <w:r>
              <w:rPr>
                <w:rFonts w:hint="eastAsia" w:ascii="Times New Roman" w:hAnsi="Times New Roman"/>
                <w:color w:val="auto"/>
                <w:kern w:val="0"/>
                <w:sz w:val="21"/>
                <w:szCs w:val="21"/>
                <w:u w:val="none"/>
              </w:rPr>
              <w:t xml:space="preserve">火灾爆炸事故防范措施： </w:t>
            </w:r>
          </w:p>
          <w:p w14:paraId="291A5025">
            <w:pPr>
              <w:keepNext w:val="0"/>
              <w:keepLines w:val="0"/>
              <w:pageBreakBefore w:val="0"/>
              <w:kinsoku/>
              <w:wordWrap/>
              <w:overflowPunct/>
              <w:topLinePunct w:val="0"/>
              <w:autoSpaceDE/>
              <w:autoSpaceDN/>
              <w:bidi w:val="0"/>
              <w:snapToGrid/>
              <w:spacing w:line="240" w:lineRule="auto"/>
              <w:rPr>
                <w:rFonts w:ascii="Times New Roman" w:hAnsi="Times New Roman"/>
                <w:color w:val="auto"/>
                <w:kern w:val="0"/>
                <w:sz w:val="21"/>
                <w:szCs w:val="21"/>
                <w:u w:val="none"/>
              </w:rPr>
            </w:pPr>
            <w:r>
              <w:rPr>
                <w:rFonts w:hint="eastAsia" w:ascii="Times New Roman" w:hAnsi="Times New Roman"/>
                <w:color w:val="auto"/>
                <w:kern w:val="0"/>
                <w:sz w:val="21"/>
                <w:szCs w:val="21"/>
                <w:u w:val="none"/>
              </w:rPr>
              <w:t>安装配备通风设施、消防设施、火灾报警装置；加强企业管理，规范操作规程，车间内禁止烟火并设明显警示标识；严格遵守有关暂存的安全规定，严格按照《仓库防火安全管理规则》、《建筑设计防火规范》执行；仓库管理人员必须经过专业知识培训，持证上岗并配有有关个人防护用品；定期检查维护消防设施，定期对职工进行消防安全教育培训。</w:t>
            </w:r>
          </w:p>
        </w:tc>
      </w:tr>
      <w:tr w14:paraId="5AA2E677">
        <w:tblPrEx>
          <w:tblBorders>
            <w:top w:val="single" w:color="auto" w:sz="4" w:space="0"/>
            <w:left w:val="single" w:color="auto" w:sz="4" w:space="0"/>
            <w:bottom w:val="single" w:color="auto" w:sz="4" w:space="0"/>
            <w:right w:val="single" w:color="auto" w:sz="4" w:space="0"/>
            <w:insideH w:val="single" w:color="auto" w:sz="4" w:space="0"/>
            <w:insideV w:val="none" w:color="auto" w:sz="4" w:space="0"/>
          </w:tblBorders>
          <w:tblCellMar>
            <w:top w:w="0" w:type="dxa"/>
            <w:left w:w="0" w:type="dxa"/>
            <w:bottom w:w="0" w:type="dxa"/>
            <w:right w:w="0" w:type="dxa"/>
          </w:tblCellMar>
        </w:tblPrEx>
        <w:trPr>
          <w:trHeight w:val="632" w:hRule="atLeast"/>
          <w:jc w:val="center"/>
        </w:trPr>
        <w:tc>
          <w:tcPr>
            <w:tcW w:w="896" w:type="dxa"/>
            <w:gridSpan w:val="2"/>
            <w:tcBorders>
              <w:right w:val="single" w:color="000000" w:sz="4" w:space="0"/>
            </w:tcBorders>
            <w:vAlign w:val="center"/>
          </w:tcPr>
          <w:p w14:paraId="701BFF51">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pacing w:val="-1"/>
                <w:kern w:val="0"/>
                <w:sz w:val="21"/>
                <w:szCs w:val="21"/>
                <w:u w:val="none"/>
                <w:lang w:eastAsia="en-US"/>
              </w:rPr>
            </w:pPr>
            <w:r>
              <w:rPr>
                <w:rFonts w:ascii="Times New Roman" w:hAnsi="Times New Roman"/>
                <w:color w:val="auto"/>
                <w:spacing w:val="-1"/>
                <w:kern w:val="0"/>
                <w:sz w:val="21"/>
                <w:szCs w:val="21"/>
                <w:u w:val="none"/>
                <w:lang w:eastAsia="en-US"/>
              </w:rPr>
              <w:t>其他环境管理要求</w:t>
            </w:r>
          </w:p>
        </w:tc>
        <w:tc>
          <w:tcPr>
            <w:tcW w:w="7502" w:type="dxa"/>
            <w:gridSpan w:val="4"/>
            <w:tcBorders>
              <w:left w:val="single" w:color="000000" w:sz="4" w:space="0"/>
            </w:tcBorders>
            <w:vAlign w:val="center"/>
          </w:tcPr>
          <w:p w14:paraId="479F6FEF">
            <w:pPr>
              <w:keepNext w:val="0"/>
              <w:keepLines w:val="0"/>
              <w:pageBreakBefore w:val="0"/>
              <w:kinsoku/>
              <w:wordWrap/>
              <w:overflowPunct/>
              <w:topLinePunct w:val="0"/>
              <w:autoSpaceDE/>
              <w:autoSpaceDN/>
              <w:bidi w:val="0"/>
              <w:snapToGrid/>
              <w:spacing w:line="240" w:lineRule="auto"/>
              <w:ind w:left="2"/>
              <w:jc w:val="center"/>
              <w:rPr>
                <w:rFonts w:ascii="Times New Roman" w:hAnsi="Times New Roman"/>
                <w:color w:val="auto"/>
                <w:kern w:val="0"/>
                <w:sz w:val="21"/>
                <w:szCs w:val="21"/>
                <w:u w:val="none"/>
              </w:rPr>
            </w:pPr>
            <w:r>
              <w:rPr>
                <w:rFonts w:hint="eastAsia" w:ascii="Times New Roman" w:hAnsi="Times New Roman"/>
                <w:color w:val="auto"/>
                <w:kern w:val="0"/>
                <w:sz w:val="21"/>
                <w:szCs w:val="21"/>
                <w:u w:val="none"/>
              </w:rPr>
              <w:t>建设项目竣工后，建设单位应当如实查验、监测、记载建设项目环境保护设施的建设和调试情况，编制验收监测（调查）报告。具体验收内容或方法参照《建设项目竣工环境保护验收暂行办法》有关文件要求执行。</w:t>
            </w:r>
          </w:p>
        </w:tc>
      </w:tr>
      <w:bookmarkEnd w:id="34"/>
    </w:tbl>
    <w:p w14:paraId="4D816088">
      <w:pPr>
        <w:rPr>
          <w:color w:val="auto"/>
          <w:u w:val="none"/>
        </w:rPr>
      </w:pPr>
    </w:p>
    <w:p w14:paraId="6F9D72C3">
      <w:pPr>
        <w:rPr>
          <w:color w:val="auto"/>
          <w:u w:val="none"/>
        </w:rPr>
      </w:pPr>
    </w:p>
    <w:p w14:paraId="789D43ED">
      <w:pPr>
        <w:rPr>
          <w:color w:val="auto"/>
          <w:u w:val="none"/>
        </w:rPr>
      </w:pPr>
    </w:p>
    <w:p w14:paraId="42C267E8">
      <w:pPr>
        <w:rPr>
          <w:color w:val="auto"/>
          <w:u w:val="none"/>
        </w:rPr>
      </w:pPr>
    </w:p>
    <w:p w14:paraId="027D3897">
      <w:pPr>
        <w:rPr>
          <w:color w:val="auto"/>
          <w:u w:val="none"/>
        </w:rPr>
      </w:pPr>
      <w:r>
        <w:rPr>
          <w:color w:val="auto"/>
          <w:u w:val="none"/>
        </w:rPr>
        <w:br w:type="page"/>
      </w:r>
    </w:p>
    <w:p w14:paraId="15200ABD">
      <w:pPr>
        <w:pStyle w:val="2"/>
        <w:spacing w:before="0" w:after="0"/>
        <w:rPr>
          <w:color w:val="auto"/>
          <w:u w:val="none"/>
        </w:rPr>
      </w:pPr>
      <w:r>
        <w:rPr>
          <w:color w:val="auto"/>
          <w:u w:val="none"/>
        </w:rPr>
        <w:t>六、</w:t>
      </w:r>
      <w:bookmarkEnd w:id="35"/>
      <w:bookmarkEnd w:id="36"/>
      <w:bookmarkEnd w:id="37"/>
      <w:r>
        <w:rPr>
          <w:color w:val="auto"/>
          <w:u w:val="none"/>
        </w:rPr>
        <w:t>结论</w:t>
      </w:r>
      <w:bookmarkEnd w:id="38"/>
      <w:bookmarkEnd w:id="39"/>
    </w:p>
    <w:tbl>
      <w:tblPr>
        <w:tblStyle w:val="32"/>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14:paraId="7299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3" w:hRule="atLeast"/>
          <w:jc w:val="center"/>
        </w:trPr>
        <w:tc>
          <w:tcPr>
            <w:tcW w:w="8840" w:type="dxa"/>
          </w:tcPr>
          <w:p w14:paraId="24C4A75F">
            <w:pPr>
              <w:keepNext w:val="0"/>
              <w:keepLines w:val="0"/>
              <w:widowControl/>
              <w:suppressLineNumbers w:val="0"/>
              <w:snapToGrid w:val="0"/>
              <w:spacing w:before="0" w:beforeAutospacing="0" w:after="0" w:afterAutospacing="0"/>
              <w:ind w:left="0" w:right="0" w:firstLine="480" w:firstLineChars="200"/>
              <w:rPr>
                <w:rFonts w:hint="default" w:ascii="Times New Roman" w:hAnsi="Times New Roman"/>
                <w:color w:val="auto"/>
                <w:u w:val="none"/>
              </w:rPr>
            </w:pPr>
            <w:r>
              <w:rPr>
                <w:rFonts w:hint="default"/>
                <w:u w:val="none"/>
              </w:rPr>
              <w:t>慈岁堂健康产业（防城港）有限公司</w:t>
            </w:r>
            <w:r>
              <w:rPr>
                <w:rFonts w:hint="default" w:ascii="Times New Roman" w:hAnsi="Times New Roman"/>
                <w:color w:val="auto"/>
                <w:kern w:val="0"/>
                <w:u w:val="none"/>
              </w:rPr>
              <w:t>健康食品建设项目</w:t>
            </w:r>
            <w:r>
              <w:rPr>
                <w:rFonts w:hint="default" w:ascii="Times New Roman" w:hAnsi="Times New Roman"/>
                <w:color w:val="auto"/>
                <w:u w:val="none"/>
              </w:rPr>
              <w:t>位于</w:t>
            </w:r>
            <w:r>
              <w:rPr>
                <w:rFonts w:hint="default" w:ascii="Times New Roman" w:hAnsi="Times New Roman"/>
                <w:color w:val="auto"/>
                <w:kern w:val="0"/>
                <w:u w:val="none"/>
              </w:rPr>
              <w:t>防城港市防城区文昌大道46号云朗科技园（二期)11号厂房</w:t>
            </w:r>
            <w:r>
              <w:rPr>
                <w:rFonts w:hint="default" w:ascii="Times New Roman" w:hAnsi="Times New Roman"/>
                <w:color w:val="auto"/>
                <w:u w:val="none"/>
              </w:rPr>
              <w:t>，建设符合国家相关产业政策，用地符合要求，具有较好的社会经济环境综合效益，只要在各阶段积极落实好报告提出的各项污染治理措施，项目对环境的影响可得到有效控制，从环保角度分析，项目建设可行。</w:t>
            </w:r>
          </w:p>
        </w:tc>
      </w:tr>
    </w:tbl>
    <w:p w14:paraId="3BD8E01E">
      <w:pPr>
        <w:rPr>
          <w:rFonts w:ascii="Times New Roman" w:hAnsi="Times New Roman"/>
          <w:color w:val="auto"/>
          <w:u w:val="none"/>
        </w:rPr>
        <w:sectPr>
          <w:footerReference r:id="rId11" w:type="default"/>
          <w:pgSz w:w="11906" w:h="16838"/>
          <w:pgMar w:top="1440" w:right="1800" w:bottom="1440" w:left="1800" w:header="851" w:footer="992" w:gutter="0"/>
          <w:cols w:space="425" w:num="1"/>
          <w:docGrid w:type="lines" w:linePitch="312" w:charSpace="0"/>
        </w:sectPr>
      </w:pPr>
    </w:p>
    <w:p w14:paraId="0F0BFA01">
      <w:pPr>
        <w:widowControl/>
        <w:spacing w:line="240" w:lineRule="auto"/>
        <w:jc w:val="left"/>
        <w:rPr>
          <w:rFonts w:ascii="Times New Roman" w:hAnsi="Times New Roman"/>
          <w:b/>
          <w:bCs/>
          <w:color w:val="auto"/>
          <w:kern w:val="0"/>
          <w:u w:val="none"/>
        </w:rPr>
      </w:pPr>
      <w:r>
        <w:rPr>
          <w:rFonts w:ascii="Times New Roman" w:hAnsi="Times New Roman"/>
          <w:b/>
          <w:bCs/>
          <w:color w:val="auto"/>
          <w:kern w:val="0"/>
          <w:u w:val="none"/>
        </w:rPr>
        <w:t>附表1</w:t>
      </w:r>
    </w:p>
    <w:p w14:paraId="473F9D5D">
      <w:pPr>
        <w:widowControl/>
        <w:spacing w:line="240" w:lineRule="auto"/>
        <w:contextualSpacing/>
        <w:jc w:val="center"/>
        <w:rPr>
          <w:rFonts w:ascii="Times New Roman" w:hAnsi="Times New Roman"/>
          <w:snapToGrid w:val="0"/>
          <w:color w:val="auto"/>
          <w:kern w:val="0"/>
          <w:sz w:val="32"/>
          <w:szCs w:val="40"/>
          <w:u w:val="none"/>
        </w:rPr>
      </w:pPr>
      <w:r>
        <w:rPr>
          <w:rFonts w:ascii="Times New Roman" w:hAnsi="Times New Roman"/>
          <w:snapToGrid w:val="0"/>
          <w:color w:val="auto"/>
          <w:kern w:val="0"/>
          <w:sz w:val="32"/>
          <w:szCs w:val="40"/>
          <w:u w:val="none"/>
        </w:rPr>
        <w:t>建设项目污染物排放量汇总表</w:t>
      </w:r>
    </w:p>
    <w:tbl>
      <w:tblPr>
        <w:tblStyle w:val="33"/>
        <w:tblW w:w="13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416"/>
        <w:gridCol w:w="1264"/>
        <w:gridCol w:w="1362"/>
        <w:gridCol w:w="1634"/>
        <w:gridCol w:w="1634"/>
        <w:gridCol w:w="1175"/>
        <w:gridCol w:w="1885"/>
        <w:gridCol w:w="1388"/>
      </w:tblGrid>
      <w:tr w14:paraId="02D4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Align w:val="center"/>
          </w:tcPr>
          <w:p w14:paraId="79493ADD">
            <w:pPr>
              <w:keepNext w:val="0"/>
              <w:keepLines w:val="0"/>
              <w:suppressLineNumbers w:val="0"/>
              <w:spacing w:before="0" w:beforeAutospacing="0" w:after="0" w:afterAutospacing="0" w:line="240" w:lineRule="auto"/>
              <w:ind w:left="0" w:right="0"/>
              <w:contextualSpacing/>
              <w:rPr>
                <w:rFonts w:hint="default" w:ascii="Times New Roman" w:hAnsi="Times New Roman"/>
                <w:color w:val="auto"/>
                <w:sz w:val="21"/>
                <w:szCs w:val="21"/>
                <w:u w:val="none"/>
              </w:rPr>
            </w:pPr>
            <w:r>
              <w:rPr>
                <w:rFonts w:hint="default" w:ascii="Times New Roman" w:hAnsi="Times New Roman"/>
                <w:color w:val="auto"/>
                <w:sz w:val="21"/>
                <w:szCs w:val="21"/>
                <w:u w:val="none"/>
              </w:rPr>
              <w:t>项目分类</w:t>
            </w:r>
          </w:p>
        </w:tc>
        <w:tc>
          <w:tcPr>
            <w:tcW w:w="2416" w:type="dxa"/>
            <w:vAlign w:val="center"/>
          </w:tcPr>
          <w:p w14:paraId="208C814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污染物名称</w:t>
            </w:r>
          </w:p>
        </w:tc>
        <w:tc>
          <w:tcPr>
            <w:tcW w:w="1264" w:type="dxa"/>
            <w:vAlign w:val="center"/>
          </w:tcPr>
          <w:p w14:paraId="6BC7D41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现有工程</w:t>
            </w:r>
          </w:p>
          <w:p w14:paraId="7E2E19F3">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排放量</w:t>
            </w:r>
            <w:r>
              <w:rPr>
                <w:rFonts w:hint="eastAsia" w:ascii="宋体" w:hAnsi="宋体" w:cs="宋体"/>
                <w:color w:val="auto"/>
                <w:sz w:val="21"/>
                <w:szCs w:val="21"/>
                <w:u w:val="none"/>
              </w:rPr>
              <w:t>①</w:t>
            </w:r>
          </w:p>
        </w:tc>
        <w:tc>
          <w:tcPr>
            <w:tcW w:w="1362" w:type="dxa"/>
            <w:vAlign w:val="center"/>
          </w:tcPr>
          <w:p w14:paraId="769433DB">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现有工程许可排放量</w:t>
            </w:r>
            <w:r>
              <w:rPr>
                <w:rFonts w:hint="eastAsia" w:ascii="宋体" w:hAnsi="宋体" w:cs="宋体"/>
                <w:color w:val="auto"/>
                <w:sz w:val="21"/>
                <w:szCs w:val="21"/>
                <w:u w:val="none"/>
              </w:rPr>
              <w:t>②</w:t>
            </w:r>
          </w:p>
        </w:tc>
        <w:tc>
          <w:tcPr>
            <w:tcW w:w="1634" w:type="dxa"/>
            <w:vAlign w:val="center"/>
          </w:tcPr>
          <w:p w14:paraId="35307ED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在建工程排放量</w:t>
            </w:r>
            <w:r>
              <w:rPr>
                <w:rFonts w:hint="eastAsia" w:ascii="宋体" w:hAnsi="宋体" w:cs="宋体"/>
                <w:color w:val="auto"/>
                <w:sz w:val="21"/>
                <w:szCs w:val="21"/>
                <w:u w:val="none"/>
              </w:rPr>
              <w:t>③</w:t>
            </w:r>
          </w:p>
        </w:tc>
        <w:tc>
          <w:tcPr>
            <w:tcW w:w="1634" w:type="dxa"/>
            <w:vAlign w:val="center"/>
          </w:tcPr>
          <w:p w14:paraId="58BABBD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本项目排放量</w:t>
            </w:r>
            <w:r>
              <w:rPr>
                <w:rFonts w:hint="eastAsia" w:ascii="宋体" w:hAnsi="宋体" w:cs="宋体"/>
                <w:color w:val="auto"/>
                <w:sz w:val="21"/>
                <w:szCs w:val="21"/>
                <w:u w:val="none"/>
              </w:rPr>
              <w:t>④</w:t>
            </w:r>
          </w:p>
        </w:tc>
        <w:tc>
          <w:tcPr>
            <w:tcW w:w="1175" w:type="dxa"/>
            <w:vAlign w:val="center"/>
          </w:tcPr>
          <w:p w14:paraId="5F0627C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以新带老削减量</w:t>
            </w:r>
            <w:r>
              <w:rPr>
                <w:rFonts w:hint="eastAsia" w:ascii="宋体" w:hAnsi="宋体" w:cs="宋体"/>
                <w:color w:val="auto"/>
                <w:sz w:val="21"/>
                <w:szCs w:val="21"/>
                <w:u w:val="none"/>
              </w:rPr>
              <w:t>⑤</w:t>
            </w:r>
          </w:p>
        </w:tc>
        <w:tc>
          <w:tcPr>
            <w:tcW w:w="1885" w:type="dxa"/>
            <w:vAlign w:val="center"/>
          </w:tcPr>
          <w:p w14:paraId="48C5CC2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本项目建成后</w:t>
            </w:r>
          </w:p>
          <w:p w14:paraId="4E3DCF7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全厂排放量</w:t>
            </w:r>
            <w:r>
              <w:rPr>
                <w:rFonts w:hint="eastAsia" w:ascii="宋体" w:hAnsi="宋体" w:cs="宋体"/>
                <w:color w:val="auto"/>
                <w:sz w:val="21"/>
                <w:szCs w:val="21"/>
                <w:u w:val="none"/>
              </w:rPr>
              <w:t>⑥</w:t>
            </w:r>
          </w:p>
        </w:tc>
        <w:tc>
          <w:tcPr>
            <w:tcW w:w="1388" w:type="dxa"/>
            <w:vAlign w:val="center"/>
          </w:tcPr>
          <w:p w14:paraId="2EE2201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变化量</w:t>
            </w:r>
          </w:p>
          <w:p w14:paraId="3272C36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eastAsia" w:ascii="宋体" w:hAnsi="宋体" w:cs="宋体"/>
                <w:color w:val="auto"/>
                <w:sz w:val="21"/>
                <w:szCs w:val="21"/>
                <w:u w:val="none"/>
              </w:rPr>
              <w:t>⑦</w:t>
            </w:r>
          </w:p>
        </w:tc>
      </w:tr>
      <w:tr w14:paraId="2C6D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restart"/>
            <w:vAlign w:val="center"/>
          </w:tcPr>
          <w:p w14:paraId="067697C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废气</w:t>
            </w:r>
          </w:p>
        </w:tc>
        <w:tc>
          <w:tcPr>
            <w:tcW w:w="2416" w:type="dxa"/>
            <w:vAlign w:val="center"/>
          </w:tcPr>
          <w:p w14:paraId="150C715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颗粒物</w:t>
            </w:r>
          </w:p>
        </w:tc>
        <w:tc>
          <w:tcPr>
            <w:tcW w:w="1264" w:type="dxa"/>
            <w:vAlign w:val="center"/>
          </w:tcPr>
          <w:p w14:paraId="4A23D4E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0564FD7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F94902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6FD573A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0.0029</w:t>
            </w:r>
            <w:r>
              <w:rPr>
                <w:rFonts w:hint="eastAsia" w:ascii="Times New Roman" w:hAnsi="Times New Roman" w:eastAsia="宋体" w:cs="Times New Roman"/>
                <w:color w:val="auto"/>
                <w:sz w:val="21"/>
                <w:szCs w:val="21"/>
                <w:u w:val="none"/>
              </w:rPr>
              <w:t>t/a</w:t>
            </w:r>
          </w:p>
        </w:tc>
        <w:tc>
          <w:tcPr>
            <w:tcW w:w="1175" w:type="dxa"/>
            <w:vAlign w:val="center"/>
          </w:tcPr>
          <w:p w14:paraId="216DF22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3C7E019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0.0029</w:t>
            </w:r>
            <w:r>
              <w:rPr>
                <w:rFonts w:hint="eastAsia" w:ascii="Times New Roman" w:hAnsi="Times New Roman" w:eastAsia="宋体" w:cs="Times New Roman"/>
                <w:color w:val="auto"/>
                <w:sz w:val="21"/>
                <w:szCs w:val="21"/>
                <w:u w:val="none"/>
              </w:rPr>
              <w:t>t/a</w:t>
            </w:r>
          </w:p>
        </w:tc>
        <w:tc>
          <w:tcPr>
            <w:tcW w:w="1388" w:type="dxa"/>
            <w:vAlign w:val="center"/>
          </w:tcPr>
          <w:p w14:paraId="26B37FE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+0.0029</w:t>
            </w:r>
          </w:p>
        </w:tc>
      </w:tr>
      <w:tr w14:paraId="5852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21E52C6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3182944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非甲烷总烃</w:t>
            </w:r>
          </w:p>
        </w:tc>
        <w:tc>
          <w:tcPr>
            <w:tcW w:w="1264" w:type="dxa"/>
            <w:vAlign w:val="center"/>
          </w:tcPr>
          <w:p w14:paraId="33719A8B">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5C5A0F9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1C3A0D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4B6855D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0</w:t>
            </w:r>
          </w:p>
        </w:tc>
        <w:tc>
          <w:tcPr>
            <w:tcW w:w="1175" w:type="dxa"/>
            <w:vAlign w:val="center"/>
          </w:tcPr>
          <w:p w14:paraId="7A298ED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21CD44B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0</w:t>
            </w:r>
          </w:p>
        </w:tc>
        <w:tc>
          <w:tcPr>
            <w:tcW w:w="1388" w:type="dxa"/>
            <w:vAlign w:val="center"/>
          </w:tcPr>
          <w:p w14:paraId="25E303FC">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6290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60BD2B9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6539CEB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eastAsia" w:ascii="Times New Roman" w:hAnsi="Times New Roman"/>
                <w:color w:val="auto"/>
                <w:sz w:val="21"/>
                <w:szCs w:val="21"/>
                <w:u w:val="none"/>
              </w:rPr>
              <w:t>SO</w:t>
            </w:r>
            <w:r>
              <w:rPr>
                <w:rFonts w:hint="eastAsia" w:ascii="Times New Roman" w:hAnsi="Times New Roman"/>
                <w:color w:val="auto"/>
                <w:sz w:val="21"/>
                <w:szCs w:val="21"/>
                <w:u w:val="none"/>
                <w:vertAlign w:val="subscript"/>
              </w:rPr>
              <w:t>2</w:t>
            </w:r>
          </w:p>
        </w:tc>
        <w:tc>
          <w:tcPr>
            <w:tcW w:w="1264" w:type="dxa"/>
            <w:vAlign w:val="center"/>
          </w:tcPr>
          <w:p w14:paraId="0599A70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0454F16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13BEF5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AE7056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2AD5F72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6BB72898">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5A17FDF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4102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858C2A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0F986C33">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NOx</w:t>
            </w:r>
          </w:p>
        </w:tc>
        <w:tc>
          <w:tcPr>
            <w:tcW w:w="1264" w:type="dxa"/>
            <w:vAlign w:val="center"/>
          </w:tcPr>
          <w:p w14:paraId="61F0A84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0C49A530">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C190E1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488BE72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32B4C30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3156B23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46E7F2D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318A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restart"/>
            <w:vAlign w:val="center"/>
          </w:tcPr>
          <w:p w14:paraId="2A0DE60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废水</w:t>
            </w:r>
          </w:p>
        </w:tc>
        <w:tc>
          <w:tcPr>
            <w:tcW w:w="2416" w:type="dxa"/>
            <w:vAlign w:val="center"/>
          </w:tcPr>
          <w:p w14:paraId="12156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264" w:type="dxa"/>
            <w:vAlign w:val="center"/>
          </w:tcPr>
          <w:p w14:paraId="5C7E555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7835FF4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6316724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589F1CF0">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6071E75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785DC1F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053BFA0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33D6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EBF5124">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06A6D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264" w:type="dxa"/>
            <w:vAlign w:val="center"/>
          </w:tcPr>
          <w:p w14:paraId="17C65B1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35DE707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1587E9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0B13F6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2EA01F5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25ABB40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5E0172A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1B74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2D7C96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6D925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264" w:type="dxa"/>
            <w:vAlign w:val="center"/>
          </w:tcPr>
          <w:p w14:paraId="2C814D2C">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6080EA5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A9D0FEF">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485864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00F3685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54E2ECEB">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5B04EB7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2B41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0A0F13D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00D60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r>
              <w:rPr>
                <w:rFonts w:hint="default" w:ascii="Times New Roman" w:hAnsi="Times New Roman" w:eastAsia="宋体" w:cs="Times New Roman"/>
                <w:i w:val="0"/>
                <w:iCs w:val="0"/>
                <w:color w:val="000000"/>
                <w:kern w:val="0"/>
                <w:sz w:val="21"/>
                <w:szCs w:val="21"/>
                <w:u w:val="none"/>
                <w:vertAlign w:val="subscript"/>
                <w:lang w:val="en-US" w:eastAsia="zh-CN" w:bidi="ar"/>
              </w:rPr>
              <w:t>cr</w:t>
            </w:r>
          </w:p>
        </w:tc>
        <w:tc>
          <w:tcPr>
            <w:tcW w:w="1264" w:type="dxa"/>
            <w:vAlign w:val="center"/>
          </w:tcPr>
          <w:p w14:paraId="5B166ED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62396D0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9155CD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564A158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206C5EE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1885" w:type="dxa"/>
            <w:vAlign w:val="center"/>
          </w:tcPr>
          <w:p w14:paraId="5B96ADEF">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1E7A993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0</w:t>
            </w:r>
          </w:p>
        </w:tc>
      </w:tr>
      <w:tr w14:paraId="08D4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080F86F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74AEB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264" w:type="dxa"/>
            <w:shd w:val="clear" w:color="auto" w:fill="auto"/>
            <w:vAlign w:val="center"/>
          </w:tcPr>
          <w:p w14:paraId="511DBDA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62" w:type="dxa"/>
            <w:shd w:val="clear" w:color="auto" w:fill="auto"/>
            <w:vAlign w:val="center"/>
          </w:tcPr>
          <w:p w14:paraId="536C29B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75D6195F">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vAlign w:val="center"/>
          </w:tcPr>
          <w:p w14:paraId="3171B8C9">
            <w:pPr>
              <w:keepNext w:val="0"/>
              <w:keepLines w:val="0"/>
              <w:suppressLineNumbers w:val="0"/>
              <w:spacing w:before="0" w:beforeAutospacing="0" w:after="0" w:afterAutospacing="0" w:line="240" w:lineRule="auto"/>
              <w:ind w:left="0" w:leftChars="0" w:right="0" w:rightChars="0"/>
              <w:contextualSpacing/>
              <w:jc w:val="center"/>
              <w:rPr>
                <w:rFonts w:hint="eastAsia"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175" w:type="dxa"/>
            <w:shd w:val="clear" w:color="auto" w:fill="auto"/>
            <w:vAlign w:val="center"/>
          </w:tcPr>
          <w:p w14:paraId="42BC7FB5">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885" w:type="dxa"/>
            <w:vAlign w:val="center"/>
          </w:tcPr>
          <w:p w14:paraId="0D8332FC">
            <w:pPr>
              <w:keepNext w:val="0"/>
              <w:keepLines w:val="0"/>
              <w:suppressLineNumbers w:val="0"/>
              <w:spacing w:before="0" w:beforeAutospacing="0" w:after="0" w:afterAutospacing="0" w:line="240" w:lineRule="auto"/>
              <w:ind w:left="0" w:leftChars="0" w:right="0" w:rightChars="0"/>
              <w:contextualSpacing/>
              <w:jc w:val="center"/>
              <w:rPr>
                <w:rFonts w:hint="eastAsia" w:ascii="Times New Roman" w:hAnsi="Times New Roman" w:eastAsia="宋体" w:cs="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7FBDE3DC">
            <w:pPr>
              <w:keepNext w:val="0"/>
              <w:keepLines w:val="0"/>
              <w:suppressLineNumbers w:val="0"/>
              <w:spacing w:before="0" w:beforeAutospacing="0" w:after="0" w:afterAutospacing="0" w:line="240" w:lineRule="auto"/>
              <w:ind w:left="0" w:right="0"/>
              <w:contextualSpacing/>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w:t>
            </w:r>
          </w:p>
        </w:tc>
      </w:tr>
      <w:tr w14:paraId="736E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restart"/>
            <w:vAlign w:val="center"/>
          </w:tcPr>
          <w:p w14:paraId="50E7025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一般工业固体废物</w:t>
            </w:r>
          </w:p>
        </w:tc>
        <w:tc>
          <w:tcPr>
            <w:tcW w:w="2416" w:type="dxa"/>
            <w:vAlign w:val="center"/>
          </w:tcPr>
          <w:p w14:paraId="6B1D4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废包装材料</w:t>
            </w:r>
          </w:p>
        </w:tc>
        <w:tc>
          <w:tcPr>
            <w:tcW w:w="1264" w:type="dxa"/>
            <w:vAlign w:val="center"/>
          </w:tcPr>
          <w:p w14:paraId="2233C504">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2761924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3531008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A18C63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1BAE275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885" w:type="dxa"/>
            <w:vAlign w:val="center"/>
          </w:tcPr>
          <w:p w14:paraId="700C9964">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0536A8E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r>
      <w:tr w14:paraId="4C89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799106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3FCAB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植物残渣</w:t>
            </w:r>
          </w:p>
        </w:tc>
        <w:tc>
          <w:tcPr>
            <w:tcW w:w="1264" w:type="dxa"/>
            <w:vAlign w:val="center"/>
          </w:tcPr>
          <w:p w14:paraId="4D14D63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5EBBF33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5131FD5C">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1AC64D4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22DF29E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885" w:type="dxa"/>
            <w:vAlign w:val="center"/>
          </w:tcPr>
          <w:p w14:paraId="2B6068F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4160446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r>
      <w:tr w14:paraId="0AE2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0EB6FA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0835C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收集粉尘</w:t>
            </w:r>
          </w:p>
        </w:tc>
        <w:tc>
          <w:tcPr>
            <w:tcW w:w="1264" w:type="dxa"/>
            <w:vAlign w:val="center"/>
          </w:tcPr>
          <w:p w14:paraId="2A594854">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09792FDB">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4BFD417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417FFAA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224F63F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885" w:type="dxa"/>
            <w:vAlign w:val="center"/>
          </w:tcPr>
          <w:p w14:paraId="76C1EDF3">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3B7425D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r>
      <w:tr w14:paraId="43E1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12A3B188">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15031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不合格品</w:t>
            </w:r>
          </w:p>
        </w:tc>
        <w:tc>
          <w:tcPr>
            <w:tcW w:w="1264" w:type="dxa"/>
            <w:vAlign w:val="center"/>
          </w:tcPr>
          <w:p w14:paraId="4BE564DB">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4FE6D8A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06B55E4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6A3EEC1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06FFA5E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885" w:type="dxa"/>
            <w:vAlign w:val="center"/>
          </w:tcPr>
          <w:p w14:paraId="2EE639E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505AA5F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r>
      <w:tr w14:paraId="7A50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7A23EDE9">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p>
        </w:tc>
        <w:tc>
          <w:tcPr>
            <w:tcW w:w="2416" w:type="dxa"/>
            <w:vAlign w:val="center"/>
          </w:tcPr>
          <w:p w14:paraId="36587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pacing w:val="11"/>
                <w:sz w:val="21"/>
                <w:szCs w:val="21"/>
                <w:u w:val="none"/>
                <w:lang w:eastAsia="en-US"/>
              </w:rPr>
            </w:pPr>
            <w:r>
              <w:rPr>
                <w:rFonts w:hint="default" w:ascii="宋体" w:hAnsi="宋体" w:eastAsia="宋体" w:cs="宋体"/>
                <w:i w:val="0"/>
                <w:iCs w:val="0"/>
                <w:color w:val="000000"/>
                <w:kern w:val="0"/>
                <w:sz w:val="20"/>
                <w:szCs w:val="20"/>
                <w:u w:val="none"/>
                <w:lang w:val="en-US" w:eastAsia="zh-CN" w:bidi="ar"/>
              </w:rPr>
              <w:t>污泥</w:t>
            </w:r>
          </w:p>
        </w:tc>
        <w:tc>
          <w:tcPr>
            <w:tcW w:w="1264" w:type="dxa"/>
            <w:vAlign w:val="center"/>
          </w:tcPr>
          <w:p w14:paraId="52357620">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62" w:type="dxa"/>
            <w:vAlign w:val="center"/>
          </w:tcPr>
          <w:p w14:paraId="7BC16DC5">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69E1F15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634" w:type="dxa"/>
            <w:vAlign w:val="center"/>
          </w:tcPr>
          <w:p w14:paraId="4944C44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175" w:type="dxa"/>
            <w:vAlign w:val="center"/>
          </w:tcPr>
          <w:p w14:paraId="5991589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885" w:type="dxa"/>
            <w:vAlign w:val="center"/>
          </w:tcPr>
          <w:p w14:paraId="5B0BCD9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c>
          <w:tcPr>
            <w:tcW w:w="1388" w:type="dxa"/>
            <w:vAlign w:val="center"/>
          </w:tcPr>
          <w:p w14:paraId="649895DD">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olor w:val="auto"/>
                <w:sz w:val="21"/>
                <w:szCs w:val="21"/>
                <w:u w:val="none"/>
              </w:rPr>
            </w:pPr>
            <w:r>
              <w:rPr>
                <w:rFonts w:hint="default" w:ascii="Times New Roman" w:hAnsi="Times New Roman"/>
                <w:color w:val="auto"/>
                <w:sz w:val="21"/>
                <w:szCs w:val="21"/>
                <w:u w:val="none"/>
              </w:rPr>
              <w:t>0</w:t>
            </w:r>
          </w:p>
        </w:tc>
      </w:tr>
      <w:tr w14:paraId="2CF7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26098AD0">
            <w:pPr>
              <w:keepNext w:val="0"/>
              <w:keepLines w:val="0"/>
              <w:suppressLineNumbers w:val="0"/>
              <w:spacing w:before="0" w:beforeAutospacing="0" w:after="0" w:afterAutospacing="0" w:line="240" w:lineRule="auto"/>
              <w:ind w:left="0" w:right="0"/>
              <w:contextualSpacing/>
              <w:jc w:val="center"/>
              <w:rPr>
                <w:rFonts w:hint="eastAsia" w:ascii="Times New Roman" w:hAnsi="Times New Roman"/>
                <w:color w:val="auto"/>
                <w:sz w:val="21"/>
                <w:szCs w:val="21"/>
                <w:u w:val="none"/>
              </w:rPr>
            </w:pPr>
          </w:p>
        </w:tc>
        <w:tc>
          <w:tcPr>
            <w:tcW w:w="2416" w:type="dxa"/>
            <w:vAlign w:val="center"/>
          </w:tcPr>
          <w:p w14:paraId="0B36DA3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auto"/>
                <w:sz w:val="21"/>
                <w:szCs w:val="21"/>
                <w:u w:val="none"/>
              </w:rPr>
            </w:pPr>
            <w:r>
              <w:rPr>
                <w:rFonts w:hint="default" w:ascii="Times New Roman" w:hAnsi="Times New Roman" w:eastAsia="宋体" w:cs="Times New Roman"/>
                <w:color w:val="auto"/>
                <w:spacing w:val="11"/>
                <w:sz w:val="21"/>
                <w:szCs w:val="21"/>
                <w:u w:val="none"/>
                <w:lang w:val="en-US" w:eastAsia="zh-CN"/>
              </w:rPr>
              <w:t>生活垃圾</w:t>
            </w:r>
          </w:p>
        </w:tc>
        <w:tc>
          <w:tcPr>
            <w:tcW w:w="1264" w:type="dxa"/>
            <w:shd w:val="clear" w:color="auto" w:fill="auto"/>
            <w:vAlign w:val="center"/>
          </w:tcPr>
          <w:p w14:paraId="7145DA3B">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62" w:type="dxa"/>
            <w:shd w:val="clear" w:color="auto" w:fill="auto"/>
            <w:vAlign w:val="center"/>
          </w:tcPr>
          <w:p w14:paraId="0F8F3FB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55343D5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34135026">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175" w:type="dxa"/>
            <w:shd w:val="clear" w:color="auto" w:fill="auto"/>
            <w:vAlign w:val="center"/>
          </w:tcPr>
          <w:p w14:paraId="350022D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885" w:type="dxa"/>
            <w:shd w:val="clear" w:color="auto" w:fill="auto"/>
            <w:vAlign w:val="center"/>
          </w:tcPr>
          <w:p w14:paraId="5CAFD5D6">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88" w:type="dxa"/>
            <w:shd w:val="clear" w:color="auto" w:fill="auto"/>
            <w:vAlign w:val="center"/>
          </w:tcPr>
          <w:p w14:paraId="0EE2205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r>
      <w:tr w14:paraId="4AC1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restart"/>
            <w:vAlign w:val="center"/>
          </w:tcPr>
          <w:p w14:paraId="769BD398">
            <w:pPr>
              <w:keepNext w:val="0"/>
              <w:keepLines w:val="0"/>
              <w:suppressLineNumbers w:val="0"/>
              <w:spacing w:before="0" w:beforeAutospacing="0" w:after="0" w:afterAutospacing="0" w:line="240" w:lineRule="auto"/>
              <w:ind w:left="0" w:right="0"/>
              <w:contextualSpacing/>
              <w:jc w:val="center"/>
              <w:rPr>
                <w:rFonts w:hint="eastAsia" w:ascii="Times New Roman" w:hAnsi="Times New Roman"/>
                <w:color w:val="auto"/>
                <w:sz w:val="21"/>
                <w:szCs w:val="21"/>
                <w:u w:val="none"/>
              </w:rPr>
            </w:pPr>
            <w:r>
              <w:rPr>
                <w:rFonts w:hint="eastAsia" w:ascii="Times New Roman" w:hAnsi="Times New Roman"/>
                <w:color w:val="auto"/>
                <w:sz w:val="21"/>
                <w:szCs w:val="21"/>
                <w:u w:val="none"/>
              </w:rPr>
              <w:t>危险废物</w:t>
            </w:r>
          </w:p>
        </w:tc>
        <w:tc>
          <w:tcPr>
            <w:tcW w:w="2416" w:type="dxa"/>
            <w:vAlign w:val="center"/>
          </w:tcPr>
          <w:p w14:paraId="79D4F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实验废液</w:t>
            </w:r>
          </w:p>
        </w:tc>
        <w:tc>
          <w:tcPr>
            <w:tcW w:w="1264" w:type="dxa"/>
            <w:shd w:val="clear" w:color="auto" w:fill="auto"/>
            <w:vAlign w:val="center"/>
          </w:tcPr>
          <w:p w14:paraId="3193ED15">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62" w:type="dxa"/>
            <w:shd w:val="clear" w:color="auto" w:fill="auto"/>
            <w:vAlign w:val="center"/>
          </w:tcPr>
          <w:p w14:paraId="0BDE9450">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51AEFA1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072988B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175" w:type="dxa"/>
            <w:shd w:val="clear" w:color="auto" w:fill="auto"/>
            <w:vAlign w:val="center"/>
          </w:tcPr>
          <w:p w14:paraId="6190998F">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885" w:type="dxa"/>
            <w:shd w:val="clear" w:color="auto" w:fill="auto"/>
            <w:vAlign w:val="center"/>
          </w:tcPr>
          <w:p w14:paraId="66DB9C1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88" w:type="dxa"/>
            <w:shd w:val="clear" w:color="auto" w:fill="auto"/>
            <w:vAlign w:val="center"/>
          </w:tcPr>
          <w:p w14:paraId="7372274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r>
      <w:tr w14:paraId="7C08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2540F789">
            <w:pPr>
              <w:keepNext w:val="0"/>
              <w:keepLines w:val="0"/>
              <w:suppressLineNumbers w:val="0"/>
              <w:spacing w:before="0" w:beforeAutospacing="0" w:after="0" w:afterAutospacing="0" w:line="240" w:lineRule="auto"/>
              <w:ind w:left="0" w:right="0"/>
              <w:contextualSpacing/>
              <w:jc w:val="center"/>
              <w:rPr>
                <w:rFonts w:hint="eastAsia" w:ascii="Times New Roman" w:hAnsi="Times New Roman"/>
                <w:color w:val="auto"/>
                <w:sz w:val="21"/>
                <w:szCs w:val="21"/>
                <w:u w:val="none"/>
              </w:rPr>
            </w:pPr>
          </w:p>
        </w:tc>
        <w:tc>
          <w:tcPr>
            <w:tcW w:w="2416" w:type="dxa"/>
            <w:vAlign w:val="center"/>
          </w:tcPr>
          <w:p w14:paraId="5CD12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废培养基、实验废渣</w:t>
            </w:r>
          </w:p>
        </w:tc>
        <w:tc>
          <w:tcPr>
            <w:tcW w:w="1264" w:type="dxa"/>
            <w:shd w:val="clear" w:color="auto" w:fill="auto"/>
            <w:vAlign w:val="center"/>
          </w:tcPr>
          <w:p w14:paraId="5F908D1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62" w:type="dxa"/>
            <w:shd w:val="clear" w:color="auto" w:fill="auto"/>
            <w:vAlign w:val="center"/>
          </w:tcPr>
          <w:p w14:paraId="78F4427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3030829B">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57025238">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175" w:type="dxa"/>
            <w:shd w:val="clear" w:color="auto" w:fill="auto"/>
            <w:vAlign w:val="center"/>
          </w:tcPr>
          <w:p w14:paraId="2FA3FAB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885" w:type="dxa"/>
            <w:shd w:val="clear" w:color="auto" w:fill="auto"/>
            <w:vAlign w:val="center"/>
          </w:tcPr>
          <w:p w14:paraId="14626E76">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88" w:type="dxa"/>
            <w:shd w:val="clear" w:color="auto" w:fill="auto"/>
            <w:vAlign w:val="center"/>
          </w:tcPr>
          <w:p w14:paraId="13CFC41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r>
      <w:tr w14:paraId="3EF5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9" w:type="dxa"/>
            <w:vMerge w:val="continue"/>
            <w:vAlign w:val="center"/>
          </w:tcPr>
          <w:p w14:paraId="2C2920AA">
            <w:pPr>
              <w:keepNext w:val="0"/>
              <w:keepLines w:val="0"/>
              <w:suppressLineNumbers w:val="0"/>
              <w:spacing w:before="0" w:beforeAutospacing="0" w:after="0" w:afterAutospacing="0" w:line="240" w:lineRule="auto"/>
              <w:ind w:left="0" w:right="0"/>
              <w:contextualSpacing/>
              <w:jc w:val="center"/>
              <w:rPr>
                <w:rFonts w:hint="eastAsia" w:ascii="Times New Roman" w:hAnsi="Times New Roman"/>
                <w:color w:val="auto"/>
                <w:sz w:val="21"/>
                <w:szCs w:val="21"/>
                <w:u w:val="none"/>
              </w:rPr>
            </w:pPr>
          </w:p>
        </w:tc>
        <w:tc>
          <w:tcPr>
            <w:tcW w:w="2416" w:type="dxa"/>
            <w:vAlign w:val="center"/>
          </w:tcPr>
          <w:p w14:paraId="63511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 w:val="21"/>
                <w:szCs w:val="21"/>
                <w:u w:val="none"/>
              </w:rPr>
            </w:pPr>
            <w:r>
              <w:rPr>
                <w:rFonts w:hint="default" w:ascii="宋体" w:hAnsi="宋体" w:eastAsia="宋体" w:cs="宋体"/>
                <w:i w:val="0"/>
                <w:iCs w:val="0"/>
                <w:color w:val="000000"/>
                <w:kern w:val="0"/>
                <w:sz w:val="20"/>
                <w:szCs w:val="20"/>
                <w:u w:val="none"/>
                <w:lang w:val="en-US" w:eastAsia="zh-CN" w:bidi="ar"/>
              </w:rPr>
              <w:t>器皿一次清洗废液</w:t>
            </w:r>
          </w:p>
        </w:tc>
        <w:tc>
          <w:tcPr>
            <w:tcW w:w="1264" w:type="dxa"/>
            <w:shd w:val="clear" w:color="auto" w:fill="auto"/>
            <w:vAlign w:val="center"/>
          </w:tcPr>
          <w:p w14:paraId="3E88D38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62" w:type="dxa"/>
            <w:shd w:val="clear" w:color="auto" w:fill="auto"/>
            <w:vAlign w:val="center"/>
          </w:tcPr>
          <w:p w14:paraId="06341B0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5E229175">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634" w:type="dxa"/>
            <w:shd w:val="clear" w:color="auto" w:fill="auto"/>
            <w:vAlign w:val="center"/>
          </w:tcPr>
          <w:p w14:paraId="4493C7D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175" w:type="dxa"/>
            <w:shd w:val="clear" w:color="auto" w:fill="auto"/>
            <w:vAlign w:val="center"/>
          </w:tcPr>
          <w:p w14:paraId="2614CF0F">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885" w:type="dxa"/>
            <w:shd w:val="clear" w:color="auto" w:fill="auto"/>
            <w:vAlign w:val="center"/>
          </w:tcPr>
          <w:p w14:paraId="188EE670">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c>
          <w:tcPr>
            <w:tcW w:w="1388" w:type="dxa"/>
            <w:shd w:val="clear" w:color="auto" w:fill="auto"/>
            <w:vAlign w:val="center"/>
          </w:tcPr>
          <w:p w14:paraId="04FC80D8">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olor w:val="auto"/>
                <w:sz w:val="21"/>
                <w:szCs w:val="21"/>
                <w:u w:val="none"/>
              </w:rPr>
              <w:t>0</w:t>
            </w:r>
          </w:p>
        </w:tc>
      </w:tr>
    </w:tbl>
    <w:p w14:paraId="420B2E1A">
      <w:pPr>
        <w:rPr>
          <w:rFonts w:ascii="Times New Roman" w:hAnsi="Times New Roman"/>
          <w:color w:val="auto"/>
          <w:u w:val="none"/>
        </w:rPr>
      </w:pPr>
      <w:r>
        <w:rPr>
          <w:rFonts w:ascii="Times New Roman" w:hAnsi="Times New Roman"/>
          <w:bCs/>
          <w:color w:val="auto"/>
          <w:kern w:val="0"/>
          <w:sz w:val="21"/>
          <w:szCs w:val="21"/>
          <w:u w:val="none"/>
        </w:rPr>
        <w:t>注：</w:t>
      </w:r>
      <w:r>
        <w:rPr>
          <w:rFonts w:hint="eastAsia" w:ascii="宋体" w:hAnsi="宋体" w:cs="宋体"/>
          <w:bCs/>
          <w:color w:val="auto"/>
          <w:kern w:val="0"/>
          <w:sz w:val="21"/>
          <w:szCs w:val="21"/>
          <w:u w:val="none"/>
        </w:rPr>
        <w:t>⑥</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①</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③</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④</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⑤</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⑦</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⑥</w:t>
      </w:r>
      <w:r>
        <w:rPr>
          <w:rFonts w:ascii="Times New Roman" w:hAnsi="Times New Roman"/>
          <w:bCs/>
          <w:color w:val="auto"/>
          <w:kern w:val="0"/>
          <w:sz w:val="21"/>
          <w:szCs w:val="21"/>
          <w:u w:val="none"/>
        </w:rPr>
        <w:t>-</w:t>
      </w:r>
      <w:r>
        <w:rPr>
          <w:rFonts w:hint="eastAsia" w:ascii="宋体" w:hAnsi="宋体" w:cs="宋体"/>
          <w:bCs/>
          <w:color w:val="auto"/>
          <w:kern w:val="0"/>
          <w:sz w:val="21"/>
          <w:szCs w:val="21"/>
          <w:u w:val="none"/>
        </w:rPr>
        <w:t>①</w:t>
      </w:r>
      <w:r>
        <w:rPr>
          <w:rFonts w:ascii="Times New Roman" w:hAnsi="Times New Roman"/>
          <w:bCs/>
          <w:color w:val="auto"/>
          <w:kern w:val="0"/>
          <w:sz w:val="21"/>
          <w:szCs w:val="21"/>
          <w:u w:val="none"/>
        </w:rPr>
        <w:t>。</w:t>
      </w:r>
    </w:p>
    <w:sectPr>
      <w:footerReference r:id="rId12" w:type="default"/>
      <w:pgSz w:w="16838" w:h="11906" w:orient="landscape"/>
      <w:pgMar w:top="720" w:right="720" w:bottom="720" w:left="72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90409">
    <w:pPr>
      <w:spacing w:line="14" w:lineRule="auto"/>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29C89">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97510" cy="1790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B6A89">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1312;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KTt60wAAAAMBAAAPAAAAAAAAAAEAIAAAACIAAABkcnMvZG93bnJldi54bWxQSwEC&#10;FAAUAAAACACHTuJA4FytuzICAABXBAAADgAAAAAAAAABACAAAAAiAQAAZHJzL2Uyb0RvYy54bWxQ&#10;SwUGAAAAAAYABgBZAQAAxgUAAAAA&#10;">
              <v:fill on="f" focussize="0,0"/>
              <v:stroke on="f" weight="0.5pt"/>
              <v:imagedata o:title=""/>
              <o:lock v:ext="edit" aspectratio="f"/>
              <v:textbox inset="0mm,0mm,0mm,0mm">
                <w:txbxContent>
                  <w:p w14:paraId="0C2B6A89">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116996447"/>
      </w:sdtPr>
      <w:sdtEndPr>
        <w:rPr>
          <w:rFonts w:ascii="Times New Roman" w:hAnsi="Times New Roman"/>
          <w:sz w:val="21"/>
          <w:szCs w:val="32"/>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8FBF0">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397510" cy="17907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84EFE">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5408;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KTt60wAAAAMBAAAPAAAAAAAAAAEAIAAAACIAAABkcnMvZG93bnJldi54bWxQSwEC&#10;FAAUAAAACACHTuJASEitiDICAABXBAAADgAAAAAAAAABACAAAAAiAQAAZHJzL2Uyb0RvYy54bWxQ&#10;SwUGAAAAAAYABgBZAQAAxgUAAAAA&#10;">
              <v:fill on="f" focussize="0,0"/>
              <v:stroke on="f" weight="0.5pt"/>
              <v:imagedata o:title=""/>
              <o:lock v:ext="edit" aspectratio="f"/>
              <v:textbox inset="0mm,0mm,0mm,0mm">
                <w:txbxContent>
                  <w:p w14:paraId="72684EFE">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958923551"/>
      </w:sdtPr>
      <w:sdtEndPr>
        <w:rPr>
          <w:rFonts w:ascii="Times New Roman" w:hAnsi="Times New Roman"/>
          <w:sz w:val="21"/>
          <w:szCs w:val="32"/>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F1A6">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97510" cy="17907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CE7B7">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6432;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yk7etMAAAADAQAADwAAAAAAAAABACAAAAAiAAAAZHJzL2Rvd25yZXYueG1sUEsB&#10;AhQAFAAAAAgAh07iQFGuZJIzAgAAVwQAAA4AAAAAAAAAAQAgAAAAIgEAAGRycy9lMm9Eb2MueG1s&#10;UEsFBgAAAAAGAAYAWQEAAMcFAAAAAA==&#10;">
              <v:fill on="f" focussize="0,0"/>
              <v:stroke on="f" weight="0.5pt"/>
              <v:imagedata o:title=""/>
              <o:lock v:ext="edit" aspectratio="f"/>
              <v:textbox inset="0mm,0mm,0mm,0mm">
                <w:txbxContent>
                  <w:p w14:paraId="6A6CE7B7">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346913926"/>
      </w:sdtPr>
      <w:sdtEndPr>
        <w:rPr>
          <w:rFonts w:ascii="Times New Roman" w:hAnsi="Times New Roman"/>
          <w:sz w:val="21"/>
          <w:szCs w:val="32"/>
        </w:rPr>
      </w:sdtEnd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1F423">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97510" cy="17907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740B3">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3360;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MpO3rTAAAAAwEAAA8AAAAAAAAAAQAgAAAAIgAAAGRycy9kb3ducmV2LnhtbFBLAQIU&#10;ABQAAAAIAIdO4kBjO6TUMQIAAFcEAAAOAAAAAAAAAAEAIAAAACIBAABkcnMvZTJvRG9jLnhtbFBL&#10;BQYAAAAABgAGAFkBAADFBQAAAAA=&#10;">
              <v:fill on="f" focussize="0,0"/>
              <v:stroke on="f" weight="0.5pt"/>
              <v:imagedata o:title=""/>
              <o:lock v:ext="edit" aspectratio="f"/>
              <v:textbox inset="0mm,0mm,0mm,0mm">
                <w:txbxContent>
                  <w:p w14:paraId="6F9740B3">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1962408342"/>
      </w:sdtPr>
      <w:sdtEndPr>
        <w:rPr>
          <w:rFonts w:ascii="Times New Roman" w:hAnsi="Times New Roman"/>
          <w:sz w:val="21"/>
          <w:szCs w:val="32"/>
        </w:rPr>
      </w:sdtEnd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0895">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97510" cy="1790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E6983">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2336;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MpO3rTAAAAAwEAAA8AAAAAAAAAAQAgAAAAIgAAAGRycy9kb3ducmV2LnhtbFBLAQIU&#10;ABQAAAAIAIdO4kAOGyeLMQIAAFUEAAAOAAAAAAAAAAEAIAAAACIBAABkcnMvZTJvRG9jLnhtbFBL&#10;BQYAAAAABgAGAFkBAADFBQAAAAA=&#10;">
              <v:fill on="f" focussize="0,0"/>
              <v:stroke on="f" weight="0.5pt"/>
              <v:imagedata o:title=""/>
              <o:lock v:ext="edit" aspectratio="f"/>
              <v:textbox inset="0mm,0mm,0mm,0mm">
                <w:txbxContent>
                  <w:p w14:paraId="7C4E6983">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300351167"/>
      </w:sdtPr>
      <w:sdtEndPr>
        <w:rPr>
          <w:rFonts w:ascii="Times New Roman" w:hAnsi="Times New Roman"/>
          <w:sz w:val="21"/>
          <w:szCs w:val="32"/>
        </w:rPr>
      </w:sdtEndP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2E40E">
    <w:pPr>
      <w:tabs>
        <w:tab w:val="center" w:pos="4153"/>
        <w:tab w:val="right" w:pos="8306"/>
      </w:tabs>
      <w:snapToGrid w:val="0"/>
      <w:jc w:val="center"/>
      <w:rPr>
        <w:rFonts w:ascii="Times New Roman" w:hAnsi="Times New Roman"/>
        <w:sz w:val="21"/>
        <w:szCs w:val="32"/>
      </w:rPr>
    </w:pPr>
    <w:r>
      <w:rPr>
        <w:rFonts w:ascii="Times New Roman" w:hAnsi="Times New Roma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97510" cy="1790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97510" cy="179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DA00E">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pt;width:31.3pt;mso-position-horizontal:center;mso-position-horizontal-relative:margin;z-index:251664384;mso-width-relative:page;mso-height-relative:page;" filled="f" stroked="f" coordsize="21600,21600" o:gfxdata="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KTt60wAAAAMBAAAPAAAAAAAAAAEAIAAAACIAAABkcnMvZG93bnJldi54bWxQSwEC&#10;FAAUAAAACACHTuJA4AX+yDICAABXBAAADgAAAAAAAAABACAAAAAiAQAAZHJzL2Uyb0RvYy54bWxQ&#10;SwUGAAAAAAYABgBZAQAAxgUAAAAA&#10;">
              <v:fill on="f" focussize="0,0"/>
              <v:stroke on="f" weight="0.5pt"/>
              <v:imagedata o:title=""/>
              <o:lock v:ext="edit" aspectratio="f"/>
              <v:textbox inset="0mm,0mm,0mm,0mm">
                <w:txbxContent>
                  <w:p w14:paraId="0A2DA00E">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mc:Fallback>
      </mc:AlternateContent>
    </w:r>
    <w:sdt>
      <w:sdtPr>
        <w:rPr>
          <w:rFonts w:ascii="Times New Roman" w:hAnsi="Times New Roman"/>
        </w:rPr>
        <w:id w:val="1338804893"/>
      </w:sdtPr>
      <w:sdtEndPr>
        <w:rPr>
          <w:rFonts w:ascii="Times New Roman" w:hAnsi="Times New Roman"/>
          <w:sz w:val="21"/>
          <w:szCs w:val="32"/>
        </w:rPr>
      </w:sdtEnd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753D">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B1054"/>
    <w:multiLevelType w:val="singleLevel"/>
    <w:tmpl w:val="AA7B1054"/>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1">
    <w:nsid w:val="1E777A20"/>
    <w:multiLevelType w:val="multilevel"/>
    <w:tmpl w:val="1E777A20"/>
    <w:lvl w:ilvl="0" w:tentative="0">
      <w:start w:val="1"/>
      <w:numFmt w:val="decimal"/>
      <w:suff w:val="space"/>
      <w:lvlText w:val="%1"/>
      <w:lvlJc w:val="left"/>
      <w:pPr>
        <w:ind w:left="0" w:firstLine="0"/>
      </w:pPr>
      <w:rPr>
        <w:rFonts w:hint="default" w:ascii="Times New Roman" w:hAnsi="Times New Roman" w:eastAsia="黑体"/>
        <w:b w:val="0"/>
        <w:i w:val="0"/>
        <w:sz w:val="32"/>
      </w:rPr>
    </w:lvl>
    <w:lvl w:ilvl="1" w:tentative="0">
      <w:start w:val="1"/>
      <w:numFmt w:val="decimal"/>
      <w:suff w:val="space"/>
      <w:lvlText w:val="%1.%2"/>
      <w:lvlJc w:val="left"/>
      <w:pPr>
        <w:ind w:left="0" w:firstLine="0"/>
      </w:pPr>
      <w:rPr>
        <w:rFonts w:hint="default" w:ascii="Times New Roman" w:hAnsi="Times New Roman" w:eastAsia="黑体"/>
        <w:b w:val="0"/>
        <w:i w:val="0"/>
        <w:sz w:val="30"/>
      </w:rPr>
    </w:lvl>
    <w:lvl w:ilvl="2" w:tentative="0">
      <w:start w:val="1"/>
      <w:numFmt w:val="decimal"/>
      <w:suff w:val="space"/>
      <w:lvlText w:val="%1.%2.%3"/>
      <w:lvlJc w:val="left"/>
      <w:pPr>
        <w:ind w:left="284" w:firstLine="0"/>
      </w:pPr>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rPr>
        <w:rFonts w:hint="default" w:ascii="Times New Roman" w:hAnsi="Times New Roman" w:eastAsia="黑体"/>
        <w:b w:val="0"/>
        <w:i w:val="0"/>
        <w:sz w:val="24"/>
      </w:rPr>
    </w:lvl>
    <w:lvl w:ilvl="4" w:tentative="0">
      <w:start w:val="1"/>
      <w:numFmt w:val="decimal"/>
      <w:lvlRestart w:val="2"/>
      <w:pStyle w:val="118"/>
      <w:suff w:val="space"/>
      <w:lvlText w:val="表%1.%2-%5"/>
      <w:lvlJc w:val="center"/>
      <w:pPr>
        <w:ind w:left="3119" w:firstLine="0"/>
      </w:pPr>
      <w:rPr>
        <w:rFonts w:hint="default" w:ascii="Times New Roman" w:hAnsi="Times New Roman" w:eastAsia="宋体" w:cs="Times New Roman"/>
        <w:b/>
        <w:bCs w:val="0"/>
        <w:i w:val="0"/>
        <w:iCs w:val="0"/>
        <w:caps w:val="0"/>
        <w:smallCaps w:val="0"/>
        <w:strike w:val="0"/>
        <w:dstrike w:val="0"/>
        <w:vanish w:val="0"/>
        <w:color w:val="000000"/>
        <w:spacing w:val="0"/>
        <w:position w:val="0"/>
        <w:sz w:val="21"/>
        <w:u w:val="none"/>
        <w:vertAlign w:val="baseline"/>
      </w:rPr>
    </w:lvl>
    <w:lvl w:ilvl="5" w:tentative="0">
      <w:start w:val="1"/>
      <w:numFmt w:val="decimal"/>
      <w:lvlRestart w:val="2"/>
      <w:suff w:val="space"/>
      <w:lvlText w:val="图%1.%2-%6"/>
      <w:lvlJc w:val="center"/>
      <w:pPr>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OTk3YWY1MDAwNmQ2YzMxOTRmYWQ2Yjk2NWIxZWEifQ=="/>
  </w:docVars>
  <w:rsids>
    <w:rsidRoot w:val="00172A27"/>
    <w:rsid w:val="00003280"/>
    <w:rsid w:val="00010185"/>
    <w:rsid w:val="00012BAE"/>
    <w:rsid w:val="000217DD"/>
    <w:rsid w:val="00023CF1"/>
    <w:rsid w:val="000255C2"/>
    <w:rsid w:val="00026812"/>
    <w:rsid w:val="0003349B"/>
    <w:rsid w:val="000338E7"/>
    <w:rsid w:val="00035951"/>
    <w:rsid w:val="00035CBA"/>
    <w:rsid w:val="00045013"/>
    <w:rsid w:val="00046ACD"/>
    <w:rsid w:val="00046E06"/>
    <w:rsid w:val="00047C54"/>
    <w:rsid w:val="00050BA1"/>
    <w:rsid w:val="0007214C"/>
    <w:rsid w:val="00084B15"/>
    <w:rsid w:val="00092F78"/>
    <w:rsid w:val="00095EFD"/>
    <w:rsid w:val="000A2EC0"/>
    <w:rsid w:val="000A68AE"/>
    <w:rsid w:val="000B3625"/>
    <w:rsid w:val="000B58B5"/>
    <w:rsid w:val="000B6EE7"/>
    <w:rsid w:val="000B7AFA"/>
    <w:rsid w:val="000C104E"/>
    <w:rsid w:val="000C1727"/>
    <w:rsid w:val="000C1BCE"/>
    <w:rsid w:val="000C7835"/>
    <w:rsid w:val="000D0D51"/>
    <w:rsid w:val="000D64A8"/>
    <w:rsid w:val="000E01B9"/>
    <w:rsid w:val="000E2FB2"/>
    <w:rsid w:val="000E45D0"/>
    <w:rsid w:val="000E6C3B"/>
    <w:rsid w:val="000F26E5"/>
    <w:rsid w:val="001031C7"/>
    <w:rsid w:val="00105115"/>
    <w:rsid w:val="00111A4D"/>
    <w:rsid w:val="0011377F"/>
    <w:rsid w:val="00132295"/>
    <w:rsid w:val="00134B4C"/>
    <w:rsid w:val="001402D7"/>
    <w:rsid w:val="00144100"/>
    <w:rsid w:val="00155328"/>
    <w:rsid w:val="001621DA"/>
    <w:rsid w:val="00162DA8"/>
    <w:rsid w:val="0016397C"/>
    <w:rsid w:val="0016779D"/>
    <w:rsid w:val="00170EA6"/>
    <w:rsid w:val="00172A27"/>
    <w:rsid w:val="00175047"/>
    <w:rsid w:val="00176499"/>
    <w:rsid w:val="0018316C"/>
    <w:rsid w:val="001842E0"/>
    <w:rsid w:val="0018537D"/>
    <w:rsid w:val="00192781"/>
    <w:rsid w:val="001A05EA"/>
    <w:rsid w:val="001A6D37"/>
    <w:rsid w:val="001B7474"/>
    <w:rsid w:val="001C0304"/>
    <w:rsid w:val="001C20E3"/>
    <w:rsid w:val="001C3D28"/>
    <w:rsid w:val="001D3CC5"/>
    <w:rsid w:val="001D7040"/>
    <w:rsid w:val="001E281D"/>
    <w:rsid w:val="001E7AB0"/>
    <w:rsid w:val="001F2582"/>
    <w:rsid w:val="001F2B77"/>
    <w:rsid w:val="001F5844"/>
    <w:rsid w:val="001F7D4D"/>
    <w:rsid w:val="0020215D"/>
    <w:rsid w:val="0021061F"/>
    <w:rsid w:val="0021563D"/>
    <w:rsid w:val="00223E8E"/>
    <w:rsid w:val="002274BF"/>
    <w:rsid w:val="00230250"/>
    <w:rsid w:val="00234D80"/>
    <w:rsid w:val="002446C7"/>
    <w:rsid w:val="0024798A"/>
    <w:rsid w:val="00250AE5"/>
    <w:rsid w:val="0026319A"/>
    <w:rsid w:val="00266E98"/>
    <w:rsid w:val="0026731E"/>
    <w:rsid w:val="0027270F"/>
    <w:rsid w:val="00272A24"/>
    <w:rsid w:val="002746F1"/>
    <w:rsid w:val="00281980"/>
    <w:rsid w:val="0028437C"/>
    <w:rsid w:val="00297DC0"/>
    <w:rsid w:val="002A215D"/>
    <w:rsid w:val="002B08A2"/>
    <w:rsid w:val="002B1805"/>
    <w:rsid w:val="002B1AA5"/>
    <w:rsid w:val="002B492E"/>
    <w:rsid w:val="002C4DB7"/>
    <w:rsid w:val="002E5DB0"/>
    <w:rsid w:val="002F4A2F"/>
    <w:rsid w:val="002F68C0"/>
    <w:rsid w:val="00302762"/>
    <w:rsid w:val="00311D5E"/>
    <w:rsid w:val="0031401F"/>
    <w:rsid w:val="003175A0"/>
    <w:rsid w:val="00317F43"/>
    <w:rsid w:val="00320C10"/>
    <w:rsid w:val="003313CD"/>
    <w:rsid w:val="0033377E"/>
    <w:rsid w:val="00340BCC"/>
    <w:rsid w:val="003452DF"/>
    <w:rsid w:val="00346A38"/>
    <w:rsid w:val="00351164"/>
    <w:rsid w:val="003535FB"/>
    <w:rsid w:val="00355A4F"/>
    <w:rsid w:val="0037776E"/>
    <w:rsid w:val="00381118"/>
    <w:rsid w:val="0038743A"/>
    <w:rsid w:val="00393B34"/>
    <w:rsid w:val="003940F9"/>
    <w:rsid w:val="00394368"/>
    <w:rsid w:val="00395AA2"/>
    <w:rsid w:val="003A0D37"/>
    <w:rsid w:val="003A2927"/>
    <w:rsid w:val="003A2A11"/>
    <w:rsid w:val="003A4CEE"/>
    <w:rsid w:val="003A5E4D"/>
    <w:rsid w:val="003B51D1"/>
    <w:rsid w:val="003C7B5E"/>
    <w:rsid w:val="003D44C7"/>
    <w:rsid w:val="003E76D9"/>
    <w:rsid w:val="003F03F7"/>
    <w:rsid w:val="003F2427"/>
    <w:rsid w:val="00400936"/>
    <w:rsid w:val="0041086A"/>
    <w:rsid w:val="00412AD9"/>
    <w:rsid w:val="004137F2"/>
    <w:rsid w:val="0041456B"/>
    <w:rsid w:val="00414D2A"/>
    <w:rsid w:val="00417044"/>
    <w:rsid w:val="004210B4"/>
    <w:rsid w:val="004246D1"/>
    <w:rsid w:val="0043082B"/>
    <w:rsid w:val="00443E5B"/>
    <w:rsid w:val="00467E82"/>
    <w:rsid w:val="00476DE0"/>
    <w:rsid w:val="00477A72"/>
    <w:rsid w:val="00480789"/>
    <w:rsid w:val="00480F11"/>
    <w:rsid w:val="00487231"/>
    <w:rsid w:val="004878ED"/>
    <w:rsid w:val="0049287E"/>
    <w:rsid w:val="004943F2"/>
    <w:rsid w:val="004A655D"/>
    <w:rsid w:val="004B1D55"/>
    <w:rsid w:val="004B3864"/>
    <w:rsid w:val="004C2369"/>
    <w:rsid w:val="004C361A"/>
    <w:rsid w:val="004C465E"/>
    <w:rsid w:val="004D143A"/>
    <w:rsid w:val="004D3CC5"/>
    <w:rsid w:val="004D7152"/>
    <w:rsid w:val="004E040A"/>
    <w:rsid w:val="004E34B0"/>
    <w:rsid w:val="004E42AB"/>
    <w:rsid w:val="004E4A8C"/>
    <w:rsid w:val="004F20C6"/>
    <w:rsid w:val="004F5A47"/>
    <w:rsid w:val="00503137"/>
    <w:rsid w:val="00511183"/>
    <w:rsid w:val="005117FD"/>
    <w:rsid w:val="005130E0"/>
    <w:rsid w:val="005177B1"/>
    <w:rsid w:val="00523EAF"/>
    <w:rsid w:val="0053522D"/>
    <w:rsid w:val="00535F2E"/>
    <w:rsid w:val="00544A46"/>
    <w:rsid w:val="00553D8D"/>
    <w:rsid w:val="00556649"/>
    <w:rsid w:val="00557415"/>
    <w:rsid w:val="00561636"/>
    <w:rsid w:val="005678BF"/>
    <w:rsid w:val="0057731D"/>
    <w:rsid w:val="00595360"/>
    <w:rsid w:val="005A0008"/>
    <w:rsid w:val="005B1917"/>
    <w:rsid w:val="005B698D"/>
    <w:rsid w:val="005C106F"/>
    <w:rsid w:val="005C246B"/>
    <w:rsid w:val="005C5044"/>
    <w:rsid w:val="005D55AB"/>
    <w:rsid w:val="005D7377"/>
    <w:rsid w:val="005D78FD"/>
    <w:rsid w:val="005E1923"/>
    <w:rsid w:val="005E3268"/>
    <w:rsid w:val="005E4D48"/>
    <w:rsid w:val="005F6D70"/>
    <w:rsid w:val="00603628"/>
    <w:rsid w:val="006049D6"/>
    <w:rsid w:val="00610A16"/>
    <w:rsid w:val="00610C5A"/>
    <w:rsid w:val="00624074"/>
    <w:rsid w:val="00636E21"/>
    <w:rsid w:val="0064475A"/>
    <w:rsid w:val="00646FDB"/>
    <w:rsid w:val="00647152"/>
    <w:rsid w:val="00662CE6"/>
    <w:rsid w:val="006655BD"/>
    <w:rsid w:val="00666A94"/>
    <w:rsid w:val="00667A29"/>
    <w:rsid w:val="00674623"/>
    <w:rsid w:val="00675796"/>
    <w:rsid w:val="006761BB"/>
    <w:rsid w:val="0068024C"/>
    <w:rsid w:val="00690901"/>
    <w:rsid w:val="00691B1F"/>
    <w:rsid w:val="00693683"/>
    <w:rsid w:val="006954B2"/>
    <w:rsid w:val="00695542"/>
    <w:rsid w:val="006A0FB6"/>
    <w:rsid w:val="006A2C42"/>
    <w:rsid w:val="006A4646"/>
    <w:rsid w:val="006B546E"/>
    <w:rsid w:val="006C0D6B"/>
    <w:rsid w:val="006D09B6"/>
    <w:rsid w:val="006D0CE9"/>
    <w:rsid w:val="006E1357"/>
    <w:rsid w:val="006E5949"/>
    <w:rsid w:val="006F17C9"/>
    <w:rsid w:val="006F23ED"/>
    <w:rsid w:val="006F5D77"/>
    <w:rsid w:val="006F669F"/>
    <w:rsid w:val="007062DE"/>
    <w:rsid w:val="00706884"/>
    <w:rsid w:val="0071080C"/>
    <w:rsid w:val="00711A69"/>
    <w:rsid w:val="00723EB4"/>
    <w:rsid w:val="00730034"/>
    <w:rsid w:val="007365C1"/>
    <w:rsid w:val="007377B3"/>
    <w:rsid w:val="007515CF"/>
    <w:rsid w:val="00752C77"/>
    <w:rsid w:val="0075379A"/>
    <w:rsid w:val="00755079"/>
    <w:rsid w:val="00756267"/>
    <w:rsid w:val="00756BD0"/>
    <w:rsid w:val="00761430"/>
    <w:rsid w:val="0076418B"/>
    <w:rsid w:val="00765998"/>
    <w:rsid w:val="00774240"/>
    <w:rsid w:val="0078083E"/>
    <w:rsid w:val="00782148"/>
    <w:rsid w:val="007902C0"/>
    <w:rsid w:val="007913FF"/>
    <w:rsid w:val="007A4605"/>
    <w:rsid w:val="007B5E66"/>
    <w:rsid w:val="007C08EA"/>
    <w:rsid w:val="007C10B4"/>
    <w:rsid w:val="007C1D11"/>
    <w:rsid w:val="007C3BB9"/>
    <w:rsid w:val="007C3F66"/>
    <w:rsid w:val="007C406F"/>
    <w:rsid w:val="007C6511"/>
    <w:rsid w:val="007D181C"/>
    <w:rsid w:val="007D26C8"/>
    <w:rsid w:val="007D4142"/>
    <w:rsid w:val="007E76BE"/>
    <w:rsid w:val="007F1139"/>
    <w:rsid w:val="007F1BAF"/>
    <w:rsid w:val="007F49EF"/>
    <w:rsid w:val="007F4F8F"/>
    <w:rsid w:val="007F540F"/>
    <w:rsid w:val="007F7DB0"/>
    <w:rsid w:val="008058E2"/>
    <w:rsid w:val="008132B7"/>
    <w:rsid w:val="008138A1"/>
    <w:rsid w:val="00814A7E"/>
    <w:rsid w:val="00823A28"/>
    <w:rsid w:val="00826E0A"/>
    <w:rsid w:val="00833733"/>
    <w:rsid w:val="0084262D"/>
    <w:rsid w:val="0084525E"/>
    <w:rsid w:val="00851495"/>
    <w:rsid w:val="0085180F"/>
    <w:rsid w:val="00852941"/>
    <w:rsid w:val="0085484B"/>
    <w:rsid w:val="00857C30"/>
    <w:rsid w:val="00863F30"/>
    <w:rsid w:val="00865F29"/>
    <w:rsid w:val="00870D32"/>
    <w:rsid w:val="008713D7"/>
    <w:rsid w:val="00877C06"/>
    <w:rsid w:val="0089708A"/>
    <w:rsid w:val="0089786C"/>
    <w:rsid w:val="008A0919"/>
    <w:rsid w:val="008A0B11"/>
    <w:rsid w:val="008A2724"/>
    <w:rsid w:val="008B143B"/>
    <w:rsid w:val="008B2A67"/>
    <w:rsid w:val="008B6BCF"/>
    <w:rsid w:val="008C231F"/>
    <w:rsid w:val="008C2DB6"/>
    <w:rsid w:val="008D2C6D"/>
    <w:rsid w:val="008E2A32"/>
    <w:rsid w:val="008E364D"/>
    <w:rsid w:val="008F267D"/>
    <w:rsid w:val="008F5A16"/>
    <w:rsid w:val="008F5E3F"/>
    <w:rsid w:val="00901794"/>
    <w:rsid w:val="00905E59"/>
    <w:rsid w:val="009161C6"/>
    <w:rsid w:val="00922B30"/>
    <w:rsid w:val="00926562"/>
    <w:rsid w:val="00935F50"/>
    <w:rsid w:val="00936B76"/>
    <w:rsid w:val="009444B4"/>
    <w:rsid w:val="00960E03"/>
    <w:rsid w:val="00966391"/>
    <w:rsid w:val="00971BE4"/>
    <w:rsid w:val="00976137"/>
    <w:rsid w:val="009840E7"/>
    <w:rsid w:val="009A48B1"/>
    <w:rsid w:val="009A635A"/>
    <w:rsid w:val="009B03C7"/>
    <w:rsid w:val="009B25C2"/>
    <w:rsid w:val="009F764B"/>
    <w:rsid w:val="00A000E9"/>
    <w:rsid w:val="00A025D9"/>
    <w:rsid w:val="00A06BF1"/>
    <w:rsid w:val="00A07B43"/>
    <w:rsid w:val="00A20628"/>
    <w:rsid w:val="00A229FE"/>
    <w:rsid w:val="00A23A96"/>
    <w:rsid w:val="00A327E8"/>
    <w:rsid w:val="00A33187"/>
    <w:rsid w:val="00A405FC"/>
    <w:rsid w:val="00A61D1D"/>
    <w:rsid w:val="00A80CA5"/>
    <w:rsid w:val="00A842D1"/>
    <w:rsid w:val="00A86B77"/>
    <w:rsid w:val="00A959B3"/>
    <w:rsid w:val="00A9791C"/>
    <w:rsid w:val="00AA1377"/>
    <w:rsid w:val="00AA6F68"/>
    <w:rsid w:val="00AA7745"/>
    <w:rsid w:val="00AB357C"/>
    <w:rsid w:val="00AB481F"/>
    <w:rsid w:val="00AC19C5"/>
    <w:rsid w:val="00AC331C"/>
    <w:rsid w:val="00AC3ED4"/>
    <w:rsid w:val="00AD21A1"/>
    <w:rsid w:val="00AD309F"/>
    <w:rsid w:val="00AE09D7"/>
    <w:rsid w:val="00AE2169"/>
    <w:rsid w:val="00B00BE7"/>
    <w:rsid w:val="00B02FF8"/>
    <w:rsid w:val="00B0320D"/>
    <w:rsid w:val="00B07744"/>
    <w:rsid w:val="00B138ED"/>
    <w:rsid w:val="00B248EA"/>
    <w:rsid w:val="00B30BDB"/>
    <w:rsid w:val="00B468B6"/>
    <w:rsid w:val="00B46C50"/>
    <w:rsid w:val="00B549BD"/>
    <w:rsid w:val="00B60DF2"/>
    <w:rsid w:val="00B652DD"/>
    <w:rsid w:val="00B70841"/>
    <w:rsid w:val="00B7093B"/>
    <w:rsid w:val="00B70DD1"/>
    <w:rsid w:val="00B72415"/>
    <w:rsid w:val="00B76A26"/>
    <w:rsid w:val="00B84A45"/>
    <w:rsid w:val="00B85431"/>
    <w:rsid w:val="00B92E2B"/>
    <w:rsid w:val="00B9628A"/>
    <w:rsid w:val="00BA323C"/>
    <w:rsid w:val="00BC47FA"/>
    <w:rsid w:val="00BC7666"/>
    <w:rsid w:val="00BD18A3"/>
    <w:rsid w:val="00BD3AD6"/>
    <w:rsid w:val="00BE32F3"/>
    <w:rsid w:val="00BF5816"/>
    <w:rsid w:val="00BF6775"/>
    <w:rsid w:val="00BF76B7"/>
    <w:rsid w:val="00C004CC"/>
    <w:rsid w:val="00C01C09"/>
    <w:rsid w:val="00C03B5C"/>
    <w:rsid w:val="00C061F5"/>
    <w:rsid w:val="00C07A06"/>
    <w:rsid w:val="00C1008A"/>
    <w:rsid w:val="00C119FE"/>
    <w:rsid w:val="00C17E86"/>
    <w:rsid w:val="00C2045E"/>
    <w:rsid w:val="00C205AC"/>
    <w:rsid w:val="00C20AE3"/>
    <w:rsid w:val="00C31D54"/>
    <w:rsid w:val="00C40BA8"/>
    <w:rsid w:val="00C51C6C"/>
    <w:rsid w:val="00C52948"/>
    <w:rsid w:val="00C60A24"/>
    <w:rsid w:val="00C610EC"/>
    <w:rsid w:val="00C708CF"/>
    <w:rsid w:val="00C70FE6"/>
    <w:rsid w:val="00C733D6"/>
    <w:rsid w:val="00C74257"/>
    <w:rsid w:val="00C774A9"/>
    <w:rsid w:val="00C84A64"/>
    <w:rsid w:val="00CA0D2F"/>
    <w:rsid w:val="00CA348C"/>
    <w:rsid w:val="00CA4855"/>
    <w:rsid w:val="00CB5E8B"/>
    <w:rsid w:val="00CB5F6E"/>
    <w:rsid w:val="00CC5614"/>
    <w:rsid w:val="00CD1429"/>
    <w:rsid w:val="00CD5630"/>
    <w:rsid w:val="00CE0CE0"/>
    <w:rsid w:val="00CE0D79"/>
    <w:rsid w:val="00CE2983"/>
    <w:rsid w:val="00CE3ED4"/>
    <w:rsid w:val="00CE49BB"/>
    <w:rsid w:val="00CF46CF"/>
    <w:rsid w:val="00D05FA9"/>
    <w:rsid w:val="00D11837"/>
    <w:rsid w:val="00D142B2"/>
    <w:rsid w:val="00D17E4B"/>
    <w:rsid w:val="00D40CD5"/>
    <w:rsid w:val="00D42DC3"/>
    <w:rsid w:val="00D460AA"/>
    <w:rsid w:val="00D465FA"/>
    <w:rsid w:val="00D5015A"/>
    <w:rsid w:val="00D62C23"/>
    <w:rsid w:val="00D70FFC"/>
    <w:rsid w:val="00D83AF3"/>
    <w:rsid w:val="00DA15DD"/>
    <w:rsid w:val="00DA363B"/>
    <w:rsid w:val="00DA76A5"/>
    <w:rsid w:val="00DC021B"/>
    <w:rsid w:val="00DC3ADF"/>
    <w:rsid w:val="00DC7676"/>
    <w:rsid w:val="00DD05DC"/>
    <w:rsid w:val="00DD5771"/>
    <w:rsid w:val="00DD7895"/>
    <w:rsid w:val="00DE04FF"/>
    <w:rsid w:val="00DE5D98"/>
    <w:rsid w:val="00DF7B0D"/>
    <w:rsid w:val="00E10518"/>
    <w:rsid w:val="00E15A77"/>
    <w:rsid w:val="00E332B9"/>
    <w:rsid w:val="00E3377B"/>
    <w:rsid w:val="00E50BFD"/>
    <w:rsid w:val="00E555E8"/>
    <w:rsid w:val="00E55A79"/>
    <w:rsid w:val="00E564E8"/>
    <w:rsid w:val="00E76292"/>
    <w:rsid w:val="00E91861"/>
    <w:rsid w:val="00E918F9"/>
    <w:rsid w:val="00E93FBE"/>
    <w:rsid w:val="00E94D07"/>
    <w:rsid w:val="00EA5741"/>
    <w:rsid w:val="00EB5174"/>
    <w:rsid w:val="00EC347E"/>
    <w:rsid w:val="00ED2E97"/>
    <w:rsid w:val="00ED308D"/>
    <w:rsid w:val="00ED6257"/>
    <w:rsid w:val="00ED7325"/>
    <w:rsid w:val="00ED7AC5"/>
    <w:rsid w:val="00ED7C1B"/>
    <w:rsid w:val="00ED7F43"/>
    <w:rsid w:val="00EF204F"/>
    <w:rsid w:val="00EF5C45"/>
    <w:rsid w:val="00F01409"/>
    <w:rsid w:val="00F02949"/>
    <w:rsid w:val="00F1297D"/>
    <w:rsid w:val="00F1695F"/>
    <w:rsid w:val="00F24239"/>
    <w:rsid w:val="00F33428"/>
    <w:rsid w:val="00F42C78"/>
    <w:rsid w:val="00F47FCF"/>
    <w:rsid w:val="00F53593"/>
    <w:rsid w:val="00F5376C"/>
    <w:rsid w:val="00F54FBD"/>
    <w:rsid w:val="00F61951"/>
    <w:rsid w:val="00F656AB"/>
    <w:rsid w:val="00F657AF"/>
    <w:rsid w:val="00F67C49"/>
    <w:rsid w:val="00F67ED9"/>
    <w:rsid w:val="00F72067"/>
    <w:rsid w:val="00F732DD"/>
    <w:rsid w:val="00F76CB3"/>
    <w:rsid w:val="00F77486"/>
    <w:rsid w:val="00F77939"/>
    <w:rsid w:val="00F77AEA"/>
    <w:rsid w:val="00F948D1"/>
    <w:rsid w:val="00F94E57"/>
    <w:rsid w:val="00FA2D9A"/>
    <w:rsid w:val="00FA3A4E"/>
    <w:rsid w:val="00FA5A92"/>
    <w:rsid w:val="00FA763C"/>
    <w:rsid w:val="00FB575E"/>
    <w:rsid w:val="00FD3FEF"/>
    <w:rsid w:val="00FE284A"/>
    <w:rsid w:val="00FE4037"/>
    <w:rsid w:val="00FF56BA"/>
    <w:rsid w:val="00FF74B9"/>
    <w:rsid w:val="011939D7"/>
    <w:rsid w:val="01352F1F"/>
    <w:rsid w:val="013E61E2"/>
    <w:rsid w:val="014337F8"/>
    <w:rsid w:val="01577A63"/>
    <w:rsid w:val="016025FC"/>
    <w:rsid w:val="01785325"/>
    <w:rsid w:val="01864745"/>
    <w:rsid w:val="018F2EE2"/>
    <w:rsid w:val="01AE5255"/>
    <w:rsid w:val="01B816C8"/>
    <w:rsid w:val="01C0170D"/>
    <w:rsid w:val="01C51CC3"/>
    <w:rsid w:val="01C54362"/>
    <w:rsid w:val="01D408F4"/>
    <w:rsid w:val="01DA226F"/>
    <w:rsid w:val="01E76ACF"/>
    <w:rsid w:val="01EA6907"/>
    <w:rsid w:val="01F63FDC"/>
    <w:rsid w:val="021B6523"/>
    <w:rsid w:val="025A211C"/>
    <w:rsid w:val="025C1475"/>
    <w:rsid w:val="02600E5E"/>
    <w:rsid w:val="02652328"/>
    <w:rsid w:val="028639B1"/>
    <w:rsid w:val="029F0F02"/>
    <w:rsid w:val="029F169E"/>
    <w:rsid w:val="02B01361"/>
    <w:rsid w:val="02D313B6"/>
    <w:rsid w:val="02DB7A02"/>
    <w:rsid w:val="02DF5F0A"/>
    <w:rsid w:val="02F51998"/>
    <w:rsid w:val="02F91A08"/>
    <w:rsid w:val="031064CD"/>
    <w:rsid w:val="034F0B7A"/>
    <w:rsid w:val="03577DD6"/>
    <w:rsid w:val="035D68FA"/>
    <w:rsid w:val="03667C72"/>
    <w:rsid w:val="037E6F4E"/>
    <w:rsid w:val="0385139C"/>
    <w:rsid w:val="03A10C5B"/>
    <w:rsid w:val="03AF1619"/>
    <w:rsid w:val="03B45DCC"/>
    <w:rsid w:val="03B54142"/>
    <w:rsid w:val="03CE1218"/>
    <w:rsid w:val="03F9495A"/>
    <w:rsid w:val="04021F8D"/>
    <w:rsid w:val="04096F7B"/>
    <w:rsid w:val="040A5D02"/>
    <w:rsid w:val="041037B7"/>
    <w:rsid w:val="04182BFF"/>
    <w:rsid w:val="041C7FFE"/>
    <w:rsid w:val="041F3D7D"/>
    <w:rsid w:val="04241EE3"/>
    <w:rsid w:val="043F344B"/>
    <w:rsid w:val="045B545F"/>
    <w:rsid w:val="04621AEE"/>
    <w:rsid w:val="0466639F"/>
    <w:rsid w:val="04885CD6"/>
    <w:rsid w:val="04A05822"/>
    <w:rsid w:val="04A370A0"/>
    <w:rsid w:val="04A66578"/>
    <w:rsid w:val="04B76DFE"/>
    <w:rsid w:val="04C3499E"/>
    <w:rsid w:val="04E03757"/>
    <w:rsid w:val="04E52208"/>
    <w:rsid w:val="04E61F10"/>
    <w:rsid w:val="04F2174D"/>
    <w:rsid w:val="04F543C1"/>
    <w:rsid w:val="05087233"/>
    <w:rsid w:val="050F0678"/>
    <w:rsid w:val="05130784"/>
    <w:rsid w:val="05236659"/>
    <w:rsid w:val="0548631C"/>
    <w:rsid w:val="055555CC"/>
    <w:rsid w:val="05580D9B"/>
    <w:rsid w:val="056E5179"/>
    <w:rsid w:val="05721061"/>
    <w:rsid w:val="05770A68"/>
    <w:rsid w:val="058E74C9"/>
    <w:rsid w:val="059730D0"/>
    <w:rsid w:val="059B7636"/>
    <w:rsid w:val="05A12E1D"/>
    <w:rsid w:val="05AA4F6B"/>
    <w:rsid w:val="05B059BD"/>
    <w:rsid w:val="05BD626F"/>
    <w:rsid w:val="05C416C0"/>
    <w:rsid w:val="05C46EDA"/>
    <w:rsid w:val="05D9472B"/>
    <w:rsid w:val="05E20C2B"/>
    <w:rsid w:val="05E471EB"/>
    <w:rsid w:val="05E76B6C"/>
    <w:rsid w:val="05FB6D97"/>
    <w:rsid w:val="05FD48BE"/>
    <w:rsid w:val="060E6A16"/>
    <w:rsid w:val="062E1176"/>
    <w:rsid w:val="06307442"/>
    <w:rsid w:val="063E3D5C"/>
    <w:rsid w:val="06450013"/>
    <w:rsid w:val="06526B6D"/>
    <w:rsid w:val="06676490"/>
    <w:rsid w:val="066A3D31"/>
    <w:rsid w:val="06A355E2"/>
    <w:rsid w:val="06A50535"/>
    <w:rsid w:val="06AA260E"/>
    <w:rsid w:val="06B4132F"/>
    <w:rsid w:val="06C76681"/>
    <w:rsid w:val="06D15F92"/>
    <w:rsid w:val="06F3181D"/>
    <w:rsid w:val="0715310F"/>
    <w:rsid w:val="07167666"/>
    <w:rsid w:val="07316B1B"/>
    <w:rsid w:val="07463B51"/>
    <w:rsid w:val="074E34A0"/>
    <w:rsid w:val="07584A6B"/>
    <w:rsid w:val="07640D97"/>
    <w:rsid w:val="078B7553"/>
    <w:rsid w:val="07A46156"/>
    <w:rsid w:val="07A8224B"/>
    <w:rsid w:val="07C05BA3"/>
    <w:rsid w:val="07D21D7A"/>
    <w:rsid w:val="07EA7835"/>
    <w:rsid w:val="07F43CF9"/>
    <w:rsid w:val="07F645C9"/>
    <w:rsid w:val="07F80EC0"/>
    <w:rsid w:val="08031C45"/>
    <w:rsid w:val="08043697"/>
    <w:rsid w:val="08070064"/>
    <w:rsid w:val="080A5070"/>
    <w:rsid w:val="081466D7"/>
    <w:rsid w:val="0859364D"/>
    <w:rsid w:val="086D5339"/>
    <w:rsid w:val="087740BE"/>
    <w:rsid w:val="08792DC4"/>
    <w:rsid w:val="08807DC0"/>
    <w:rsid w:val="08A0433A"/>
    <w:rsid w:val="08A9795F"/>
    <w:rsid w:val="08B11033"/>
    <w:rsid w:val="08B45263"/>
    <w:rsid w:val="08B51E3D"/>
    <w:rsid w:val="08CD6B59"/>
    <w:rsid w:val="08DE2DAA"/>
    <w:rsid w:val="08F04266"/>
    <w:rsid w:val="08F14A2C"/>
    <w:rsid w:val="08F218B4"/>
    <w:rsid w:val="08F9402B"/>
    <w:rsid w:val="09204633"/>
    <w:rsid w:val="09350EDB"/>
    <w:rsid w:val="0936013E"/>
    <w:rsid w:val="095C57D4"/>
    <w:rsid w:val="096549EE"/>
    <w:rsid w:val="09694018"/>
    <w:rsid w:val="097C3673"/>
    <w:rsid w:val="0989226C"/>
    <w:rsid w:val="099B62D1"/>
    <w:rsid w:val="09A82B0A"/>
    <w:rsid w:val="09AF5ECF"/>
    <w:rsid w:val="09DD4C38"/>
    <w:rsid w:val="09E048D3"/>
    <w:rsid w:val="09EF2676"/>
    <w:rsid w:val="0A083D5A"/>
    <w:rsid w:val="0A0C0A99"/>
    <w:rsid w:val="0A1F5A91"/>
    <w:rsid w:val="0A322C0D"/>
    <w:rsid w:val="0A3662F6"/>
    <w:rsid w:val="0A417352"/>
    <w:rsid w:val="0A460977"/>
    <w:rsid w:val="0A6277AD"/>
    <w:rsid w:val="0A654081"/>
    <w:rsid w:val="0A6966BD"/>
    <w:rsid w:val="0A950738"/>
    <w:rsid w:val="0A9A6B7F"/>
    <w:rsid w:val="0A9F23E7"/>
    <w:rsid w:val="0AF87123"/>
    <w:rsid w:val="0B0C59A9"/>
    <w:rsid w:val="0B116715"/>
    <w:rsid w:val="0B120E2C"/>
    <w:rsid w:val="0B187AA4"/>
    <w:rsid w:val="0B1C3125"/>
    <w:rsid w:val="0B2707BB"/>
    <w:rsid w:val="0B2D2D26"/>
    <w:rsid w:val="0B351581"/>
    <w:rsid w:val="0B4446EB"/>
    <w:rsid w:val="0B6C1B4B"/>
    <w:rsid w:val="0B840A36"/>
    <w:rsid w:val="0B8E62C7"/>
    <w:rsid w:val="0BAF03EC"/>
    <w:rsid w:val="0BB034BA"/>
    <w:rsid w:val="0BB270B7"/>
    <w:rsid w:val="0BB66BAF"/>
    <w:rsid w:val="0BB84DE3"/>
    <w:rsid w:val="0BC32105"/>
    <w:rsid w:val="0BD528B4"/>
    <w:rsid w:val="0BEC1324"/>
    <w:rsid w:val="0BF43813"/>
    <w:rsid w:val="0C007449"/>
    <w:rsid w:val="0C081C0F"/>
    <w:rsid w:val="0C1069CD"/>
    <w:rsid w:val="0C1732FE"/>
    <w:rsid w:val="0C176B21"/>
    <w:rsid w:val="0C40176C"/>
    <w:rsid w:val="0C41302A"/>
    <w:rsid w:val="0C461186"/>
    <w:rsid w:val="0C540F7C"/>
    <w:rsid w:val="0C570E39"/>
    <w:rsid w:val="0C571ACE"/>
    <w:rsid w:val="0C5F7C53"/>
    <w:rsid w:val="0C79253B"/>
    <w:rsid w:val="0C847B47"/>
    <w:rsid w:val="0C871385"/>
    <w:rsid w:val="0C872FCE"/>
    <w:rsid w:val="0C8E44C1"/>
    <w:rsid w:val="0CA17E5F"/>
    <w:rsid w:val="0CA7062B"/>
    <w:rsid w:val="0CBC0BD5"/>
    <w:rsid w:val="0CCC6FA1"/>
    <w:rsid w:val="0CD6302F"/>
    <w:rsid w:val="0CD7652D"/>
    <w:rsid w:val="0CF900F0"/>
    <w:rsid w:val="0D01119E"/>
    <w:rsid w:val="0D0B1D5A"/>
    <w:rsid w:val="0D0B795E"/>
    <w:rsid w:val="0D1E30E5"/>
    <w:rsid w:val="0D1E5CB6"/>
    <w:rsid w:val="0D3B3A9B"/>
    <w:rsid w:val="0D485232"/>
    <w:rsid w:val="0D757126"/>
    <w:rsid w:val="0D830C51"/>
    <w:rsid w:val="0D9378B6"/>
    <w:rsid w:val="0D9D0734"/>
    <w:rsid w:val="0D9F26FE"/>
    <w:rsid w:val="0DA85DBB"/>
    <w:rsid w:val="0DB23B89"/>
    <w:rsid w:val="0DB37F58"/>
    <w:rsid w:val="0DE35451"/>
    <w:rsid w:val="0DF04D08"/>
    <w:rsid w:val="0E061613"/>
    <w:rsid w:val="0E1A3B33"/>
    <w:rsid w:val="0E226C04"/>
    <w:rsid w:val="0E2609A2"/>
    <w:rsid w:val="0E433DA6"/>
    <w:rsid w:val="0E4A5E39"/>
    <w:rsid w:val="0E611762"/>
    <w:rsid w:val="0E687D66"/>
    <w:rsid w:val="0E6B19D6"/>
    <w:rsid w:val="0EA86795"/>
    <w:rsid w:val="0EAA3109"/>
    <w:rsid w:val="0EB36461"/>
    <w:rsid w:val="0EC3241C"/>
    <w:rsid w:val="0EE53F6B"/>
    <w:rsid w:val="0EEB0928"/>
    <w:rsid w:val="0EEB50DA"/>
    <w:rsid w:val="0EEF1BF5"/>
    <w:rsid w:val="0EEF5B45"/>
    <w:rsid w:val="0EF36D83"/>
    <w:rsid w:val="0EFF1FAA"/>
    <w:rsid w:val="0F0A03F4"/>
    <w:rsid w:val="0F0E020F"/>
    <w:rsid w:val="0F112276"/>
    <w:rsid w:val="0F1B0FE8"/>
    <w:rsid w:val="0F256A86"/>
    <w:rsid w:val="0F3B4B64"/>
    <w:rsid w:val="0F3F7FB3"/>
    <w:rsid w:val="0F5B32D6"/>
    <w:rsid w:val="0F5C4CDB"/>
    <w:rsid w:val="0F6E4136"/>
    <w:rsid w:val="0F6F0AD3"/>
    <w:rsid w:val="0F7C6FF8"/>
    <w:rsid w:val="0F8751F8"/>
    <w:rsid w:val="0F8E6F3D"/>
    <w:rsid w:val="0FB40C19"/>
    <w:rsid w:val="0FD04DF1"/>
    <w:rsid w:val="0FDD596D"/>
    <w:rsid w:val="0FE667AA"/>
    <w:rsid w:val="0FF2083E"/>
    <w:rsid w:val="0FF745A7"/>
    <w:rsid w:val="0FFE060C"/>
    <w:rsid w:val="0FFE370C"/>
    <w:rsid w:val="100A71CC"/>
    <w:rsid w:val="100D7C6D"/>
    <w:rsid w:val="101051ED"/>
    <w:rsid w:val="1018321A"/>
    <w:rsid w:val="10224557"/>
    <w:rsid w:val="1027102F"/>
    <w:rsid w:val="102D0E90"/>
    <w:rsid w:val="104909EE"/>
    <w:rsid w:val="104C7B59"/>
    <w:rsid w:val="107167DA"/>
    <w:rsid w:val="1072334B"/>
    <w:rsid w:val="108E1899"/>
    <w:rsid w:val="109928B8"/>
    <w:rsid w:val="109F6E76"/>
    <w:rsid w:val="10B57635"/>
    <w:rsid w:val="10E03992"/>
    <w:rsid w:val="10E118F6"/>
    <w:rsid w:val="10FC67E3"/>
    <w:rsid w:val="110C2749"/>
    <w:rsid w:val="111F7006"/>
    <w:rsid w:val="112C57F8"/>
    <w:rsid w:val="112F02CD"/>
    <w:rsid w:val="1134315E"/>
    <w:rsid w:val="11402C04"/>
    <w:rsid w:val="1140326C"/>
    <w:rsid w:val="11511F61"/>
    <w:rsid w:val="115E4FDE"/>
    <w:rsid w:val="116D16C1"/>
    <w:rsid w:val="11762764"/>
    <w:rsid w:val="11802CDC"/>
    <w:rsid w:val="118476B2"/>
    <w:rsid w:val="11912592"/>
    <w:rsid w:val="119A3908"/>
    <w:rsid w:val="11C73FD2"/>
    <w:rsid w:val="11DA4B50"/>
    <w:rsid w:val="11DB4B1D"/>
    <w:rsid w:val="11E57B67"/>
    <w:rsid w:val="11EA3A2F"/>
    <w:rsid w:val="11EB7CC0"/>
    <w:rsid w:val="11F254F3"/>
    <w:rsid w:val="120247B9"/>
    <w:rsid w:val="121C60CC"/>
    <w:rsid w:val="1251660D"/>
    <w:rsid w:val="12626BE6"/>
    <w:rsid w:val="126F6AA8"/>
    <w:rsid w:val="12705A39"/>
    <w:rsid w:val="12767ED2"/>
    <w:rsid w:val="127A1CD1"/>
    <w:rsid w:val="127D1312"/>
    <w:rsid w:val="128C5800"/>
    <w:rsid w:val="129747D1"/>
    <w:rsid w:val="12C9438E"/>
    <w:rsid w:val="12CE44E2"/>
    <w:rsid w:val="12E358D3"/>
    <w:rsid w:val="12EA046E"/>
    <w:rsid w:val="12F637D1"/>
    <w:rsid w:val="13070551"/>
    <w:rsid w:val="13076C4C"/>
    <w:rsid w:val="13103164"/>
    <w:rsid w:val="13286C75"/>
    <w:rsid w:val="13345697"/>
    <w:rsid w:val="133F0D07"/>
    <w:rsid w:val="134E2284"/>
    <w:rsid w:val="13522692"/>
    <w:rsid w:val="135331C0"/>
    <w:rsid w:val="13687E42"/>
    <w:rsid w:val="13695774"/>
    <w:rsid w:val="13732BCB"/>
    <w:rsid w:val="13853604"/>
    <w:rsid w:val="13890C63"/>
    <w:rsid w:val="1390797C"/>
    <w:rsid w:val="13AC4E89"/>
    <w:rsid w:val="13D078E5"/>
    <w:rsid w:val="13D74249"/>
    <w:rsid w:val="13DE5AE2"/>
    <w:rsid w:val="13DF43BD"/>
    <w:rsid w:val="13ED41C3"/>
    <w:rsid w:val="13F05A62"/>
    <w:rsid w:val="13FC6EE2"/>
    <w:rsid w:val="14054D97"/>
    <w:rsid w:val="140C66EE"/>
    <w:rsid w:val="14171546"/>
    <w:rsid w:val="14196769"/>
    <w:rsid w:val="142D54D5"/>
    <w:rsid w:val="14317A63"/>
    <w:rsid w:val="14325D38"/>
    <w:rsid w:val="143A0A8B"/>
    <w:rsid w:val="14445E61"/>
    <w:rsid w:val="145F672F"/>
    <w:rsid w:val="14600FD3"/>
    <w:rsid w:val="14601A5C"/>
    <w:rsid w:val="146F2E2A"/>
    <w:rsid w:val="14700951"/>
    <w:rsid w:val="147708F4"/>
    <w:rsid w:val="147F61C6"/>
    <w:rsid w:val="149B2910"/>
    <w:rsid w:val="149C0288"/>
    <w:rsid w:val="14A70D86"/>
    <w:rsid w:val="14A76E52"/>
    <w:rsid w:val="14C02FC4"/>
    <w:rsid w:val="14D9745B"/>
    <w:rsid w:val="14E05316"/>
    <w:rsid w:val="14E6428C"/>
    <w:rsid w:val="14F96B98"/>
    <w:rsid w:val="15037617"/>
    <w:rsid w:val="15073355"/>
    <w:rsid w:val="15081BFD"/>
    <w:rsid w:val="150B0645"/>
    <w:rsid w:val="150C19EE"/>
    <w:rsid w:val="15113EE2"/>
    <w:rsid w:val="152A4316"/>
    <w:rsid w:val="152E72AD"/>
    <w:rsid w:val="15410CDB"/>
    <w:rsid w:val="15426FB1"/>
    <w:rsid w:val="15647455"/>
    <w:rsid w:val="15722BB4"/>
    <w:rsid w:val="1582410D"/>
    <w:rsid w:val="15906697"/>
    <w:rsid w:val="1593781E"/>
    <w:rsid w:val="159906E4"/>
    <w:rsid w:val="159F4D59"/>
    <w:rsid w:val="15B4486D"/>
    <w:rsid w:val="15B62017"/>
    <w:rsid w:val="15E05662"/>
    <w:rsid w:val="15E90042"/>
    <w:rsid w:val="15EB490E"/>
    <w:rsid w:val="15F01B6D"/>
    <w:rsid w:val="160C7B3E"/>
    <w:rsid w:val="161D5ED8"/>
    <w:rsid w:val="16210154"/>
    <w:rsid w:val="162E04BC"/>
    <w:rsid w:val="16351C21"/>
    <w:rsid w:val="163A3EDD"/>
    <w:rsid w:val="16500A3A"/>
    <w:rsid w:val="167D22B3"/>
    <w:rsid w:val="16861847"/>
    <w:rsid w:val="16AC4EC2"/>
    <w:rsid w:val="16BA3803"/>
    <w:rsid w:val="16D85490"/>
    <w:rsid w:val="16DF7B37"/>
    <w:rsid w:val="16FD0DE7"/>
    <w:rsid w:val="17001507"/>
    <w:rsid w:val="17002738"/>
    <w:rsid w:val="17057A40"/>
    <w:rsid w:val="171D0DF7"/>
    <w:rsid w:val="172016ED"/>
    <w:rsid w:val="17471E3D"/>
    <w:rsid w:val="174A3EF7"/>
    <w:rsid w:val="174D6D27"/>
    <w:rsid w:val="17550922"/>
    <w:rsid w:val="17626C76"/>
    <w:rsid w:val="177669AF"/>
    <w:rsid w:val="17891B04"/>
    <w:rsid w:val="17920CB7"/>
    <w:rsid w:val="17937964"/>
    <w:rsid w:val="1796247C"/>
    <w:rsid w:val="17A9107A"/>
    <w:rsid w:val="17AF79E2"/>
    <w:rsid w:val="17C7751F"/>
    <w:rsid w:val="17CA174C"/>
    <w:rsid w:val="17D01E96"/>
    <w:rsid w:val="17F4450B"/>
    <w:rsid w:val="18002E0A"/>
    <w:rsid w:val="18092FD7"/>
    <w:rsid w:val="180957C6"/>
    <w:rsid w:val="1824217E"/>
    <w:rsid w:val="182F6603"/>
    <w:rsid w:val="18502923"/>
    <w:rsid w:val="18562660"/>
    <w:rsid w:val="186341E9"/>
    <w:rsid w:val="186C1241"/>
    <w:rsid w:val="187B4387"/>
    <w:rsid w:val="187B4CEB"/>
    <w:rsid w:val="188B440E"/>
    <w:rsid w:val="18B7567F"/>
    <w:rsid w:val="18C810B2"/>
    <w:rsid w:val="18E75B29"/>
    <w:rsid w:val="18E92867"/>
    <w:rsid w:val="191311B8"/>
    <w:rsid w:val="1920349D"/>
    <w:rsid w:val="192F0DDA"/>
    <w:rsid w:val="19442DBF"/>
    <w:rsid w:val="194B4244"/>
    <w:rsid w:val="19532664"/>
    <w:rsid w:val="1954226C"/>
    <w:rsid w:val="19597C05"/>
    <w:rsid w:val="195A7DE2"/>
    <w:rsid w:val="19602D62"/>
    <w:rsid w:val="196A7EF1"/>
    <w:rsid w:val="196E7F65"/>
    <w:rsid w:val="197D2EC9"/>
    <w:rsid w:val="19A12951"/>
    <w:rsid w:val="19BE64B2"/>
    <w:rsid w:val="19C64324"/>
    <w:rsid w:val="19CA3BFF"/>
    <w:rsid w:val="19D73F48"/>
    <w:rsid w:val="19DB5CB1"/>
    <w:rsid w:val="19F03C9C"/>
    <w:rsid w:val="1A2D07AD"/>
    <w:rsid w:val="1A314031"/>
    <w:rsid w:val="1A3146DE"/>
    <w:rsid w:val="1A393593"/>
    <w:rsid w:val="1A3B555D"/>
    <w:rsid w:val="1A6018B7"/>
    <w:rsid w:val="1A663C8B"/>
    <w:rsid w:val="1A6C5716"/>
    <w:rsid w:val="1A8072F8"/>
    <w:rsid w:val="1A9B4ACD"/>
    <w:rsid w:val="1AA006EB"/>
    <w:rsid w:val="1AA345DF"/>
    <w:rsid w:val="1AA44EB0"/>
    <w:rsid w:val="1AC32AEA"/>
    <w:rsid w:val="1AE707AC"/>
    <w:rsid w:val="1AEF412C"/>
    <w:rsid w:val="1B0111F5"/>
    <w:rsid w:val="1B1E117D"/>
    <w:rsid w:val="1B2D1A76"/>
    <w:rsid w:val="1B323562"/>
    <w:rsid w:val="1B3F4B60"/>
    <w:rsid w:val="1B440441"/>
    <w:rsid w:val="1B543D20"/>
    <w:rsid w:val="1B735DC4"/>
    <w:rsid w:val="1B7F0D94"/>
    <w:rsid w:val="1B803338"/>
    <w:rsid w:val="1B8E3B61"/>
    <w:rsid w:val="1B9573AD"/>
    <w:rsid w:val="1BAF4C56"/>
    <w:rsid w:val="1BB0468B"/>
    <w:rsid w:val="1BBA4792"/>
    <w:rsid w:val="1BD70756"/>
    <w:rsid w:val="1BDA0BF2"/>
    <w:rsid w:val="1BDA5F4C"/>
    <w:rsid w:val="1BE275FC"/>
    <w:rsid w:val="1BFC6C79"/>
    <w:rsid w:val="1C036620"/>
    <w:rsid w:val="1C057BD0"/>
    <w:rsid w:val="1C15115B"/>
    <w:rsid w:val="1C1E24FE"/>
    <w:rsid w:val="1C23477C"/>
    <w:rsid w:val="1C325F0D"/>
    <w:rsid w:val="1C387ECF"/>
    <w:rsid w:val="1C3E7936"/>
    <w:rsid w:val="1C446F33"/>
    <w:rsid w:val="1C5B78E1"/>
    <w:rsid w:val="1C72477D"/>
    <w:rsid w:val="1C737230"/>
    <w:rsid w:val="1C874721"/>
    <w:rsid w:val="1C9857CE"/>
    <w:rsid w:val="1CB66293"/>
    <w:rsid w:val="1CBE20E3"/>
    <w:rsid w:val="1D1C78C7"/>
    <w:rsid w:val="1D202A36"/>
    <w:rsid w:val="1D291B41"/>
    <w:rsid w:val="1D2C2ED3"/>
    <w:rsid w:val="1D3249F5"/>
    <w:rsid w:val="1D39297A"/>
    <w:rsid w:val="1D46168A"/>
    <w:rsid w:val="1D48246B"/>
    <w:rsid w:val="1D502AFA"/>
    <w:rsid w:val="1D5E7B0F"/>
    <w:rsid w:val="1D816381"/>
    <w:rsid w:val="1D8F738C"/>
    <w:rsid w:val="1DA12DBA"/>
    <w:rsid w:val="1DE32193"/>
    <w:rsid w:val="1DEF28E6"/>
    <w:rsid w:val="1DF11C96"/>
    <w:rsid w:val="1E0E7789"/>
    <w:rsid w:val="1E247F84"/>
    <w:rsid w:val="1E490169"/>
    <w:rsid w:val="1E52031B"/>
    <w:rsid w:val="1E6F00E1"/>
    <w:rsid w:val="1E803E86"/>
    <w:rsid w:val="1E8D24E9"/>
    <w:rsid w:val="1E9E26A8"/>
    <w:rsid w:val="1EAE0374"/>
    <w:rsid w:val="1EC21DA9"/>
    <w:rsid w:val="1ED23C56"/>
    <w:rsid w:val="1EDF5C75"/>
    <w:rsid w:val="1F0625DD"/>
    <w:rsid w:val="1F35365B"/>
    <w:rsid w:val="1F51569C"/>
    <w:rsid w:val="1F53573D"/>
    <w:rsid w:val="1F620FC3"/>
    <w:rsid w:val="1F690B36"/>
    <w:rsid w:val="1F6B3264"/>
    <w:rsid w:val="1F7313F0"/>
    <w:rsid w:val="1F9D6985"/>
    <w:rsid w:val="1FB02549"/>
    <w:rsid w:val="1FBA5176"/>
    <w:rsid w:val="1FBC563B"/>
    <w:rsid w:val="1FC013F4"/>
    <w:rsid w:val="1FC24265"/>
    <w:rsid w:val="1FCA174A"/>
    <w:rsid w:val="1FCB2EDF"/>
    <w:rsid w:val="1FD55B0C"/>
    <w:rsid w:val="1FE60D7E"/>
    <w:rsid w:val="1FF21C59"/>
    <w:rsid w:val="1FF535FC"/>
    <w:rsid w:val="200B7717"/>
    <w:rsid w:val="20101355"/>
    <w:rsid w:val="20230F6D"/>
    <w:rsid w:val="2036006A"/>
    <w:rsid w:val="20461756"/>
    <w:rsid w:val="20693BA3"/>
    <w:rsid w:val="207165A8"/>
    <w:rsid w:val="207A275F"/>
    <w:rsid w:val="207A698C"/>
    <w:rsid w:val="207D524E"/>
    <w:rsid w:val="208E6682"/>
    <w:rsid w:val="20921E7D"/>
    <w:rsid w:val="20957994"/>
    <w:rsid w:val="20970786"/>
    <w:rsid w:val="209E23A2"/>
    <w:rsid w:val="209F28C3"/>
    <w:rsid w:val="209F4E71"/>
    <w:rsid w:val="20BF58D7"/>
    <w:rsid w:val="20CB7778"/>
    <w:rsid w:val="20D443BB"/>
    <w:rsid w:val="20DF6C4D"/>
    <w:rsid w:val="20E765ED"/>
    <w:rsid w:val="20EE449D"/>
    <w:rsid w:val="20FA0A59"/>
    <w:rsid w:val="210426CC"/>
    <w:rsid w:val="210466A8"/>
    <w:rsid w:val="210E7636"/>
    <w:rsid w:val="21122907"/>
    <w:rsid w:val="2116462E"/>
    <w:rsid w:val="211803A6"/>
    <w:rsid w:val="21226569"/>
    <w:rsid w:val="21267C10"/>
    <w:rsid w:val="21384685"/>
    <w:rsid w:val="21463165"/>
    <w:rsid w:val="21696E53"/>
    <w:rsid w:val="21747CD2"/>
    <w:rsid w:val="2183398A"/>
    <w:rsid w:val="21925323"/>
    <w:rsid w:val="219C0FD7"/>
    <w:rsid w:val="21A72B46"/>
    <w:rsid w:val="21B41A67"/>
    <w:rsid w:val="21B43872"/>
    <w:rsid w:val="21C91900"/>
    <w:rsid w:val="21C95C8E"/>
    <w:rsid w:val="21DC7351"/>
    <w:rsid w:val="21E162A5"/>
    <w:rsid w:val="21F63732"/>
    <w:rsid w:val="21FE759C"/>
    <w:rsid w:val="220821C2"/>
    <w:rsid w:val="22110761"/>
    <w:rsid w:val="22170BB4"/>
    <w:rsid w:val="22221740"/>
    <w:rsid w:val="222309FF"/>
    <w:rsid w:val="222334A6"/>
    <w:rsid w:val="222D0A91"/>
    <w:rsid w:val="22393E9C"/>
    <w:rsid w:val="223C00C4"/>
    <w:rsid w:val="223E6A73"/>
    <w:rsid w:val="224E4256"/>
    <w:rsid w:val="22720A7D"/>
    <w:rsid w:val="22835D45"/>
    <w:rsid w:val="229070D2"/>
    <w:rsid w:val="22B44DB0"/>
    <w:rsid w:val="22B818B1"/>
    <w:rsid w:val="22C844C9"/>
    <w:rsid w:val="22ED0B13"/>
    <w:rsid w:val="22FA2700"/>
    <w:rsid w:val="22FB7F7F"/>
    <w:rsid w:val="2303519C"/>
    <w:rsid w:val="231A34FC"/>
    <w:rsid w:val="231A6657"/>
    <w:rsid w:val="23264FFC"/>
    <w:rsid w:val="232C0139"/>
    <w:rsid w:val="23373AFE"/>
    <w:rsid w:val="233967B3"/>
    <w:rsid w:val="2355115E"/>
    <w:rsid w:val="237770BE"/>
    <w:rsid w:val="2378337E"/>
    <w:rsid w:val="239653D7"/>
    <w:rsid w:val="23B95F8F"/>
    <w:rsid w:val="23BE210F"/>
    <w:rsid w:val="23BF2D5B"/>
    <w:rsid w:val="23C7201F"/>
    <w:rsid w:val="23CE6AF6"/>
    <w:rsid w:val="23D22079"/>
    <w:rsid w:val="23E86433"/>
    <w:rsid w:val="23EE53EE"/>
    <w:rsid w:val="2425014F"/>
    <w:rsid w:val="24382787"/>
    <w:rsid w:val="24503A14"/>
    <w:rsid w:val="24596D0B"/>
    <w:rsid w:val="246851A0"/>
    <w:rsid w:val="248264BA"/>
    <w:rsid w:val="24877939"/>
    <w:rsid w:val="249557E0"/>
    <w:rsid w:val="249A0C77"/>
    <w:rsid w:val="24A473B2"/>
    <w:rsid w:val="24AA6726"/>
    <w:rsid w:val="24B85AC3"/>
    <w:rsid w:val="24BD18DC"/>
    <w:rsid w:val="24DA2D46"/>
    <w:rsid w:val="24E56366"/>
    <w:rsid w:val="24F159E7"/>
    <w:rsid w:val="25072FC5"/>
    <w:rsid w:val="250E7596"/>
    <w:rsid w:val="251D2B0B"/>
    <w:rsid w:val="251D449A"/>
    <w:rsid w:val="253E124D"/>
    <w:rsid w:val="25413AE7"/>
    <w:rsid w:val="25420B0E"/>
    <w:rsid w:val="2547125A"/>
    <w:rsid w:val="2554464D"/>
    <w:rsid w:val="255A0F8D"/>
    <w:rsid w:val="25663CBD"/>
    <w:rsid w:val="25716940"/>
    <w:rsid w:val="258603A4"/>
    <w:rsid w:val="2599166A"/>
    <w:rsid w:val="25AB34C9"/>
    <w:rsid w:val="25B41FFD"/>
    <w:rsid w:val="25BC4E0C"/>
    <w:rsid w:val="25BD2674"/>
    <w:rsid w:val="25C27712"/>
    <w:rsid w:val="25C311E4"/>
    <w:rsid w:val="25CA7681"/>
    <w:rsid w:val="25CE54D7"/>
    <w:rsid w:val="25DD1C90"/>
    <w:rsid w:val="25DD33B0"/>
    <w:rsid w:val="25E25A96"/>
    <w:rsid w:val="26143832"/>
    <w:rsid w:val="2623113C"/>
    <w:rsid w:val="26265BF2"/>
    <w:rsid w:val="26396DF4"/>
    <w:rsid w:val="263C0693"/>
    <w:rsid w:val="26410582"/>
    <w:rsid w:val="26645FCE"/>
    <w:rsid w:val="266C23FC"/>
    <w:rsid w:val="266E5B24"/>
    <w:rsid w:val="26864004"/>
    <w:rsid w:val="26884680"/>
    <w:rsid w:val="268853A2"/>
    <w:rsid w:val="26893A3F"/>
    <w:rsid w:val="268D5392"/>
    <w:rsid w:val="268E1FEE"/>
    <w:rsid w:val="269571F6"/>
    <w:rsid w:val="26A2265C"/>
    <w:rsid w:val="26A3753C"/>
    <w:rsid w:val="26A56238"/>
    <w:rsid w:val="26BD61EF"/>
    <w:rsid w:val="26C030CC"/>
    <w:rsid w:val="26C0612A"/>
    <w:rsid w:val="26C128E1"/>
    <w:rsid w:val="26CB1A16"/>
    <w:rsid w:val="26CF673D"/>
    <w:rsid w:val="26F02B3E"/>
    <w:rsid w:val="270A6E63"/>
    <w:rsid w:val="271C004E"/>
    <w:rsid w:val="27215F2A"/>
    <w:rsid w:val="27220408"/>
    <w:rsid w:val="27225ADA"/>
    <w:rsid w:val="272349C2"/>
    <w:rsid w:val="272C37CE"/>
    <w:rsid w:val="27301346"/>
    <w:rsid w:val="273E5716"/>
    <w:rsid w:val="27400656"/>
    <w:rsid w:val="274511B1"/>
    <w:rsid w:val="274B5C37"/>
    <w:rsid w:val="274F748D"/>
    <w:rsid w:val="27532138"/>
    <w:rsid w:val="275639D6"/>
    <w:rsid w:val="27580352"/>
    <w:rsid w:val="27782DC8"/>
    <w:rsid w:val="277A442B"/>
    <w:rsid w:val="2786250D"/>
    <w:rsid w:val="2790513A"/>
    <w:rsid w:val="27934C2A"/>
    <w:rsid w:val="27963FB8"/>
    <w:rsid w:val="279B45D3"/>
    <w:rsid w:val="27A87774"/>
    <w:rsid w:val="27CB6172"/>
    <w:rsid w:val="27EA0707"/>
    <w:rsid w:val="27F54000"/>
    <w:rsid w:val="280A2EB3"/>
    <w:rsid w:val="28293C0C"/>
    <w:rsid w:val="282D03F6"/>
    <w:rsid w:val="28384B67"/>
    <w:rsid w:val="283C7070"/>
    <w:rsid w:val="28481BF7"/>
    <w:rsid w:val="285D2B42"/>
    <w:rsid w:val="28790AF0"/>
    <w:rsid w:val="289A316E"/>
    <w:rsid w:val="289C7F4F"/>
    <w:rsid w:val="28B50BD7"/>
    <w:rsid w:val="28B74948"/>
    <w:rsid w:val="28C047CD"/>
    <w:rsid w:val="28C07EA9"/>
    <w:rsid w:val="28DC43AF"/>
    <w:rsid w:val="29065E44"/>
    <w:rsid w:val="29086F52"/>
    <w:rsid w:val="29117220"/>
    <w:rsid w:val="29230D0F"/>
    <w:rsid w:val="29325D7D"/>
    <w:rsid w:val="293F6869"/>
    <w:rsid w:val="296C0EB4"/>
    <w:rsid w:val="297939AC"/>
    <w:rsid w:val="297A6A20"/>
    <w:rsid w:val="297C6E4F"/>
    <w:rsid w:val="29843C52"/>
    <w:rsid w:val="29911191"/>
    <w:rsid w:val="299765AF"/>
    <w:rsid w:val="29AB625B"/>
    <w:rsid w:val="29B82B62"/>
    <w:rsid w:val="29D25016"/>
    <w:rsid w:val="29DA7BEF"/>
    <w:rsid w:val="29FA09D1"/>
    <w:rsid w:val="2A1A5439"/>
    <w:rsid w:val="2A1E3DA8"/>
    <w:rsid w:val="2A222295"/>
    <w:rsid w:val="2A420242"/>
    <w:rsid w:val="2A4B6AD0"/>
    <w:rsid w:val="2A565B13"/>
    <w:rsid w:val="2A5A6A6A"/>
    <w:rsid w:val="2A676AF7"/>
    <w:rsid w:val="2A8C45B2"/>
    <w:rsid w:val="2A9534F4"/>
    <w:rsid w:val="2AA42CAA"/>
    <w:rsid w:val="2AA464D3"/>
    <w:rsid w:val="2AB54EB7"/>
    <w:rsid w:val="2AC11AAE"/>
    <w:rsid w:val="2AE64269"/>
    <w:rsid w:val="2AFC1F45"/>
    <w:rsid w:val="2B055A60"/>
    <w:rsid w:val="2B0C5089"/>
    <w:rsid w:val="2B141BDE"/>
    <w:rsid w:val="2B1F0889"/>
    <w:rsid w:val="2B226788"/>
    <w:rsid w:val="2B450F5D"/>
    <w:rsid w:val="2B492431"/>
    <w:rsid w:val="2B4E1BC9"/>
    <w:rsid w:val="2B5029E2"/>
    <w:rsid w:val="2B545892"/>
    <w:rsid w:val="2B594F2C"/>
    <w:rsid w:val="2B7018DB"/>
    <w:rsid w:val="2B78470E"/>
    <w:rsid w:val="2B8C3780"/>
    <w:rsid w:val="2B902D8F"/>
    <w:rsid w:val="2B9A3712"/>
    <w:rsid w:val="2BA03E81"/>
    <w:rsid w:val="2BA65AFD"/>
    <w:rsid w:val="2BB93645"/>
    <w:rsid w:val="2BCC0DAB"/>
    <w:rsid w:val="2BD31908"/>
    <w:rsid w:val="2BD93624"/>
    <w:rsid w:val="2BE565BE"/>
    <w:rsid w:val="2C0633DD"/>
    <w:rsid w:val="2C291537"/>
    <w:rsid w:val="2C2F1A69"/>
    <w:rsid w:val="2C437CF4"/>
    <w:rsid w:val="2C534AFE"/>
    <w:rsid w:val="2C843D6F"/>
    <w:rsid w:val="2C922453"/>
    <w:rsid w:val="2C926315"/>
    <w:rsid w:val="2C981F89"/>
    <w:rsid w:val="2CDA4EBD"/>
    <w:rsid w:val="2CDE585C"/>
    <w:rsid w:val="2CEF2903"/>
    <w:rsid w:val="2CF54903"/>
    <w:rsid w:val="2D0547D6"/>
    <w:rsid w:val="2D0A2ABF"/>
    <w:rsid w:val="2D1D56F5"/>
    <w:rsid w:val="2D1E4F96"/>
    <w:rsid w:val="2D227C71"/>
    <w:rsid w:val="2D2C3324"/>
    <w:rsid w:val="2D333231"/>
    <w:rsid w:val="2D3C5455"/>
    <w:rsid w:val="2D3E4033"/>
    <w:rsid w:val="2D497D86"/>
    <w:rsid w:val="2D4A4310"/>
    <w:rsid w:val="2D4C7F6F"/>
    <w:rsid w:val="2D575839"/>
    <w:rsid w:val="2D594220"/>
    <w:rsid w:val="2D5C67A0"/>
    <w:rsid w:val="2D5D4112"/>
    <w:rsid w:val="2D686211"/>
    <w:rsid w:val="2D753FD5"/>
    <w:rsid w:val="2D7C1CBC"/>
    <w:rsid w:val="2D820724"/>
    <w:rsid w:val="2D84325F"/>
    <w:rsid w:val="2D8B5B8A"/>
    <w:rsid w:val="2DA63E14"/>
    <w:rsid w:val="2DA750DB"/>
    <w:rsid w:val="2DAC25A2"/>
    <w:rsid w:val="2DC21DC5"/>
    <w:rsid w:val="2DCE0C35"/>
    <w:rsid w:val="2DD735C5"/>
    <w:rsid w:val="2DDE6BC1"/>
    <w:rsid w:val="2DEF35CB"/>
    <w:rsid w:val="2DF9520A"/>
    <w:rsid w:val="2E163EBF"/>
    <w:rsid w:val="2E180E33"/>
    <w:rsid w:val="2E30252F"/>
    <w:rsid w:val="2E4F3794"/>
    <w:rsid w:val="2E5143D3"/>
    <w:rsid w:val="2E5A3CBA"/>
    <w:rsid w:val="2E602590"/>
    <w:rsid w:val="2E62314E"/>
    <w:rsid w:val="2E68188E"/>
    <w:rsid w:val="2E6A204B"/>
    <w:rsid w:val="2E736618"/>
    <w:rsid w:val="2E891C75"/>
    <w:rsid w:val="2E8C517E"/>
    <w:rsid w:val="2E9413A9"/>
    <w:rsid w:val="2E9979A9"/>
    <w:rsid w:val="2E9F5C62"/>
    <w:rsid w:val="2EB07E70"/>
    <w:rsid w:val="2EDF025D"/>
    <w:rsid w:val="2EE47AB7"/>
    <w:rsid w:val="2EE650E9"/>
    <w:rsid w:val="2EF247DB"/>
    <w:rsid w:val="2EF466DC"/>
    <w:rsid w:val="2F033EFA"/>
    <w:rsid w:val="2F041F69"/>
    <w:rsid w:val="2F0F742D"/>
    <w:rsid w:val="2F1564F6"/>
    <w:rsid w:val="2F156DEC"/>
    <w:rsid w:val="2F172F0B"/>
    <w:rsid w:val="2F1E4C1E"/>
    <w:rsid w:val="2F2D7712"/>
    <w:rsid w:val="2F403B61"/>
    <w:rsid w:val="2F631386"/>
    <w:rsid w:val="2F716FEE"/>
    <w:rsid w:val="2F88004D"/>
    <w:rsid w:val="2FA84FEB"/>
    <w:rsid w:val="2FAC3FEC"/>
    <w:rsid w:val="2FC73A4E"/>
    <w:rsid w:val="2FC86BE3"/>
    <w:rsid w:val="2FCE2CA3"/>
    <w:rsid w:val="2FD85881"/>
    <w:rsid w:val="2FEE08D7"/>
    <w:rsid w:val="2FF03308"/>
    <w:rsid w:val="30024C0F"/>
    <w:rsid w:val="30026B65"/>
    <w:rsid w:val="303F2CB3"/>
    <w:rsid w:val="30403475"/>
    <w:rsid w:val="30472F1B"/>
    <w:rsid w:val="305949F2"/>
    <w:rsid w:val="306D213C"/>
    <w:rsid w:val="308C4091"/>
    <w:rsid w:val="30A57BEB"/>
    <w:rsid w:val="30B44B89"/>
    <w:rsid w:val="30CF253F"/>
    <w:rsid w:val="30D33BC5"/>
    <w:rsid w:val="30E06199"/>
    <w:rsid w:val="30EB1633"/>
    <w:rsid w:val="30EE5D33"/>
    <w:rsid w:val="30EF3435"/>
    <w:rsid w:val="30F67B3E"/>
    <w:rsid w:val="31013BC2"/>
    <w:rsid w:val="310D42D3"/>
    <w:rsid w:val="310F20C6"/>
    <w:rsid w:val="311F1CDA"/>
    <w:rsid w:val="31271F3F"/>
    <w:rsid w:val="312D05AF"/>
    <w:rsid w:val="313E1763"/>
    <w:rsid w:val="31415D24"/>
    <w:rsid w:val="31454970"/>
    <w:rsid w:val="314760D9"/>
    <w:rsid w:val="315D0E71"/>
    <w:rsid w:val="31666734"/>
    <w:rsid w:val="317438B8"/>
    <w:rsid w:val="3177169A"/>
    <w:rsid w:val="318D5C31"/>
    <w:rsid w:val="318E6A0A"/>
    <w:rsid w:val="31907BFA"/>
    <w:rsid w:val="31923947"/>
    <w:rsid w:val="31A11F51"/>
    <w:rsid w:val="31A224B9"/>
    <w:rsid w:val="31AA4A0C"/>
    <w:rsid w:val="31B61562"/>
    <w:rsid w:val="31B854B1"/>
    <w:rsid w:val="31B91F6A"/>
    <w:rsid w:val="31BF3D91"/>
    <w:rsid w:val="31C91270"/>
    <w:rsid w:val="31D435FE"/>
    <w:rsid w:val="31D96FA2"/>
    <w:rsid w:val="31EF3058"/>
    <w:rsid w:val="31F043F0"/>
    <w:rsid w:val="320B13CC"/>
    <w:rsid w:val="320B1CC2"/>
    <w:rsid w:val="32140715"/>
    <w:rsid w:val="321C1A07"/>
    <w:rsid w:val="322375AD"/>
    <w:rsid w:val="323D5EBE"/>
    <w:rsid w:val="3244724D"/>
    <w:rsid w:val="32560F0A"/>
    <w:rsid w:val="325659E4"/>
    <w:rsid w:val="327667C1"/>
    <w:rsid w:val="327B7E43"/>
    <w:rsid w:val="32AD7849"/>
    <w:rsid w:val="32B7689D"/>
    <w:rsid w:val="32BF493A"/>
    <w:rsid w:val="32C25611"/>
    <w:rsid w:val="32C86FF2"/>
    <w:rsid w:val="32CF2E89"/>
    <w:rsid w:val="32D214E1"/>
    <w:rsid w:val="32F15245"/>
    <w:rsid w:val="32F7082F"/>
    <w:rsid w:val="331247ED"/>
    <w:rsid w:val="331F6207"/>
    <w:rsid w:val="3321758E"/>
    <w:rsid w:val="33221DC0"/>
    <w:rsid w:val="332A0D58"/>
    <w:rsid w:val="332A242D"/>
    <w:rsid w:val="333F53B9"/>
    <w:rsid w:val="3341087F"/>
    <w:rsid w:val="334351F3"/>
    <w:rsid w:val="336254B1"/>
    <w:rsid w:val="336A44CA"/>
    <w:rsid w:val="337B7C6A"/>
    <w:rsid w:val="3380754F"/>
    <w:rsid w:val="33897015"/>
    <w:rsid w:val="338F106B"/>
    <w:rsid w:val="33927241"/>
    <w:rsid w:val="339D4682"/>
    <w:rsid w:val="33B539BA"/>
    <w:rsid w:val="33B54263"/>
    <w:rsid w:val="33B73A4E"/>
    <w:rsid w:val="33BD16F0"/>
    <w:rsid w:val="33CE6330"/>
    <w:rsid w:val="33CF7B09"/>
    <w:rsid w:val="33E93888"/>
    <w:rsid w:val="340B78F6"/>
    <w:rsid w:val="34391DBB"/>
    <w:rsid w:val="34412B16"/>
    <w:rsid w:val="345240E9"/>
    <w:rsid w:val="346A6D13"/>
    <w:rsid w:val="34812E80"/>
    <w:rsid w:val="34916DFA"/>
    <w:rsid w:val="349449CE"/>
    <w:rsid w:val="34A720FE"/>
    <w:rsid w:val="34C752F8"/>
    <w:rsid w:val="34CF3DD9"/>
    <w:rsid w:val="34D74782"/>
    <w:rsid w:val="34FA1E45"/>
    <w:rsid w:val="35016693"/>
    <w:rsid w:val="35101854"/>
    <w:rsid w:val="35132F06"/>
    <w:rsid w:val="353500A4"/>
    <w:rsid w:val="353807B7"/>
    <w:rsid w:val="354D5B85"/>
    <w:rsid w:val="35553B2D"/>
    <w:rsid w:val="357339A5"/>
    <w:rsid w:val="357E6FD1"/>
    <w:rsid w:val="35874E13"/>
    <w:rsid w:val="3589215A"/>
    <w:rsid w:val="35AA7F23"/>
    <w:rsid w:val="35B50927"/>
    <w:rsid w:val="35C3492C"/>
    <w:rsid w:val="35CB6D2D"/>
    <w:rsid w:val="35DA3A24"/>
    <w:rsid w:val="35E369DF"/>
    <w:rsid w:val="35FF5DE8"/>
    <w:rsid w:val="36054F45"/>
    <w:rsid w:val="36057B72"/>
    <w:rsid w:val="363F29E8"/>
    <w:rsid w:val="36402764"/>
    <w:rsid w:val="36485E25"/>
    <w:rsid w:val="3657072C"/>
    <w:rsid w:val="365A7EF6"/>
    <w:rsid w:val="365F6EBA"/>
    <w:rsid w:val="36651336"/>
    <w:rsid w:val="366827BC"/>
    <w:rsid w:val="36880E88"/>
    <w:rsid w:val="36883480"/>
    <w:rsid w:val="36937FF9"/>
    <w:rsid w:val="369812C8"/>
    <w:rsid w:val="3699743B"/>
    <w:rsid w:val="36A07CD8"/>
    <w:rsid w:val="36A15D55"/>
    <w:rsid w:val="36AA26EB"/>
    <w:rsid w:val="36D6068F"/>
    <w:rsid w:val="36D72328"/>
    <w:rsid w:val="36D925E2"/>
    <w:rsid w:val="36E27034"/>
    <w:rsid w:val="36E702DF"/>
    <w:rsid w:val="36E97F1C"/>
    <w:rsid w:val="36EF1362"/>
    <w:rsid w:val="37056785"/>
    <w:rsid w:val="37370FCA"/>
    <w:rsid w:val="37500442"/>
    <w:rsid w:val="37513D10"/>
    <w:rsid w:val="37594DC5"/>
    <w:rsid w:val="3762046C"/>
    <w:rsid w:val="376300E7"/>
    <w:rsid w:val="376811AA"/>
    <w:rsid w:val="376B7899"/>
    <w:rsid w:val="379805D0"/>
    <w:rsid w:val="37984D56"/>
    <w:rsid w:val="379C5435"/>
    <w:rsid w:val="37A32225"/>
    <w:rsid w:val="37A61E10"/>
    <w:rsid w:val="37BD3F40"/>
    <w:rsid w:val="37E1109A"/>
    <w:rsid w:val="37E13C57"/>
    <w:rsid w:val="37E5208E"/>
    <w:rsid w:val="37EC09B6"/>
    <w:rsid w:val="37F6012D"/>
    <w:rsid w:val="37FA6B3D"/>
    <w:rsid w:val="38174ABC"/>
    <w:rsid w:val="38233460"/>
    <w:rsid w:val="3828435B"/>
    <w:rsid w:val="38494CA3"/>
    <w:rsid w:val="38523D46"/>
    <w:rsid w:val="38551998"/>
    <w:rsid w:val="38616A42"/>
    <w:rsid w:val="38773A2E"/>
    <w:rsid w:val="387A4187"/>
    <w:rsid w:val="387B562F"/>
    <w:rsid w:val="388169DB"/>
    <w:rsid w:val="389773FC"/>
    <w:rsid w:val="389D4500"/>
    <w:rsid w:val="38A10104"/>
    <w:rsid w:val="38B17929"/>
    <w:rsid w:val="38B20E6F"/>
    <w:rsid w:val="38B74AE8"/>
    <w:rsid w:val="38EE1409"/>
    <w:rsid w:val="38F43012"/>
    <w:rsid w:val="3902576C"/>
    <w:rsid w:val="390B0AC4"/>
    <w:rsid w:val="390F7E89"/>
    <w:rsid w:val="391765A7"/>
    <w:rsid w:val="392F0061"/>
    <w:rsid w:val="39306DD4"/>
    <w:rsid w:val="3932763D"/>
    <w:rsid w:val="394345FD"/>
    <w:rsid w:val="394463CB"/>
    <w:rsid w:val="39637620"/>
    <w:rsid w:val="396C0849"/>
    <w:rsid w:val="398626D8"/>
    <w:rsid w:val="39904B26"/>
    <w:rsid w:val="399C7E17"/>
    <w:rsid w:val="399D1E44"/>
    <w:rsid w:val="39A46117"/>
    <w:rsid w:val="39A75AD4"/>
    <w:rsid w:val="39B20F40"/>
    <w:rsid w:val="39C10326"/>
    <w:rsid w:val="39C33CD7"/>
    <w:rsid w:val="39EE63B0"/>
    <w:rsid w:val="39F13B5F"/>
    <w:rsid w:val="3A0F6392"/>
    <w:rsid w:val="3A1175F9"/>
    <w:rsid w:val="3A33270B"/>
    <w:rsid w:val="3A481B14"/>
    <w:rsid w:val="3A486CA1"/>
    <w:rsid w:val="3A541FF7"/>
    <w:rsid w:val="3A5835DF"/>
    <w:rsid w:val="3A706A4E"/>
    <w:rsid w:val="3A7209B8"/>
    <w:rsid w:val="3A776BA4"/>
    <w:rsid w:val="3A7E67FD"/>
    <w:rsid w:val="3AA80595"/>
    <w:rsid w:val="3AD25E97"/>
    <w:rsid w:val="3AD849D6"/>
    <w:rsid w:val="3AD84A32"/>
    <w:rsid w:val="3AEC7AD7"/>
    <w:rsid w:val="3AF7580E"/>
    <w:rsid w:val="3AFD268F"/>
    <w:rsid w:val="3B013F01"/>
    <w:rsid w:val="3B096590"/>
    <w:rsid w:val="3B0D72EF"/>
    <w:rsid w:val="3B1217FE"/>
    <w:rsid w:val="3B1C0843"/>
    <w:rsid w:val="3B2C087E"/>
    <w:rsid w:val="3B304812"/>
    <w:rsid w:val="3B313993"/>
    <w:rsid w:val="3B3B3240"/>
    <w:rsid w:val="3B461DC0"/>
    <w:rsid w:val="3B4A51A8"/>
    <w:rsid w:val="3B4C3413"/>
    <w:rsid w:val="3B62123F"/>
    <w:rsid w:val="3B7E31A0"/>
    <w:rsid w:val="3B8D5054"/>
    <w:rsid w:val="3BBA5E83"/>
    <w:rsid w:val="3BC3612E"/>
    <w:rsid w:val="3BDF5A28"/>
    <w:rsid w:val="3BE21884"/>
    <w:rsid w:val="3BED0999"/>
    <w:rsid w:val="3BF07AFD"/>
    <w:rsid w:val="3BFF2436"/>
    <w:rsid w:val="3C143E66"/>
    <w:rsid w:val="3C2636D2"/>
    <w:rsid w:val="3C35406E"/>
    <w:rsid w:val="3C4C6D7D"/>
    <w:rsid w:val="3C64776C"/>
    <w:rsid w:val="3C782E4A"/>
    <w:rsid w:val="3C8C436F"/>
    <w:rsid w:val="3C8D66B9"/>
    <w:rsid w:val="3CA236B9"/>
    <w:rsid w:val="3CA27DBE"/>
    <w:rsid w:val="3CB054B1"/>
    <w:rsid w:val="3CB7061B"/>
    <w:rsid w:val="3CB97630"/>
    <w:rsid w:val="3CC80A7A"/>
    <w:rsid w:val="3CCD10E8"/>
    <w:rsid w:val="3CDA49FE"/>
    <w:rsid w:val="3CE55188"/>
    <w:rsid w:val="3CE70304"/>
    <w:rsid w:val="3CE948E4"/>
    <w:rsid w:val="3D1D526A"/>
    <w:rsid w:val="3D2640C5"/>
    <w:rsid w:val="3D4520CB"/>
    <w:rsid w:val="3D472505"/>
    <w:rsid w:val="3D586001"/>
    <w:rsid w:val="3D6038E2"/>
    <w:rsid w:val="3D606D46"/>
    <w:rsid w:val="3D614820"/>
    <w:rsid w:val="3D6616D1"/>
    <w:rsid w:val="3D8E6FF7"/>
    <w:rsid w:val="3DA30C11"/>
    <w:rsid w:val="3DA336B6"/>
    <w:rsid w:val="3DA84E65"/>
    <w:rsid w:val="3DC954D9"/>
    <w:rsid w:val="3DEC2546"/>
    <w:rsid w:val="3DF12E03"/>
    <w:rsid w:val="3DF709D0"/>
    <w:rsid w:val="3E174E1E"/>
    <w:rsid w:val="3E183EFA"/>
    <w:rsid w:val="3E1B3DEC"/>
    <w:rsid w:val="3E221DAF"/>
    <w:rsid w:val="3E4D37A0"/>
    <w:rsid w:val="3E5D3D21"/>
    <w:rsid w:val="3E647032"/>
    <w:rsid w:val="3E6C4585"/>
    <w:rsid w:val="3E7D3DAC"/>
    <w:rsid w:val="3E8B799A"/>
    <w:rsid w:val="3EAC52E4"/>
    <w:rsid w:val="3EBA4488"/>
    <w:rsid w:val="3EBE4B7E"/>
    <w:rsid w:val="3EDC6A5F"/>
    <w:rsid w:val="3EE26C06"/>
    <w:rsid w:val="3EE73AF5"/>
    <w:rsid w:val="3EEB214B"/>
    <w:rsid w:val="3F00274D"/>
    <w:rsid w:val="3F103E6E"/>
    <w:rsid w:val="3F15619E"/>
    <w:rsid w:val="3F23468E"/>
    <w:rsid w:val="3F46207B"/>
    <w:rsid w:val="3F76528B"/>
    <w:rsid w:val="3F833D63"/>
    <w:rsid w:val="3F8A2017"/>
    <w:rsid w:val="3F8F2573"/>
    <w:rsid w:val="3F930C95"/>
    <w:rsid w:val="3FA330D9"/>
    <w:rsid w:val="3FD414E4"/>
    <w:rsid w:val="3FD52029"/>
    <w:rsid w:val="3FDB2873"/>
    <w:rsid w:val="3FDD2D97"/>
    <w:rsid w:val="402045AD"/>
    <w:rsid w:val="402E32EA"/>
    <w:rsid w:val="40664755"/>
    <w:rsid w:val="406B4C08"/>
    <w:rsid w:val="406F6403"/>
    <w:rsid w:val="407F192D"/>
    <w:rsid w:val="40860A30"/>
    <w:rsid w:val="40AB237D"/>
    <w:rsid w:val="40AF00E4"/>
    <w:rsid w:val="40BB54BD"/>
    <w:rsid w:val="40BC4452"/>
    <w:rsid w:val="40C261B8"/>
    <w:rsid w:val="40CE0419"/>
    <w:rsid w:val="40D07EFD"/>
    <w:rsid w:val="40DC5A6C"/>
    <w:rsid w:val="40F27AA7"/>
    <w:rsid w:val="40F80EAC"/>
    <w:rsid w:val="41050D49"/>
    <w:rsid w:val="41081012"/>
    <w:rsid w:val="41120516"/>
    <w:rsid w:val="411D770B"/>
    <w:rsid w:val="41430A12"/>
    <w:rsid w:val="416806C8"/>
    <w:rsid w:val="417D1F14"/>
    <w:rsid w:val="417F224D"/>
    <w:rsid w:val="418C7122"/>
    <w:rsid w:val="418F64FE"/>
    <w:rsid w:val="41AA074E"/>
    <w:rsid w:val="41B4318A"/>
    <w:rsid w:val="41C04416"/>
    <w:rsid w:val="41C645C6"/>
    <w:rsid w:val="41CB5C35"/>
    <w:rsid w:val="41CF6407"/>
    <w:rsid w:val="41D10E53"/>
    <w:rsid w:val="41DE49FE"/>
    <w:rsid w:val="41EA2E34"/>
    <w:rsid w:val="41FF3A37"/>
    <w:rsid w:val="42052AD6"/>
    <w:rsid w:val="42150DBD"/>
    <w:rsid w:val="421D22E3"/>
    <w:rsid w:val="422059B4"/>
    <w:rsid w:val="42266F30"/>
    <w:rsid w:val="423544BC"/>
    <w:rsid w:val="423C0698"/>
    <w:rsid w:val="4240239F"/>
    <w:rsid w:val="426660A4"/>
    <w:rsid w:val="42770F78"/>
    <w:rsid w:val="427C3F73"/>
    <w:rsid w:val="428A0045"/>
    <w:rsid w:val="42906904"/>
    <w:rsid w:val="429B71A3"/>
    <w:rsid w:val="42BA70B7"/>
    <w:rsid w:val="42C87E31"/>
    <w:rsid w:val="42F006D8"/>
    <w:rsid w:val="42FB790D"/>
    <w:rsid w:val="4300344F"/>
    <w:rsid w:val="43060BEA"/>
    <w:rsid w:val="430A1DED"/>
    <w:rsid w:val="430A6389"/>
    <w:rsid w:val="43192030"/>
    <w:rsid w:val="435C3B8F"/>
    <w:rsid w:val="436F39FE"/>
    <w:rsid w:val="437E0A8A"/>
    <w:rsid w:val="438C2C14"/>
    <w:rsid w:val="43966C13"/>
    <w:rsid w:val="439D4B6F"/>
    <w:rsid w:val="43AA597E"/>
    <w:rsid w:val="43AE4585"/>
    <w:rsid w:val="43B76FB4"/>
    <w:rsid w:val="43BB12AD"/>
    <w:rsid w:val="43BB6BC3"/>
    <w:rsid w:val="43BC2FEB"/>
    <w:rsid w:val="43CB5756"/>
    <w:rsid w:val="43E02B4D"/>
    <w:rsid w:val="43E3619A"/>
    <w:rsid w:val="43E66486"/>
    <w:rsid w:val="445239C0"/>
    <w:rsid w:val="44553F80"/>
    <w:rsid w:val="44664B34"/>
    <w:rsid w:val="44753ADC"/>
    <w:rsid w:val="447E335E"/>
    <w:rsid w:val="44B106A8"/>
    <w:rsid w:val="44C22253"/>
    <w:rsid w:val="44D77AAC"/>
    <w:rsid w:val="44E421C9"/>
    <w:rsid w:val="44FA53EA"/>
    <w:rsid w:val="450B7CB1"/>
    <w:rsid w:val="45154A79"/>
    <w:rsid w:val="45192EB4"/>
    <w:rsid w:val="451E1B7F"/>
    <w:rsid w:val="45201F51"/>
    <w:rsid w:val="452356AC"/>
    <w:rsid w:val="452908A7"/>
    <w:rsid w:val="452E3A86"/>
    <w:rsid w:val="45343151"/>
    <w:rsid w:val="453A0BE0"/>
    <w:rsid w:val="453C70DB"/>
    <w:rsid w:val="456B68D1"/>
    <w:rsid w:val="456F10D7"/>
    <w:rsid w:val="457C4923"/>
    <w:rsid w:val="457C496B"/>
    <w:rsid w:val="4584749B"/>
    <w:rsid w:val="45B31DF5"/>
    <w:rsid w:val="45B85B30"/>
    <w:rsid w:val="45C86554"/>
    <w:rsid w:val="45C96E92"/>
    <w:rsid w:val="45D55D47"/>
    <w:rsid w:val="45F621B4"/>
    <w:rsid w:val="46057CB4"/>
    <w:rsid w:val="46232782"/>
    <w:rsid w:val="462D33A7"/>
    <w:rsid w:val="46340144"/>
    <w:rsid w:val="46343051"/>
    <w:rsid w:val="464E0242"/>
    <w:rsid w:val="4651100D"/>
    <w:rsid w:val="466D6B59"/>
    <w:rsid w:val="46730A31"/>
    <w:rsid w:val="467A34E7"/>
    <w:rsid w:val="467D051E"/>
    <w:rsid w:val="467F20C5"/>
    <w:rsid w:val="468D02EA"/>
    <w:rsid w:val="469367CD"/>
    <w:rsid w:val="469D089B"/>
    <w:rsid w:val="46C47851"/>
    <w:rsid w:val="46C62E4A"/>
    <w:rsid w:val="46CB3641"/>
    <w:rsid w:val="46D02A05"/>
    <w:rsid w:val="46E30C38"/>
    <w:rsid w:val="46EE732F"/>
    <w:rsid w:val="46F07A79"/>
    <w:rsid w:val="470160C7"/>
    <w:rsid w:val="47165F42"/>
    <w:rsid w:val="471C70C6"/>
    <w:rsid w:val="472317DC"/>
    <w:rsid w:val="47401C30"/>
    <w:rsid w:val="474D04FA"/>
    <w:rsid w:val="475D4019"/>
    <w:rsid w:val="47613FA5"/>
    <w:rsid w:val="476364D9"/>
    <w:rsid w:val="47A5418A"/>
    <w:rsid w:val="47B000AE"/>
    <w:rsid w:val="47B60D0D"/>
    <w:rsid w:val="47B77470"/>
    <w:rsid w:val="47BA0942"/>
    <w:rsid w:val="47BE4AD6"/>
    <w:rsid w:val="47D64C20"/>
    <w:rsid w:val="47D91D8D"/>
    <w:rsid w:val="47DC03E5"/>
    <w:rsid w:val="47E01723"/>
    <w:rsid w:val="47ED3A8B"/>
    <w:rsid w:val="47EE40C5"/>
    <w:rsid w:val="47EF770D"/>
    <w:rsid w:val="47FF6E96"/>
    <w:rsid w:val="48152040"/>
    <w:rsid w:val="482550ED"/>
    <w:rsid w:val="483677CE"/>
    <w:rsid w:val="48481B72"/>
    <w:rsid w:val="484B5204"/>
    <w:rsid w:val="485C0A02"/>
    <w:rsid w:val="485E2293"/>
    <w:rsid w:val="48606316"/>
    <w:rsid w:val="48621D31"/>
    <w:rsid w:val="487C5DF0"/>
    <w:rsid w:val="4883718D"/>
    <w:rsid w:val="48945CB4"/>
    <w:rsid w:val="48AA2BDD"/>
    <w:rsid w:val="48AF522B"/>
    <w:rsid w:val="48B06F92"/>
    <w:rsid w:val="48BE01F7"/>
    <w:rsid w:val="48D12A65"/>
    <w:rsid w:val="48DC11D7"/>
    <w:rsid w:val="48DF1625"/>
    <w:rsid w:val="48F30AD8"/>
    <w:rsid w:val="48F350D1"/>
    <w:rsid w:val="48FA778B"/>
    <w:rsid w:val="490961BA"/>
    <w:rsid w:val="491D6A59"/>
    <w:rsid w:val="492F4C48"/>
    <w:rsid w:val="49367FD5"/>
    <w:rsid w:val="49486B4E"/>
    <w:rsid w:val="494A1775"/>
    <w:rsid w:val="494C4EC2"/>
    <w:rsid w:val="49527075"/>
    <w:rsid w:val="49535B70"/>
    <w:rsid w:val="49617789"/>
    <w:rsid w:val="496601CC"/>
    <w:rsid w:val="497C0A09"/>
    <w:rsid w:val="498F4A59"/>
    <w:rsid w:val="49B14F77"/>
    <w:rsid w:val="49B42023"/>
    <w:rsid w:val="49B94735"/>
    <w:rsid w:val="49C63192"/>
    <w:rsid w:val="49D90DEA"/>
    <w:rsid w:val="49DC5C54"/>
    <w:rsid w:val="4A01742E"/>
    <w:rsid w:val="4A275388"/>
    <w:rsid w:val="4A317C5F"/>
    <w:rsid w:val="4A34692C"/>
    <w:rsid w:val="4A433504"/>
    <w:rsid w:val="4A535AC4"/>
    <w:rsid w:val="4A59201F"/>
    <w:rsid w:val="4A690E00"/>
    <w:rsid w:val="4A6C182A"/>
    <w:rsid w:val="4A6D155C"/>
    <w:rsid w:val="4A802994"/>
    <w:rsid w:val="4A957E59"/>
    <w:rsid w:val="4A9C47F8"/>
    <w:rsid w:val="4AAF5F3A"/>
    <w:rsid w:val="4AC00FE3"/>
    <w:rsid w:val="4AC831A4"/>
    <w:rsid w:val="4AD1444B"/>
    <w:rsid w:val="4AD61E98"/>
    <w:rsid w:val="4AEF2EE5"/>
    <w:rsid w:val="4AFB650D"/>
    <w:rsid w:val="4B013AD5"/>
    <w:rsid w:val="4B057FAA"/>
    <w:rsid w:val="4B100E76"/>
    <w:rsid w:val="4B170E3F"/>
    <w:rsid w:val="4B2E2ACD"/>
    <w:rsid w:val="4B5D7AA9"/>
    <w:rsid w:val="4B5F5DA9"/>
    <w:rsid w:val="4B6D2AE8"/>
    <w:rsid w:val="4B8D78EB"/>
    <w:rsid w:val="4BAF0557"/>
    <w:rsid w:val="4BB61D7E"/>
    <w:rsid w:val="4BCB7C3F"/>
    <w:rsid w:val="4BF71EF5"/>
    <w:rsid w:val="4C072418"/>
    <w:rsid w:val="4C264639"/>
    <w:rsid w:val="4C3149CD"/>
    <w:rsid w:val="4C383853"/>
    <w:rsid w:val="4C3C6EE4"/>
    <w:rsid w:val="4C5365B2"/>
    <w:rsid w:val="4C593ECA"/>
    <w:rsid w:val="4C661A27"/>
    <w:rsid w:val="4C9D5C6C"/>
    <w:rsid w:val="4CAF22DF"/>
    <w:rsid w:val="4CB8033F"/>
    <w:rsid w:val="4CCC5B5E"/>
    <w:rsid w:val="4CD10BA8"/>
    <w:rsid w:val="4D1A0E83"/>
    <w:rsid w:val="4D1C13E2"/>
    <w:rsid w:val="4D41311B"/>
    <w:rsid w:val="4D491707"/>
    <w:rsid w:val="4D4F7FF9"/>
    <w:rsid w:val="4D5048A0"/>
    <w:rsid w:val="4D5926B6"/>
    <w:rsid w:val="4D712077"/>
    <w:rsid w:val="4DA0585C"/>
    <w:rsid w:val="4DA61D31"/>
    <w:rsid w:val="4DAB1AD6"/>
    <w:rsid w:val="4DCE1C69"/>
    <w:rsid w:val="4E1A24EA"/>
    <w:rsid w:val="4E1D5300"/>
    <w:rsid w:val="4E1F13BF"/>
    <w:rsid w:val="4E200716"/>
    <w:rsid w:val="4E2131B4"/>
    <w:rsid w:val="4E2473E2"/>
    <w:rsid w:val="4E343767"/>
    <w:rsid w:val="4E4B5067"/>
    <w:rsid w:val="4E5056C3"/>
    <w:rsid w:val="4E5E62F3"/>
    <w:rsid w:val="4E797C68"/>
    <w:rsid w:val="4E845771"/>
    <w:rsid w:val="4E952D74"/>
    <w:rsid w:val="4EA61F70"/>
    <w:rsid w:val="4EA76741"/>
    <w:rsid w:val="4EB343AB"/>
    <w:rsid w:val="4EC05150"/>
    <w:rsid w:val="4EC71A9C"/>
    <w:rsid w:val="4EDA6AE0"/>
    <w:rsid w:val="4EEB3E56"/>
    <w:rsid w:val="4EEC6354"/>
    <w:rsid w:val="4EEE3337"/>
    <w:rsid w:val="4EF1320C"/>
    <w:rsid w:val="4EF676C9"/>
    <w:rsid w:val="4F0C0C9A"/>
    <w:rsid w:val="4F344DCD"/>
    <w:rsid w:val="4F377B05"/>
    <w:rsid w:val="4F6665FD"/>
    <w:rsid w:val="4F6E7745"/>
    <w:rsid w:val="4F980780"/>
    <w:rsid w:val="4F9F3ABC"/>
    <w:rsid w:val="4FAB400F"/>
    <w:rsid w:val="4FBA2FBC"/>
    <w:rsid w:val="4FCC4A3A"/>
    <w:rsid w:val="4FCD042A"/>
    <w:rsid w:val="4FE23A3F"/>
    <w:rsid w:val="4FF6021B"/>
    <w:rsid w:val="4FF9121F"/>
    <w:rsid w:val="50120532"/>
    <w:rsid w:val="501B1E5B"/>
    <w:rsid w:val="503F66A1"/>
    <w:rsid w:val="50403115"/>
    <w:rsid w:val="50435246"/>
    <w:rsid w:val="50531334"/>
    <w:rsid w:val="50575895"/>
    <w:rsid w:val="505E72D4"/>
    <w:rsid w:val="50866B04"/>
    <w:rsid w:val="509626A2"/>
    <w:rsid w:val="50983225"/>
    <w:rsid w:val="50A15412"/>
    <w:rsid w:val="50A70DD3"/>
    <w:rsid w:val="50A77B33"/>
    <w:rsid w:val="50B0145C"/>
    <w:rsid w:val="50B73365"/>
    <w:rsid w:val="50BD6164"/>
    <w:rsid w:val="50C145D3"/>
    <w:rsid w:val="50CC248F"/>
    <w:rsid w:val="50D2340E"/>
    <w:rsid w:val="50D43A3A"/>
    <w:rsid w:val="50D75B93"/>
    <w:rsid w:val="50F358DC"/>
    <w:rsid w:val="51150488"/>
    <w:rsid w:val="51167616"/>
    <w:rsid w:val="511B3417"/>
    <w:rsid w:val="513877E1"/>
    <w:rsid w:val="513B31C1"/>
    <w:rsid w:val="51481DCD"/>
    <w:rsid w:val="51497F84"/>
    <w:rsid w:val="517903C2"/>
    <w:rsid w:val="517F0C5F"/>
    <w:rsid w:val="519450B7"/>
    <w:rsid w:val="519531C9"/>
    <w:rsid w:val="519D751E"/>
    <w:rsid w:val="51AC0A53"/>
    <w:rsid w:val="51AE5DFC"/>
    <w:rsid w:val="51B64607"/>
    <w:rsid w:val="51B90BB8"/>
    <w:rsid w:val="51C07E7F"/>
    <w:rsid w:val="51C33452"/>
    <w:rsid w:val="51CB2A59"/>
    <w:rsid w:val="51F87D22"/>
    <w:rsid w:val="520D7959"/>
    <w:rsid w:val="520E0A63"/>
    <w:rsid w:val="520E2E26"/>
    <w:rsid w:val="52132340"/>
    <w:rsid w:val="522E0F28"/>
    <w:rsid w:val="523F1387"/>
    <w:rsid w:val="52422C5F"/>
    <w:rsid w:val="52527DD8"/>
    <w:rsid w:val="5257222D"/>
    <w:rsid w:val="526A73FB"/>
    <w:rsid w:val="526D37FE"/>
    <w:rsid w:val="52704206"/>
    <w:rsid w:val="52727066"/>
    <w:rsid w:val="528332E2"/>
    <w:rsid w:val="528A4D20"/>
    <w:rsid w:val="52911BE2"/>
    <w:rsid w:val="529B1E6D"/>
    <w:rsid w:val="529B402E"/>
    <w:rsid w:val="52AD0DEF"/>
    <w:rsid w:val="52E90891"/>
    <w:rsid w:val="52F445F5"/>
    <w:rsid w:val="53094470"/>
    <w:rsid w:val="53201A8B"/>
    <w:rsid w:val="532C02E7"/>
    <w:rsid w:val="533A4B08"/>
    <w:rsid w:val="53515768"/>
    <w:rsid w:val="536C5831"/>
    <w:rsid w:val="53767177"/>
    <w:rsid w:val="53890B0C"/>
    <w:rsid w:val="53B35B89"/>
    <w:rsid w:val="53B81D89"/>
    <w:rsid w:val="53BB4A3D"/>
    <w:rsid w:val="53CB1124"/>
    <w:rsid w:val="53D743D0"/>
    <w:rsid w:val="53DC5A82"/>
    <w:rsid w:val="53F0538C"/>
    <w:rsid w:val="53F87A3F"/>
    <w:rsid w:val="54095291"/>
    <w:rsid w:val="54100FE0"/>
    <w:rsid w:val="54123FE9"/>
    <w:rsid w:val="54226DCF"/>
    <w:rsid w:val="542905AB"/>
    <w:rsid w:val="54301179"/>
    <w:rsid w:val="54414DEE"/>
    <w:rsid w:val="54434D6F"/>
    <w:rsid w:val="544505A2"/>
    <w:rsid w:val="544B7BDF"/>
    <w:rsid w:val="545729B8"/>
    <w:rsid w:val="5460752F"/>
    <w:rsid w:val="54677B87"/>
    <w:rsid w:val="546E3F41"/>
    <w:rsid w:val="549E4143"/>
    <w:rsid w:val="54A5067F"/>
    <w:rsid w:val="54C45303"/>
    <w:rsid w:val="54D52900"/>
    <w:rsid w:val="54DC5777"/>
    <w:rsid w:val="54FC530D"/>
    <w:rsid w:val="54FC65FA"/>
    <w:rsid w:val="551419DB"/>
    <w:rsid w:val="5520724E"/>
    <w:rsid w:val="55306A09"/>
    <w:rsid w:val="5539030F"/>
    <w:rsid w:val="553B4087"/>
    <w:rsid w:val="553B5E36"/>
    <w:rsid w:val="553F23AC"/>
    <w:rsid w:val="5569126C"/>
    <w:rsid w:val="55744C2F"/>
    <w:rsid w:val="557563DC"/>
    <w:rsid w:val="55841841"/>
    <w:rsid w:val="5584346A"/>
    <w:rsid w:val="558C0CCE"/>
    <w:rsid w:val="559A0FF6"/>
    <w:rsid w:val="55AA0F06"/>
    <w:rsid w:val="55C67DF5"/>
    <w:rsid w:val="55DA392C"/>
    <w:rsid w:val="55E53FF3"/>
    <w:rsid w:val="55EE2DA7"/>
    <w:rsid w:val="55F472BA"/>
    <w:rsid w:val="56261C4F"/>
    <w:rsid w:val="562B73EE"/>
    <w:rsid w:val="562D6B01"/>
    <w:rsid w:val="5632107E"/>
    <w:rsid w:val="56325F08"/>
    <w:rsid w:val="56462CE4"/>
    <w:rsid w:val="564D0A24"/>
    <w:rsid w:val="565959E7"/>
    <w:rsid w:val="565A1101"/>
    <w:rsid w:val="56690780"/>
    <w:rsid w:val="568D50A0"/>
    <w:rsid w:val="56A35B5C"/>
    <w:rsid w:val="56A81C5A"/>
    <w:rsid w:val="56AA39FD"/>
    <w:rsid w:val="56B0015D"/>
    <w:rsid w:val="56B713E3"/>
    <w:rsid w:val="56BB24B1"/>
    <w:rsid w:val="56C50D80"/>
    <w:rsid w:val="56D57828"/>
    <w:rsid w:val="56D96D91"/>
    <w:rsid w:val="56E206F7"/>
    <w:rsid w:val="56F51D94"/>
    <w:rsid w:val="57020C58"/>
    <w:rsid w:val="570D55B0"/>
    <w:rsid w:val="570D6F9E"/>
    <w:rsid w:val="571406EC"/>
    <w:rsid w:val="571D3663"/>
    <w:rsid w:val="57356106"/>
    <w:rsid w:val="57415259"/>
    <w:rsid w:val="574A67F2"/>
    <w:rsid w:val="574D00A2"/>
    <w:rsid w:val="57542FCC"/>
    <w:rsid w:val="57556706"/>
    <w:rsid w:val="5758533E"/>
    <w:rsid w:val="577B32BE"/>
    <w:rsid w:val="57853398"/>
    <w:rsid w:val="57885B90"/>
    <w:rsid w:val="578F4E2E"/>
    <w:rsid w:val="57951B2A"/>
    <w:rsid w:val="57961A81"/>
    <w:rsid w:val="57971413"/>
    <w:rsid w:val="57A06FDC"/>
    <w:rsid w:val="57B41229"/>
    <w:rsid w:val="57DA3A0E"/>
    <w:rsid w:val="57DD79D5"/>
    <w:rsid w:val="58095D77"/>
    <w:rsid w:val="580B7CFF"/>
    <w:rsid w:val="58190916"/>
    <w:rsid w:val="58262174"/>
    <w:rsid w:val="582A149C"/>
    <w:rsid w:val="582D27CF"/>
    <w:rsid w:val="58315A42"/>
    <w:rsid w:val="58420DBD"/>
    <w:rsid w:val="585711D8"/>
    <w:rsid w:val="585A1BBC"/>
    <w:rsid w:val="585F2C84"/>
    <w:rsid w:val="58631AA9"/>
    <w:rsid w:val="58790192"/>
    <w:rsid w:val="587D2484"/>
    <w:rsid w:val="58871F73"/>
    <w:rsid w:val="58883256"/>
    <w:rsid w:val="588F0E4F"/>
    <w:rsid w:val="58B042A2"/>
    <w:rsid w:val="58D06887"/>
    <w:rsid w:val="58E23D5B"/>
    <w:rsid w:val="58EB1B6A"/>
    <w:rsid w:val="58EC5D11"/>
    <w:rsid w:val="58FB1DDB"/>
    <w:rsid w:val="58FF28DE"/>
    <w:rsid w:val="59011144"/>
    <w:rsid w:val="59317767"/>
    <w:rsid w:val="596B474E"/>
    <w:rsid w:val="596E50AC"/>
    <w:rsid w:val="597731B4"/>
    <w:rsid w:val="5986370F"/>
    <w:rsid w:val="59927FEE"/>
    <w:rsid w:val="59FD5DAF"/>
    <w:rsid w:val="5A04656D"/>
    <w:rsid w:val="5A217BE1"/>
    <w:rsid w:val="5A2D3FEB"/>
    <w:rsid w:val="5A322C21"/>
    <w:rsid w:val="5A343FC9"/>
    <w:rsid w:val="5A355549"/>
    <w:rsid w:val="5A366BCB"/>
    <w:rsid w:val="5A510EB0"/>
    <w:rsid w:val="5A690C3F"/>
    <w:rsid w:val="5A702E0B"/>
    <w:rsid w:val="5A801A9C"/>
    <w:rsid w:val="5A864036"/>
    <w:rsid w:val="5A865DA5"/>
    <w:rsid w:val="5A8D7133"/>
    <w:rsid w:val="5A91794D"/>
    <w:rsid w:val="5A994BA2"/>
    <w:rsid w:val="5A9D7986"/>
    <w:rsid w:val="5AA75A9A"/>
    <w:rsid w:val="5AC02939"/>
    <w:rsid w:val="5ACA3FFF"/>
    <w:rsid w:val="5AD5281F"/>
    <w:rsid w:val="5ADB760E"/>
    <w:rsid w:val="5AF0321E"/>
    <w:rsid w:val="5AF42D58"/>
    <w:rsid w:val="5AFF246B"/>
    <w:rsid w:val="5B0844AA"/>
    <w:rsid w:val="5B1F40D9"/>
    <w:rsid w:val="5B242EC8"/>
    <w:rsid w:val="5B26236E"/>
    <w:rsid w:val="5B333549"/>
    <w:rsid w:val="5B3B5596"/>
    <w:rsid w:val="5B477240"/>
    <w:rsid w:val="5B6740A6"/>
    <w:rsid w:val="5B82587F"/>
    <w:rsid w:val="5B90055D"/>
    <w:rsid w:val="5B9C5A95"/>
    <w:rsid w:val="5B9E711E"/>
    <w:rsid w:val="5BB124EB"/>
    <w:rsid w:val="5BCC172F"/>
    <w:rsid w:val="5BD92235"/>
    <w:rsid w:val="5BF64864"/>
    <w:rsid w:val="5C011FFC"/>
    <w:rsid w:val="5C0564DE"/>
    <w:rsid w:val="5C070D30"/>
    <w:rsid w:val="5C214EC7"/>
    <w:rsid w:val="5C271EF6"/>
    <w:rsid w:val="5C3B2BBF"/>
    <w:rsid w:val="5C5617A7"/>
    <w:rsid w:val="5C6739B4"/>
    <w:rsid w:val="5C7E4CCD"/>
    <w:rsid w:val="5C7F0CFE"/>
    <w:rsid w:val="5C890B16"/>
    <w:rsid w:val="5C8A356D"/>
    <w:rsid w:val="5C9A78E6"/>
    <w:rsid w:val="5CAA4EEE"/>
    <w:rsid w:val="5CB042DE"/>
    <w:rsid w:val="5CB97480"/>
    <w:rsid w:val="5CC83530"/>
    <w:rsid w:val="5CD01559"/>
    <w:rsid w:val="5CD71454"/>
    <w:rsid w:val="5CDB5E3C"/>
    <w:rsid w:val="5CE05FED"/>
    <w:rsid w:val="5CE34A01"/>
    <w:rsid w:val="5CEF3489"/>
    <w:rsid w:val="5D2C7825"/>
    <w:rsid w:val="5D3C717F"/>
    <w:rsid w:val="5D3E3295"/>
    <w:rsid w:val="5D465377"/>
    <w:rsid w:val="5D4E6911"/>
    <w:rsid w:val="5D526412"/>
    <w:rsid w:val="5D6D0B56"/>
    <w:rsid w:val="5D7D07E2"/>
    <w:rsid w:val="5D86219C"/>
    <w:rsid w:val="5D99783E"/>
    <w:rsid w:val="5DA45A12"/>
    <w:rsid w:val="5DA87E4E"/>
    <w:rsid w:val="5DD010E5"/>
    <w:rsid w:val="5DE52373"/>
    <w:rsid w:val="5DFD55B2"/>
    <w:rsid w:val="5E005039"/>
    <w:rsid w:val="5E1B4A56"/>
    <w:rsid w:val="5E341674"/>
    <w:rsid w:val="5E377023"/>
    <w:rsid w:val="5E4D718E"/>
    <w:rsid w:val="5E5A3587"/>
    <w:rsid w:val="5E6C3504"/>
    <w:rsid w:val="5E6D4B86"/>
    <w:rsid w:val="5E6E49BF"/>
    <w:rsid w:val="5E761CA4"/>
    <w:rsid w:val="5E7B61CE"/>
    <w:rsid w:val="5E8A3FE3"/>
    <w:rsid w:val="5E940365"/>
    <w:rsid w:val="5E9A1E1F"/>
    <w:rsid w:val="5EA837AD"/>
    <w:rsid w:val="5EAA695A"/>
    <w:rsid w:val="5EAD4750"/>
    <w:rsid w:val="5EB23058"/>
    <w:rsid w:val="5EC92874"/>
    <w:rsid w:val="5ED574D6"/>
    <w:rsid w:val="5F180F96"/>
    <w:rsid w:val="5F204B80"/>
    <w:rsid w:val="5F230AB0"/>
    <w:rsid w:val="5F2610CA"/>
    <w:rsid w:val="5F263D10"/>
    <w:rsid w:val="5F3D3E7C"/>
    <w:rsid w:val="5F4E5F36"/>
    <w:rsid w:val="5F610B8F"/>
    <w:rsid w:val="5F665BE2"/>
    <w:rsid w:val="5F7C7328"/>
    <w:rsid w:val="5F834182"/>
    <w:rsid w:val="5F8A5E32"/>
    <w:rsid w:val="5FA21A8D"/>
    <w:rsid w:val="5FA91805"/>
    <w:rsid w:val="5FCD4BD7"/>
    <w:rsid w:val="5FE33E69"/>
    <w:rsid w:val="5FE43467"/>
    <w:rsid w:val="5FF23595"/>
    <w:rsid w:val="5FF2533F"/>
    <w:rsid w:val="5FFB68ED"/>
    <w:rsid w:val="60057DC5"/>
    <w:rsid w:val="60194FC5"/>
    <w:rsid w:val="60235F29"/>
    <w:rsid w:val="60242A4C"/>
    <w:rsid w:val="602C3AFE"/>
    <w:rsid w:val="603B2081"/>
    <w:rsid w:val="60426569"/>
    <w:rsid w:val="60426C40"/>
    <w:rsid w:val="608265B2"/>
    <w:rsid w:val="6086647E"/>
    <w:rsid w:val="60A30C41"/>
    <w:rsid w:val="60A34EAB"/>
    <w:rsid w:val="60B00362"/>
    <w:rsid w:val="60B7774F"/>
    <w:rsid w:val="60B91A77"/>
    <w:rsid w:val="60BE74A6"/>
    <w:rsid w:val="60DB671F"/>
    <w:rsid w:val="60E4762F"/>
    <w:rsid w:val="60EA0710"/>
    <w:rsid w:val="60F425C2"/>
    <w:rsid w:val="60F51089"/>
    <w:rsid w:val="60F577E0"/>
    <w:rsid w:val="61023CAB"/>
    <w:rsid w:val="61166D0C"/>
    <w:rsid w:val="61185BFA"/>
    <w:rsid w:val="61197023"/>
    <w:rsid w:val="61265BEC"/>
    <w:rsid w:val="61355E93"/>
    <w:rsid w:val="614442C4"/>
    <w:rsid w:val="614E0BF1"/>
    <w:rsid w:val="6156274E"/>
    <w:rsid w:val="61586743"/>
    <w:rsid w:val="616E7C7B"/>
    <w:rsid w:val="61721B45"/>
    <w:rsid w:val="61735394"/>
    <w:rsid w:val="6186302A"/>
    <w:rsid w:val="61A26ECD"/>
    <w:rsid w:val="61A82AA5"/>
    <w:rsid w:val="61AE5AC7"/>
    <w:rsid w:val="61AF0E34"/>
    <w:rsid w:val="61B828FB"/>
    <w:rsid w:val="61D17F4C"/>
    <w:rsid w:val="61FE1DFE"/>
    <w:rsid w:val="6209083F"/>
    <w:rsid w:val="622C3543"/>
    <w:rsid w:val="625B7B17"/>
    <w:rsid w:val="625C2AA4"/>
    <w:rsid w:val="62762839"/>
    <w:rsid w:val="627A51B7"/>
    <w:rsid w:val="629F2C65"/>
    <w:rsid w:val="62A7100C"/>
    <w:rsid w:val="62B2707D"/>
    <w:rsid w:val="62B468C9"/>
    <w:rsid w:val="62C2612D"/>
    <w:rsid w:val="62D6719E"/>
    <w:rsid w:val="62E52CB5"/>
    <w:rsid w:val="62FB615D"/>
    <w:rsid w:val="62FE04A2"/>
    <w:rsid w:val="6311592E"/>
    <w:rsid w:val="632C5AA8"/>
    <w:rsid w:val="63333EB7"/>
    <w:rsid w:val="63470943"/>
    <w:rsid w:val="635F3637"/>
    <w:rsid w:val="63601A50"/>
    <w:rsid w:val="63780255"/>
    <w:rsid w:val="637B7896"/>
    <w:rsid w:val="638A1BBB"/>
    <w:rsid w:val="638B0E57"/>
    <w:rsid w:val="638D6CDB"/>
    <w:rsid w:val="6390330B"/>
    <w:rsid w:val="63A911FF"/>
    <w:rsid w:val="63BD4332"/>
    <w:rsid w:val="63C45E72"/>
    <w:rsid w:val="63CB2A7A"/>
    <w:rsid w:val="63E1770A"/>
    <w:rsid w:val="63F56BEB"/>
    <w:rsid w:val="63F57817"/>
    <w:rsid w:val="63FB4DA3"/>
    <w:rsid w:val="640B2B78"/>
    <w:rsid w:val="64155AA4"/>
    <w:rsid w:val="642E0928"/>
    <w:rsid w:val="642F3009"/>
    <w:rsid w:val="64383409"/>
    <w:rsid w:val="643B7B0D"/>
    <w:rsid w:val="64694F81"/>
    <w:rsid w:val="646A5DEF"/>
    <w:rsid w:val="647A412F"/>
    <w:rsid w:val="64942E6C"/>
    <w:rsid w:val="64A2254A"/>
    <w:rsid w:val="64B12837"/>
    <w:rsid w:val="64B251B8"/>
    <w:rsid w:val="64B3369E"/>
    <w:rsid w:val="64B57A77"/>
    <w:rsid w:val="64BA7976"/>
    <w:rsid w:val="64DA2E86"/>
    <w:rsid w:val="650605D4"/>
    <w:rsid w:val="650E58C0"/>
    <w:rsid w:val="651915C4"/>
    <w:rsid w:val="651950FD"/>
    <w:rsid w:val="65336B29"/>
    <w:rsid w:val="65362E9D"/>
    <w:rsid w:val="65411166"/>
    <w:rsid w:val="65464BC4"/>
    <w:rsid w:val="655705CF"/>
    <w:rsid w:val="655C49A8"/>
    <w:rsid w:val="6562740E"/>
    <w:rsid w:val="65802EC5"/>
    <w:rsid w:val="65823EE3"/>
    <w:rsid w:val="65905D2A"/>
    <w:rsid w:val="6596756E"/>
    <w:rsid w:val="65A215B9"/>
    <w:rsid w:val="65A545F7"/>
    <w:rsid w:val="65AB6416"/>
    <w:rsid w:val="65B36835"/>
    <w:rsid w:val="65CD0BE6"/>
    <w:rsid w:val="65D67C77"/>
    <w:rsid w:val="65DC4ACB"/>
    <w:rsid w:val="65F86515"/>
    <w:rsid w:val="660B1854"/>
    <w:rsid w:val="661A1A97"/>
    <w:rsid w:val="66236573"/>
    <w:rsid w:val="66293D8B"/>
    <w:rsid w:val="664541A8"/>
    <w:rsid w:val="664B3138"/>
    <w:rsid w:val="665A2611"/>
    <w:rsid w:val="667325C9"/>
    <w:rsid w:val="66771309"/>
    <w:rsid w:val="66831C8E"/>
    <w:rsid w:val="66884C53"/>
    <w:rsid w:val="66A71F17"/>
    <w:rsid w:val="66B46881"/>
    <w:rsid w:val="66B477F6"/>
    <w:rsid w:val="6706400C"/>
    <w:rsid w:val="670A41FB"/>
    <w:rsid w:val="67444CB5"/>
    <w:rsid w:val="67446DB9"/>
    <w:rsid w:val="67484141"/>
    <w:rsid w:val="6749182E"/>
    <w:rsid w:val="675A1485"/>
    <w:rsid w:val="676D0890"/>
    <w:rsid w:val="676F52AD"/>
    <w:rsid w:val="678216A2"/>
    <w:rsid w:val="678C79CA"/>
    <w:rsid w:val="67B601E3"/>
    <w:rsid w:val="67BB4D43"/>
    <w:rsid w:val="67BF321A"/>
    <w:rsid w:val="67C52073"/>
    <w:rsid w:val="67CD612F"/>
    <w:rsid w:val="67DE7BE1"/>
    <w:rsid w:val="67E34EC3"/>
    <w:rsid w:val="67F07BAB"/>
    <w:rsid w:val="67F44DDF"/>
    <w:rsid w:val="67FE1A85"/>
    <w:rsid w:val="68122083"/>
    <w:rsid w:val="681E4A74"/>
    <w:rsid w:val="682262D8"/>
    <w:rsid w:val="68253F46"/>
    <w:rsid w:val="68281C6E"/>
    <w:rsid w:val="68295FC1"/>
    <w:rsid w:val="682B1AFF"/>
    <w:rsid w:val="683D4A0A"/>
    <w:rsid w:val="684E6CC6"/>
    <w:rsid w:val="68612A2C"/>
    <w:rsid w:val="686626D4"/>
    <w:rsid w:val="687D70B8"/>
    <w:rsid w:val="688B5B06"/>
    <w:rsid w:val="688E1A14"/>
    <w:rsid w:val="68906D64"/>
    <w:rsid w:val="68996CA3"/>
    <w:rsid w:val="68BC6C1E"/>
    <w:rsid w:val="68BF731B"/>
    <w:rsid w:val="68CD5A71"/>
    <w:rsid w:val="68DD74D8"/>
    <w:rsid w:val="68DE2A79"/>
    <w:rsid w:val="68E66583"/>
    <w:rsid w:val="68F75254"/>
    <w:rsid w:val="68F760C0"/>
    <w:rsid w:val="68F77E6E"/>
    <w:rsid w:val="691A7BF5"/>
    <w:rsid w:val="692645FB"/>
    <w:rsid w:val="69281199"/>
    <w:rsid w:val="692E337B"/>
    <w:rsid w:val="69332BF5"/>
    <w:rsid w:val="69361D9A"/>
    <w:rsid w:val="693E5C79"/>
    <w:rsid w:val="69400B89"/>
    <w:rsid w:val="69403B95"/>
    <w:rsid w:val="696A3A92"/>
    <w:rsid w:val="696F2975"/>
    <w:rsid w:val="69712E94"/>
    <w:rsid w:val="697767A1"/>
    <w:rsid w:val="69DB016C"/>
    <w:rsid w:val="69DC1D83"/>
    <w:rsid w:val="69E52851"/>
    <w:rsid w:val="69E54DD2"/>
    <w:rsid w:val="69F63505"/>
    <w:rsid w:val="69FE2F53"/>
    <w:rsid w:val="6A0164FD"/>
    <w:rsid w:val="6A084D0F"/>
    <w:rsid w:val="6A615EE7"/>
    <w:rsid w:val="6A696B49"/>
    <w:rsid w:val="6A855AEF"/>
    <w:rsid w:val="6A8F3F2A"/>
    <w:rsid w:val="6A8F6D2E"/>
    <w:rsid w:val="6A902328"/>
    <w:rsid w:val="6A910815"/>
    <w:rsid w:val="6A97459D"/>
    <w:rsid w:val="6AA10091"/>
    <w:rsid w:val="6AAE165A"/>
    <w:rsid w:val="6AAE27AE"/>
    <w:rsid w:val="6AAF0A00"/>
    <w:rsid w:val="6ABE08EA"/>
    <w:rsid w:val="6AC82921"/>
    <w:rsid w:val="6ADC44DA"/>
    <w:rsid w:val="6ADE2BA9"/>
    <w:rsid w:val="6AEA1664"/>
    <w:rsid w:val="6AEB2B5A"/>
    <w:rsid w:val="6AEC6A7B"/>
    <w:rsid w:val="6B0C5E52"/>
    <w:rsid w:val="6B1728A1"/>
    <w:rsid w:val="6B1D4FCC"/>
    <w:rsid w:val="6B351059"/>
    <w:rsid w:val="6B44468F"/>
    <w:rsid w:val="6B5275DD"/>
    <w:rsid w:val="6B5F3267"/>
    <w:rsid w:val="6B8E4D71"/>
    <w:rsid w:val="6B8F2736"/>
    <w:rsid w:val="6BA37E39"/>
    <w:rsid w:val="6BA4764A"/>
    <w:rsid w:val="6BB312A8"/>
    <w:rsid w:val="6BC13676"/>
    <w:rsid w:val="6BC811F8"/>
    <w:rsid w:val="6BD54601"/>
    <w:rsid w:val="6BED4969"/>
    <w:rsid w:val="6C20071D"/>
    <w:rsid w:val="6C272818"/>
    <w:rsid w:val="6C273D97"/>
    <w:rsid w:val="6C3C5905"/>
    <w:rsid w:val="6C411B2C"/>
    <w:rsid w:val="6C417D7E"/>
    <w:rsid w:val="6C4911C8"/>
    <w:rsid w:val="6C524BC5"/>
    <w:rsid w:val="6C652FC4"/>
    <w:rsid w:val="6C771E79"/>
    <w:rsid w:val="6C7F17B3"/>
    <w:rsid w:val="6C827A36"/>
    <w:rsid w:val="6CA8751B"/>
    <w:rsid w:val="6CBF52F4"/>
    <w:rsid w:val="6CCA59EC"/>
    <w:rsid w:val="6CE95D1F"/>
    <w:rsid w:val="6CFE3C19"/>
    <w:rsid w:val="6D005DD6"/>
    <w:rsid w:val="6D192AA9"/>
    <w:rsid w:val="6D1C263C"/>
    <w:rsid w:val="6D495DA4"/>
    <w:rsid w:val="6D5A6AC8"/>
    <w:rsid w:val="6D6F3910"/>
    <w:rsid w:val="6D710DF1"/>
    <w:rsid w:val="6D7B5F0E"/>
    <w:rsid w:val="6D7F09D7"/>
    <w:rsid w:val="6D8F2D6B"/>
    <w:rsid w:val="6DA22A9E"/>
    <w:rsid w:val="6DB230DC"/>
    <w:rsid w:val="6DB63E53"/>
    <w:rsid w:val="6DB7708E"/>
    <w:rsid w:val="6DCB4D0B"/>
    <w:rsid w:val="6DCB4EDF"/>
    <w:rsid w:val="6DCC7F11"/>
    <w:rsid w:val="6DE06945"/>
    <w:rsid w:val="6DE470DB"/>
    <w:rsid w:val="6DEA7FA1"/>
    <w:rsid w:val="6DEC1AE6"/>
    <w:rsid w:val="6DF4718E"/>
    <w:rsid w:val="6E157FFF"/>
    <w:rsid w:val="6E4044E4"/>
    <w:rsid w:val="6E4B0DB5"/>
    <w:rsid w:val="6E557B80"/>
    <w:rsid w:val="6E71421E"/>
    <w:rsid w:val="6E7855AD"/>
    <w:rsid w:val="6E806367"/>
    <w:rsid w:val="6E8126B3"/>
    <w:rsid w:val="6E934195"/>
    <w:rsid w:val="6E9C573F"/>
    <w:rsid w:val="6EAB0569"/>
    <w:rsid w:val="6EAC788A"/>
    <w:rsid w:val="6EC8027B"/>
    <w:rsid w:val="6ED0650E"/>
    <w:rsid w:val="6ED77BEA"/>
    <w:rsid w:val="6EEA46FD"/>
    <w:rsid w:val="6EFD203C"/>
    <w:rsid w:val="6F314574"/>
    <w:rsid w:val="6F751E20"/>
    <w:rsid w:val="6F84196C"/>
    <w:rsid w:val="6F8C0E53"/>
    <w:rsid w:val="6F907CB4"/>
    <w:rsid w:val="6F930BF3"/>
    <w:rsid w:val="6F9603E0"/>
    <w:rsid w:val="6FA41ADB"/>
    <w:rsid w:val="6FA50D56"/>
    <w:rsid w:val="6FB60C66"/>
    <w:rsid w:val="6FBA5BEA"/>
    <w:rsid w:val="6FC22F83"/>
    <w:rsid w:val="6FDE7692"/>
    <w:rsid w:val="6FFD3986"/>
    <w:rsid w:val="700A492A"/>
    <w:rsid w:val="701F03D6"/>
    <w:rsid w:val="7028385F"/>
    <w:rsid w:val="702C2AF3"/>
    <w:rsid w:val="702F7730"/>
    <w:rsid w:val="70340B39"/>
    <w:rsid w:val="703456C1"/>
    <w:rsid w:val="70433998"/>
    <w:rsid w:val="704367AA"/>
    <w:rsid w:val="70496B22"/>
    <w:rsid w:val="704A4D27"/>
    <w:rsid w:val="70586CAB"/>
    <w:rsid w:val="705A140E"/>
    <w:rsid w:val="706C2488"/>
    <w:rsid w:val="707029DF"/>
    <w:rsid w:val="707C7DF1"/>
    <w:rsid w:val="70A57E9C"/>
    <w:rsid w:val="70BA5143"/>
    <w:rsid w:val="70C2375B"/>
    <w:rsid w:val="70C45708"/>
    <w:rsid w:val="70CF189F"/>
    <w:rsid w:val="70E63ED2"/>
    <w:rsid w:val="70E91006"/>
    <w:rsid w:val="710129A0"/>
    <w:rsid w:val="71053BD0"/>
    <w:rsid w:val="71064597"/>
    <w:rsid w:val="710650F2"/>
    <w:rsid w:val="71107D1F"/>
    <w:rsid w:val="7115665E"/>
    <w:rsid w:val="711A14C4"/>
    <w:rsid w:val="712A464A"/>
    <w:rsid w:val="713032CC"/>
    <w:rsid w:val="713141F3"/>
    <w:rsid w:val="71331474"/>
    <w:rsid w:val="713968C2"/>
    <w:rsid w:val="713F3554"/>
    <w:rsid w:val="714D62B6"/>
    <w:rsid w:val="71526D44"/>
    <w:rsid w:val="717007BD"/>
    <w:rsid w:val="7173107B"/>
    <w:rsid w:val="71740ABF"/>
    <w:rsid w:val="717D6A69"/>
    <w:rsid w:val="71836815"/>
    <w:rsid w:val="718B57B3"/>
    <w:rsid w:val="71956476"/>
    <w:rsid w:val="71A00388"/>
    <w:rsid w:val="71A75483"/>
    <w:rsid w:val="71B0505E"/>
    <w:rsid w:val="71C72AD3"/>
    <w:rsid w:val="71CD20B4"/>
    <w:rsid w:val="71CE6A34"/>
    <w:rsid w:val="71DC5E53"/>
    <w:rsid w:val="71EB3F48"/>
    <w:rsid w:val="71EC42E8"/>
    <w:rsid w:val="71ED2262"/>
    <w:rsid w:val="71EF2E76"/>
    <w:rsid w:val="71EF5B86"/>
    <w:rsid w:val="71FE25FB"/>
    <w:rsid w:val="721B06D1"/>
    <w:rsid w:val="72472CF9"/>
    <w:rsid w:val="724F2AC9"/>
    <w:rsid w:val="725B31DA"/>
    <w:rsid w:val="726E4A6B"/>
    <w:rsid w:val="729846C9"/>
    <w:rsid w:val="72A758D8"/>
    <w:rsid w:val="72B24E66"/>
    <w:rsid w:val="72D354A8"/>
    <w:rsid w:val="72D8486C"/>
    <w:rsid w:val="72D90342"/>
    <w:rsid w:val="72E24150"/>
    <w:rsid w:val="72E26273"/>
    <w:rsid w:val="72EA3598"/>
    <w:rsid w:val="731A2A42"/>
    <w:rsid w:val="731C29AB"/>
    <w:rsid w:val="73221E1D"/>
    <w:rsid w:val="73530CB4"/>
    <w:rsid w:val="735310E8"/>
    <w:rsid w:val="73610D05"/>
    <w:rsid w:val="7367409E"/>
    <w:rsid w:val="737F73DD"/>
    <w:rsid w:val="73850F4A"/>
    <w:rsid w:val="73A872FE"/>
    <w:rsid w:val="73B452D9"/>
    <w:rsid w:val="73C51294"/>
    <w:rsid w:val="73D24688"/>
    <w:rsid w:val="73EA3432"/>
    <w:rsid w:val="73FD7351"/>
    <w:rsid w:val="74072E28"/>
    <w:rsid w:val="741144D9"/>
    <w:rsid w:val="7414334C"/>
    <w:rsid w:val="74235FBB"/>
    <w:rsid w:val="74327E7F"/>
    <w:rsid w:val="747B7BA5"/>
    <w:rsid w:val="747E28F6"/>
    <w:rsid w:val="74872455"/>
    <w:rsid w:val="748E78D8"/>
    <w:rsid w:val="74914495"/>
    <w:rsid w:val="74957832"/>
    <w:rsid w:val="749C0261"/>
    <w:rsid w:val="74E17214"/>
    <w:rsid w:val="74E40321"/>
    <w:rsid w:val="74FA4F2B"/>
    <w:rsid w:val="75044CDD"/>
    <w:rsid w:val="750B288E"/>
    <w:rsid w:val="75232835"/>
    <w:rsid w:val="757953D3"/>
    <w:rsid w:val="757C2E20"/>
    <w:rsid w:val="757F0F4A"/>
    <w:rsid w:val="75A1363B"/>
    <w:rsid w:val="75A74914"/>
    <w:rsid w:val="75D6274E"/>
    <w:rsid w:val="75DE03EB"/>
    <w:rsid w:val="75E54772"/>
    <w:rsid w:val="75FD4E2A"/>
    <w:rsid w:val="76124201"/>
    <w:rsid w:val="761402B1"/>
    <w:rsid w:val="7616507C"/>
    <w:rsid w:val="76277FE4"/>
    <w:rsid w:val="76292242"/>
    <w:rsid w:val="76321C65"/>
    <w:rsid w:val="76386AF6"/>
    <w:rsid w:val="76513469"/>
    <w:rsid w:val="76590C63"/>
    <w:rsid w:val="765C5556"/>
    <w:rsid w:val="765D2556"/>
    <w:rsid w:val="766D2C61"/>
    <w:rsid w:val="767A6867"/>
    <w:rsid w:val="76870EAD"/>
    <w:rsid w:val="768D59DD"/>
    <w:rsid w:val="768E2622"/>
    <w:rsid w:val="76A23681"/>
    <w:rsid w:val="76B850E0"/>
    <w:rsid w:val="76C62FE8"/>
    <w:rsid w:val="76CC293A"/>
    <w:rsid w:val="76CE302A"/>
    <w:rsid w:val="76EF78C8"/>
    <w:rsid w:val="77070593"/>
    <w:rsid w:val="771304F1"/>
    <w:rsid w:val="771D1642"/>
    <w:rsid w:val="772067E2"/>
    <w:rsid w:val="772938E8"/>
    <w:rsid w:val="772D58F8"/>
    <w:rsid w:val="773D4FEA"/>
    <w:rsid w:val="77422BFC"/>
    <w:rsid w:val="77716BAC"/>
    <w:rsid w:val="77813724"/>
    <w:rsid w:val="778A2CEC"/>
    <w:rsid w:val="779221C1"/>
    <w:rsid w:val="77A26A8A"/>
    <w:rsid w:val="77A8477B"/>
    <w:rsid w:val="77A86F69"/>
    <w:rsid w:val="77AF0BD7"/>
    <w:rsid w:val="77B70D4D"/>
    <w:rsid w:val="77D63117"/>
    <w:rsid w:val="77F24622"/>
    <w:rsid w:val="77F942C5"/>
    <w:rsid w:val="78083F5D"/>
    <w:rsid w:val="781234C7"/>
    <w:rsid w:val="7826607A"/>
    <w:rsid w:val="78712A10"/>
    <w:rsid w:val="787769B3"/>
    <w:rsid w:val="787B5339"/>
    <w:rsid w:val="7880578A"/>
    <w:rsid w:val="788C6824"/>
    <w:rsid w:val="789314F6"/>
    <w:rsid w:val="789B31C0"/>
    <w:rsid w:val="78C26E80"/>
    <w:rsid w:val="78C55892"/>
    <w:rsid w:val="78C80EDF"/>
    <w:rsid w:val="78CD0EC5"/>
    <w:rsid w:val="78D76A8A"/>
    <w:rsid w:val="78FC33B4"/>
    <w:rsid w:val="790167FA"/>
    <w:rsid w:val="790B385D"/>
    <w:rsid w:val="790F5C5F"/>
    <w:rsid w:val="791C79EC"/>
    <w:rsid w:val="791D2F20"/>
    <w:rsid w:val="7927654D"/>
    <w:rsid w:val="7933353D"/>
    <w:rsid w:val="7937673F"/>
    <w:rsid w:val="79612481"/>
    <w:rsid w:val="7965515D"/>
    <w:rsid w:val="798317A8"/>
    <w:rsid w:val="799A5765"/>
    <w:rsid w:val="79A46C22"/>
    <w:rsid w:val="79AB6836"/>
    <w:rsid w:val="79BA6AA6"/>
    <w:rsid w:val="79CA301E"/>
    <w:rsid w:val="79D96009"/>
    <w:rsid w:val="79E95678"/>
    <w:rsid w:val="79EB757B"/>
    <w:rsid w:val="79FC52E4"/>
    <w:rsid w:val="7A192EA1"/>
    <w:rsid w:val="7A1F65F1"/>
    <w:rsid w:val="7A236D15"/>
    <w:rsid w:val="7A2B4668"/>
    <w:rsid w:val="7A3939D9"/>
    <w:rsid w:val="7A393BC4"/>
    <w:rsid w:val="7A446928"/>
    <w:rsid w:val="7A5973C0"/>
    <w:rsid w:val="7A74459A"/>
    <w:rsid w:val="7A81404D"/>
    <w:rsid w:val="7A8A6D94"/>
    <w:rsid w:val="7A934120"/>
    <w:rsid w:val="7A936EE8"/>
    <w:rsid w:val="7A97325F"/>
    <w:rsid w:val="7AB541FD"/>
    <w:rsid w:val="7AF16E13"/>
    <w:rsid w:val="7AFD0711"/>
    <w:rsid w:val="7B193C74"/>
    <w:rsid w:val="7B1E41A8"/>
    <w:rsid w:val="7B252A4A"/>
    <w:rsid w:val="7B410973"/>
    <w:rsid w:val="7B494E86"/>
    <w:rsid w:val="7B4D309E"/>
    <w:rsid w:val="7B5B603A"/>
    <w:rsid w:val="7B8D4A87"/>
    <w:rsid w:val="7BA53F25"/>
    <w:rsid w:val="7BAF18BE"/>
    <w:rsid w:val="7BB10350"/>
    <w:rsid w:val="7BCC1FF6"/>
    <w:rsid w:val="7C055500"/>
    <w:rsid w:val="7C0C353D"/>
    <w:rsid w:val="7C106946"/>
    <w:rsid w:val="7C1D0932"/>
    <w:rsid w:val="7C6B04FF"/>
    <w:rsid w:val="7C7E0232"/>
    <w:rsid w:val="7C9060D7"/>
    <w:rsid w:val="7C94227F"/>
    <w:rsid w:val="7CA97D62"/>
    <w:rsid w:val="7CB06EC3"/>
    <w:rsid w:val="7CB74812"/>
    <w:rsid w:val="7CBD301E"/>
    <w:rsid w:val="7CCE0DFC"/>
    <w:rsid w:val="7CD70E5F"/>
    <w:rsid w:val="7CE425C7"/>
    <w:rsid w:val="7CE72464"/>
    <w:rsid w:val="7CE824B2"/>
    <w:rsid w:val="7CF11F6C"/>
    <w:rsid w:val="7CF75591"/>
    <w:rsid w:val="7D022F7E"/>
    <w:rsid w:val="7D03332A"/>
    <w:rsid w:val="7D2324F2"/>
    <w:rsid w:val="7D266672"/>
    <w:rsid w:val="7D2C1F9D"/>
    <w:rsid w:val="7D3767CC"/>
    <w:rsid w:val="7D3E3E65"/>
    <w:rsid w:val="7D6747BA"/>
    <w:rsid w:val="7D6E5A67"/>
    <w:rsid w:val="7D914D71"/>
    <w:rsid w:val="7DA20CD0"/>
    <w:rsid w:val="7DAA2B78"/>
    <w:rsid w:val="7DCD064B"/>
    <w:rsid w:val="7DE70059"/>
    <w:rsid w:val="7DF02678"/>
    <w:rsid w:val="7E0A7F58"/>
    <w:rsid w:val="7E15520C"/>
    <w:rsid w:val="7E1C11DB"/>
    <w:rsid w:val="7E3E5C3C"/>
    <w:rsid w:val="7E6F6216"/>
    <w:rsid w:val="7E8A5473"/>
    <w:rsid w:val="7E8F3B24"/>
    <w:rsid w:val="7E9401E1"/>
    <w:rsid w:val="7EA47CF8"/>
    <w:rsid w:val="7EA52244"/>
    <w:rsid w:val="7EE820C2"/>
    <w:rsid w:val="7F034BBC"/>
    <w:rsid w:val="7F051D8E"/>
    <w:rsid w:val="7F130F2B"/>
    <w:rsid w:val="7F284CCC"/>
    <w:rsid w:val="7F2E039C"/>
    <w:rsid w:val="7F3223CB"/>
    <w:rsid w:val="7F413799"/>
    <w:rsid w:val="7F695201"/>
    <w:rsid w:val="7F836EB8"/>
    <w:rsid w:val="7F9B6C80"/>
    <w:rsid w:val="7FB03B32"/>
    <w:rsid w:val="7FB65F35"/>
    <w:rsid w:val="7FC256A1"/>
    <w:rsid w:val="7FCE6DB3"/>
    <w:rsid w:val="7FE46141"/>
    <w:rsid w:val="7FF03ACC"/>
    <w:rsid w:val="7FF14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qFormat="1" w:unhideWhenUsed="0" w:uiPriority="0" w:semiHidden="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iPriority="99"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2">
    <w:name w:val="heading 1"/>
    <w:basedOn w:val="3"/>
    <w:next w:val="1"/>
    <w:qFormat/>
    <w:uiPriority w:val="9"/>
    <w:pPr>
      <w:ind w:firstLine="0"/>
      <w:jc w:val="both"/>
    </w:pPr>
    <w:rPr>
      <w:rFonts w:ascii="Times New Roman" w:hAnsi="Times New Roman"/>
      <w:kern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50" w:beforeLines="50"/>
      <w:outlineLvl w:val="2"/>
    </w:pPr>
    <w:rPr>
      <w:b/>
      <w:bCs/>
      <w:szCs w:val="32"/>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6"/>
    <w:basedOn w:val="1"/>
    <w:next w:val="1"/>
    <w:qFormat/>
    <w:uiPriority w:val="0"/>
    <w:pPr>
      <w:keepNext/>
      <w:keepLines/>
      <w:spacing w:before="240" w:after="64" w:line="320" w:lineRule="auto"/>
      <w:outlineLvl w:val="5"/>
    </w:pPr>
    <w:rPr>
      <w:rFonts w:ascii="等线 Light" w:hAnsi="等线 Light" w:eastAsia="等线 Light"/>
      <w:b/>
      <w:bCs/>
    </w:rPr>
  </w:style>
  <w:style w:type="paragraph" w:styleId="8">
    <w:name w:val="heading 8"/>
    <w:next w:val="1"/>
    <w:qFormat/>
    <w:uiPriority w:val="0"/>
    <w:pPr>
      <w:keepNext/>
      <w:widowControl w:val="0"/>
      <w:spacing w:line="288" w:lineRule="auto"/>
      <w:jc w:val="center"/>
      <w:outlineLvl w:val="7"/>
    </w:pPr>
    <w:rPr>
      <w:rFonts w:ascii="Times New Roman" w:hAnsi="Times New Roman" w:eastAsia="宋体" w:cs="Times New Roman"/>
      <w:b/>
      <w:kern w:val="2"/>
      <w:sz w:val="24"/>
      <w:szCs w:val="24"/>
      <w:lang w:val="en-US" w:eastAsia="zh-CN" w:bidi="ar-SA"/>
    </w:rPr>
  </w:style>
  <w:style w:type="character" w:default="1" w:styleId="34">
    <w:name w:val="Default Paragraph Font"/>
    <w:semiHidden/>
    <w:unhideWhenUsed/>
    <w:qFormat/>
    <w:uiPriority w:val="1"/>
  </w:style>
  <w:style w:type="table" w:default="1" w:styleId="3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itle"/>
    <w:basedOn w:val="1"/>
    <w:next w:val="1"/>
    <w:qFormat/>
    <w:uiPriority w:val="0"/>
    <w:pPr>
      <w:spacing w:before="240" w:after="60"/>
      <w:ind w:firstLine="720"/>
      <w:jc w:val="center"/>
      <w:outlineLvl w:val="0"/>
    </w:pPr>
    <w:rPr>
      <w:rFonts w:ascii="Arial" w:hAnsi="Arial" w:cs="Arial"/>
      <w:b/>
      <w:bCs/>
      <w:sz w:val="32"/>
      <w:szCs w:val="32"/>
    </w:rPr>
  </w:style>
  <w:style w:type="paragraph" w:styleId="9">
    <w:name w:val="List 3"/>
    <w:basedOn w:val="1"/>
    <w:qFormat/>
    <w:uiPriority w:val="0"/>
    <w:pPr>
      <w:autoSpaceDE w:val="0"/>
      <w:autoSpaceDN w:val="0"/>
      <w:adjustRightInd w:val="0"/>
      <w:spacing w:line="288" w:lineRule="auto"/>
      <w:ind w:left="1260" w:hanging="420"/>
      <w:jc w:val="left"/>
      <w:textAlignment w:val="baseline"/>
    </w:pPr>
    <w:rPr>
      <w:kern w:val="0"/>
      <w:szCs w:val="20"/>
    </w:rPr>
  </w:style>
  <w:style w:type="paragraph" w:styleId="10">
    <w:name w:val="Normal Indent"/>
    <w:basedOn w:val="1"/>
    <w:next w:val="1"/>
    <w:qFormat/>
    <w:uiPriority w:val="0"/>
    <w:pPr>
      <w:ind w:firstLine="420" w:firstLineChars="200"/>
    </w:pPr>
    <w:rPr>
      <w:szCs w:val="20"/>
    </w:rPr>
  </w:style>
  <w:style w:type="paragraph" w:styleId="11">
    <w:name w:val="caption"/>
    <w:basedOn w:val="1"/>
    <w:next w:val="1"/>
    <w:semiHidden/>
    <w:unhideWhenUsed/>
    <w:qFormat/>
    <w:uiPriority w:val="0"/>
    <w:rPr>
      <w:rFonts w:ascii="Arial" w:hAnsi="Arial" w:eastAsia="黑体"/>
      <w:sz w:val="20"/>
    </w:rPr>
  </w:style>
  <w:style w:type="paragraph" w:styleId="12">
    <w:name w:val="annotation text"/>
    <w:basedOn w:val="1"/>
    <w:link w:val="89"/>
    <w:qFormat/>
    <w:uiPriority w:val="0"/>
    <w:pPr>
      <w:jc w:val="left"/>
    </w:pPr>
  </w:style>
  <w:style w:type="paragraph" w:styleId="13">
    <w:name w:val="Body Text"/>
    <w:basedOn w:val="1"/>
    <w:next w:val="14"/>
    <w:link w:val="127"/>
    <w:qFormat/>
    <w:uiPriority w:val="0"/>
    <w:pPr>
      <w:ind w:firstLine="1446" w:firstLineChars="200"/>
    </w:pPr>
    <w:rPr>
      <w:rFonts w:ascii="Times New Roman" w:hAnsi="Times New Roman" w:eastAsia="宋体"/>
    </w:rPr>
  </w:style>
  <w:style w:type="paragraph" w:customStyle="1" w:styleId="14">
    <w:name w:val="xl27"/>
    <w:basedOn w:val="1"/>
    <w:next w:val="15"/>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styleId="15">
    <w:name w:val="Body Text Indent 2"/>
    <w:basedOn w:val="1"/>
    <w:next w:val="1"/>
    <w:link w:val="78"/>
    <w:unhideWhenUsed/>
    <w:qFormat/>
    <w:uiPriority w:val="99"/>
    <w:pPr>
      <w:ind w:firstLine="495"/>
    </w:pPr>
    <w:rPr>
      <w:rFonts w:ascii="Times New Roman" w:hAnsi="Times New Roman" w:cs="宋体"/>
      <w:color w:val="000000"/>
      <w:kern w:val="0"/>
    </w:rPr>
  </w:style>
  <w:style w:type="paragraph" w:styleId="16">
    <w:name w:val="Body Text Indent"/>
    <w:basedOn w:val="1"/>
    <w:next w:val="17"/>
    <w:link w:val="85"/>
    <w:unhideWhenUsed/>
    <w:qFormat/>
    <w:uiPriority w:val="99"/>
    <w:pPr>
      <w:spacing w:after="120"/>
      <w:ind w:left="420" w:leftChars="200"/>
    </w:pPr>
  </w:style>
  <w:style w:type="paragraph" w:customStyle="1" w:styleId="17">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18">
    <w:name w:val="Block Text"/>
    <w:basedOn w:val="1"/>
    <w:qFormat/>
    <w:uiPriority w:val="99"/>
    <w:pPr>
      <w:spacing w:line="288" w:lineRule="auto"/>
      <w:ind w:left="100" w:right="198" w:firstLine="400"/>
    </w:pPr>
    <w:rPr>
      <w:rFonts w:ascii="??_GB2312" w:eastAsia="Times New Roman"/>
    </w:rPr>
  </w:style>
  <w:style w:type="paragraph" w:styleId="19">
    <w:name w:val="Plain Text"/>
    <w:basedOn w:val="1"/>
    <w:unhideWhenUsed/>
    <w:qFormat/>
    <w:uiPriority w:val="99"/>
    <w:rPr>
      <w:rFonts w:ascii="宋体" w:hAnsi="Courier New" w:cs="Courier New"/>
      <w:sz w:val="21"/>
      <w:szCs w:val="21"/>
    </w:rPr>
  </w:style>
  <w:style w:type="paragraph" w:styleId="20">
    <w:name w:val="List Bullet 5"/>
    <w:basedOn w:val="1"/>
    <w:semiHidden/>
    <w:unhideWhenUsed/>
    <w:qFormat/>
    <w:uiPriority w:val="0"/>
    <w:pPr>
      <w:numPr>
        <w:ilvl w:val="0"/>
        <w:numId w:val="1"/>
      </w:numPr>
    </w:pPr>
  </w:style>
  <w:style w:type="paragraph" w:styleId="21">
    <w:name w:val="Balloon Text"/>
    <w:basedOn w:val="1"/>
    <w:link w:val="102"/>
    <w:qFormat/>
    <w:uiPriority w:val="0"/>
    <w:pPr>
      <w:spacing w:line="240" w:lineRule="auto"/>
    </w:pPr>
    <w:rPr>
      <w:sz w:val="18"/>
      <w:szCs w:val="18"/>
    </w:r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4">
    <w:name w:val="toc 1"/>
    <w:basedOn w:val="1"/>
    <w:next w:val="1"/>
    <w:qFormat/>
    <w:uiPriority w:val="39"/>
    <w:pPr>
      <w:spacing w:before="120" w:after="120" w:line="240" w:lineRule="auto"/>
      <w:jc w:val="left"/>
    </w:pPr>
    <w:rPr>
      <w:rFonts w:ascii="Times New Roman" w:hAnsi="Times New Roman"/>
      <w:b/>
      <w:bCs/>
      <w:caps/>
      <w:sz w:val="20"/>
      <w:szCs w:val="20"/>
    </w:rPr>
  </w:style>
  <w:style w:type="paragraph" w:styleId="25">
    <w:name w:val="List"/>
    <w:basedOn w:val="1"/>
    <w:qFormat/>
    <w:uiPriority w:val="0"/>
    <w:pPr>
      <w:ind w:left="200" w:hanging="200" w:hangingChars="200"/>
    </w:pPr>
  </w:style>
  <w:style w:type="paragraph" w:styleId="26">
    <w:name w:val="table of figures"/>
    <w:basedOn w:val="1"/>
    <w:next w:val="1"/>
    <w:qFormat/>
    <w:uiPriority w:val="99"/>
    <w:pPr>
      <w:ind w:left="200" w:leftChars="200" w:hanging="200" w:hangingChars="200"/>
    </w:pPr>
    <w:rPr>
      <w:rFonts w:ascii="仿宋" w:hAnsi="仿宋"/>
      <w:szCs w:val="28"/>
    </w:rPr>
  </w:style>
  <w:style w:type="paragraph" w:styleId="2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8">
    <w:name w:val="Normal (Web)"/>
    <w:basedOn w:val="1"/>
    <w:qFormat/>
    <w:uiPriority w:val="0"/>
    <w:pPr>
      <w:spacing w:before="100" w:beforeAutospacing="1" w:after="100" w:afterAutospacing="1"/>
      <w:jc w:val="left"/>
    </w:pPr>
    <w:rPr>
      <w:kern w:val="0"/>
    </w:rPr>
  </w:style>
  <w:style w:type="paragraph" w:styleId="29">
    <w:name w:val="annotation subject"/>
    <w:basedOn w:val="12"/>
    <w:next w:val="12"/>
    <w:link w:val="90"/>
    <w:qFormat/>
    <w:uiPriority w:val="0"/>
    <w:rPr>
      <w:b/>
      <w:bCs/>
    </w:rPr>
  </w:style>
  <w:style w:type="paragraph" w:styleId="30">
    <w:name w:val="Body Text First Indent"/>
    <w:basedOn w:val="1"/>
    <w:next w:val="31"/>
    <w:qFormat/>
    <w:uiPriority w:val="0"/>
    <w:pPr>
      <w:ind w:firstLine="420" w:firstLineChars="100"/>
    </w:pPr>
  </w:style>
  <w:style w:type="paragraph" w:styleId="31">
    <w:name w:val="Body Text First Indent 2"/>
    <w:basedOn w:val="16"/>
    <w:next w:val="1"/>
    <w:link w:val="84"/>
    <w:unhideWhenUsed/>
    <w:qFormat/>
    <w:uiPriority w:val="99"/>
    <w:pPr>
      <w:ind w:firstLine="420" w:firstLineChars="200"/>
    </w:pPr>
    <w:rPr>
      <w:rFonts w:ascii="Times New Roman" w:hAnsi="Times New Roman"/>
    </w:rPr>
  </w:style>
  <w:style w:type="table" w:styleId="33">
    <w:name w:val="Table Grid"/>
    <w:basedOn w:val="32"/>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0"/>
    <w:rPr>
      <w:b/>
    </w:rPr>
  </w:style>
  <w:style w:type="character" w:styleId="36">
    <w:name w:val="page number"/>
    <w:basedOn w:val="34"/>
    <w:qFormat/>
    <w:uiPriority w:val="0"/>
  </w:style>
  <w:style w:type="character" w:styleId="37">
    <w:name w:val="FollowedHyperlink"/>
    <w:basedOn w:val="34"/>
    <w:qFormat/>
    <w:uiPriority w:val="0"/>
    <w:rPr>
      <w:color w:val="262626"/>
      <w:u w:val="none"/>
    </w:rPr>
  </w:style>
  <w:style w:type="character" w:styleId="38">
    <w:name w:val="Emphasis"/>
    <w:basedOn w:val="34"/>
    <w:qFormat/>
    <w:uiPriority w:val="0"/>
  </w:style>
  <w:style w:type="character" w:styleId="39">
    <w:name w:val="HTML Definition"/>
    <w:basedOn w:val="34"/>
    <w:qFormat/>
    <w:uiPriority w:val="0"/>
  </w:style>
  <w:style w:type="character" w:styleId="40">
    <w:name w:val="HTML Acronym"/>
    <w:basedOn w:val="34"/>
    <w:qFormat/>
    <w:uiPriority w:val="0"/>
  </w:style>
  <w:style w:type="character" w:styleId="41">
    <w:name w:val="HTML Variable"/>
    <w:basedOn w:val="34"/>
    <w:qFormat/>
    <w:uiPriority w:val="0"/>
  </w:style>
  <w:style w:type="character" w:styleId="42">
    <w:name w:val="Hyperlink"/>
    <w:basedOn w:val="34"/>
    <w:qFormat/>
    <w:uiPriority w:val="0"/>
    <w:rPr>
      <w:color w:val="0000FF"/>
      <w:u w:val="single"/>
    </w:rPr>
  </w:style>
  <w:style w:type="character" w:styleId="43">
    <w:name w:val="HTML Code"/>
    <w:basedOn w:val="34"/>
    <w:qFormat/>
    <w:uiPriority w:val="0"/>
    <w:rPr>
      <w:rFonts w:ascii="Courier New" w:hAnsi="Courier New"/>
      <w:sz w:val="20"/>
    </w:rPr>
  </w:style>
  <w:style w:type="character" w:styleId="44">
    <w:name w:val="annotation reference"/>
    <w:semiHidden/>
    <w:qFormat/>
    <w:uiPriority w:val="0"/>
    <w:rPr>
      <w:sz w:val="21"/>
      <w:szCs w:val="21"/>
    </w:rPr>
  </w:style>
  <w:style w:type="character" w:styleId="45">
    <w:name w:val="HTML Cite"/>
    <w:basedOn w:val="34"/>
    <w:qFormat/>
    <w:uiPriority w:val="0"/>
  </w:style>
  <w:style w:type="paragraph" w:customStyle="1" w:styleId="46">
    <w:name w:val="标准正文"/>
    <w:basedOn w:val="1"/>
    <w:qFormat/>
    <w:uiPriority w:val="0"/>
    <w:pPr>
      <w:spacing w:line="500" w:lineRule="exact"/>
      <w:ind w:firstLine="200" w:firstLineChars="200"/>
      <w:jc w:val="left"/>
    </w:pPr>
    <w:rPr>
      <w:rFonts w:asciiTheme="minorHAnsi" w:hAnsiTheme="minorHAnsi" w:eastAsiaTheme="minorEastAsia" w:cstheme="minorBidi"/>
      <w:kern w:val="0"/>
      <w:szCs w:val="22"/>
      <w:lang w:eastAsia="en-US"/>
    </w:rPr>
  </w:style>
  <w:style w:type="paragraph" w:customStyle="1" w:styleId="47">
    <w:name w:val="样式 Z正文 + 首行缩进:  2 字符1"/>
    <w:basedOn w:val="48"/>
    <w:qFormat/>
    <w:uiPriority w:val="0"/>
    <w:pPr>
      <w:ind w:firstLine="480"/>
    </w:pPr>
    <w:rPr>
      <w:rFonts w:cs="宋体"/>
    </w:rPr>
  </w:style>
  <w:style w:type="paragraph" w:customStyle="1" w:styleId="48">
    <w:name w:val="Z正文"/>
    <w:basedOn w:val="49"/>
    <w:qFormat/>
    <w:uiPriority w:val="0"/>
    <w:pPr>
      <w:ind w:firstLine="200" w:firstLineChars="200"/>
      <w:outlineLvl w:val="9"/>
    </w:pPr>
    <w:rPr>
      <w:rFonts w:ascii="Times New Roman"/>
      <w:sz w:val="24"/>
      <w:szCs w:val="24"/>
    </w:rPr>
  </w:style>
  <w:style w:type="paragraph" w:customStyle="1" w:styleId="49">
    <w:name w:val="样式 标题 1标题 11Head 1wsah1一、标题2Part'Document章Ch + 加粗"/>
    <w:basedOn w:val="2"/>
    <w:qFormat/>
    <w:uiPriority w:val="0"/>
    <w:rPr>
      <w:rFonts w:ascii="黑体"/>
    </w:rPr>
  </w:style>
  <w:style w:type="paragraph" w:customStyle="1" w:styleId="50">
    <w:name w:val="Default"/>
    <w:basedOn w:val="51"/>
    <w:qFormat/>
    <w:uiPriority w:val="0"/>
    <w:pPr>
      <w:autoSpaceDE w:val="0"/>
      <w:autoSpaceDN w:val="0"/>
    </w:pPr>
    <w:rPr>
      <w:rFonts w:ascii="Calibri" w:hAnsi="Calibri"/>
      <w:color w:val="000000"/>
      <w:szCs w:val="24"/>
    </w:rPr>
  </w:style>
  <w:style w:type="paragraph" w:customStyle="1" w:styleId="5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2">
    <w:name w:val="纯文本1"/>
    <w:basedOn w:val="1"/>
    <w:qFormat/>
    <w:uiPriority w:val="0"/>
    <w:pPr>
      <w:adjustRightInd w:val="0"/>
    </w:pPr>
    <w:rPr>
      <w:rFonts w:ascii="宋体" w:hAnsi="Courier New"/>
      <w:szCs w:val="20"/>
    </w:rPr>
  </w:style>
  <w:style w:type="paragraph" w:customStyle="1" w:styleId="53">
    <w:name w:val="正文文字 6"/>
    <w:basedOn w:val="54"/>
    <w:next w:val="1"/>
    <w:qFormat/>
    <w:uiPriority w:val="0"/>
    <w:pPr>
      <w:ind w:left="240"/>
      <w:jc w:val="both"/>
    </w:pPr>
    <w:rPr>
      <w:rFonts w:ascii="宋体" w:hAnsi="Times New Roman" w:cs="Times New Roman"/>
      <w:bCs/>
      <w:sz w:val="32"/>
      <w:szCs w:val="32"/>
    </w:rPr>
  </w:style>
  <w:style w:type="paragraph" w:customStyle="1" w:styleId="54">
    <w:name w:val="TT标题"/>
    <w:basedOn w:val="1"/>
    <w:qFormat/>
    <w:uiPriority w:val="0"/>
    <w:pPr>
      <w:jc w:val="center"/>
    </w:pPr>
    <w:rPr>
      <w:rFonts w:cs="宋体"/>
      <w:b/>
      <w:szCs w:val="20"/>
    </w:rPr>
  </w:style>
  <w:style w:type="paragraph" w:customStyle="1" w:styleId="55">
    <w:name w:val="内容"/>
    <w:basedOn w:val="1"/>
    <w:qFormat/>
    <w:uiPriority w:val="0"/>
    <w:pPr>
      <w:widowControl/>
      <w:spacing w:line="408" w:lineRule="auto"/>
    </w:pPr>
    <w:rPr>
      <w:rFonts w:ascii="宋体"/>
      <w:color w:val="000000"/>
    </w:rPr>
  </w:style>
  <w:style w:type="paragraph" w:customStyle="1" w:styleId="56">
    <w:name w:val="样式 标题 2 + 宋体"/>
    <w:basedOn w:val="4"/>
    <w:qFormat/>
    <w:uiPriority w:val="0"/>
    <w:pPr>
      <w:spacing w:line="240" w:lineRule="auto"/>
    </w:pPr>
    <w:rPr>
      <w:rFonts w:ascii="宋体" w:hAnsi="宋体" w:eastAsia="宋体"/>
      <w:sz w:val="30"/>
    </w:rPr>
  </w:style>
  <w:style w:type="paragraph" w:customStyle="1" w:styleId="57">
    <w:name w:val="报告正文"/>
    <w:basedOn w:val="1"/>
    <w:qFormat/>
    <w:uiPriority w:val="0"/>
    <w:pPr>
      <w:tabs>
        <w:tab w:val="left" w:pos="0"/>
      </w:tabs>
      <w:ind w:firstLine="200" w:firstLineChars="200"/>
    </w:pPr>
    <w:rPr>
      <w:color w:val="000000"/>
    </w:rPr>
  </w:style>
  <w:style w:type="paragraph" w:customStyle="1" w:styleId="58">
    <w:name w:val="表格内容（冰）"/>
    <w:basedOn w:val="1"/>
    <w:qFormat/>
    <w:uiPriority w:val="0"/>
    <w:pPr>
      <w:adjustRightInd w:val="0"/>
      <w:snapToGrid w:val="0"/>
      <w:jc w:val="center"/>
    </w:pPr>
    <w:rPr>
      <w:rFonts w:ascii="Times New Roman" w:hAnsi="Times New Roman"/>
      <w:szCs w:val="21"/>
    </w:rPr>
  </w:style>
  <w:style w:type="paragraph" w:customStyle="1" w:styleId="59">
    <w:name w:val="Table Paragraph"/>
    <w:basedOn w:val="1"/>
    <w:qFormat/>
    <w:uiPriority w:val="1"/>
  </w:style>
  <w:style w:type="paragraph" w:styleId="60">
    <w:name w:val="No Spacing"/>
    <w:qFormat/>
    <w:uiPriority w:val="99"/>
    <w:pPr>
      <w:widowControl w:val="0"/>
      <w:jc w:val="both"/>
    </w:pPr>
    <w:rPr>
      <w:rFonts w:ascii="Calibri" w:hAnsi="Calibri" w:eastAsia="宋体" w:cs="Times New Roman"/>
      <w:kern w:val="2"/>
      <w:sz w:val="24"/>
      <w:szCs w:val="24"/>
      <w:lang w:val="en-US" w:eastAsia="zh-CN" w:bidi="ar-SA"/>
    </w:rPr>
  </w:style>
  <w:style w:type="paragraph" w:customStyle="1" w:styleId="61">
    <w:name w:val="报告表格内竖2"/>
    <w:basedOn w:val="1"/>
    <w:qFormat/>
    <w:uiPriority w:val="0"/>
    <w:pPr>
      <w:ind w:left="113" w:right="113"/>
    </w:pPr>
    <w:rPr>
      <w:rFonts w:ascii="宋体" w:hAnsi="宋体"/>
      <w:b/>
      <w:bCs/>
      <w:sz w:val="28"/>
    </w:rPr>
  </w:style>
  <w:style w:type="paragraph" w:customStyle="1" w:styleId="62">
    <w:name w:val="列出段落1"/>
    <w:basedOn w:val="1"/>
    <w:qFormat/>
    <w:uiPriority w:val="0"/>
    <w:pPr>
      <w:ind w:firstLine="420" w:firstLineChars="200"/>
    </w:pPr>
    <w:rPr>
      <w:rFonts w:ascii="Times New Roman" w:hAnsi="Times New Roman"/>
      <w:sz w:val="21"/>
    </w:rPr>
  </w:style>
  <w:style w:type="paragraph" w:customStyle="1" w:styleId="63">
    <w:name w:val="段落"/>
    <w:basedOn w:val="1"/>
    <w:qFormat/>
    <w:uiPriority w:val="0"/>
    <w:pPr>
      <w:adjustRightInd w:val="0"/>
      <w:ind w:firstLine="540"/>
      <w:textAlignment w:val="baseline"/>
    </w:pPr>
    <w:rPr>
      <w:kern w:val="0"/>
      <w:szCs w:val="20"/>
    </w:rPr>
  </w:style>
  <w:style w:type="paragraph" w:customStyle="1" w:styleId="64">
    <w:name w:val="环评表格"/>
    <w:next w:val="65"/>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65">
    <w:name w:val="环评正文"/>
    <w:basedOn w:val="1"/>
    <w:qFormat/>
    <w:uiPriority w:val="0"/>
    <w:pPr>
      <w:ind w:firstLine="480" w:firstLineChars="200"/>
    </w:pPr>
    <w:rPr>
      <w:rFonts w:ascii="Times New Roman" w:hAnsi="Times New Roman" w:eastAsia="宋体"/>
    </w:rPr>
  </w:style>
  <w:style w:type="paragraph" w:customStyle="1" w:styleId="66">
    <w:name w:val="报告表  段"/>
    <w:basedOn w:val="1"/>
    <w:qFormat/>
    <w:uiPriority w:val="0"/>
    <w:pPr>
      <w:adjustRightInd w:val="0"/>
      <w:ind w:firstLine="505"/>
      <w:textAlignment w:val="baseline"/>
    </w:pPr>
    <w:rPr>
      <w:rFonts w:ascii="宋体"/>
      <w:kern w:val="0"/>
      <w:szCs w:val="20"/>
    </w:rPr>
  </w:style>
  <w:style w:type="paragraph" w:customStyle="1" w:styleId="67">
    <w:name w:val="表格文字"/>
    <w:basedOn w:val="19"/>
    <w:next w:val="1"/>
    <w:qFormat/>
    <w:uiPriority w:val="0"/>
    <w:pPr>
      <w:tabs>
        <w:tab w:val="left" w:pos="-2848"/>
      </w:tabs>
      <w:jc w:val="center"/>
    </w:pPr>
    <w:rPr>
      <w:rFonts w:hAnsi="宋体"/>
      <w:position w:val="-10"/>
      <w:sz w:val="24"/>
    </w:rPr>
  </w:style>
  <w:style w:type="paragraph" w:customStyle="1" w:styleId="68">
    <w:name w:val="中文报告书样式"/>
    <w:basedOn w:val="1"/>
    <w:qFormat/>
    <w:uiPriority w:val="0"/>
    <w:pPr>
      <w:adjustRightInd w:val="0"/>
      <w:spacing w:line="480" w:lineRule="atLeast"/>
      <w:ind w:firstLine="482"/>
      <w:textAlignment w:val="baseline"/>
    </w:pPr>
    <w:rPr>
      <w:kern w:val="24"/>
      <w:szCs w:val="20"/>
    </w:rPr>
  </w:style>
  <w:style w:type="paragraph" w:customStyle="1" w:styleId="69">
    <w:name w:val="正文文字"/>
    <w:basedOn w:val="1"/>
    <w:qFormat/>
    <w:uiPriority w:val="0"/>
    <w:rPr>
      <w:sz w:val="18"/>
      <w:szCs w:val="18"/>
    </w:rPr>
  </w:style>
  <w:style w:type="paragraph" w:customStyle="1" w:styleId="70">
    <w:name w:val="文章正文样式"/>
    <w:basedOn w:val="1"/>
    <w:qFormat/>
    <w:uiPriority w:val="0"/>
    <w:pPr>
      <w:spacing w:line="520" w:lineRule="exact"/>
      <w:ind w:firstLine="480" w:firstLineChars="200"/>
      <w:jc w:val="left"/>
    </w:pPr>
    <w:rPr>
      <w:rFonts w:hint="eastAsia" w:ascii="宋体" w:hAnsi="宋体"/>
    </w:rPr>
  </w:style>
  <w:style w:type="character" w:customStyle="1" w:styleId="71">
    <w:name w:val="fontstyle21"/>
    <w:qFormat/>
    <w:uiPriority w:val="0"/>
    <w:rPr>
      <w:rFonts w:hint="default" w:ascii="TimesNewRomanPSMT" w:hAnsi="TimesNewRomanPSMT"/>
      <w:color w:val="000000"/>
      <w:sz w:val="24"/>
      <w:szCs w:val="24"/>
    </w:rPr>
  </w:style>
  <w:style w:type="paragraph" w:customStyle="1" w:styleId="72">
    <w:name w:val="WPSOffice手动目录 1"/>
    <w:qFormat/>
    <w:uiPriority w:val="0"/>
    <w:rPr>
      <w:rFonts w:ascii="Times New Roman" w:hAnsi="Times New Roman" w:eastAsia="宋体" w:cs="Times New Roman"/>
      <w:lang w:val="en-US" w:eastAsia="zh-CN" w:bidi="ar-SA"/>
    </w:rPr>
  </w:style>
  <w:style w:type="paragraph" w:customStyle="1" w:styleId="73">
    <w:name w:val="引用1"/>
    <w:basedOn w:val="1"/>
    <w:next w:val="1"/>
    <w:qFormat/>
    <w:uiPriority w:val="0"/>
    <w:pPr>
      <w:spacing w:line="360" w:lineRule="exact"/>
      <w:jc w:val="center"/>
    </w:pPr>
    <w:rPr>
      <w:rFonts w:ascii="Times New Roman" w:hAnsi="Times New Roman"/>
      <w:iCs/>
      <w:color w:val="000000"/>
      <w:spacing w:val="-2"/>
      <w:sz w:val="21"/>
      <w:szCs w:val="21"/>
    </w:rPr>
  </w:style>
  <w:style w:type="table" w:customStyle="1" w:styleId="74">
    <w:name w:val="Table Normal"/>
    <w:semiHidden/>
    <w:unhideWhenUsed/>
    <w:qFormat/>
    <w:uiPriority w:val="2"/>
    <w:tblPr>
      <w:tblCellMar>
        <w:top w:w="0" w:type="dxa"/>
        <w:left w:w="0" w:type="dxa"/>
        <w:bottom w:w="0" w:type="dxa"/>
        <w:right w:w="0" w:type="dxa"/>
      </w:tblCellMar>
    </w:tblPr>
  </w:style>
  <w:style w:type="paragraph" w:customStyle="1" w:styleId="75">
    <w:name w:val="表格2"/>
    <w:basedOn w:val="76"/>
    <w:next w:val="1"/>
    <w:link w:val="79"/>
    <w:qFormat/>
    <w:uiPriority w:val="0"/>
    <w:pPr>
      <w:topLinePunct w:val="0"/>
    </w:pPr>
    <w:rPr>
      <w:sz w:val="21"/>
    </w:rPr>
  </w:style>
  <w:style w:type="paragraph" w:customStyle="1" w:styleId="76">
    <w:name w:val="表格1"/>
    <w:next w:val="1"/>
    <w:qFormat/>
    <w:uiPriority w:val="0"/>
    <w:pPr>
      <w:widowControl w:val="0"/>
      <w:topLinePunct/>
      <w:autoSpaceDE w:val="0"/>
      <w:autoSpaceDN w:val="0"/>
      <w:adjustRightInd w:val="0"/>
      <w:jc w:val="center"/>
      <w:textAlignment w:val="baseline"/>
    </w:pPr>
    <w:rPr>
      <w:rFonts w:ascii="Times New Roman" w:hAnsi="Times New Roman" w:eastAsia="宋体" w:cs="Times New Roman"/>
      <w:kern w:val="24"/>
      <w:sz w:val="24"/>
      <w:lang w:val="en-US" w:eastAsia="zh-CN" w:bidi="ar-SA"/>
    </w:rPr>
  </w:style>
  <w:style w:type="paragraph" w:customStyle="1" w:styleId="77">
    <w:name w:val="表注"/>
    <w:next w:val="1"/>
    <w:qFormat/>
    <w:uiPriority w:val="0"/>
    <w:pPr>
      <w:widowControl w:val="0"/>
      <w:adjustRightInd w:val="0"/>
    </w:pPr>
    <w:rPr>
      <w:rFonts w:ascii="Times New Roman" w:hAnsi="Times New Roman" w:eastAsia="宋体" w:cs="Times New Roman"/>
      <w:kern w:val="2"/>
      <w:sz w:val="21"/>
      <w:szCs w:val="24"/>
      <w:lang w:val="en-US" w:eastAsia="zh-CN" w:bidi="ar-SA"/>
    </w:rPr>
  </w:style>
  <w:style w:type="character" w:customStyle="1" w:styleId="78">
    <w:name w:val="正文文本缩进 2 字符"/>
    <w:basedOn w:val="34"/>
    <w:link w:val="15"/>
    <w:qFormat/>
    <w:uiPriority w:val="99"/>
    <w:rPr>
      <w:rFonts w:cs="宋体"/>
      <w:color w:val="000000"/>
      <w:sz w:val="24"/>
      <w:szCs w:val="24"/>
    </w:rPr>
  </w:style>
  <w:style w:type="character" w:customStyle="1" w:styleId="79">
    <w:name w:val="表格2 Char"/>
    <w:link w:val="75"/>
    <w:qFormat/>
    <w:uiPriority w:val="0"/>
    <w:rPr>
      <w:kern w:val="24"/>
      <w:sz w:val="21"/>
    </w:rPr>
  </w:style>
  <w:style w:type="paragraph" w:styleId="80">
    <w:name w:val="List Paragraph"/>
    <w:basedOn w:val="1"/>
    <w:qFormat/>
    <w:uiPriority w:val="99"/>
    <w:pPr>
      <w:ind w:firstLine="420" w:firstLineChars="200"/>
    </w:pPr>
  </w:style>
  <w:style w:type="paragraph" w:customStyle="1" w:styleId="81">
    <w:name w:val="p0"/>
    <w:basedOn w:val="1"/>
    <w:qFormat/>
    <w:uiPriority w:val="0"/>
    <w:pPr>
      <w:widowControl/>
      <w:spacing w:line="240" w:lineRule="auto"/>
      <w:jc w:val="left"/>
    </w:pPr>
    <w:rPr>
      <w:rFonts w:asciiTheme="minorHAnsi" w:hAnsiTheme="minorHAnsi" w:eastAsiaTheme="minorEastAsia" w:cstheme="minorBidi"/>
      <w:kern w:val="0"/>
      <w:sz w:val="22"/>
      <w:szCs w:val="21"/>
      <w:lang w:eastAsia="en-US"/>
    </w:rPr>
  </w:style>
  <w:style w:type="paragraph" w:customStyle="1" w:styleId="82">
    <w:name w:val="表格"/>
    <w:basedOn w:val="25"/>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83">
    <w:name w:val="表格内容"/>
    <w:basedOn w:val="10"/>
    <w:qFormat/>
    <w:uiPriority w:val="0"/>
    <w:pPr>
      <w:keepNext/>
      <w:overflowPunct w:val="0"/>
      <w:adjustRightInd w:val="0"/>
      <w:jc w:val="center"/>
      <w:textAlignment w:val="baseline"/>
    </w:pPr>
    <w:rPr>
      <w:rFonts w:ascii="宋体" w:hAnsi="Calibri" w:eastAsia="宋体" w:cs="宋体"/>
      <w:lang w:val="en-US" w:eastAsia="zh-CN" w:bidi="ar-SA"/>
    </w:rPr>
  </w:style>
  <w:style w:type="character" w:customStyle="1" w:styleId="84">
    <w:name w:val="正文文本首行缩进 2 字符"/>
    <w:basedOn w:val="85"/>
    <w:link w:val="31"/>
    <w:qFormat/>
    <w:uiPriority w:val="0"/>
    <w:rPr>
      <w:kern w:val="2"/>
      <w:sz w:val="21"/>
      <w:szCs w:val="22"/>
    </w:rPr>
  </w:style>
  <w:style w:type="character" w:customStyle="1" w:styleId="85">
    <w:name w:val="正文文本缩进 字符"/>
    <w:basedOn w:val="34"/>
    <w:link w:val="16"/>
    <w:qFormat/>
    <w:uiPriority w:val="0"/>
    <w:rPr>
      <w:kern w:val="2"/>
      <w:sz w:val="21"/>
      <w:szCs w:val="22"/>
    </w:rPr>
  </w:style>
  <w:style w:type="character" w:customStyle="1" w:styleId="86">
    <w:name w:val="layui-layer-tabnow"/>
    <w:basedOn w:val="34"/>
    <w:qFormat/>
    <w:uiPriority w:val="0"/>
    <w:rPr>
      <w:bdr w:val="single" w:color="CCCCCC" w:sz="6" w:space="0"/>
      <w:shd w:val="clear" w:color="auto" w:fill="FFFFFF"/>
    </w:rPr>
  </w:style>
  <w:style w:type="character" w:customStyle="1" w:styleId="87">
    <w:name w:val="first-child1"/>
    <w:basedOn w:val="34"/>
    <w:qFormat/>
    <w:uiPriority w:val="0"/>
  </w:style>
  <w:style w:type="character" w:customStyle="1" w:styleId="88">
    <w:name w:val="first-child"/>
    <w:basedOn w:val="34"/>
    <w:qFormat/>
    <w:uiPriority w:val="0"/>
  </w:style>
  <w:style w:type="character" w:customStyle="1" w:styleId="89">
    <w:name w:val="批注文字 字符"/>
    <w:basedOn w:val="34"/>
    <w:link w:val="12"/>
    <w:qFormat/>
    <w:uiPriority w:val="0"/>
    <w:rPr>
      <w:rFonts w:ascii="Calibri" w:hAnsi="Calibri"/>
      <w:kern w:val="2"/>
      <w:sz w:val="24"/>
      <w:szCs w:val="24"/>
    </w:rPr>
  </w:style>
  <w:style w:type="character" w:customStyle="1" w:styleId="90">
    <w:name w:val="批注主题 字符"/>
    <w:basedOn w:val="89"/>
    <w:link w:val="29"/>
    <w:qFormat/>
    <w:uiPriority w:val="0"/>
    <w:rPr>
      <w:rFonts w:ascii="Calibri" w:hAnsi="Calibri"/>
      <w:b/>
      <w:bCs/>
      <w:kern w:val="2"/>
      <w:sz w:val="24"/>
      <w:szCs w:val="24"/>
    </w:rPr>
  </w:style>
  <w:style w:type="paragraph" w:customStyle="1" w:styleId="91">
    <w:name w:val="Huo 小四缩进2"/>
    <w:basedOn w:val="1"/>
    <w:qFormat/>
    <w:uiPriority w:val="0"/>
    <w:pPr>
      <w:ind w:firstLine="200" w:firstLineChars="200"/>
    </w:pPr>
    <w:rPr>
      <w:rFonts w:cs="仿宋_GB2312"/>
    </w:rPr>
  </w:style>
  <w:style w:type="paragraph" w:customStyle="1" w:styleId="92">
    <w:name w:val="Huo 表内文字 小五"/>
    <w:basedOn w:val="1"/>
    <w:qFormat/>
    <w:uiPriority w:val="0"/>
    <w:pPr>
      <w:spacing w:line="300" w:lineRule="exact"/>
      <w:jc w:val="center"/>
    </w:pPr>
    <w:rPr>
      <w:bCs/>
      <w:kern w:val="0"/>
      <w:sz w:val="18"/>
      <w:szCs w:val="21"/>
    </w:rPr>
  </w:style>
  <w:style w:type="paragraph" w:customStyle="1" w:styleId="93">
    <w:name w:val="Huo 注释 五号缩进2"/>
    <w:basedOn w:val="1"/>
    <w:qFormat/>
    <w:uiPriority w:val="0"/>
    <w:pPr>
      <w:widowControl/>
      <w:ind w:firstLine="200" w:firstLineChars="200"/>
    </w:pPr>
    <w:rPr>
      <w:rFonts w:eastAsia="楷体_GB2312"/>
      <w:kern w:val="0"/>
    </w:rPr>
  </w:style>
  <w:style w:type="paragraph" w:customStyle="1" w:styleId="94">
    <w:name w:val="小四缩进2"/>
    <w:basedOn w:val="1"/>
    <w:qFormat/>
    <w:uiPriority w:val="0"/>
    <w:pPr>
      <w:ind w:firstLine="480" w:firstLineChars="200"/>
    </w:pPr>
    <w:rPr>
      <w:rFonts w:cs="仿宋_GB2312"/>
    </w:rPr>
  </w:style>
  <w:style w:type="paragraph" w:customStyle="1" w:styleId="95">
    <w:name w:val="Huo 小四缩进2段前0.5行"/>
    <w:basedOn w:val="91"/>
    <w:next w:val="91"/>
    <w:qFormat/>
    <w:uiPriority w:val="0"/>
    <w:pPr>
      <w:spacing w:beforeLines="50"/>
      <w:ind w:firstLine="480"/>
    </w:pPr>
    <w:rPr>
      <w:rFonts w:cs="Times New Roman"/>
    </w:rPr>
  </w:style>
  <w:style w:type="paragraph" w:customStyle="1" w:styleId="96">
    <w:name w:val="Huo 正文 小四缩进2"/>
    <w:basedOn w:val="1"/>
    <w:qFormat/>
    <w:uiPriority w:val="0"/>
    <w:pPr>
      <w:ind w:firstLine="200" w:firstLineChars="200"/>
    </w:pPr>
    <w:rPr>
      <w:rFonts w:cs="仿宋_GB2312"/>
    </w:rPr>
  </w:style>
  <w:style w:type="paragraph" w:customStyle="1" w:styleId="97">
    <w:name w:val="Huo 表序"/>
    <w:basedOn w:val="1"/>
    <w:next w:val="1"/>
    <w:qFormat/>
    <w:uiPriority w:val="0"/>
    <w:pPr>
      <w:adjustRightInd w:val="0"/>
      <w:spacing w:line="300" w:lineRule="exact"/>
      <w:jc w:val="center"/>
    </w:pPr>
    <w:rPr>
      <w:rFonts w:eastAsia="黑体" w:cs="仿宋_GB2312"/>
    </w:rPr>
  </w:style>
  <w:style w:type="paragraph" w:customStyle="1" w:styleId="98">
    <w:name w:val="Huo 正文 小四缩进2 段前0.5行"/>
    <w:basedOn w:val="1"/>
    <w:next w:val="96"/>
    <w:qFormat/>
    <w:uiPriority w:val="0"/>
    <w:pPr>
      <w:spacing w:beforeLines="50"/>
      <w:ind w:firstLine="200" w:firstLineChars="200"/>
    </w:pPr>
    <w:rPr>
      <w:rFonts w:cs="仿宋_GB2312"/>
    </w:rPr>
  </w:style>
  <w:style w:type="paragraph" w:customStyle="1" w:styleId="99">
    <w:name w:val="Huo 表 小五居中"/>
    <w:basedOn w:val="1"/>
    <w:qFormat/>
    <w:uiPriority w:val="0"/>
    <w:pPr>
      <w:spacing w:line="300" w:lineRule="exact"/>
      <w:jc w:val="center"/>
    </w:pPr>
    <w:rPr>
      <w:bCs/>
      <w:kern w:val="0"/>
      <w:sz w:val="18"/>
      <w:szCs w:val="21"/>
    </w:rPr>
  </w:style>
  <w:style w:type="character" w:customStyle="1" w:styleId="100">
    <w:name w:val="bsharetext"/>
    <w:basedOn w:val="34"/>
    <w:qFormat/>
    <w:uiPriority w:val="0"/>
  </w:style>
  <w:style w:type="character" w:styleId="101">
    <w:name w:val="Placeholder Text"/>
    <w:basedOn w:val="34"/>
    <w:semiHidden/>
    <w:qFormat/>
    <w:uiPriority w:val="99"/>
    <w:rPr>
      <w:color w:val="808080"/>
    </w:rPr>
  </w:style>
  <w:style w:type="character" w:customStyle="1" w:styleId="102">
    <w:name w:val="批注框文本 字符"/>
    <w:basedOn w:val="34"/>
    <w:link w:val="21"/>
    <w:qFormat/>
    <w:uiPriority w:val="0"/>
    <w:rPr>
      <w:rFonts w:ascii="Calibri" w:hAnsi="Calibri"/>
      <w:kern w:val="2"/>
      <w:sz w:val="18"/>
      <w:szCs w:val="18"/>
    </w:rPr>
  </w:style>
  <w:style w:type="paragraph" w:customStyle="1" w:styleId="103">
    <w:name w:val="1正文"/>
    <w:basedOn w:val="1"/>
    <w:qFormat/>
    <w:uiPriority w:val="0"/>
    <w:pPr>
      <w:adjustRightInd w:val="0"/>
      <w:snapToGrid w:val="0"/>
      <w:ind w:firstLine="560" w:firstLineChars="200"/>
    </w:pPr>
    <w:rPr>
      <w:rFonts w:eastAsia="仿宋_GB2312"/>
      <w:sz w:val="28"/>
      <w:szCs w:val="28"/>
    </w:rPr>
  </w:style>
  <w:style w:type="character" w:customStyle="1" w:styleId="104">
    <w:name w:val="font51"/>
    <w:basedOn w:val="34"/>
    <w:qFormat/>
    <w:uiPriority w:val="0"/>
    <w:rPr>
      <w:rFonts w:hint="default" w:ascii="Times New Roman" w:hAnsi="Times New Roman" w:cs="Times New Roman"/>
      <w:color w:val="000000"/>
      <w:sz w:val="21"/>
      <w:szCs w:val="21"/>
      <w:u w:val="none"/>
      <w:vertAlign w:val="subscript"/>
    </w:rPr>
  </w:style>
  <w:style w:type="paragraph" w:customStyle="1" w:styleId="105">
    <w:name w:val="表"/>
    <w:basedOn w:val="1"/>
    <w:next w:val="106"/>
    <w:qFormat/>
    <w:uiPriority w:val="99"/>
    <w:pPr>
      <w:keepNext/>
      <w:adjustRightInd w:val="0"/>
      <w:spacing w:line="240" w:lineRule="auto"/>
      <w:jc w:val="center"/>
      <w:textAlignment w:val="baseline"/>
    </w:pPr>
    <w:rPr>
      <w:kern w:val="0"/>
      <w:sz w:val="21"/>
      <w:szCs w:val="21"/>
    </w:rPr>
  </w:style>
  <w:style w:type="paragraph" w:customStyle="1" w:styleId="106">
    <w:name w:val="正文2"/>
    <w:basedOn w:val="1"/>
    <w:next w:val="1"/>
    <w:qFormat/>
    <w:uiPriority w:val="99"/>
    <w:pPr>
      <w:adjustRightInd w:val="0"/>
      <w:snapToGrid w:val="0"/>
      <w:spacing w:line="480" w:lineRule="exact"/>
      <w:ind w:firstLine="567"/>
    </w:pPr>
    <w:rPr>
      <w:rFonts w:ascii="Times New Roman" w:hAnsi="Times New Roman"/>
    </w:rPr>
  </w:style>
  <w:style w:type="character" w:customStyle="1" w:styleId="107">
    <w:name w:val="font41"/>
    <w:basedOn w:val="34"/>
    <w:qFormat/>
    <w:uiPriority w:val="0"/>
    <w:rPr>
      <w:rFonts w:hint="default" w:ascii="Times New Roman" w:hAnsi="Times New Roman" w:cs="Times New Roman"/>
      <w:color w:val="000000"/>
      <w:sz w:val="21"/>
      <w:szCs w:val="21"/>
      <w:u w:val="none"/>
    </w:rPr>
  </w:style>
  <w:style w:type="character" w:customStyle="1" w:styleId="108">
    <w:name w:val="font31"/>
    <w:basedOn w:val="34"/>
    <w:qFormat/>
    <w:uiPriority w:val="0"/>
    <w:rPr>
      <w:rFonts w:hint="eastAsia" w:ascii="宋体" w:hAnsi="宋体" w:eastAsia="宋体" w:cs="宋体"/>
      <w:color w:val="000000"/>
      <w:sz w:val="21"/>
      <w:szCs w:val="21"/>
      <w:u w:val="none"/>
    </w:rPr>
  </w:style>
  <w:style w:type="character" w:customStyle="1" w:styleId="109">
    <w:name w:val="font21"/>
    <w:basedOn w:val="34"/>
    <w:qFormat/>
    <w:uiPriority w:val="0"/>
    <w:rPr>
      <w:rFonts w:hint="eastAsia" w:ascii="宋体" w:hAnsi="宋体" w:eastAsia="宋体" w:cs="宋体"/>
      <w:color w:val="000000"/>
      <w:sz w:val="21"/>
      <w:szCs w:val="21"/>
      <w:u w:val="none"/>
    </w:rPr>
  </w:style>
  <w:style w:type="character" w:customStyle="1" w:styleId="110">
    <w:name w:val="font11"/>
    <w:basedOn w:val="34"/>
    <w:qFormat/>
    <w:uiPriority w:val="0"/>
    <w:rPr>
      <w:rFonts w:hint="eastAsia" w:ascii="宋体" w:hAnsi="宋体" w:eastAsia="宋体" w:cs="宋体"/>
      <w:color w:val="000000"/>
      <w:sz w:val="21"/>
      <w:szCs w:val="21"/>
      <w:u w:val="none"/>
    </w:rPr>
  </w:style>
  <w:style w:type="paragraph" w:customStyle="1" w:styleId="111">
    <w:name w:val="默认段落字体 Para Char Char Char1 Char Char Char Char"/>
    <w:basedOn w:val="1"/>
    <w:qFormat/>
    <w:uiPriority w:val="0"/>
  </w:style>
  <w:style w:type="paragraph" w:customStyle="1" w:styleId="112">
    <w:name w:val="表文字"/>
    <w:basedOn w:val="1"/>
    <w:qFormat/>
    <w:uiPriority w:val="0"/>
    <w:pPr>
      <w:spacing w:line="240" w:lineRule="atLeast"/>
      <w:jc w:val="center"/>
    </w:pPr>
    <w:rPr>
      <w:szCs w:val="20"/>
    </w:rPr>
  </w:style>
  <w:style w:type="paragraph" w:customStyle="1" w:styleId="113">
    <w:name w:val="图表名"/>
    <w:next w:val="1"/>
    <w:link w:val="115"/>
    <w:qFormat/>
    <w:uiPriority w:val="0"/>
    <w:pPr>
      <w:spacing w:line="500" w:lineRule="exact"/>
      <w:jc w:val="center"/>
    </w:pPr>
    <w:rPr>
      <w:rFonts w:ascii="Times New Roman" w:hAnsi="Times New Roman" w:eastAsia="宋体" w:cs="Times New Roman"/>
      <w:b/>
      <w:kern w:val="2"/>
      <w:sz w:val="24"/>
      <w:szCs w:val="24"/>
      <w:lang w:val="en-US" w:eastAsia="zh-CN" w:bidi="ar-SA"/>
    </w:rPr>
  </w:style>
  <w:style w:type="paragraph" w:customStyle="1" w:styleId="114">
    <w:name w:val="图"/>
    <w:basedOn w:val="1"/>
    <w:qFormat/>
    <w:uiPriority w:val="0"/>
    <w:pPr>
      <w:spacing w:line="240" w:lineRule="auto"/>
      <w:jc w:val="center"/>
    </w:pPr>
    <w:rPr>
      <w:rFonts w:ascii="宋体" w:hAnsi="宋体"/>
    </w:rPr>
  </w:style>
  <w:style w:type="character" w:customStyle="1" w:styleId="115">
    <w:name w:val="图表名 Char"/>
    <w:link w:val="113"/>
    <w:qFormat/>
    <w:uiPriority w:val="0"/>
    <w:rPr>
      <w:rFonts w:ascii="Times New Roman" w:hAnsi="Times New Roman" w:eastAsia="宋体" w:cs="Times New Roman"/>
      <w:b/>
      <w:kern w:val="2"/>
      <w:sz w:val="24"/>
      <w:szCs w:val="24"/>
      <w:lang w:val="en-US" w:eastAsia="zh-CN" w:bidi="ar-SA"/>
    </w:rPr>
  </w:style>
  <w:style w:type="paragraph" w:customStyle="1" w:styleId="116">
    <w:name w:val="修订1"/>
    <w:hidden/>
    <w:unhideWhenUsed/>
    <w:qFormat/>
    <w:uiPriority w:val="99"/>
    <w:rPr>
      <w:rFonts w:ascii="Calibri" w:hAnsi="Calibri" w:eastAsia="宋体" w:cs="Times New Roman"/>
      <w:kern w:val="2"/>
      <w:sz w:val="24"/>
      <w:szCs w:val="24"/>
      <w:lang w:val="en-US" w:eastAsia="zh-CN" w:bidi="ar-SA"/>
    </w:rPr>
  </w:style>
  <w:style w:type="paragraph" w:customStyle="1" w:styleId="117">
    <w:name w:val="表 正文"/>
    <w:basedOn w:val="1"/>
    <w:qFormat/>
    <w:uiPriority w:val="0"/>
    <w:pPr>
      <w:snapToGrid w:val="0"/>
      <w:spacing w:line="360" w:lineRule="auto"/>
      <w:ind w:firstLine="200" w:firstLineChars="200"/>
    </w:pPr>
    <w:rPr>
      <w:rFonts w:eastAsia="仿宋_GB2312"/>
      <w:kern w:val="44"/>
      <w:sz w:val="28"/>
      <w:szCs w:val="24"/>
    </w:rPr>
  </w:style>
  <w:style w:type="paragraph" w:customStyle="1" w:styleId="118">
    <w:name w:val="新5级标题 表格"/>
    <w:basedOn w:val="119"/>
    <w:qFormat/>
    <w:uiPriority w:val="0"/>
    <w:pPr>
      <w:numPr>
        <w:ilvl w:val="4"/>
        <w:numId w:val="2"/>
      </w:numPr>
      <w:ind w:left="0"/>
      <w:outlineLvl w:val="4"/>
    </w:pPr>
  </w:style>
  <w:style w:type="paragraph" w:customStyle="1" w:styleId="119">
    <w:name w:val="表格标题"/>
    <w:next w:val="82"/>
    <w:qFormat/>
    <w:uiPriority w:val="0"/>
    <w:pPr>
      <w:spacing w:line="360" w:lineRule="auto"/>
      <w:jc w:val="center"/>
    </w:pPr>
    <w:rPr>
      <w:rFonts w:ascii="Times New Roman" w:hAnsi="Times New Roman" w:eastAsia="宋体" w:cs="Times New Roman"/>
      <w:b/>
      <w:bCs/>
      <w:kern w:val="2"/>
      <w:sz w:val="24"/>
      <w:szCs w:val="21"/>
      <w:lang w:val="en-US" w:eastAsia="zh-CN" w:bidi="ar-SA"/>
    </w:rPr>
  </w:style>
  <w:style w:type="paragraph" w:customStyle="1" w:styleId="120">
    <w:name w:val="表格后空格"/>
    <w:basedOn w:val="1"/>
    <w:next w:val="1"/>
    <w:qFormat/>
    <w:uiPriority w:val="0"/>
    <w:pPr>
      <w:spacing w:line="240" w:lineRule="auto"/>
    </w:pPr>
  </w:style>
  <w:style w:type="character" w:customStyle="1" w:styleId="121">
    <w:name w:val="font61"/>
    <w:basedOn w:val="34"/>
    <w:qFormat/>
    <w:uiPriority w:val="0"/>
    <w:rPr>
      <w:rFonts w:hint="default" w:ascii="Times New Roman" w:hAnsi="Times New Roman" w:cs="Times New Roman"/>
      <w:color w:val="000000"/>
      <w:sz w:val="20"/>
      <w:szCs w:val="20"/>
      <w:u w:val="none"/>
    </w:rPr>
  </w:style>
  <w:style w:type="character" w:customStyle="1" w:styleId="122">
    <w:name w:val="font71"/>
    <w:basedOn w:val="34"/>
    <w:qFormat/>
    <w:uiPriority w:val="0"/>
    <w:rPr>
      <w:rFonts w:ascii="宋体" w:hAnsi="宋体" w:eastAsia="宋体" w:cs="宋体"/>
      <w:color w:val="000000"/>
      <w:sz w:val="24"/>
      <w:szCs w:val="24"/>
      <w:u w:val="none"/>
    </w:rPr>
  </w:style>
  <w:style w:type="character" w:customStyle="1" w:styleId="123">
    <w:name w:val="font81"/>
    <w:basedOn w:val="34"/>
    <w:qFormat/>
    <w:uiPriority w:val="0"/>
    <w:rPr>
      <w:rFonts w:ascii="宋体" w:hAnsi="宋体" w:eastAsia="宋体" w:cs="宋体"/>
      <w:color w:val="000000"/>
      <w:sz w:val="20"/>
      <w:szCs w:val="20"/>
      <w:u w:val="none"/>
    </w:rPr>
  </w:style>
  <w:style w:type="character" w:customStyle="1" w:styleId="124">
    <w:name w:val="font91"/>
    <w:basedOn w:val="34"/>
    <w:qFormat/>
    <w:uiPriority w:val="0"/>
    <w:rPr>
      <w:rFonts w:hint="default" w:ascii="Times New Roman" w:hAnsi="Times New Roman" w:cs="Times New Roman"/>
      <w:color w:val="000000"/>
      <w:sz w:val="20"/>
      <w:szCs w:val="20"/>
      <w:u w:val="none"/>
    </w:rPr>
  </w:style>
  <w:style w:type="character" w:customStyle="1" w:styleId="125">
    <w:name w:val="font101"/>
    <w:basedOn w:val="34"/>
    <w:qFormat/>
    <w:uiPriority w:val="0"/>
    <w:rPr>
      <w:rFonts w:hint="default" w:ascii="Times New Roman" w:hAnsi="Times New Roman" w:cs="Times New Roman"/>
      <w:color w:val="000000"/>
      <w:sz w:val="12"/>
      <w:szCs w:val="12"/>
      <w:u w:val="none"/>
    </w:rPr>
  </w:style>
  <w:style w:type="character" w:customStyle="1" w:styleId="126">
    <w:name w:val="font112"/>
    <w:basedOn w:val="34"/>
    <w:qFormat/>
    <w:uiPriority w:val="0"/>
    <w:rPr>
      <w:rFonts w:ascii="宋体" w:hAnsi="宋体" w:eastAsia="宋体" w:cs="宋体"/>
      <w:color w:val="000000"/>
      <w:sz w:val="20"/>
      <w:szCs w:val="20"/>
      <w:u w:val="none"/>
    </w:rPr>
  </w:style>
  <w:style w:type="character" w:customStyle="1" w:styleId="127">
    <w:name w:val="正文文本 Char"/>
    <w:link w:val="13"/>
    <w:qFormat/>
    <w:uiPriority w:val="0"/>
    <w:rPr>
      <w:rFonts w:ascii="Times New Roman" w:hAnsi="Times New Roman" w:eastAsia="宋体"/>
    </w:rPr>
  </w:style>
  <w:style w:type="paragraph" w:customStyle="1" w:styleId="128">
    <w:name w:val="正文罗"/>
    <w:basedOn w:val="1"/>
    <w:qFormat/>
    <w:uiPriority w:val="0"/>
    <w:pPr>
      <w:spacing w:line="360" w:lineRule="auto"/>
      <w:ind w:firstLine="200" w:firstLineChars="200"/>
    </w:pPr>
    <w:rPr>
      <w:rFonts w:cs="宋体"/>
      <w:color w:val="000000"/>
      <w:sz w:val="24"/>
    </w:rPr>
  </w:style>
  <w:style w:type="paragraph" w:customStyle="1" w:styleId="129">
    <w:name w:val="表内容"/>
    <w:basedOn w:val="1"/>
    <w:qFormat/>
    <w:uiPriority w:val="99"/>
    <w:pPr>
      <w:adjustRightInd w:val="0"/>
      <w:spacing w:line="320" w:lineRule="exact"/>
      <w:ind w:firstLine="0" w:firstLineChars="0"/>
      <w:jc w:val="center"/>
      <w:textAlignment w:val="center"/>
    </w:pPr>
    <w:rPr>
      <w:rFonts w:eastAsia="宋体"/>
      <w:sz w:val="21"/>
      <w:szCs w:val="20"/>
    </w:rPr>
  </w:style>
  <w:style w:type="paragraph" w:customStyle="1" w:styleId="130">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31">
    <w:name w:val="胡正文"/>
    <w:basedOn w:val="1"/>
    <w:qFormat/>
    <w:uiPriority w:val="0"/>
    <w:pPr>
      <w:widowControl/>
      <w:spacing w:line="360" w:lineRule="auto"/>
      <w:ind w:firstLine="200" w:firstLineChars="200"/>
      <w:jc w:val="left"/>
    </w:pPr>
    <w:rPr>
      <w:rFonts w:ascii="宋体" w:hAnsi="宋体"/>
      <w:sz w:val="24"/>
      <w:szCs w:val="28"/>
    </w:rPr>
  </w:style>
  <w:style w:type="character" w:customStyle="1" w:styleId="132">
    <w:name w:val="font151"/>
    <w:basedOn w:val="34"/>
    <w:qFormat/>
    <w:uiPriority w:val="0"/>
    <w:rPr>
      <w:rFonts w:hint="default" w:ascii="Arial" w:hAnsi="Arial" w:cs="Arial"/>
      <w:color w:val="000000"/>
      <w:sz w:val="14"/>
      <w:szCs w:val="14"/>
      <w:u w:val="none"/>
    </w:rPr>
  </w:style>
  <w:style w:type="character" w:customStyle="1" w:styleId="133">
    <w:name w:val="font161"/>
    <w:basedOn w:val="34"/>
    <w:qFormat/>
    <w:uiPriority w:val="0"/>
    <w:rPr>
      <w:rFonts w:ascii="宋体" w:hAnsi="宋体" w:eastAsia="宋体" w:cs="宋体"/>
      <w:color w:val="505060"/>
      <w:sz w:val="14"/>
      <w:szCs w:val="14"/>
      <w:u w:val="none"/>
    </w:rPr>
  </w:style>
  <w:style w:type="character" w:customStyle="1" w:styleId="134">
    <w:name w:val="fontstyle01"/>
    <w:basedOn w:val="34"/>
    <w:qFormat/>
    <w:uiPriority w:val="0"/>
    <w:rPr>
      <w:rFonts w:hint="default" w:ascii="TimesNewRomanPSMT" w:hAnsi="TimesNewRomanPSMT"/>
      <w:color w:val="000000"/>
      <w:sz w:val="22"/>
      <w:szCs w:val="22"/>
    </w:rPr>
  </w:style>
  <w:style w:type="paragraph" w:customStyle="1" w:styleId="135">
    <w:name w:val="表格内部—常用"/>
    <w:basedOn w:val="1"/>
    <w:next w:val="1"/>
    <w:qFormat/>
    <w:uiPriority w:val="0"/>
    <w:pPr>
      <w:jc w:val="center"/>
    </w:pPr>
    <w:rPr>
      <w:szCs w:val="21"/>
    </w:rPr>
  </w:style>
  <w:style w:type="character" w:customStyle="1" w:styleId="136">
    <w:name w:val="font01"/>
    <w:basedOn w:val="34"/>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wmf"/><Relationship Id="rId33" Type="http://schemas.openxmlformats.org/officeDocument/2006/relationships/oleObject" Target="embeddings/oleObject1.bin"/><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55A46-DF07-474D-8D9A-E4822E840E42}">
  <ds:schemaRefs/>
</ds:datastoreItem>
</file>

<file path=docProps/app.xml><?xml version="1.0" encoding="utf-8"?>
<Properties xmlns="http://schemas.openxmlformats.org/officeDocument/2006/extended-properties" xmlns:vt="http://schemas.openxmlformats.org/officeDocument/2006/docPropsVTypes">
  <Template>Normal.dotm</Template>
  <Pages>89</Pages>
  <Words>514</Words>
  <Characters>548</Characters>
  <Lines>1</Lines>
  <Paragraphs>1</Paragraphs>
  <TotalTime>1</TotalTime>
  <ScaleCrop>false</ScaleCrop>
  <LinksUpToDate>false</LinksUpToDate>
  <CharactersWithSpaces>570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2022-08-19T07:21:00Z</dcterms:created>
  <dc:creator>chigahol</dc:creator>
  <cp:lastModifiedBy>9#</cp:lastModifiedBy>
  <cp:lastPrinted>2023-10-27T03:23:00Z</cp:lastPrinted>
  <dcterms:modified xsi:type="dcterms:W3CDTF">2026-03-20T03:08:05Z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2695C43C975D44DFA14799D44CCAC57D_13</vt:lpwstr>
  </property>
  <property fmtid="{D5CDD505-2E9C-101B-9397-08002B2CF9AE}" pid="4" name="KSOTemplateDocerSaveRecord">
    <vt:lpwstr>eyJoZGlkIjoiNTFmMWU1YjA0Njk1YjUyNzQ4MjM1ZjA2MTlmYWIxZmYiLCJ1c2VySWQiOiIzMTU2MDkxOTkifQ==</vt:lpwstr>
  </property>
</Properties>
</file>